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07D9D0C" w:rsidR="000F3DAC" w:rsidRDefault="00951B78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7DFEB497" wp14:editId="649F2D16">
            <wp:extent cx="5723457" cy="744280"/>
            <wp:effectExtent l="0" t="0" r="0" b="0"/>
            <wp:docPr id="547925695" name="Picture 54792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95" cy="7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D5D2004" w14:textId="26CAFB8A" w:rsidR="007623FD" w:rsidRDefault="007623FD" w:rsidP="00DB6069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</w:t>
      </w:r>
      <w:r w:rsidR="008B1829">
        <w:rPr>
          <w:rFonts w:ascii="Trebuchet MS" w:hAnsi="Trebuchet MS"/>
          <w:b/>
          <w:sz w:val="24"/>
          <w:szCs w:val="24"/>
        </w:rPr>
        <w:t xml:space="preserve">        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643D6D">
        <w:rPr>
          <w:rFonts w:ascii="Trebuchet MS" w:hAnsi="Trebuchet MS"/>
          <w:b/>
          <w:sz w:val="24"/>
          <w:szCs w:val="24"/>
        </w:rPr>
        <w:t>Anun</w:t>
      </w:r>
      <w:r w:rsidR="007D4F06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>
        <w:rPr>
          <w:rFonts w:ascii="Trebuchet MS" w:hAnsi="Trebuchet MS"/>
          <w:b/>
          <w:sz w:val="24"/>
          <w:szCs w:val="24"/>
        </w:rPr>
        <w:t xml:space="preserve"> finalizare proiect</w:t>
      </w:r>
    </w:p>
    <w:p w14:paraId="5787E1CD" w14:textId="77777777" w:rsidR="007623FD" w:rsidRPr="007623FD" w:rsidRDefault="007623FD" w:rsidP="00DB6069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544E785E" w14:textId="7FACB2CE" w:rsidR="005A2A5D" w:rsidRDefault="008B1829" w:rsidP="00DB6069">
      <w:pPr>
        <w:ind w:right="424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     </w:t>
      </w:r>
      <w:r w:rsidR="007623FD">
        <w:rPr>
          <w:rFonts w:ascii="Trebuchet MS" w:eastAsia="Trebuchet MS" w:hAnsi="Trebuchet MS"/>
          <w:b/>
          <w:color w:val="141F25"/>
          <w:sz w:val="24"/>
          <w:szCs w:val="24"/>
        </w:rPr>
        <w:t>“</w:t>
      </w:r>
      <w:r w:rsidR="007D70A8" w:rsidRPr="007D70A8">
        <w:rPr>
          <w:rFonts w:ascii="Trebuchet MS" w:eastAsia="Trebuchet MS" w:hAnsi="Trebuchet MS"/>
          <w:b/>
          <w:color w:val="141F25"/>
          <w:sz w:val="24"/>
          <w:szCs w:val="24"/>
        </w:rPr>
        <w:t>Sprijin pentru implementarea principiului parteneriatului în coordonarea și gestionarea fondurilor europene privind coeziunea”, cod</w:t>
      </w:r>
      <w:r w:rsidR="00DB6069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7D70A8" w:rsidRPr="007D70A8">
        <w:rPr>
          <w:rFonts w:ascii="Trebuchet MS" w:eastAsia="Trebuchet MS" w:hAnsi="Trebuchet MS"/>
          <w:b/>
          <w:color w:val="141F25"/>
          <w:sz w:val="24"/>
          <w:szCs w:val="24"/>
        </w:rPr>
        <w:t>proiect 1.2.098</w:t>
      </w:r>
      <w:r w:rsidR="00F73D2F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 12</w:t>
      </w:r>
      <w:r w:rsidR="007D70A8">
        <w:rPr>
          <w:rFonts w:ascii="Trebuchet MS" w:eastAsia="Trebuchet MS" w:hAnsi="Trebuchet MS"/>
          <w:b/>
          <w:color w:val="141F25"/>
          <w:sz w:val="24"/>
          <w:szCs w:val="24"/>
        </w:rPr>
        <w:t>7727</w:t>
      </w:r>
    </w:p>
    <w:p w14:paraId="081D21C4" w14:textId="77777777" w:rsidR="00DB6069" w:rsidRPr="00DB6069" w:rsidRDefault="00DB6069" w:rsidP="00DB6069">
      <w:pPr>
        <w:spacing w:line="0" w:lineRule="atLeast"/>
        <w:ind w:right="424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6FCCE14D" w14:textId="64F76947" w:rsidR="005438D3" w:rsidRPr="00DB6069" w:rsidRDefault="005438D3" w:rsidP="005438D3">
      <w:pPr>
        <w:spacing w:after="240" w:line="0" w:lineRule="atLeast"/>
        <w:jc w:val="both"/>
        <w:rPr>
          <w:rFonts w:ascii="Trebuchet MS" w:eastAsia="Trebuchet MS" w:hAnsi="Trebuchet MS"/>
          <w:bCs/>
          <w:iCs/>
          <w:color w:val="231F20"/>
          <w:sz w:val="24"/>
          <w:szCs w:val="24"/>
        </w:rPr>
      </w:pP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Ministerul 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>Investi</w:t>
      </w:r>
      <w:r w:rsidR="00992479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i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 xml:space="preserve">ilor </w:t>
      </w:r>
      <w:r w:rsidR="00643D6D" w:rsidRPr="00643D6D">
        <w:rPr>
          <w:rFonts w:ascii="Trebuchet MS" w:eastAsia="Trebuchet MS" w:hAnsi="Trebuchet MS"/>
          <w:b/>
          <w:bCs/>
          <w:color w:val="231F20"/>
          <w:sz w:val="24"/>
          <w:szCs w:val="24"/>
        </w:rPr>
        <w:t>și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Proiectelor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 Europene</w:t>
      </w:r>
      <w:r w:rsidR="004974A5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prin </w:t>
      </w:r>
      <w:r w:rsidR="007D70A8">
        <w:rPr>
          <w:rFonts w:ascii="Trebuchet MS" w:eastAsia="Trebuchet MS" w:hAnsi="Trebuchet MS"/>
          <w:b/>
          <w:color w:val="231F20"/>
          <w:sz w:val="24"/>
          <w:szCs w:val="24"/>
        </w:rPr>
        <w:t>DGPCS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, în calitate de beneficiar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a gestionat</w:t>
      </w:r>
      <w:r w:rsidR="00CD064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proiectul 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“</w:t>
      </w:r>
      <w:r w:rsidR="007D70A8" w:rsidRPr="007D70A8">
        <w:rPr>
          <w:rFonts w:ascii="Trebuchet MS" w:eastAsia="Trebuchet MS" w:hAnsi="Trebuchet MS"/>
          <w:b/>
          <w:color w:val="141F25"/>
          <w:sz w:val="24"/>
          <w:szCs w:val="24"/>
        </w:rPr>
        <w:t>Sprijin pentru implementarea principiului parteneriatului în coordonarea și gestionarea fondurilor europene privind coeziunea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”,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D70A8" w:rsidRPr="007D70A8">
        <w:rPr>
          <w:rFonts w:ascii="Trebuchet MS" w:eastAsia="Trebuchet MS" w:hAnsi="Trebuchet MS"/>
          <w:bCs/>
          <w:iCs/>
          <w:color w:val="231F20"/>
          <w:sz w:val="24"/>
          <w:szCs w:val="24"/>
        </w:rPr>
        <w:t xml:space="preserve">cofinanțat din Fondul European de Dezvoltare Regională, în cadrul Axei Prioritare 1 – Întărirea capacității beneficiarilor de a pregăti și implementa proiecte finanțate din fonduri ESI și diseminarea informațiilor privind aceste fonduri, Obiectivul specific 1.2  ‐  Asigurarea transparenței și credibilității fondurilor ESI și a rolului Politicii de Coeziune a UE, Acțiunea 1.2.2: Activități destinate dezvoltării culturii parteneriale pentru coordonarea și gestionarea FESI. </w:t>
      </w:r>
    </w:p>
    <w:p w14:paraId="012551C9" w14:textId="0661B054" w:rsidR="005438D3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Decizia de finanțare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pentru proiectul cod </w:t>
      </w:r>
      <w:r w:rsidR="007D70A8">
        <w:rPr>
          <w:rFonts w:ascii="Trebuchet MS" w:eastAsia="Trebuchet MS" w:hAnsi="Trebuchet MS"/>
          <w:color w:val="231F20"/>
          <w:sz w:val="24"/>
          <w:szCs w:val="24"/>
        </w:rPr>
        <w:t>1.2.098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/MySMIS2014+ </w:t>
      </w:r>
      <w:r w:rsidR="007D70A8">
        <w:rPr>
          <w:rFonts w:ascii="Trebuchet MS" w:eastAsia="Trebuchet MS" w:hAnsi="Trebuchet MS"/>
          <w:color w:val="231F20"/>
          <w:sz w:val="24"/>
          <w:szCs w:val="24"/>
        </w:rPr>
        <w:t>127727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a fost semnată în data de </w:t>
      </w:r>
      <w:r w:rsidR="007D70A8">
        <w:rPr>
          <w:rFonts w:ascii="Trebuchet MS" w:eastAsia="Trebuchet MS" w:hAnsi="Trebuchet MS"/>
          <w:color w:val="231F20"/>
          <w:sz w:val="24"/>
          <w:szCs w:val="24"/>
        </w:rPr>
        <w:t>5 august 2019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72B882E" w14:textId="77777777" w:rsidR="005438D3" w:rsidRPr="007623FD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4D27954" w14:textId="5C385942" w:rsidR="007D70A8" w:rsidRDefault="007623FD" w:rsidP="007D70A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Obiectivul general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al proiectului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este de a sprijini Ministerul Investițiilor și Proiectelor Europene pentru dezvoltarea 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i implementarea unui cadru partenerial stabil și organizat la nivelul procesului de coordonare 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>i gestionare a fondurilor europene privind coeziunea.</w:t>
      </w:r>
    </w:p>
    <w:p w14:paraId="4CD856C5" w14:textId="77777777" w:rsidR="007D70A8" w:rsidRPr="007D70A8" w:rsidRDefault="007D70A8" w:rsidP="007D70A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E9A6B02" w14:textId="3C3324CE" w:rsidR="007D70A8" w:rsidRPr="00DB6069" w:rsidRDefault="007623FD" w:rsidP="00DB606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>Obiectiv</w:t>
      </w:r>
      <w:r w:rsidR="007D70A8"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ele </w:t>
      </w:r>
      <w:r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>specific</w:t>
      </w:r>
      <w:r w:rsidR="007D70A8"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>e</w:t>
      </w:r>
      <w:r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 al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>e</w:t>
      </w:r>
      <w:r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 proiectului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 urmăresc:</w:t>
      </w:r>
      <w:r w:rsidR="00DB606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D70A8" w:rsidRPr="00DB6069">
        <w:rPr>
          <w:rFonts w:ascii="Trebuchet MS" w:eastAsia="Trebuchet MS" w:hAnsi="Trebuchet MS"/>
          <w:color w:val="231F20"/>
          <w:sz w:val="24"/>
          <w:szCs w:val="24"/>
        </w:rPr>
        <w:t xml:space="preserve">asigurarea unui sistem coordonat de informare 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7D70A8" w:rsidRPr="00DB6069">
        <w:rPr>
          <w:rFonts w:ascii="Trebuchet MS" w:eastAsia="Trebuchet MS" w:hAnsi="Trebuchet MS"/>
          <w:color w:val="231F20"/>
          <w:sz w:val="24"/>
          <w:szCs w:val="24"/>
        </w:rPr>
        <w:t>i comunicare pentru parteneri;</w:t>
      </w:r>
      <w:r w:rsidR="00DB606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D70A8" w:rsidRPr="00DB6069">
        <w:rPr>
          <w:rFonts w:ascii="Trebuchet MS" w:eastAsia="Trebuchet MS" w:hAnsi="Trebuchet MS"/>
          <w:color w:val="231F20"/>
          <w:sz w:val="24"/>
          <w:szCs w:val="24"/>
        </w:rPr>
        <w:t>îmbunătățirea activității de lucru în parteneriat cu toți actorii relevanți în cadrul procesului de programare/gestionare a fondurilor europene privind coeziunea;</w:t>
      </w:r>
    </w:p>
    <w:p w14:paraId="211B78ED" w14:textId="77777777" w:rsidR="007D70A8" w:rsidRPr="007D70A8" w:rsidRDefault="007D70A8" w:rsidP="007D70A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775369A" w14:textId="6B4664F8" w:rsidR="007D70A8" w:rsidRPr="007D70A8" w:rsidRDefault="007623FD" w:rsidP="007D70A8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>Beneficiar</w:t>
      </w:r>
      <w:r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3839CE" w:rsidRPr="007D70A8">
        <w:rPr>
          <w:rFonts w:ascii="Trebuchet MS" w:eastAsia="Trebuchet MS" w:hAnsi="Trebuchet MS"/>
          <w:color w:val="231F20"/>
          <w:sz w:val="24"/>
          <w:szCs w:val="24"/>
        </w:rPr>
        <w:t>Ministerul Investițiilor și Proiectelor Europene</w:t>
      </w:r>
      <w:r w:rsidR="007D70A8" w:rsidRPr="007D70A8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7D70A8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-  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>Direcția Generală Programare și Coordonare Sistem.</w:t>
      </w:r>
    </w:p>
    <w:p w14:paraId="7CD2ABF0" w14:textId="46BC84F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ab/>
      </w:r>
    </w:p>
    <w:p w14:paraId="2D3634F4" w14:textId="24113054" w:rsidR="007D70A8" w:rsidRPr="007D70A8" w:rsidRDefault="007D70A8" w:rsidP="00DB6069">
      <w:pPr>
        <w:spacing w:line="0" w:lineRule="atLeast"/>
        <w:jc w:val="both"/>
        <w:rPr>
          <w:rFonts w:ascii="Trebuchet MS" w:eastAsia="Trebuchet MS" w:hAnsi="Trebuchet MS"/>
          <w:bCs/>
          <w:color w:val="231F20"/>
          <w:sz w:val="24"/>
          <w:szCs w:val="24"/>
        </w:rPr>
      </w:pPr>
      <w:r w:rsidRPr="007D70A8">
        <w:rPr>
          <w:rFonts w:ascii="Trebuchet MS" w:eastAsia="Trebuchet MS" w:hAnsi="Trebuchet MS"/>
          <w:b/>
          <w:bCs/>
          <w:color w:val="231F20"/>
          <w:sz w:val="24"/>
          <w:szCs w:val="24"/>
        </w:rPr>
        <w:t>Rezultatele prevăzute ale proiectului</w:t>
      </w:r>
      <w:r w:rsidRPr="007D70A8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7D70A8">
        <w:rPr>
          <w:rFonts w:ascii="Trebuchet MS" w:eastAsia="Trebuchet MS" w:hAnsi="Trebuchet MS"/>
          <w:bCs/>
          <w:color w:val="231F20"/>
          <w:sz w:val="24"/>
          <w:szCs w:val="24"/>
        </w:rPr>
        <w:t>sunt următoarele:</w:t>
      </w:r>
      <w:r w:rsidR="00DB6069">
        <w:rPr>
          <w:rFonts w:ascii="Trebuchet MS" w:eastAsia="Trebuchet MS" w:hAnsi="Trebuchet MS"/>
          <w:bCs/>
          <w:color w:val="231F20"/>
          <w:sz w:val="24"/>
          <w:szCs w:val="24"/>
        </w:rPr>
        <w:t xml:space="preserve"> </w:t>
      </w:r>
      <w:r w:rsidRPr="007D70A8">
        <w:rPr>
          <w:rFonts w:ascii="Trebuchet MS" w:eastAsia="Trebuchet MS" w:hAnsi="Trebuchet MS"/>
          <w:bCs/>
          <w:color w:val="231F20"/>
          <w:sz w:val="24"/>
          <w:szCs w:val="24"/>
        </w:rPr>
        <w:t>Codul național de conduită privind organizarea parteneriatului;</w:t>
      </w:r>
      <w:r w:rsidR="00DB6069">
        <w:rPr>
          <w:rFonts w:ascii="Trebuchet MS" w:eastAsia="Trebuchet MS" w:hAnsi="Trebuchet MS"/>
          <w:bCs/>
          <w:color w:val="231F20"/>
          <w:sz w:val="24"/>
          <w:szCs w:val="24"/>
        </w:rPr>
        <w:t xml:space="preserve"> </w:t>
      </w:r>
      <w:r w:rsidRPr="007D70A8">
        <w:rPr>
          <w:rFonts w:ascii="Trebuchet MS" w:eastAsia="Trebuchet MS" w:hAnsi="Trebuchet MS"/>
          <w:bCs/>
          <w:color w:val="231F20"/>
          <w:sz w:val="24"/>
          <w:szCs w:val="24"/>
        </w:rPr>
        <w:t xml:space="preserve">Asistență pentru organizarea reuniunilor/ evenimentelor; </w:t>
      </w:r>
    </w:p>
    <w:p w14:paraId="4F801DF3" w14:textId="0109E3D3" w:rsidR="006210E3" w:rsidRPr="007D70A8" w:rsidRDefault="006210E3" w:rsidP="00152D36">
      <w:pPr>
        <w:spacing w:line="0" w:lineRule="atLeast"/>
        <w:jc w:val="both"/>
        <w:rPr>
          <w:rFonts w:ascii="Trebuchet MS" w:eastAsia="Trebuchet MS" w:hAnsi="Trebuchet MS"/>
          <w:bCs/>
          <w:color w:val="231F20"/>
          <w:sz w:val="24"/>
          <w:szCs w:val="24"/>
        </w:rPr>
      </w:pPr>
      <w:r w:rsidRPr="007D70A8">
        <w:rPr>
          <w:rFonts w:ascii="Trebuchet MS" w:eastAsia="Trebuchet MS" w:hAnsi="Trebuchet MS"/>
          <w:bCs/>
          <w:color w:val="231F20"/>
          <w:sz w:val="24"/>
          <w:szCs w:val="24"/>
        </w:rPr>
        <w:t xml:space="preserve"> </w:t>
      </w:r>
    </w:p>
    <w:p w14:paraId="34DB773C" w14:textId="028EB884" w:rsidR="007D70A8" w:rsidRPr="00F15BCB" w:rsidRDefault="006210E3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Indicator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ii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proiectului 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sunt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urm</w:t>
      </w:r>
      <w:r w:rsidR="00CF00BC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ă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to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rii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: </w:t>
      </w:r>
      <w:r w:rsidR="00DB6069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6S14 - Evalu</w:t>
      </w:r>
      <w:r w:rsidR="00D562E2">
        <w:rPr>
          <w:rFonts w:ascii="Trebuchet MS" w:eastAsia="Trebuchet MS" w:hAnsi="Trebuchet MS"/>
          <w:b/>
          <w:bCs/>
          <w:color w:val="231F20"/>
          <w:sz w:val="24"/>
          <w:szCs w:val="24"/>
        </w:rPr>
        <w:t>ă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ri </w:t>
      </w:r>
      <w:r w:rsidR="00D562E2">
        <w:rPr>
          <w:rFonts w:ascii="Trebuchet MS" w:eastAsia="Trebuchet MS" w:hAnsi="Trebuchet MS"/>
          <w:b/>
          <w:bCs/>
          <w:color w:val="231F20"/>
          <w:sz w:val="24"/>
          <w:szCs w:val="24"/>
        </w:rPr>
        <w:t>ș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i studii elaborate – 1 Codul de conduită</w:t>
      </w:r>
      <w:r w:rsidR="00DB6069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și 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6S21-</w:t>
      </w:r>
      <w:r w:rsidR="00D562E2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Evenimente de informare</w:t>
      </w:r>
      <w:r w:rsidR="00CD0649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 w:rsidR="007D70A8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- 47 evenimente</w:t>
      </w: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</w:p>
    <w:p w14:paraId="1CCF786B" w14:textId="41D4B845" w:rsidR="006210E3" w:rsidRPr="00152D36" w:rsidRDefault="00CF00BC" w:rsidP="00152D3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î</w:t>
      </w:r>
      <w:r w:rsidR="006210E3" w:rsidRPr="00F15BCB">
        <w:rPr>
          <w:rFonts w:ascii="Trebuchet MS" w:eastAsia="Trebuchet MS" w:hAnsi="Trebuchet MS"/>
          <w:b/>
          <w:bCs/>
          <w:color w:val="231F20"/>
          <w:sz w:val="24"/>
          <w:szCs w:val="24"/>
        </w:rPr>
        <w:t>ndeplinit 100%</w:t>
      </w:r>
    </w:p>
    <w:p w14:paraId="297C386C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D8D620D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53F745E4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F500B9B" w14:textId="755FAC22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D70A8">
        <w:rPr>
          <w:rFonts w:ascii="Trebuchet MS" w:eastAsia="Trebuchet MS" w:hAnsi="Trebuchet MS"/>
          <w:b/>
          <w:color w:val="231F20"/>
          <w:sz w:val="24"/>
          <w:szCs w:val="24"/>
        </w:rPr>
        <w:t xml:space="preserve">Valoarea totală </w:t>
      </w:r>
      <w:r w:rsidR="000D48C7" w:rsidRPr="007D70A8">
        <w:rPr>
          <w:rFonts w:ascii="Trebuchet MS" w:eastAsia="Trebuchet MS" w:hAnsi="Trebuchet MS"/>
          <w:b/>
          <w:color w:val="231F20"/>
          <w:sz w:val="24"/>
          <w:szCs w:val="24"/>
        </w:rPr>
        <w:t>a proiectului</w:t>
      </w:r>
      <w:r w:rsidR="000D48C7"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 este de </w:t>
      </w:r>
      <w:r w:rsidR="007D70A8" w:rsidRPr="00D562E2">
        <w:rPr>
          <w:rFonts w:ascii="Trebuchet MS" w:hAnsi="Trebuchet MS"/>
          <w:b/>
          <w:bCs/>
          <w:iCs/>
          <w:sz w:val="24"/>
        </w:rPr>
        <w:t xml:space="preserve">675.255,12 </w:t>
      </w:r>
      <w:r w:rsidR="00AF5650" w:rsidRPr="00D562E2">
        <w:rPr>
          <w:rFonts w:ascii="Trebuchet MS" w:hAnsi="Trebuchet MS"/>
          <w:b/>
          <w:bCs/>
          <w:iCs/>
          <w:sz w:val="24"/>
        </w:rPr>
        <w:t>lei</w:t>
      </w:r>
      <w:r w:rsidR="00AF5650" w:rsidRPr="007D70A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>(din care FEDR 571.871,53 lei, echivalentă cu 84,6897% din valoarea totală eligibilă aprobată, cofinanțare 103.383,59 lei)</w:t>
      </w:r>
      <w:r w:rsidR="007D70A8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6CDA2401" w14:textId="75647079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Durata proiect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7D70A8" w:rsidRPr="007D70A8">
        <w:rPr>
          <w:rFonts w:ascii="Trebuchet MS" w:eastAsia="Trebuchet MS" w:hAnsi="Trebuchet MS"/>
          <w:color w:val="231F20"/>
          <w:sz w:val="24"/>
          <w:szCs w:val="24"/>
        </w:rPr>
        <w:t>89 luni, respectiv de la 01.08.2016 până la 31.12.2023.</w:t>
      </w:r>
    </w:p>
    <w:p w14:paraId="1C70F1DE" w14:textId="77777777" w:rsidR="005A2A5D" w:rsidRDefault="005A2A5D" w:rsidP="003839CE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4542339E" w14:textId="38494CC3" w:rsidR="003839CE" w:rsidRDefault="003839CE" w:rsidP="003839CE">
      <w:pPr>
        <w:spacing w:line="0" w:lineRule="atLeast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Date contact beneficiar: </w:t>
      </w:r>
      <w:r>
        <w:rPr>
          <w:rFonts w:ascii="Trebuchet MS" w:eastAsia="Trebuchet MS" w:hAnsi="Trebuchet MS"/>
          <w:color w:val="231F20"/>
          <w:sz w:val="24"/>
          <w:szCs w:val="24"/>
        </w:rPr>
        <w:t>Șos. Bucuresti-Ploiesti, nr. 1 – 1B, Victoria Office</w:t>
      </w:r>
      <w:r w:rsidR="00CD0649">
        <w:rPr>
          <w:rFonts w:ascii="Trebuchet MS" w:eastAsia="Trebuchet MS" w:hAnsi="Trebuchet MS"/>
          <w:color w:val="231F20"/>
          <w:sz w:val="24"/>
          <w:szCs w:val="24"/>
        </w:rPr>
        <w:t>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Intrarea str. Menuetului, nr. 7, Sector 1, București Website: 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fldChar w:fldCharType="begin"/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instrText>HYPERLINK "http://mfe.gov.ro/"</w:instrText>
      </w:r>
      <w:r w:rsidR="00D562E2">
        <w:rPr>
          <w:rFonts w:ascii="Trebuchet MS" w:eastAsia="Trebuchet MS" w:hAnsi="Trebuchet MS"/>
          <w:color w:val="231F20"/>
          <w:sz w:val="24"/>
          <w:szCs w:val="24"/>
        </w:rPr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fldChar w:fldCharType="separate"/>
      </w:r>
      <w:r w:rsidR="00D562E2" w:rsidRPr="00A4048C">
        <w:rPr>
          <w:rStyle w:val="Hyperlink"/>
          <w:rFonts w:ascii="Trebuchet MS" w:eastAsia="Trebuchet MS" w:hAnsi="Trebuchet MS"/>
          <w:sz w:val="24"/>
          <w:szCs w:val="24"/>
        </w:rPr>
        <w:t>http://mfe.gov.ro/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fldChar w:fldCharType="end"/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  <w:r w:rsidR="00D562E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hyperlink r:id="rId9" w:history="1">
        <w:r w:rsidR="007D70A8" w:rsidRPr="00256AF9">
          <w:rPr>
            <w:rStyle w:val="Hyperlink"/>
            <w:rFonts w:ascii="Trebuchet MS" w:hAnsi="Trebuchet MS" w:cs="Times New Roman"/>
            <w:b/>
            <w:sz w:val="24"/>
            <w:szCs w:val="24"/>
          </w:rPr>
          <w:t>irina.nichifor@mfe.gov.ro</w:t>
        </w:r>
      </w:hyperlink>
      <w:r w:rsidR="007D70A8" w:rsidRPr="00256AF9">
        <w:rPr>
          <w:rFonts w:ascii="Trebuchet MS" w:hAnsi="Trebuchet MS" w:cs="Times New Roman"/>
          <w:b/>
          <w:sz w:val="24"/>
          <w:szCs w:val="24"/>
        </w:rPr>
        <w:t>.</w:t>
      </w:r>
    </w:p>
    <w:p w14:paraId="61603819" w14:textId="77777777" w:rsidR="00256AF9" w:rsidRDefault="00256AF9" w:rsidP="003839CE">
      <w:pPr>
        <w:spacing w:line="0" w:lineRule="atLeast"/>
        <w:jc w:val="both"/>
        <w:rPr>
          <w:rFonts w:ascii="Trebuchet MS" w:hAnsi="Trebuchet MS" w:cs="Times New Roman"/>
          <w:b/>
        </w:rPr>
      </w:pPr>
    </w:p>
    <w:p w14:paraId="7CD167FF" w14:textId="77777777" w:rsidR="007D70A8" w:rsidRDefault="007D70A8" w:rsidP="003839C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61807AF" w14:textId="499182CD" w:rsidR="00437B59" w:rsidRPr="00DB6069" w:rsidRDefault="007D70A8" w:rsidP="00DB6069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</w:pPr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“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Proiect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cofinanţat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din Fondul European de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Dezvoltare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Regională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prin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Programul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Operațional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Asistență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>Tehnică</w:t>
      </w:r>
      <w:proofErr w:type="spellEnd"/>
      <w:r w:rsidRPr="007D70A8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2014-2020”</w:t>
      </w:r>
    </w:p>
    <w:sectPr w:rsidR="00437B59" w:rsidRPr="00DB6069" w:rsidSect="00DB6069">
      <w:footerReference w:type="default" r:id="rId10"/>
      <w:pgSz w:w="11906" w:h="16838"/>
      <w:pgMar w:top="284" w:right="1417" w:bottom="284" w:left="85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076D" w14:textId="77777777" w:rsidR="008C5B0A" w:rsidRDefault="008C5B0A" w:rsidP="00AB1717">
      <w:r>
        <w:separator/>
      </w:r>
    </w:p>
  </w:endnote>
  <w:endnote w:type="continuationSeparator" w:id="0">
    <w:p w14:paraId="7D8E9529" w14:textId="77777777" w:rsidR="008C5B0A" w:rsidRDefault="008C5B0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388261812" name="Picture 1388261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4EF" w14:textId="77777777" w:rsidR="008C5B0A" w:rsidRDefault="008C5B0A" w:rsidP="00AB1717">
      <w:r>
        <w:separator/>
      </w:r>
    </w:p>
  </w:footnote>
  <w:footnote w:type="continuationSeparator" w:id="0">
    <w:p w14:paraId="19E1A703" w14:textId="77777777" w:rsidR="008C5B0A" w:rsidRDefault="008C5B0A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60"/>
    <w:multiLevelType w:val="hybridMultilevel"/>
    <w:tmpl w:val="979EF064"/>
    <w:lvl w:ilvl="0" w:tplc="AABEDA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1703"/>
    <w:multiLevelType w:val="hybridMultilevel"/>
    <w:tmpl w:val="CB589068"/>
    <w:lvl w:ilvl="0" w:tplc="A574D76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D11"/>
    <w:multiLevelType w:val="multilevel"/>
    <w:tmpl w:val="F18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801022">
    <w:abstractNumId w:val="3"/>
  </w:num>
  <w:num w:numId="2" w16cid:durableId="454760388">
    <w:abstractNumId w:val="2"/>
  </w:num>
  <w:num w:numId="3" w16cid:durableId="1663922660">
    <w:abstractNumId w:val="4"/>
  </w:num>
  <w:num w:numId="4" w16cid:durableId="1946031979">
    <w:abstractNumId w:val="0"/>
  </w:num>
  <w:num w:numId="5" w16cid:durableId="160059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845BB"/>
    <w:rsid w:val="000C2E11"/>
    <w:rsid w:val="000D48C7"/>
    <w:rsid w:val="000E2DE4"/>
    <w:rsid w:val="000F3DAC"/>
    <w:rsid w:val="000F4924"/>
    <w:rsid w:val="00105BD0"/>
    <w:rsid w:val="00152D36"/>
    <w:rsid w:val="00185B87"/>
    <w:rsid w:val="001B099B"/>
    <w:rsid w:val="001E122F"/>
    <w:rsid w:val="001E65EA"/>
    <w:rsid w:val="0023057F"/>
    <w:rsid w:val="00246A92"/>
    <w:rsid w:val="00256AF9"/>
    <w:rsid w:val="002C1977"/>
    <w:rsid w:val="002E226E"/>
    <w:rsid w:val="002E2DAE"/>
    <w:rsid w:val="00305A23"/>
    <w:rsid w:val="003700DE"/>
    <w:rsid w:val="003839CE"/>
    <w:rsid w:val="003B196B"/>
    <w:rsid w:val="0040230B"/>
    <w:rsid w:val="00435098"/>
    <w:rsid w:val="00437B59"/>
    <w:rsid w:val="00467048"/>
    <w:rsid w:val="00474D39"/>
    <w:rsid w:val="004914E6"/>
    <w:rsid w:val="004974A5"/>
    <w:rsid w:val="00533ADE"/>
    <w:rsid w:val="005438D3"/>
    <w:rsid w:val="00564D49"/>
    <w:rsid w:val="00574D74"/>
    <w:rsid w:val="00590816"/>
    <w:rsid w:val="00593561"/>
    <w:rsid w:val="005A2A5D"/>
    <w:rsid w:val="005C1A39"/>
    <w:rsid w:val="006004F1"/>
    <w:rsid w:val="00620682"/>
    <w:rsid w:val="006210E3"/>
    <w:rsid w:val="00634285"/>
    <w:rsid w:val="00643D6D"/>
    <w:rsid w:val="006C1466"/>
    <w:rsid w:val="006D53E3"/>
    <w:rsid w:val="00705028"/>
    <w:rsid w:val="007552BC"/>
    <w:rsid w:val="007623FD"/>
    <w:rsid w:val="00797878"/>
    <w:rsid w:val="007A4A59"/>
    <w:rsid w:val="007D4F06"/>
    <w:rsid w:val="007D70A8"/>
    <w:rsid w:val="007F29E9"/>
    <w:rsid w:val="008058D7"/>
    <w:rsid w:val="00816E71"/>
    <w:rsid w:val="0082140E"/>
    <w:rsid w:val="00840CA3"/>
    <w:rsid w:val="00842048"/>
    <w:rsid w:val="00883DC0"/>
    <w:rsid w:val="008A5FD8"/>
    <w:rsid w:val="008B1829"/>
    <w:rsid w:val="008B77B4"/>
    <w:rsid w:val="008C5B0A"/>
    <w:rsid w:val="009215C3"/>
    <w:rsid w:val="00950BCB"/>
    <w:rsid w:val="00951B78"/>
    <w:rsid w:val="00992479"/>
    <w:rsid w:val="009D49D4"/>
    <w:rsid w:val="009D700D"/>
    <w:rsid w:val="00A01B0F"/>
    <w:rsid w:val="00A90129"/>
    <w:rsid w:val="00AA0560"/>
    <w:rsid w:val="00AB1717"/>
    <w:rsid w:val="00AB26F3"/>
    <w:rsid w:val="00AB4B87"/>
    <w:rsid w:val="00AF5650"/>
    <w:rsid w:val="00B249FF"/>
    <w:rsid w:val="00B85CA5"/>
    <w:rsid w:val="00C063D5"/>
    <w:rsid w:val="00C161C6"/>
    <w:rsid w:val="00C35E30"/>
    <w:rsid w:val="00C36209"/>
    <w:rsid w:val="00C6144F"/>
    <w:rsid w:val="00C7407E"/>
    <w:rsid w:val="00C85EE0"/>
    <w:rsid w:val="00CD0649"/>
    <w:rsid w:val="00CE6FCD"/>
    <w:rsid w:val="00CF00BC"/>
    <w:rsid w:val="00D14384"/>
    <w:rsid w:val="00D562E2"/>
    <w:rsid w:val="00D66A9D"/>
    <w:rsid w:val="00D73098"/>
    <w:rsid w:val="00D76369"/>
    <w:rsid w:val="00DB6069"/>
    <w:rsid w:val="00E17DA1"/>
    <w:rsid w:val="00E46EF8"/>
    <w:rsid w:val="00E52368"/>
    <w:rsid w:val="00E54C35"/>
    <w:rsid w:val="00E87219"/>
    <w:rsid w:val="00EC4471"/>
    <w:rsid w:val="00EC5230"/>
    <w:rsid w:val="00EC532B"/>
    <w:rsid w:val="00EE01A3"/>
    <w:rsid w:val="00EF53ED"/>
    <w:rsid w:val="00EF6BCB"/>
    <w:rsid w:val="00EF72D9"/>
    <w:rsid w:val="00F15BCB"/>
    <w:rsid w:val="00F17A98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ui-datalist-item">
    <w:name w:val="ui-datalist-item"/>
    <w:basedOn w:val="Normal"/>
    <w:rsid w:val="00D7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83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nichifor@mfe.go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507-344C-4038-BB8B-378A08D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426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2023-11-20T07:03:00Z</cp:lastPrinted>
  <dcterms:created xsi:type="dcterms:W3CDTF">2023-11-21T07:59:00Z</dcterms:created>
  <dcterms:modified xsi:type="dcterms:W3CDTF">2023-11-21T07:59:00Z</dcterms:modified>
</cp:coreProperties>
</file>