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B2B" w:rsidRDefault="00E06B2B" w:rsidP="00E06B2B">
      <w:pPr>
        <w:pStyle w:val="NoSpacing"/>
      </w:pPr>
      <w:bookmarkStart w:id="0" w:name="_GoBack"/>
      <w:bookmarkEnd w:id="0"/>
      <w:r>
        <w:rPr>
          <w:rFonts w:ascii="Trebuchet MS" w:eastAsia="Times New Roman" w:hAnsi="Trebuchet MS" w:cs="Times New Roman"/>
          <w:lang w:eastAsia="ro-RO"/>
        </w:rPr>
        <w:t xml:space="preserve">Anexa. </w:t>
      </w:r>
      <w:r w:rsidR="00B212CD" w:rsidRPr="00B212CD">
        <w:rPr>
          <w:rFonts w:ascii="Trebuchet MS" w:eastAsia="Times New Roman" w:hAnsi="Trebuchet MS" w:cs="Times New Roman"/>
          <w:lang w:eastAsia="ro-RO"/>
        </w:rPr>
        <w:t xml:space="preserve">Formular </w:t>
      </w:r>
      <w:r>
        <w:t>ORGANIZARE ȘI METODOLOGIE</w:t>
      </w:r>
    </w:p>
    <w:p w:rsidR="00B212CD" w:rsidRPr="00B212CD" w:rsidRDefault="00B212CD" w:rsidP="00E06B2B">
      <w:pPr>
        <w:pStyle w:val="NoSpacing"/>
        <w:rPr>
          <w:rFonts w:ascii="Trebuchet MS" w:eastAsia="Times New Roman" w:hAnsi="Trebuchet MS" w:cs="Times New Roman"/>
          <w:b/>
          <w:lang w:eastAsia="ro-RO"/>
        </w:rPr>
      </w:pPr>
      <w:r w:rsidRPr="00E06B2B">
        <w:t>(Se completează de către ofertant.)</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Metodologia și planul de lucru sunt componente-cheie și obligatorii ale ofertei tehnice. Oferta tehnică trebuie prezentată în următoarea structură:</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a) metodologia pentru realizarea serviciilor;</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b) planul de lucru pentru realizarea serviciilor;</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c) personalul utilizat pentru realizarea serviciilor și organizarea acestuia.</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a) Metodologia:</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În această secțiune trebuie să prezentați modul în care dumneavoastră, în calitate de ofertant, înțelegeți: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obiectivele contractului și sarcinile stabilite prin caietul de sarcini;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modul de abordare ce va fi urmat în prestarea serviciilor, inclusiv descrierea conceptului utilizat pentru atingerea obiectivelor contractului;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metodologia de realizare a activităților în scopul obținerii rezultatelor așteptate.</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Cel puțin următoarele informații trebuie prezentate aici: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prevederile legale în domeniul de activitate aferent obiectului contractului ce urmează a fi atribuit, ce pot avea incidență asupra derulării/implementării acestuia;</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identificarea și explicitarea aspectelor-cheie privind îndeplinirea obiectivelor contractului și atingerea rezultatelor așteptate;</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modalitatea de abordare a activităților ce corespund rezultatului final al contractului și a rezultatelor intermediare aferente, în raport cu serviciile și responsabilitățile stabilite prin caietul de sarcini. Activitățile descrise la acest capitol trebuie reprezentate ca durată, la capitolul aferent din planul de lucru și trebuie reflectate în propunerea financiară sub aspect valoric la nivel de activitate și la nivel de pachet de activități;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(dacă este cazul - în funcție de tipul serviciilor ce fac obiectul contractului) descrierea soluției propriu-zise propuse pentru îndeplinirea obiectivelor stabilite prin caietul de sarcini.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b) Planul de lucru:</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Cel puțin următoarele informații trebuie prezentate aici: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denumirea și durata activităților și pachetelor de activități din cadrul contractului, așa cum sunt acestea prezentate la capitolul "Metodologie";</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succesiunea și interrelaționarea acestor activități;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lastRenderedPageBreak/>
        <w:t>- punctele-cheie de control - "jaloanele" proiectului.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Planul de lucru propus trebuie să fie:</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1. conform cu abordarea și metodologia propusă;</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2. să demonstreze:</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înțelegerea prevederilor din caietul de sarcini;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abilitatea de a transpune prevederile într-un plan de lucru fezabil;</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încadrarea activităților în timp de așa manieră încât să se asigure finalizarea serviciilor în termenul specificat în caietul de sarcini;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3. realizat utilizând un software de planificare a timpului.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c) Organizarea și personalul</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Cel puțin următoarele informații trebuie prezentate aici: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structura echipei propuse pentru managementul contractului;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modul de abordare a activității de raportare cu privire la progresul serviciilor, inclusiv documentele finale în raport cu prevederile caietului de sarcini;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descrierea infrastructurii pe care contractorul o utilizează pentru realizarea activităților propuse pentru îndeplinirea obiectului contractului. Această infrastructură trebuie să fie corespunzătoare scopului contractului și să îndeplinească toate cerințele solicitate de legislația în vigoare.</w:t>
      </w:r>
    </w:p>
    <w:p w:rsid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Se va prezenta doar echipamentul necesar și propus pentru desfășurarea contractului și nu tot echipamentul deținut de către ofertant (în situația în care această infrastructură nu a fost detaliată și impusă de autoritatea contractantă în cadrul instrucțiunilor către ofertanți).</w:t>
      </w:r>
    </w:p>
    <w:tbl>
      <w:tblPr>
        <w:tblStyle w:val="TableGrid"/>
        <w:tblW w:w="0" w:type="auto"/>
        <w:tblLayout w:type="fixed"/>
        <w:tblLook w:val="04A0" w:firstRow="1" w:lastRow="0" w:firstColumn="1" w:lastColumn="0" w:noHBand="0" w:noVBand="1"/>
      </w:tblPr>
      <w:tblGrid>
        <w:gridCol w:w="1326"/>
        <w:gridCol w:w="1327"/>
        <w:gridCol w:w="999"/>
        <w:gridCol w:w="1134"/>
        <w:gridCol w:w="1500"/>
        <w:gridCol w:w="1501"/>
        <w:gridCol w:w="1501"/>
      </w:tblGrid>
      <w:tr w:rsidR="00B212CD" w:rsidTr="00B212CD">
        <w:tc>
          <w:tcPr>
            <w:tcW w:w="1326" w:type="dxa"/>
            <w:vAlign w:val="center"/>
          </w:tcPr>
          <w:p w:rsidR="00B212CD" w:rsidRPr="00B212CD" w:rsidRDefault="00B212CD" w:rsidP="00B212CD">
            <w:pPr>
              <w:spacing w:before="100" w:beforeAutospacing="1" w:after="100" w:afterAutospacing="1"/>
              <w:jc w:val="both"/>
              <w:rPr>
                <w:rFonts w:ascii="Trebuchet MS" w:eastAsia="Times New Roman" w:hAnsi="Trebuchet MS" w:cs="Times New Roman"/>
                <w:lang w:eastAsia="ro-RO"/>
              </w:rPr>
            </w:pPr>
            <w:r>
              <w:rPr>
                <w:rFonts w:ascii="Trebuchet MS" w:eastAsia="Times New Roman" w:hAnsi="Trebuchet MS" w:cs="Times New Roman"/>
                <w:lang w:eastAsia="ro-RO"/>
              </w:rPr>
              <w:t>Descriere (tip/proveniență/</w:t>
            </w:r>
            <w:r w:rsidRPr="00B212CD">
              <w:rPr>
                <w:rFonts w:ascii="Trebuchet MS" w:eastAsia="Times New Roman" w:hAnsi="Trebuchet MS" w:cs="Times New Roman"/>
                <w:lang w:eastAsia="ro-RO"/>
              </w:rPr>
              <w:t>model)</w:t>
            </w:r>
          </w:p>
        </w:tc>
        <w:tc>
          <w:tcPr>
            <w:tcW w:w="1327" w:type="dxa"/>
            <w:vAlign w:val="center"/>
          </w:tcPr>
          <w:p w:rsidR="00B212CD" w:rsidRPr="00B212CD" w:rsidRDefault="00B212CD" w:rsidP="00B212CD">
            <w:pPr>
              <w:spacing w:before="100" w:beforeAutospacing="1" w:after="100" w:afterAutospacing="1"/>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Caracteristici</w:t>
            </w:r>
          </w:p>
        </w:tc>
        <w:tc>
          <w:tcPr>
            <w:tcW w:w="999" w:type="dxa"/>
            <w:vAlign w:val="center"/>
          </w:tcPr>
          <w:p w:rsidR="00B212CD" w:rsidRPr="00B212CD" w:rsidRDefault="00B212CD" w:rsidP="00B212CD">
            <w:pPr>
              <w:spacing w:before="100" w:beforeAutospacing="1" w:after="100" w:afterAutospacing="1"/>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Nr. de unități</w:t>
            </w:r>
          </w:p>
        </w:tc>
        <w:tc>
          <w:tcPr>
            <w:tcW w:w="1134" w:type="dxa"/>
            <w:vAlign w:val="center"/>
          </w:tcPr>
          <w:p w:rsidR="00B212CD" w:rsidRPr="00B212CD" w:rsidRDefault="00B212CD" w:rsidP="00B212CD">
            <w:pPr>
              <w:spacing w:before="100" w:beforeAutospacing="1" w:after="100" w:afterAutospacing="1"/>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Vechime (ani)</w:t>
            </w:r>
          </w:p>
        </w:tc>
        <w:tc>
          <w:tcPr>
            <w:tcW w:w="1500" w:type="dxa"/>
            <w:vAlign w:val="center"/>
          </w:tcPr>
          <w:p w:rsidR="00B212CD" w:rsidRPr="00B212CD" w:rsidRDefault="00B212CD" w:rsidP="00B212CD">
            <w:pPr>
              <w:spacing w:before="100" w:beforeAutospacing="1" w:after="100" w:afterAutospacing="1"/>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Autorizații, agremente, licențe etc., conform legislației în vigoare</w:t>
            </w:r>
          </w:p>
        </w:tc>
        <w:tc>
          <w:tcPr>
            <w:tcW w:w="1501" w:type="dxa"/>
            <w:vAlign w:val="center"/>
          </w:tcPr>
          <w:p w:rsidR="00B212CD" w:rsidRPr="00B212CD" w:rsidRDefault="00B212CD" w:rsidP="00B212CD">
            <w:pPr>
              <w:spacing w:before="100" w:beforeAutospacing="1" w:after="100" w:afterAutospacing="1"/>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Localizarea echipamentului (adresa, acolo unde este aplicabil)</w:t>
            </w:r>
          </w:p>
        </w:tc>
        <w:tc>
          <w:tcPr>
            <w:tcW w:w="1501" w:type="dxa"/>
            <w:vAlign w:val="center"/>
          </w:tcPr>
          <w:p w:rsidR="00B212CD" w:rsidRPr="00B212CD" w:rsidRDefault="00B212CD" w:rsidP="00B212CD">
            <w:pPr>
              <w:spacing w:before="100" w:beforeAutospacing="1" w:after="100" w:afterAutospacing="1"/>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Momentul din executarea serviciilor în care se utilizează4</w:t>
            </w:r>
          </w:p>
        </w:tc>
      </w:tr>
      <w:tr w:rsidR="00B212CD" w:rsidTr="00B212CD">
        <w:tc>
          <w:tcPr>
            <w:tcW w:w="1326" w:type="dxa"/>
          </w:tcPr>
          <w:p w:rsidR="00B212CD" w:rsidRDefault="00B212CD" w:rsidP="00B212CD">
            <w:pPr>
              <w:spacing w:before="100" w:beforeAutospacing="1" w:after="100" w:afterAutospacing="1"/>
              <w:jc w:val="both"/>
              <w:rPr>
                <w:rFonts w:ascii="Trebuchet MS" w:eastAsia="Times New Roman" w:hAnsi="Trebuchet MS" w:cs="Times New Roman"/>
                <w:lang w:eastAsia="ro-RO"/>
              </w:rPr>
            </w:pPr>
          </w:p>
        </w:tc>
        <w:tc>
          <w:tcPr>
            <w:tcW w:w="1327" w:type="dxa"/>
          </w:tcPr>
          <w:p w:rsidR="00B212CD" w:rsidRDefault="00B212CD" w:rsidP="00B212CD">
            <w:pPr>
              <w:spacing w:before="100" w:beforeAutospacing="1" w:after="100" w:afterAutospacing="1"/>
              <w:jc w:val="both"/>
              <w:rPr>
                <w:rFonts w:ascii="Trebuchet MS" w:eastAsia="Times New Roman" w:hAnsi="Trebuchet MS" w:cs="Times New Roman"/>
                <w:lang w:eastAsia="ro-RO"/>
              </w:rPr>
            </w:pPr>
          </w:p>
        </w:tc>
        <w:tc>
          <w:tcPr>
            <w:tcW w:w="999" w:type="dxa"/>
          </w:tcPr>
          <w:p w:rsidR="00B212CD" w:rsidRDefault="00B212CD" w:rsidP="00B212CD">
            <w:pPr>
              <w:spacing w:before="100" w:beforeAutospacing="1" w:after="100" w:afterAutospacing="1"/>
              <w:jc w:val="both"/>
              <w:rPr>
                <w:rFonts w:ascii="Trebuchet MS" w:eastAsia="Times New Roman" w:hAnsi="Trebuchet MS" w:cs="Times New Roman"/>
                <w:lang w:eastAsia="ro-RO"/>
              </w:rPr>
            </w:pPr>
          </w:p>
        </w:tc>
        <w:tc>
          <w:tcPr>
            <w:tcW w:w="1134" w:type="dxa"/>
          </w:tcPr>
          <w:p w:rsidR="00B212CD" w:rsidRDefault="00B212CD" w:rsidP="00B212CD">
            <w:pPr>
              <w:spacing w:before="100" w:beforeAutospacing="1" w:after="100" w:afterAutospacing="1"/>
              <w:jc w:val="both"/>
              <w:rPr>
                <w:rFonts w:ascii="Trebuchet MS" w:eastAsia="Times New Roman" w:hAnsi="Trebuchet MS" w:cs="Times New Roman"/>
                <w:lang w:eastAsia="ro-RO"/>
              </w:rPr>
            </w:pPr>
          </w:p>
        </w:tc>
        <w:tc>
          <w:tcPr>
            <w:tcW w:w="1500" w:type="dxa"/>
          </w:tcPr>
          <w:p w:rsidR="00B212CD" w:rsidRDefault="00B212CD" w:rsidP="00B212CD">
            <w:pPr>
              <w:spacing w:before="100" w:beforeAutospacing="1" w:after="100" w:afterAutospacing="1"/>
              <w:jc w:val="both"/>
              <w:rPr>
                <w:rFonts w:ascii="Trebuchet MS" w:eastAsia="Times New Roman" w:hAnsi="Trebuchet MS" w:cs="Times New Roman"/>
                <w:lang w:eastAsia="ro-RO"/>
              </w:rPr>
            </w:pPr>
          </w:p>
        </w:tc>
        <w:tc>
          <w:tcPr>
            <w:tcW w:w="1501" w:type="dxa"/>
          </w:tcPr>
          <w:p w:rsidR="00B212CD" w:rsidRDefault="00B212CD" w:rsidP="00B212CD">
            <w:pPr>
              <w:spacing w:before="100" w:beforeAutospacing="1" w:after="100" w:afterAutospacing="1"/>
              <w:jc w:val="both"/>
              <w:rPr>
                <w:rFonts w:ascii="Trebuchet MS" w:eastAsia="Times New Roman" w:hAnsi="Trebuchet MS" w:cs="Times New Roman"/>
                <w:lang w:eastAsia="ro-RO"/>
              </w:rPr>
            </w:pPr>
          </w:p>
        </w:tc>
        <w:tc>
          <w:tcPr>
            <w:tcW w:w="1501" w:type="dxa"/>
          </w:tcPr>
          <w:p w:rsidR="00B212CD" w:rsidRDefault="00B212CD" w:rsidP="00B212CD">
            <w:pPr>
              <w:spacing w:before="100" w:beforeAutospacing="1" w:after="100" w:afterAutospacing="1"/>
              <w:jc w:val="both"/>
              <w:rPr>
                <w:rFonts w:ascii="Trebuchet MS" w:eastAsia="Times New Roman" w:hAnsi="Trebuchet MS" w:cs="Times New Roman"/>
                <w:lang w:eastAsia="ro-RO"/>
              </w:rPr>
            </w:pPr>
          </w:p>
        </w:tc>
      </w:tr>
    </w:tbl>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Ofertantul va prezenta informații referitoare la momentele din derularea serviciilor când va intenționa să utilizeze aceste echipamente și va justifica propunerea sa ținând cont de echipamentele necesare pentru realizarea corespunzătoare a serviciilor și obținerea rezultatelor dorite.</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modul de abordare a activității de identificare a riscurilor ce pot apărea pe parcursul derulării contractului și măsuri de diminuare a riscurilor în raport cu prevederile caietului de sarcini;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lastRenderedPageBreak/>
        <w:t>- modul de abordare a activității de prevenire/atenuare/eliminare sau minimizare a efectelor, după caz, a riscurilor identificate în caietul de sarcini;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modul de abordare a activităților corespunzătoare îndeplinirii cerințelor privind sănătatea și securitatea în muncă, inclusiv modul în care ofertantul devenit contractor se va asigura că pe parcursul executării contractului obligațiile legale referitoare la condițiile de muncă și protecția muncii sunt respectate (dacă este cazul);</w:t>
      </w:r>
    </w:p>
    <w:p w:rsidR="00AE2CF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modul de abordare și gestionare a relației cu subcontractorii, în raport cu activitățile subcontractate (dacă este cazul);</w:t>
      </w:r>
    </w:p>
    <w:sectPr w:rsidR="00AE2CFD" w:rsidRPr="00B21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CD"/>
    <w:rsid w:val="005C7BA6"/>
    <w:rsid w:val="00AE2CFD"/>
    <w:rsid w:val="00B212CD"/>
    <w:rsid w:val="00E06B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E1123-382B-421F-8F99-A20E6620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
    <w:name w:val="a_l"/>
    <w:basedOn w:val="Normal"/>
    <w:rsid w:val="00B212C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c">
    <w:name w:val="a_c"/>
    <w:basedOn w:val="Normal"/>
    <w:rsid w:val="00B212C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B212CD"/>
    <w:rPr>
      <w:color w:val="0000FF"/>
      <w:u w:val="single"/>
    </w:rPr>
  </w:style>
  <w:style w:type="table" w:styleId="TableGrid">
    <w:name w:val="Table Grid"/>
    <w:basedOn w:val="TableNormal"/>
    <w:uiPriority w:val="59"/>
    <w:rsid w:val="00B2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6B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571766">
      <w:bodyDiv w:val="1"/>
      <w:marLeft w:val="0"/>
      <w:marRight w:val="0"/>
      <w:marTop w:val="0"/>
      <w:marBottom w:val="0"/>
      <w:divBdr>
        <w:top w:val="none" w:sz="0" w:space="0" w:color="auto"/>
        <w:left w:val="none" w:sz="0" w:space="0" w:color="auto"/>
        <w:bottom w:val="none" w:sz="0" w:space="0" w:color="auto"/>
        <w:right w:val="none" w:sz="0" w:space="0" w:color="auto"/>
      </w:divBdr>
      <w:divsChild>
        <w:div w:id="144619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Marin</dc:creator>
  <cp:keywords/>
  <dc:description/>
  <cp:lastModifiedBy>Alexandru Tascu</cp:lastModifiedBy>
  <cp:revision>2</cp:revision>
  <dcterms:created xsi:type="dcterms:W3CDTF">2018-09-28T08:15:00Z</dcterms:created>
  <dcterms:modified xsi:type="dcterms:W3CDTF">2018-09-28T08:15:00Z</dcterms:modified>
</cp:coreProperties>
</file>