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83557" w14:textId="77777777" w:rsidR="002B21E3" w:rsidRPr="006D5921" w:rsidRDefault="002B21E3" w:rsidP="002C14DA">
      <w:pPr>
        <w:spacing w:after="120"/>
        <w:jc w:val="center"/>
        <w:rPr>
          <w:rFonts w:asciiTheme="minorHAnsi" w:hAnsiTheme="minorHAnsi"/>
          <w:b/>
          <w:noProof/>
          <w:sz w:val="24"/>
          <w:szCs w:val="24"/>
          <w:lang w:val="ro-RO"/>
        </w:rPr>
      </w:pPr>
      <w:r w:rsidRPr="006D5921">
        <w:rPr>
          <w:rFonts w:asciiTheme="minorHAnsi" w:hAnsiTheme="minorHAnsi"/>
          <w:b/>
          <w:noProof/>
          <w:sz w:val="24"/>
          <w:szCs w:val="24"/>
          <w:lang w:val="ro-RO"/>
        </w:rPr>
        <w:t>SECTIUNEA II</w:t>
      </w:r>
    </w:p>
    <w:p w14:paraId="63833620" w14:textId="77777777" w:rsidR="002B21E3" w:rsidRPr="006D5921" w:rsidRDefault="002B21E3" w:rsidP="002C14DA">
      <w:pPr>
        <w:spacing w:after="120"/>
        <w:jc w:val="center"/>
        <w:rPr>
          <w:rFonts w:asciiTheme="minorHAnsi" w:hAnsiTheme="minorHAnsi"/>
          <w:b/>
          <w:noProof/>
          <w:sz w:val="24"/>
          <w:szCs w:val="24"/>
          <w:lang w:val="ro-RO"/>
        </w:rPr>
      </w:pPr>
    </w:p>
    <w:p w14:paraId="5441FC52" w14:textId="0D58AE0E" w:rsidR="00B7771C" w:rsidRPr="006D5921" w:rsidRDefault="002B21E3" w:rsidP="001E3091">
      <w:pPr>
        <w:pStyle w:val="BodyTextIndent3"/>
        <w:spacing w:after="0" w:line="360" w:lineRule="auto"/>
        <w:ind w:left="0"/>
        <w:jc w:val="center"/>
        <w:rPr>
          <w:rFonts w:asciiTheme="minorHAnsi" w:hAnsiTheme="minorHAnsi"/>
          <w:b/>
          <w:sz w:val="24"/>
          <w:szCs w:val="24"/>
          <w:lang w:val="ro-RO"/>
        </w:rPr>
      </w:pPr>
      <w:r w:rsidRPr="006D5921">
        <w:rPr>
          <w:rFonts w:asciiTheme="minorHAnsi" w:hAnsiTheme="minorHAnsi"/>
          <w:b/>
          <w:noProof/>
          <w:sz w:val="24"/>
          <w:szCs w:val="24"/>
          <w:lang w:val="ro-RO"/>
        </w:rPr>
        <w:t>CAIET DE SARCINI</w:t>
      </w:r>
      <w:bookmarkStart w:id="0" w:name="_GoBack"/>
      <w:bookmarkEnd w:id="0"/>
    </w:p>
    <w:p w14:paraId="6E2DF663" w14:textId="77777777" w:rsidR="00096F38" w:rsidRPr="006D5921" w:rsidRDefault="00096F38" w:rsidP="002C14DA">
      <w:pPr>
        <w:spacing w:after="120"/>
        <w:jc w:val="both"/>
        <w:rPr>
          <w:rFonts w:asciiTheme="minorHAnsi" w:hAnsiTheme="minorHAnsi"/>
          <w:noProof/>
          <w:sz w:val="24"/>
          <w:szCs w:val="24"/>
          <w:lang w:val="ro-RO"/>
        </w:rPr>
      </w:pPr>
    </w:p>
    <w:p w14:paraId="5015B213" w14:textId="681F7261" w:rsidR="002B21E3" w:rsidRPr="006D5921" w:rsidRDefault="00D20692" w:rsidP="002C14DA">
      <w:pPr>
        <w:spacing w:after="120"/>
        <w:jc w:val="center"/>
        <w:rPr>
          <w:rFonts w:asciiTheme="minorHAnsi" w:hAnsiTheme="minorHAnsi"/>
          <w:b/>
          <w:noProof/>
          <w:sz w:val="24"/>
          <w:szCs w:val="24"/>
          <w:lang w:val="ro-RO"/>
        </w:rPr>
      </w:pPr>
      <w:r w:rsidRPr="006D5921">
        <w:rPr>
          <w:rFonts w:asciiTheme="minorHAnsi" w:hAnsiTheme="minorHAnsi"/>
          <w:b/>
          <w:noProof/>
          <w:sz w:val="24"/>
          <w:szCs w:val="24"/>
          <w:lang w:val="ro-RO"/>
        </w:rPr>
        <w:t>Pentru “</w:t>
      </w:r>
      <w:r w:rsidR="00F44061" w:rsidRPr="006D5921">
        <w:rPr>
          <w:rFonts w:asciiTheme="minorHAnsi" w:hAnsiTheme="minorHAnsi"/>
          <w:b/>
          <w:bCs/>
          <w:iCs/>
          <w:noProof/>
          <w:sz w:val="24"/>
          <w:szCs w:val="24"/>
          <w:lang w:val="ro-RO"/>
        </w:rPr>
        <w:t xml:space="preserve">Servicii de închiriere a unui spațiu în cadrul unui imobil cu destinație de sediu </w:t>
      </w:r>
      <w:r w:rsidR="003234D4">
        <w:rPr>
          <w:rFonts w:asciiTheme="minorHAnsi" w:hAnsiTheme="minorHAnsi"/>
          <w:b/>
          <w:bCs/>
          <w:iCs/>
          <w:noProof/>
          <w:sz w:val="24"/>
          <w:szCs w:val="24"/>
          <w:lang w:val="ro-RO"/>
        </w:rPr>
        <w:t xml:space="preserve">       </w:t>
      </w:r>
      <w:r w:rsidR="00F44061" w:rsidRPr="006D5921">
        <w:rPr>
          <w:rFonts w:asciiTheme="minorHAnsi" w:hAnsiTheme="minorHAnsi"/>
          <w:b/>
          <w:bCs/>
          <w:iCs/>
          <w:noProof/>
          <w:sz w:val="24"/>
          <w:szCs w:val="24"/>
          <w:lang w:val="ro-RO"/>
        </w:rPr>
        <w:t xml:space="preserve">necesar funcționării </w:t>
      </w:r>
      <w:r w:rsidR="00892E2C" w:rsidRPr="006D5921">
        <w:rPr>
          <w:rFonts w:asciiTheme="minorHAnsi" w:hAnsiTheme="minorHAnsi"/>
          <w:b/>
          <w:bCs/>
          <w:iCs/>
          <w:noProof/>
          <w:sz w:val="24"/>
          <w:szCs w:val="24"/>
          <w:lang w:val="ro-RO"/>
        </w:rPr>
        <w:t>Direcției Regionale Infrastructură Galați</w:t>
      </w:r>
      <w:r w:rsidR="00F44061" w:rsidRPr="006D5921">
        <w:rPr>
          <w:rFonts w:asciiTheme="minorHAnsi" w:hAnsiTheme="minorHAnsi"/>
          <w:b/>
          <w:bCs/>
          <w:iCs/>
          <w:noProof/>
          <w:sz w:val="24"/>
          <w:szCs w:val="24"/>
          <w:lang w:val="ro-RO"/>
        </w:rPr>
        <w:t xml:space="preserve"> din cadrul </w:t>
      </w:r>
      <w:r w:rsidR="003234D4">
        <w:rPr>
          <w:rFonts w:asciiTheme="minorHAnsi" w:hAnsiTheme="minorHAnsi"/>
          <w:b/>
          <w:bCs/>
          <w:iCs/>
          <w:noProof/>
          <w:sz w:val="24"/>
          <w:szCs w:val="24"/>
          <w:lang w:val="ro-RO"/>
        </w:rPr>
        <w:t xml:space="preserve">                          </w:t>
      </w:r>
      <w:r w:rsidR="00F44061" w:rsidRPr="006D5921">
        <w:rPr>
          <w:rFonts w:asciiTheme="minorHAnsi" w:hAnsiTheme="minorHAnsi"/>
          <w:b/>
          <w:bCs/>
          <w:iCs/>
          <w:noProof/>
          <w:sz w:val="24"/>
          <w:szCs w:val="24"/>
          <w:lang w:val="ro-RO"/>
        </w:rPr>
        <w:t>Ministerului Fondurilor Europene</w:t>
      </w:r>
      <w:r w:rsidRPr="006D5921">
        <w:rPr>
          <w:rFonts w:asciiTheme="minorHAnsi" w:hAnsiTheme="minorHAnsi"/>
          <w:b/>
          <w:noProof/>
          <w:sz w:val="24"/>
          <w:szCs w:val="24"/>
          <w:lang w:val="ro-RO"/>
        </w:rPr>
        <w:t>”</w:t>
      </w:r>
    </w:p>
    <w:p w14:paraId="6750168C" w14:textId="77777777" w:rsidR="002B21E3" w:rsidRPr="006D5921" w:rsidRDefault="002B21E3" w:rsidP="002C14DA">
      <w:pPr>
        <w:spacing w:after="120"/>
        <w:jc w:val="both"/>
        <w:rPr>
          <w:rFonts w:asciiTheme="minorHAnsi" w:hAnsiTheme="minorHAnsi"/>
          <w:noProof/>
          <w:sz w:val="24"/>
          <w:szCs w:val="24"/>
          <w:lang w:val="ro-RO"/>
        </w:rPr>
      </w:pPr>
    </w:p>
    <w:p w14:paraId="55B49236" w14:textId="6DF7F1FF" w:rsidR="002B21E3" w:rsidRPr="006D5921" w:rsidRDefault="002B21E3" w:rsidP="002C14DA">
      <w:pPr>
        <w:spacing w:after="120"/>
        <w:jc w:val="both"/>
        <w:rPr>
          <w:rFonts w:asciiTheme="minorHAnsi" w:hAnsiTheme="minorHAnsi"/>
          <w:bCs/>
          <w:i/>
          <w:noProof/>
          <w:sz w:val="24"/>
          <w:szCs w:val="24"/>
          <w:lang w:val="ro-RO"/>
        </w:rPr>
      </w:pPr>
      <w:r w:rsidRPr="006D5921">
        <w:rPr>
          <w:rFonts w:asciiTheme="minorHAnsi" w:hAnsiTheme="minorHAnsi"/>
          <w:bCs/>
          <w:i/>
          <w:noProof/>
          <w:sz w:val="24"/>
          <w:szCs w:val="24"/>
          <w:lang w:val="ro-RO"/>
        </w:rPr>
        <w:t>Prezentul caiet de sarcini face parte integrantă din documentaţia de achiziție şi constituie ansamblul ceri</w:t>
      </w:r>
      <w:r w:rsidR="00E149C4" w:rsidRPr="006D5921">
        <w:rPr>
          <w:rFonts w:asciiTheme="minorHAnsi" w:hAnsiTheme="minorHAnsi"/>
          <w:bCs/>
          <w:i/>
          <w:noProof/>
          <w:sz w:val="24"/>
          <w:szCs w:val="24"/>
          <w:lang w:val="ro-RO"/>
        </w:rPr>
        <w:t>nţelor pe baza cărora ofertanții</w:t>
      </w:r>
      <w:r w:rsidRPr="006D5921">
        <w:rPr>
          <w:rFonts w:asciiTheme="minorHAnsi" w:hAnsiTheme="minorHAnsi"/>
          <w:bCs/>
          <w:i/>
          <w:noProof/>
          <w:sz w:val="24"/>
          <w:szCs w:val="24"/>
          <w:lang w:val="ro-RO"/>
        </w:rPr>
        <w:t xml:space="preserve"> elaborează propunerea tehnică şi cea financiară. </w:t>
      </w:r>
    </w:p>
    <w:p w14:paraId="0B5A11DD" w14:textId="77777777" w:rsidR="002B21E3" w:rsidRPr="006D5921" w:rsidRDefault="002B21E3" w:rsidP="002C14DA">
      <w:pPr>
        <w:spacing w:after="120"/>
        <w:jc w:val="both"/>
        <w:rPr>
          <w:rFonts w:asciiTheme="minorHAnsi" w:hAnsiTheme="minorHAnsi"/>
          <w:bCs/>
          <w:i/>
          <w:noProof/>
          <w:sz w:val="24"/>
          <w:szCs w:val="24"/>
          <w:lang w:val="ro-RO"/>
        </w:rPr>
      </w:pPr>
      <w:r w:rsidRPr="006D5921">
        <w:rPr>
          <w:rFonts w:asciiTheme="minorHAnsi" w:hAnsiTheme="minorHAnsi"/>
          <w:bCs/>
          <w:i/>
          <w:noProof/>
          <w:sz w:val="24"/>
          <w:szCs w:val="24"/>
          <w:lang w:val="ro-RO"/>
        </w:rPr>
        <w:t xml:space="preserve">Acest caiet de sarcini conţine indicaţii privind regulile de bază care trebuie respectate astfel </w:t>
      </w:r>
      <w:r w:rsidRPr="006D5921">
        <w:rPr>
          <w:rFonts w:asciiTheme="minorHAnsi" w:hAnsiTheme="minorHAnsi" w:cs="Times"/>
          <w:bCs/>
          <w:i/>
          <w:noProof/>
          <w:sz w:val="24"/>
          <w:szCs w:val="24"/>
          <w:lang w:val="ro-RO"/>
        </w:rPr>
        <w:t>î</w:t>
      </w:r>
      <w:r w:rsidRPr="006D5921">
        <w:rPr>
          <w:rFonts w:asciiTheme="minorHAnsi" w:hAnsiTheme="minorHAnsi"/>
          <w:bCs/>
          <w:i/>
          <w:noProof/>
          <w:sz w:val="24"/>
          <w:szCs w:val="24"/>
          <w:lang w:val="ro-RO"/>
        </w:rPr>
        <w:t>nc</w:t>
      </w:r>
      <w:r w:rsidRPr="006D5921">
        <w:rPr>
          <w:rFonts w:asciiTheme="minorHAnsi" w:hAnsiTheme="minorHAnsi" w:cs="Times"/>
          <w:bCs/>
          <w:i/>
          <w:noProof/>
          <w:sz w:val="24"/>
          <w:szCs w:val="24"/>
          <w:lang w:val="ro-RO"/>
        </w:rPr>
        <w:t>â</w:t>
      </w:r>
      <w:r w:rsidRPr="006D5921">
        <w:rPr>
          <w:rFonts w:asciiTheme="minorHAnsi" w:hAnsiTheme="minorHAnsi"/>
          <w:bCs/>
          <w:i/>
          <w:noProof/>
          <w:sz w:val="24"/>
          <w:szCs w:val="24"/>
          <w:lang w:val="ro-RO"/>
        </w:rPr>
        <w:t>t potenţialii ofertanţi să elaboreze propunerea tehnică și financiară corespunzător cu necesităţile autorităţii contractante.</w:t>
      </w:r>
    </w:p>
    <w:p w14:paraId="4AFD5EDC" w14:textId="77777777" w:rsidR="00714D61" w:rsidRDefault="00714D61" w:rsidP="002C14DA">
      <w:pPr>
        <w:spacing w:after="120"/>
        <w:jc w:val="both"/>
        <w:rPr>
          <w:rFonts w:asciiTheme="minorHAnsi" w:hAnsiTheme="minorHAnsi"/>
          <w:b/>
          <w:bCs/>
          <w:i/>
          <w:noProof/>
          <w:sz w:val="24"/>
          <w:szCs w:val="24"/>
          <w:u w:val="single"/>
          <w:lang w:val="ro-RO"/>
        </w:rPr>
      </w:pPr>
    </w:p>
    <w:p w14:paraId="5FA90A0B" w14:textId="752CF164" w:rsidR="002B21E3" w:rsidRDefault="002B21E3" w:rsidP="002C14DA">
      <w:pPr>
        <w:spacing w:after="120"/>
        <w:jc w:val="both"/>
        <w:rPr>
          <w:rFonts w:asciiTheme="minorHAnsi" w:hAnsiTheme="minorHAnsi"/>
          <w:b/>
          <w:bCs/>
          <w:i/>
          <w:noProof/>
          <w:sz w:val="24"/>
          <w:szCs w:val="24"/>
          <w:u w:val="single"/>
          <w:lang w:val="ro-RO"/>
        </w:rPr>
      </w:pPr>
      <w:r w:rsidRPr="006D5921">
        <w:rPr>
          <w:rFonts w:asciiTheme="minorHAnsi" w:hAnsiTheme="minorHAnsi"/>
          <w:b/>
          <w:bCs/>
          <w:i/>
          <w:noProof/>
          <w:sz w:val="24"/>
          <w:szCs w:val="24"/>
          <w:u w:val="single"/>
          <w:lang w:val="ro-RO"/>
        </w:rPr>
        <w:t xml:space="preserve">Cerinţele impuse prin caietul de sarcini sunt minimale şi obligatorii. </w:t>
      </w:r>
    </w:p>
    <w:p w14:paraId="49CC8677" w14:textId="77777777" w:rsidR="000C2DDC" w:rsidRDefault="000C2DDC" w:rsidP="002C14DA">
      <w:pPr>
        <w:spacing w:after="120"/>
        <w:jc w:val="both"/>
        <w:rPr>
          <w:rFonts w:asciiTheme="minorHAnsi" w:hAnsiTheme="minorHAnsi"/>
          <w:bCs/>
          <w:noProof/>
          <w:sz w:val="24"/>
          <w:szCs w:val="24"/>
          <w:lang w:val="ro-RO"/>
        </w:rPr>
      </w:pPr>
    </w:p>
    <w:p w14:paraId="464F4CE3" w14:textId="77777777" w:rsidR="000C2DDC" w:rsidRDefault="000C2DDC" w:rsidP="002C14DA">
      <w:pPr>
        <w:spacing w:after="120"/>
        <w:jc w:val="both"/>
        <w:rPr>
          <w:rFonts w:asciiTheme="minorHAnsi" w:hAnsiTheme="minorHAnsi"/>
          <w:bCs/>
          <w:noProof/>
          <w:sz w:val="24"/>
          <w:szCs w:val="24"/>
          <w:lang w:val="ro-RO"/>
        </w:rPr>
      </w:pPr>
    </w:p>
    <w:p w14:paraId="77F2378B" w14:textId="30926D4B" w:rsidR="002B21E3" w:rsidRPr="006D5921" w:rsidRDefault="002B21E3" w:rsidP="006D5921">
      <w:pPr>
        <w:numPr>
          <w:ilvl w:val="0"/>
          <w:numId w:val="5"/>
        </w:numPr>
        <w:spacing w:after="120"/>
        <w:jc w:val="both"/>
        <w:rPr>
          <w:rFonts w:asciiTheme="minorHAnsi" w:hAnsiTheme="minorHAnsi"/>
          <w:b/>
          <w:noProof/>
          <w:sz w:val="24"/>
          <w:szCs w:val="24"/>
          <w:lang w:val="ro-RO"/>
        </w:rPr>
      </w:pPr>
      <w:r w:rsidRPr="006D5921">
        <w:rPr>
          <w:rFonts w:asciiTheme="minorHAnsi" w:hAnsiTheme="minorHAnsi"/>
          <w:b/>
          <w:noProof/>
          <w:sz w:val="24"/>
          <w:szCs w:val="24"/>
          <w:lang w:val="ro-RO"/>
        </w:rPr>
        <w:t>INFORMAȚII  GENERALE</w:t>
      </w:r>
      <w:r w:rsidR="00696D7B" w:rsidRPr="006D5921">
        <w:rPr>
          <w:rFonts w:asciiTheme="minorHAnsi" w:hAnsiTheme="minorHAnsi"/>
          <w:b/>
          <w:noProof/>
          <w:sz w:val="24"/>
          <w:szCs w:val="24"/>
          <w:lang w:val="ro-RO"/>
        </w:rPr>
        <w:t xml:space="preserve"> DESPRE AUTORITATEA CONTRACTANTĂ</w:t>
      </w:r>
    </w:p>
    <w:p w14:paraId="04F6D4AD" w14:textId="5384DE7A" w:rsidR="002B21E3" w:rsidRPr="006D5921" w:rsidRDefault="002B21E3" w:rsidP="002C14DA">
      <w:pPr>
        <w:spacing w:after="120"/>
        <w:jc w:val="both"/>
        <w:rPr>
          <w:rFonts w:asciiTheme="minorHAnsi" w:hAnsiTheme="minorHAnsi"/>
          <w:b/>
          <w:noProof/>
          <w:sz w:val="24"/>
          <w:szCs w:val="24"/>
          <w:lang w:val="ro-RO"/>
        </w:rPr>
      </w:pPr>
      <w:r w:rsidRPr="006D5921">
        <w:rPr>
          <w:rFonts w:asciiTheme="minorHAnsi" w:hAnsiTheme="minorHAnsi"/>
          <w:b/>
          <w:noProof/>
          <w:sz w:val="24"/>
          <w:szCs w:val="24"/>
          <w:lang w:val="ro-RO"/>
        </w:rPr>
        <w:t>Denumirea</w:t>
      </w:r>
      <w:r w:rsidR="002A7AC7" w:rsidRPr="006D5921">
        <w:rPr>
          <w:rFonts w:asciiTheme="minorHAnsi" w:hAnsiTheme="minorHAnsi"/>
          <w:b/>
          <w:noProof/>
          <w:sz w:val="24"/>
          <w:szCs w:val="24"/>
          <w:lang w:val="ro-RO"/>
        </w:rPr>
        <w:t xml:space="preserve"> autorității contractante</w:t>
      </w:r>
      <w:r w:rsidRPr="006D5921">
        <w:rPr>
          <w:rFonts w:asciiTheme="minorHAnsi" w:hAnsiTheme="minorHAnsi"/>
          <w:b/>
          <w:noProof/>
          <w:sz w:val="24"/>
          <w:szCs w:val="24"/>
          <w:lang w:val="ro-RO"/>
        </w:rPr>
        <w:t>:</w:t>
      </w:r>
      <w:r w:rsidR="00E149C4" w:rsidRPr="006D5921">
        <w:rPr>
          <w:rFonts w:asciiTheme="minorHAnsi" w:hAnsiTheme="minorHAnsi"/>
          <w:b/>
          <w:noProof/>
          <w:sz w:val="24"/>
          <w:szCs w:val="24"/>
          <w:lang w:val="ro-RO"/>
        </w:rPr>
        <w:t xml:space="preserve"> Ministerul Fondurilor Europene - Direcția Regională Infrastructură Galați </w:t>
      </w:r>
      <w:r w:rsidRPr="006D5921">
        <w:rPr>
          <w:rFonts w:asciiTheme="minorHAnsi" w:hAnsiTheme="minorHAnsi"/>
          <w:noProof/>
          <w:sz w:val="24"/>
          <w:szCs w:val="24"/>
          <w:lang w:val="ro-RO"/>
        </w:rPr>
        <w:t>(cod fiscal: 20897750)</w:t>
      </w:r>
    </w:p>
    <w:p w14:paraId="0C4994AB" w14:textId="63F2EC17" w:rsidR="002B21E3" w:rsidRPr="006D5921" w:rsidRDefault="00395B8F" w:rsidP="002C14DA">
      <w:pPr>
        <w:spacing w:after="120"/>
        <w:jc w:val="both"/>
        <w:rPr>
          <w:rFonts w:asciiTheme="minorHAnsi" w:hAnsiTheme="minorHAnsi"/>
          <w:noProof/>
          <w:sz w:val="24"/>
          <w:szCs w:val="24"/>
          <w:lang w:val="ro-RO"/>
        </w:rPr>
      </w:pPr>
      <w:r w:rsidRPr="006D5921">
        <w:rPr>
          <w:rFonts w:asciiTheme="minorHAnsi" w:hAnsiTheme="minorHAnsi"/>
          <w:noProof/>
          <w:sz w:val="24"/>
          <w:szCs w:val="24"/>
          <w:lang w:val="ro-RO"/>
        </w:rPr>
        <w:t xml:space="preserve">Sediul: </w:t>
      </w:r>
      <w:r w:rsidR="002B21E3" w:rsidRPr="006D5921">
        <w:rPr>
          <w:rFonts w:asciiTheme="minorHAnsi" w:hAnsiTheme="minorHAnsi"/>
          <w:noProof/>
          <w:sz w:val="24"/>
          <w:szCs w:val="24"/>
          <w:lang w:val="ro-RO"/>
        </w:rPr>
        <w:t>Bld. Ion Mihalache nr.15-17, sector 1, București</w:t>
      </w:r>
    </w:p>
    <w:p w14:paraId="7DD910DA" w14:textId="1C218017" w:rsidR="002B21E3" w:rsidRPr="006D5921" w:rsidRDefault="002B21E3" w:rsidP="002C14DA">
      <w:pPr>
        <w:spacing w:after="120"/>
        <w:jc w:val="both"/>
        <w:rPr>
          <w:rFonts w:asciiTheme="minorHAnsi" w:hAnsiTheme="minorHAnsi"/>
          <w:noProof/>
          <w:sz w:val="24"/>
          <w:szCs w:val="24"/>
          <w:lang w:val="ro-RO"/>
        </w:rPr>
      </w:pPr>
      <w:r w:rsidRPr="006D5921">
        <w:rPr>
          <w:rFonts w:asciiTheme="minorHAnsi" w:hAnsiTheme="minorHAnsi"/>
          <w:noProof/>
          <w:sz w:val="24"/>
          <w:szCs w:val="24"/>
          <w:lang w:val="ro-RO"/>
        </w:rPr>
        <w:t>Număr de telefon: 0372.838.500</w:t>
      </w:r>
      <w:r w:rsidRPr="006D5921">
        <w:rPr>
          <w:rFonts w:asciiTheme="minorHAnsi" w:hAnsiTheme="minorHAnsi" w:cs="Arial"/>
          <w:noProof/>
          <w:sz w:val="24"/>
          <w:szCs w:val="24"/>
          <w:lang w:val="ro-RO"/>
        </w:rPr>
        <w:t>/</w:t>
      </w:r>
      <w:r w:rsidRPr="006D5921">
        <w:rPr>
          <w:rFonts w:asciiTheme="minorHAnsi" w:hAnsiTheme="minorHAnsi"/>
          <w:noProof/>
          <w:sz w:val="24"/>
          <w:szCs w:val="24"/>
          <w:lang w:val="ro-RO"/>
        </w:rPr>
        <w:t xml:space="preserve"> fax: 0372.838.502 </w:t>
      </w:r>
    </w:p>
    <w:p w14:paraId="4C3B8A3A" w14:textId="45FF2122" w:rsidR="002A7AC7" w:rsidRPr="006D5921" w:rsidRDefault="00395B8F" w:rsidP="002C14DA">
      <w:pPr>
        <w:spacing w:after="120"/>
        <w:jc w:val="both"/>
        <w:rPr>
          <w:rFonts w:asciiTheme="minorHAnsi" w:hAnsiTheme="minorHAnsi"/>
          <w:b/>
          <w:noProof/>
          <w:sz w:val="24"/>
          <w:szCs w:val="24"/>
          <w:lang w:val="ro-RO"/>
        </w:rPr>
      </w:pPr>
      <w:r w:rsidRPr="006D5921">
        <w:rPr>
          <w:rFonts w:asciiTheme="minorHAnsi" w:hAnsiTheme="minorHAnsi"/>
          <w:b/>
          <w:noProof/>
          <w:sz w:val="24"/>
          <w:szCs w:val="24"/>
          <w:lang w:val="ro-RO"/>
        </w:rPr>
        <w:t xml:space="preserve">Adresa de corespondenţă: </w:t>
      </w:r>
      <w:r w:rsidR="002A7AC7" w:rsidRPr="006D5921">
        <w:rPr>
          <w:rFonts w:asciiTheme="minorHAnsi" w:hAnsiTheme="minorHAnsi"/>
          <w:noProof/>
          <w:sz w:val="24"/>
          <w:szCs w:val="24"/>
          <w:lang w:val="ro-RO"/>
        </w:rPr>
        <w:t>str. Portului nr. 23, mun. Galați, jud. Galați, România</w:t>
      </w:r>
      <w:r w:rsidR="002A7AC7" w:rsidRPr="006D5921">
        <w:rPr>
          <w:rFonts w:asciiTheme="minorHAnsi" w:hAnsiTheme="minorHAnsi"/>
          <w:b/>
          <w:noProof/>
          <w:sz w:val="24"/>
          <w:szCs w:val="24"/>
          <w:lang w:val="ro-RO"/>
        </w:rPr>
        <w:t xml:space="preserve"> </w:t>
      </w:r>
    </w:p>
    <w:p w14:paraId="30EA67AE" w14:textId="3A756E84" w:rsidR="002A7AC7" w:rsidRPr="006D5921" w:rsidRDefault="002A7AC7" w:rsidP="002C14DA">
      <w:pPr>
        <w:spacing w:after="120"/>
        <w:jc w:val="both"/>
        <w:rPr>
          <w:rFonts w:asciiTheme="minorHAnsi" w:hAnsiTheme="minorHAnsi"/>
          <w:b/>
          <w:noProof/>
          <w:sz w:val="24"/>
          <w:szCs w:val="24"/>
          <w:lang w:val="ro-RO"/>
        </w:rPr>
      </w:pPr>
      <w:r w:rsidRPr="006D5921">
        <w:rPr>
          <w:rFonts w:asciiTheme="minorHAnsi" w:hAnsiTheme="minorHAnsi"/>
          <w:b/>
          <w:noProof/>
          <w:sz w:val="24"/>
          <w:szCs w:val="24"/>
          <w:lang w:val="ro-RO"/>
        </w:rPr>
        <w:t xml:space="preserve">Număr de telefon: </w:t>
      </w:r>
      <w:r w:rsidRPr="006D5921">
        <w:rPr>
          <w:rFonts w:asciiTheme="minorHAnsi" w:hAnsiTheme="minorHAnsi"/>
          <w:noProof/>
          <w:sz w:val="24"/>
          <w:szCs w:val="24"/>
          <w:lang w:val="ro-RO"/>
        </w:rPr>
        <w:t>0236.325.325 / fax: 0236.325.515</w:t>
      </w:r>
    </w:p>
    <w:p w14:paraId="7D4738CE" w14:textId="77777777" w:rsidR="0045637B" w:rsidRDefault="0045637B" w:rsidP="0045637B">
      <w:pPr>
        <w:spacing w:after="0" w:line="240" w:lineRule="auto"/>
        <w:ind w:left="1288"/>
        <w:jc w:val="both"/>
        <w:rPr>
          <w:rFonts w:asciiTheme="minorHAnsi" w:hAnsiTheme="minorHAnsi"/>
          <w:b/>
          <w:noProof/>
          <w:sz w:val="24"/>
          <w:szCs w:val="24"/>
          <w:lang w:val="ro-RO"/>
        </w:rPr>
      </w:pPr>
    </w:p>
    <w:p w14:paraId="3F19CED8" w14:textId="77777777" w:rsidR="002B21E3" w:rsidRDefault="002B21E3" w:rsidP="003234D4">
      <w:pPr>
        <w:numPr>
          <w:ilvl w:val="0"/>
          <w:numId w:val="5"/>
        </w:numPr>
        <w:spacing w:after="0" w:line="240" w:lineRule="auto"/>
        <w:jc w:val="both"/>
        <w:rPr>
          <w:rFonts w:asciiTheme="minorHAnsi" w:hAnsiTheme="minorHAnsi"/>
          <w:b/>
          <w:noProof/>
          <w:sz w:val="24"/>
          <w:szCs w:val="24"/>
          <w:lang w:val="ro-RO"/>
        </w:rPr>
      </w:pPr>
      <w:r w:rsidRPr="006D5921">
        <w:rPr>
          <w:rFonts w:asciiTheme="minorHAnsi" w:hAnsiTheme="minorHAnsi"/>
          <w:b/>
          <w:noProof/>
          <w:sz w:val="24"/>
          <w:szCs w:val="24"/>
          <w:lang w:val="ro-RO"/>
        </w:rPr>
        <w:t>OBIECTUL  ACHIZIŢIEI</w:t>
      </w:r>
    </w:p>
    <w:p w14:paraId="42585D9B" w14:textId="77777777" w:rsidR="0045637B" w:rsidRPr="006D5921" w:rsidRDefault="0045637B" w:rsidP="0045637B">
      <w:pPr>
        <w:spacing w:after="0" w:line="240" w:lineRule="auto"/>
        <w:ind w:left="1288"/>
        <w:jc w:val="both"/>
        <w:rPr>
          <w:rFonts w:asciiTheme="minorHAnsi" w:hAnsiTheme="minorHAnsi"/>
          <w:b/>
          <w:noProof/>
          <w:sz w:val="24"/>
          <w:szCs w:val="24"/>
          <w:lang w:val="ro-RO"/>
        </w:rPr>
      </w:pPr>
    </w:p>
    <w:p w14:paraId="36743B14" w14:textId="77777777" w:rsidR="00D20692" w:rsidRPr="006D5921" w:rsidRDefault="002B21E3" w:rsidP="003234D4">
      <w:pPr>
        <w:spacing w:after="0" w:line="240" w:lineRule="auto"/>
        <w:jc w:val="both"/>
        <w:rPr>
          <w:rFonts w:asciiTheme="minorHAnsi" w:hAnsiTheme="minorHAnsi"/>
          <w:noProof/>
          <w:sz w:val="24"/>
          <w:szCs w:val="24"/>
          <w:lang w:val="ro-RO"/>
        </w:rPr>
      </w:pPr>
      <w:r w:rsidRPr="006D5921">
        <w:rPr>
          <w:rFonts w:asciiTheme="minorHAnsi" w:hAnsiTheme="minorHAnsi"/>
          <w:noProof/>
          <w:sz w:val="24"/>
          <w:szCs w:val="24"/>
          <w:lang w:val="ro-RO"/>
        </w:rPr>
        <w:t xml:space="preserve">Obiectul contractului care se va încheia între Ministerul Fondurilor Europene şi ofertantul desemnat câştigător </w:t>
      </w:r>
      <w:r w:rsidRPr="006D5921">
        <w:rPr>
          <w:rFonts w:asciiTheme="minorHAnsi" w:hAnsiTheme="minorHAnsi" w:cs="Times"/>
          <w:noProof/>
          <w:sz w:val="24"/>
          <w:szCs w:val="24"/>
          <w:lang w:val="ro-RO"/>
        </w:rPr>
        <w:t>î</w:t>
      </w:r>
      <w:r w:rsidRPr="006D5921">
        <w:rPr>
          <w:rFonts w:asciiTheme="minorHAnsi" w:hAnsiTheme="minorHAnsi"/>
          <w:noProof/>
          <w:sz w:val="24"/>
          <w:szCs w:val="24"/>
          <w:lang w:val="ro-RO"/>
        </w:rPr>
        <w:t xml:space="preserve">l reprezintă </w:t>
      </w:r>
      <w:r w:rsidRPr="006D5921">
        <w:rPr>
          <w:rFonts w:asciiTheme="minorHAnsi" w:hAnsiTheme="minorHAnsi" w:cs="Times"/>
          <w:noProof/>
          <w:sz w:val="24"/>
          <w:szCs w:val="24"/>
          <w:lang w:val="ro-RO"/>
        </w:rPr>
        <w:t>î</w:t>
      </w:r>
      <w:r w:rsidRPr="006D5921">
        <w:rPr>
          <w:rFonts w:asciiTheme="minorHAnsi" w:hAnsiTheme="minorHAnsi"/>
          <w:noProof/>
          <w:sz w:val="24"/>
          <w:szCs w:val="24"/>
          <w:lang w:val="ro-RO"/>
        </w:rPr>
        <w:t xml:space="preserve">nchirierea unui </w:t>
      </w:r>
      <w:r w:rsidR="00D83160" w:rsidRPr="006D5921">
        <w:rPr>
          <w:rFonts w:asciiTheme="minorHAnsi" w:hAnsiTheme="minorHAnsi"/>
          <w:noProof/>
          <w:sz w:val="24"/>
          <w:szCs w:val="24"/>
          <w:lang w:val="ro-RO"/>
        </w:rPr>
        <w:t xml:space="preserve">spațiu </w:t>
      </w:r>
      <w:r w:rsidRPr="006D5921">
        <w:rPr>
          <w:rFonts w:asciiTheme="minorHAnsi" w:hAnsiTheme="minorHAnsi"/>
          <w:noProof/>
          <w:sz w:val="24"/>
          <w:szCs w:val="24"/>
          <w:lang w:val="ro-RO"/>
        </w:rPr>
        <w:t xml:space="preserve">pentru desfăşurarea activităţii </w:t>
      </w:r>
      <w:r w:rsidR="00A471AA" w:rsidRPr="006D5921">
        <w:rPr>
          <w:rFonts w:asciiTheme="minorHAnsi" w:hAnsiTheme="minorHAnsi"/>
          <w:noProof/>
          <w:sz w:val="24"/>
          <w:szCs w:val="24"/>
          <w:lang w:val="ro-RO"/>
        </w:rPr>
        <w:t>Direcției Regionale Infrastructură Galați din cadrul Ministerului Fondurilor Europene</w:t>
      </w:r>
      <w:r w:rsidRPr="006D5921">
        <w:rPr>
          <w:rFonts w:asciiTheme="minorHAnsi" w:hAnsiTheme="minorHAnsi"/>
          <w:noProof/>
          <w:sz w:val="24"/>
          <w:szCs w:val="24"/>
          <w:lang w:val="ro-RO"/>
        </w:rPr>
        <w:t xml:space="preserve">. </w:t>
      </w:r>
    </w:p>
    <w:p w14:paraId="530BEA1C" w14:textId="77777777" w:rsidR="0045637B" w:rsidRPr="0045637B" w:rsidRDefault="0045637B" w:rsidP="003234D4">
      <w:pPr>
        <w:spacing w:after="0" w:line="240" w:lineRule="auto"/>
        <w:jc w:val="both"/>
        <w:rPr>
          <w:rFonts w:asciiTheme="minorHAnsi" w:hAnsiTheme="minorHAnsi"/>
          <w:noProof/>
          <w:sz w:val="16"/>
          <w:szCs w:val="16"/>
          <w:lang w:val="ro-RO"/>
        </w:rPr>
      </w:pPr>
    </w:p>
    <w:p w14:paraId="0B21161B" w14:textId="77777777" w:rsidR="0045637B" w:rsidRDefault="002B21E3" w:rsidP="003234D4">
      <w:pPr>
        <w:spacing w:after="0" w:line="240" w:lineRule="auto"/>
        <w:jc w:val="both"/>
        <w:rPr>
          <w:rFonts w:asciiTheme="minorHAnsi" w:hAnsiTheme="minorHAnsi"/>
          <w:noProof/>
          <w:sz w:val="24"/>
          <w:szCs w:val="24"/>
          <w:lang w:val="ro-RO"/>
        </w:rPr>
      </w:pPr>
      <w:r w:rsidRPr="006D5921">
        <w:rPr>
          <w:rFonts w:asciiTheme="minorHAnsi" w:hAnsiTheme="minorHAnsi"/>
          <w:noProof/>
          <w:sz w:val="24"/>
          <w:szCs w:val="24"/>
          <w:lang w:val="ro-RO"/>
        </w:rPr>
        <w:t xml:space="preserve">Spaţiul ce face obiectul </w:t>
      </w:r>
      <w:r w:rsidRPr="006D5921">
        <w:rPr>
          <w:rFonts w:asciiTheme="minorHAnsi" w:hAnsiTheme="minorHAnsi" w:cs="Times"/>
          <w:noProof/>
          <w:sz w:val="24"/>
          <w:szCs w:val="24"/>
          <w:lang w:val="ro-RO"/>
        </w:rPr>
        <w:t>î</w:t>
      </w:r>
      <w:r w:rsidRPr="006D5921">
        <w:rPr>
          <w:rFonts w:asciiTheme="minorHAnsi" w:hAnsiTheme="minorHAnsi"/>
          <w:noProof/>
          <w:sz w:val="24"/>
          <w:szCs w:val="24"/>
          <w:lang w:val="ro-RO"/>
        </w:rPr>
        <w:t>nchirierii poate fi un</w:t>
      </w:r>
      <w:r w:rsidR="00D20692" w:rsidRPr="006D5921">
        <w:rPr>
          <w:rFonts w:asciiTheme="minorHAnsi" w:hAnsiTheme="minorHAnsi"/>
          <w:noProof/>
          <w:sz w:val="24"/>
          <w:szCs w:val="24"/>
          <w:lang w:val="ro-RO"/>
        </w:rPr>
        <w:t xml:space="preserve"> </w:t>
      </w:r>
      <w:r w:rsidR="00365423" w:rsidRPr="006D5921">
        <w:rPr>
          <w:rFonts w:asciiTheme="minorHAnsi" w:hAnsiTheme="minorHAnsi"/>
          <w:noProof/>
          <w:sz w:val="24"/>
          <w:szCs w:val="24"/>
          <w:lang w:val="ro-RO"/>
        </w:rPr>
        <w:t>un</w:t>
      </w:r>
      <w:r w:rsidRPr="006D5921">
        <w:rPr>
          <w:rFonts w:asciiTheme="minorHAnsi" w:hAnsiTheme="minorHAnsi"/>
          <w:noProof/>
          <w:sz w:val="24"/>
          <w:szCs w:val="24"/>
          <w:lang w:val="ro-RO"/>
        </w:rPr>
        <w:t xml:space="preserve"> imobil</w:t>
      </w:r>
      <w:r w:rsidR="00D20692" w:rsidRPr="006D5921">
        <w:rPr>
          <w:rFonts w:asciiTheme="minorHAnsi" w:hAnsiTheme="minorHAnsi"/>
          <w:noProof/>
          <w:sz w:val="24"/>
          <w:szCs w:val="24"/>
          <w:lang w:val="ro-RO"/>
        </w:rPr>
        <w:t xml:space="preserve"> sau un spațiu compact aflat într-un imobil și </w:t>
      </w:r>
      <w:r w:rsidRPr="006D5921">
        <w:rPr>
          <w:rFonts w:asciiTheme="minorHAnsi" w:hAnsiTheme="minorHAnsi"/>
          <w:noProof/>
          <w:sz w:val="24"/>
          <w:szCs w:val="24"/>
          <w:lang w:val="ro-RO"/>
        </w:rPr>
        <w:t xml:space="preserve">trebuie să </w:t>
      </w:r>
      <w:r w:rsidR="00A471AA" w:rsidRPr="006D5921">
        <w:rPr>
          <w:rFonts w:asciiTheme="minorHAnsi" w:hAnsiTheme="minorHAnsi"/>
          <w:noProof/>
          <w:sz w:val="24"/>
          <w:szCs w:val="24"/>
          <w:lang w:val="ro-RO"/>
        </w:rPr>
        <w:t>dețină</w:t>
      </w:r>
      <w:r w:rsidRPr="006D5921">
        <w:rPr>
          <w:rFonts w:asciiTheme="minorHAnsi" w:hAnsiTheme="minorHAnsi"/>
          <w:noProof/>
          <w:sz w:val="24"/>
          <w:szCs w:val="24"/>
          <w:lang w:val="ro-RO"/>
        </w:rPr>
        <w:t xml:space="preserve"> dotări și instalații tehnice, utilităţi, locuri de parcare n</w:t>
      </w:r>
      <w:r w:rsidR="00671125" w:rsidRPr="006D5921">
        <w:rPr>
          <w:rFonts w:asciiTheme="minorHAnsi" w:hAnsiTheme="minorHAnsi"/>
          <w:noProof/>
          <w:sz w:val="24"/>
          <w:szCs w:val="24"/>
          <w:lang w:val="ro-RO"/>
        </w:rPr>
        <w:t xml:space="preserve">ecesare desfășurării </w:t>
      </w:r>
      <w:r w:rsidRPr="006D5921">
        <w:rPr>
          <w:rFonts w:asciiTheme="minorHAnsi" w:hAnsiTheme="minorHAnsi"/>
          <w:noProof/>
          <w:sz w:val="24"/>
          <w:szCs w:val="24"/>
          <w:lang w:val="ro-RO"/>
        </w:rPr>
        <w:t xml:space="preserve">în condiţii corespunzătoare a activității </w:t>
      </w:r>
      <w:r w:rsidR="00A471AA" w:rsidRPr="006D5921">
        <w:rPr>
          <w:rFonts w:asciiTheme="minorHAnsi" w:hAnsiTheme="minorHAnsi"/>
          <w:noProof/>
          <w:sz w:val="24"/>
          <w:szCs w:val="24"/>
          <w:lang w:val="ro-RO"/>
        </w:rPr>
        <w:t>Direcției Regionale Infrastructură Galați</w:t>
      </w:r>
      <w:r w:rsidRPr="006D5921">
        <w:rPr>
          <w:rFonts w:asciiTheme="minorHAnsi" w:hAnsiTheme="minorHAnsi"/>
          <w:noProof/>
          <w:sz w:val="24"/>
          <w:szCs w:val="24"/>
          <w:lang w:val="ro-RO"/>
        </w:rPr>
        <w:t xml:space="preserve">. </w:t>
      </w:r>
    </w:p>
    <w:p w14:paraId="4403DF90" w14:textId="77777777" w:rsidR="0045637B" w:rsidRPr="0045637B" w:rsidRDefault="0045637B" w:rsidP="003234D4">
      <w:pPr>
        <w:spacing w:after="0" w:line="240" w:lineRule="auto"/>
        <w:jc w:val="both"/>
        <w:rPr>
          <w:rFonts w:asciiTheme="minorHAnsi" w:hAnsiTheme="minorHAnsi"/>
          <w:noProof/>
          <w:sz w:val="16"/>
          <w:szCs w:val="16"/>
          <w:lang w:val="ro-RO"/>
        </w:rPr>
      </w:pPr>
    </w:p>
    <w:p w14:paraId="5C210757" w14:textId="0F59CCCC" w:rsidR="002B21E3" w:rsidRPr="006D5921" w:rsidRDefault="002B21E3" w:rsidP="003234D4">
      <w:pPr>
        <w:spacing w:after="0" w:line="240" w:lineRule="auto"/>
        <w:jc w:val="both"/>
        <w:rPr>
          <w:rFonts w:asciiTheme="minorHAnsi" w:hAnsiTheme="minorHAnsi"/>
          <w:noProof/>
          <w:sz w:val="24"/>
          <w:szCs w:val="24"/>
          <w:lang w:val="ro-RO"/>
        </w:rPr>
      </w:pPr>
      <w:r w:rsidRPr="006D5921">
        <w:rPr>
          <w:rFonts w:asciiTheme="minorHAnsi" w:hAnsiTheme="minorHAnsi"/>
          <w:noProof/>
          <w:sz w:val="24"/>
          <w:szCs w:val="24"/>
          <w:lang w:val="ro-RO"/>
        </w:rPr>
        <w:t xml:space="preserve">Ofertantul va asigura mentenanţa spaţiului pe care </w:t>
      </w:r>
      <w:r w:rsidRPr="006D5921">
        <w:rPr>
          <w:rFonts w:asciiTheme="minorHAnsi" w:hAnsiTheme="minorHAnsi" w:cs="Times"/>
          <w:noProof/>
          <w:sz w:val="24"/>
          <w:szCs w:val="24"/>
          <w:lang w:val="ro-RO"/>
        </w:rPr>
        <w:t>î</w:t>
      </w:r>
      <w:r w:rsidRPr="006D5921">
        <w:rPr>
          <w:rFonts w:asciiTheme="minorHAnsi" w:hAnsiTheme="minorHAnsi"/>
          <w:noProof/>
          <w:sz w:val="24"/>
          <w:szCs w:val="24"/>
          <w:lang w:val="ro-RO"/>
        </w:rPr>
        <w:t xml:space="preserve">l va propune spre </w:t>
      </w:r>
      <w:r w:rsidRPr="006D5921">
        <w:rPr>
          <w:rFonts w:asciiTheme="minorHAnsi" w:hAnsiTheme="minorHAnsi" w:cs="Times"/>
          <w:noProof/>
          <w:sz w:val="24"/>
          <w:szCs w:val="24"/>
          <w:lang w:val="ro-RO"/>
        </w:rPr>
        <w:t>î</w:t>
      </w:r>
      <w:r w:rsidRPr="006D5921">
        <w:rPr>
          <w:rFonts w:asciiTheme="minorHAnsi" w:hAnsiTheme="minorHAnsi"/>
          <w:noProof/>
          <w:sz w:val="24"/>
          <w:szCs w:val="24"/>
          <w:lang w:val="ro-RO"/>
        </w:rPr>
        <w:t>nchiriere, inclusiv serviciil</w:t>
      </w:r>
      <w:r w:rsidR="00B46455" w:rsidRPr="006D5921">
        <w:rPr>
          <w:rFonts w:asciiTheme="minorHAnsi" w:hAnsiTheme="minorHAnsi"/>
          <w:noProof/>
          <w:sz w:val="24"/>
          <w:szCs w:val="24"/>
          <w:lang w:val="ro-RO"/>
        </w:rPr>
        <w:t>e</w:t>
      </w:r>
      <w:r w:rsidRPr="006D5921">
        <w:rPr>
          <w:rFonts w:asciiTheme="minorHAnsi" w:hAnsiTheme="minorHAnsi"/>
          <w:noProof/>
          <w:sz w:val="24"/>
          <w:szCs w:val="24"/>
          <w:lang w:val="ro-RO"/>
        </w:rPr>
        <w:t xml:space="preserve"> </w:t>
      </w:r>
      <w:r w:rsidR="001C633A" w:rsidRPr="006D5921">
        <w:rPr>
          <w:rFonts w:asciiTheme="minorHAnsi" w:hAnsiTheme="minorHAnsi"/>
          <w:noProof/>
          <w:sz w:val="24"/>
          <w:szCs w:val="24"/>
          <w:lang w:val="ro-RO"/>
        </w:rPr>
        <w:t xml:space="preserve">și materialele de curățenie și consumabile de igienă necesare și serviciile </w:t>
      </w:r>
      <w:r w:rsidRPr="006D5921">
        <w:rPr>
          <w:rFonts w:asciiTheme="minorHAnsi" w:hAnsiTheme="minorHAnsi"/>
          <w:noProof/>
          <w:sz w:val="24"/>
          <w:szCs w:val="24"/>
          <w:lang w:val="ro-RO"/>
        </w:rPr>
        <w:t xml:space="preserve">de reparare şi întreţinere a clădirii și a spațiilor </w:t>
      </w:r>
      <w:r w:rsidRPr="006D5921">
        <w:rPr>
          <w:rFonts w:asciiTheme="minorHAnsi" w:hAnsiTheme="minorHAnsi" w:cs="Times"/>
          <w:noProof/>
          <w:sz w:val="24"/>
          <w:szCs w:val="24"/>
          <w:lang w:val="ro-RO"/>
        </w:rPr>
        <w:t>î</w:t>
      </w:r>
      <w:r w:rsidRPr="006D5921">
        <w:rPr>
          <w:rFonts w:asciiTheme="minorHAnsi" w:hAnsiTheme="minorHAnsi"/>
          <w:noProof/>
          <w:sz w:val="24"/>
          <w:szCs w:val="24"/>
          <w:lang w:val="ro-RO"/>
        </w:rPr>
        <w:t xml:space="preserve">nchiriate, a echipamentelor şi instalaţiilor din dotare, </w:t>
      </w:r>
      <w:r w:rsidR="00A471AA" w:rsidRPr="006D5921">
        <w:rPr>
          <w:rFonts w:asciiTheme="minorHAnsi" w:hAnsiTheme="minorHAnsi"/>
          <w:noProof/>
          <w:sz w:val="24"/>
          <w:szCs w:val="24"/>
          <w:lang w:val="ro-RO"/>
        </w:rPr>
        <w:t xml:space="preserve">servicii de pază/ supraveghere, monitorizare și intervenție în caz de efracție, </w:t>
      </w:r>
      <w:r w:rsidRPr="006D5921">
        <w:rPr>
          <w:rFonts w:asciiTheme="minorHAnsi" w:hAnsiTheme="minorHAnsi"/>
          <w:noProof/>
          <w:sz w:val="24"/>
          <w:szCs w:val="24"/>
          <w:lang w:val="ro-RO"/>
        </w:rPr>
        <w:t>conform specificațiilor prezentate în caietul de sarcini.</w:t>
      </w:r>
    </w:p>
    <w:p w14:paraId="7A236A65" w14:textId="77777777" w:rsidR="002B21E3" w:rsidRPr="006D5921" w:rsidRDefault="002B21E3" w:rsidP="003234D4">
      <w:pPr>
        <w:spacing w:after="0" w:line="240" w:lineRule="auto"/>
        <w:ind w:firstLine="360"/>
        <w:jc w:val="both"/>
        <w:rPr>
          <w:rFonts w:asciiTheme="minorHAnsi" w:hAnsiTheme="minorHAnsi"/>
          <w:noProof/>
          <w:sz w:val="24"/>
          <w:szCs w:val="24"/>
          <w:lang w:val="ro-RO"/>
        </w:rPr>
      </w:pPr>
    </w:p>
    <w:p w14:paraId="3BB5A412" w14:textId="77777777" w:rsidR="002B21E3" w:rsidRDefault="002B21E3" w:rsidP="003234D4">
      <w:pPr>
        <w:pStyle w:val="ListParagraph"/>
        <w:numPr>
          <w:ilvl w:val="0"/>
          <w:numId w:val="5"/>
        </w:numPr>
        <w:spacing w:after="0" w:line="240" w:lineRule="auto"/>
        <w:jc w:val="both"/>
        <w:rPr>
          <w:rFonts w:asciiTheme="minorHAnsi" w:hAnsiTheme="minorHAnsi"/>
          <w:b/>
          <w:noProof/>
          <w:sz w:val="24"/>
          <w:szCs w:val="24"/>
          <w:lang w:val="ro-RO"/>
        </w:rPr>
      </w:pPr>
      <w:r w:rsidRPr="006D5921">
        <w:rPr>
          <w:rFonts w:asciiTheme="minorHAnsi" w:hAnsiTheme="minorHAnsi"/>
          <w:b/>
          <w:noProof/>
          <w:sz w:val="24"/>
          <w:szCs w:val="24"/>
          <w:lang w:val="ro-RO"/>
        </w:rPr>
        <w:tab/>
        <w:t>DURATA CONTRACTULUI</w:t>
      </w:r>
    </w:p>
    <w:p w14:paraId="0312706D" w14:textId="77777777" w:rsidR="0045637B" w:rsidRPr="0045637B" w:rsidRDefault="0045637B" w:rsidP="0045637B">
      <w:pPr>
        <w:pStyle w:val="ListParagraph"/>
        <w:spacing w:after="0" w:line="240" w:lineRule="auto"/>
        <w:ind w:left="1288"/>
        <w:jc w:val="both"/>
        <w:rPr>
          <w:rFonts w:asciiTheme="minorHAnsi" w:hAnsiTheme="minorHAnsi"/>
          <w:b/>
          <w:noProof/>
          <w:sz w:val="16"/>
          <w:szCs w:val="16"/>
          <w:lang w:val="ro-RO"/>
        </w:rPr>
      </w:pPr>
    </w:p>
    <w:p w14:paraId="31E9A1E8" w14:textId="64672367" w:rsidR="00015A38" w:rsidRPr="006D5921" w:rsidRDefault="00062C0D" w:rsidP="003234D4">
      <w:pPr>
        <w:spacing w:after="0" w:line="240" w:lineRule="auto"/>
        <w:jc w:val="both"/>
        <w:rPr>
          <w:rFonts w:asciiTheme="minorHAnsi" w:hAnsiTheme="minorHAnsi"/>
          <w:noProof/>
          <w:sz w:val="24"/>
          <w:szCs w:val="24"/>
          <w:lang w:val="ro-RO"/>
        </w:rPr>
      </w:pPr>
      <w:r w:rsidRPr="006D5921">
        <w:rPr>
          <w:rFonts w:asciiTheme="minorHAnsi" w:hAnsiTheme="minorHAnsi"/>
          <w:noProof/>
          <w:sz w:val="24"/>
          <w:szCs w:val="24"/>
          <w:lang w:val="ro-RO"/>
        </w:rPr>
        <w:t xml:space="preserve">Prezentul contract se încheie pentru o perioadă de </w:t>
      </w:r>
      <w:r w:rsidR="00D46467" w:rsidRPr="006D5921">
        <w:rPr>
          <w:rFonts w:asciiTheme="minorHAnsi" w:hAnsiTheme="minorHAnsi"/>
          <w:noProof/>
          <w:sz w:val="24"/>
          <w:szCs w:val="24"/>
          <w:lang w:val="ro-RO"/>
        </w:rPr>
        <w:t xml:space="preserve">minim </w:t>
      </w:r>
      <w:r w:rsidR="00254ABC" w:rsidRPr="006D5921">
        <w:rPr>
          <w:rFonts w:asciiTheme="minorHAnsi" w:hAnsiTheme="minorHAnsi"/>
          <w:noProof/>
          <w:sz w:val="24"/>
          <w:szCs w:val="24"/>
          <w:lang w:val="ro-RO"/>
        </w:rPr>
        <w:t>36</w:t>
      </w:r>
      <w:r w:rsidR="00A471AA" w:rsidRPr="006D5921">
        <w:rPr>
          <w:rFonts w:asciiTheme="minorHAnsi" w:hAnsiTheme="minorHAnsi"/>
          <w:noProof/>
          <w:sz w:val="24"/>
          <w:szCs w:val="24"/>
          <w:lang w:val="ro-RO"/>
        </w:rPr>
        <w:t xml:space="preserve"> (</w:t>
      </w:r>
      <w:r w:rsidR="00254ABC" w:rsidRPr="006D5921">
        <w:rPr>
          <w:rFonts w:asciiTheme="minorHAnsi" w:hAnsiTheme="minorHAnsi"/>
          <w:noProof/>
          <w:sz w:val="24"/>
          <w:szCs w:val="24"/>
          <w:lang w:val="ro-RO"/>
        </w:rPr>
        <w:t>treizeci și șase</w:t>
      </w:r>
      <w:r w:rsidR="00A471AA" w:rsidRPr="006D5921">
        <w:rPr>
          <w:rFonts w:asciiTheme="minorHAnsi" w:hAnsiTheme="minorHAnsi"/>
          <w:noProof/>
          <w:sz w:val="24"/>
          <w:szCs w:val="24"/>
          <w:lang w:val="ro-RO"/>
        </w:rPr>
        <w:t>)</w:t>
      </w:r>
      <w:r w:rsidRPr="006D5921">
        <w:rPr>
          <w:rFonts w:asciiTheme="minorHAnsi" w:hAnsiTheme="minorHAnsi"/>
          <w:noProof/>
          <w:sz w:val="24"/>
          <w:szCs w:val="24"/>
          <w:lang w:val="ro-RO"/>
        </w:rPr>
        <w:t xml:space="preserve"> luni, începând cu data </w:t>
      </w:r>
      <w:r w:rsidR="00A471AA" w:rsidRPr="006D5921">
        <w:rPr>
          <w:rFonts w:asciiTheme="minorHAnsi" w:hAnsiTheme="minorHAnsi"/>
          <w:noProof/>
          <w:sz w:val="24"/>
          <w:szCs w:val="24"/>
          <w:lang w:val="ro-RO"/>
        </w:rPr>
        <w:t>de 01 ianuarie 201</w:t>
      </w:r>
      <w:r w:rsidR="00A00290" w:rsidRPr="006D5921">
        <w:rPr>
          <w:rFonts w:asciiTheme="minorHAnsi" w:hAnsiTheme="minorHAnsi"/>
          <w:noProof/>
          <w:sz w:val="24"/>
          <w:szCs w:val="24"/>
          <w:lang w:val="ro-RO"/>
        </w:rPr>
        <w:t>7.</w:t>
      </w:r>
    </w:p>
    <w:p w14:paraId="332ECF99" w14:textId="7DC37DD1" w:rsidR="002B21E3" w:rsidRPr="006D5921" w:rsidRDefault="00215646" w:rsidP="003234D4">
      <w:pPr>
        <w:tabs>
          <w:tab w:val="left" w:pos="5250"/>
        </w:tabs>
        <w:spacing w:after="0" w:line="240" w:lineRule="auto"/>
        <w:jc w:val="both"/>
        <w:rPr>
          <w:rFonts w:asciiTheme="minorHAnsi" w:hAnsiTheme="minorHAnsi"/>
          <w:noProof/>
          <w:sz w:val="24"/>
          <w:szCs w:val="24"/>
          <w:lang w:val="ro-RO"/>
        </w:rPr>
      </w:pPr>
      <w:r w:rsidRPr="006D5921">
        <w:rPr>
          <w:rFonts w:asciiTheme="minorHAnsi" w:hAnsiTheme="minorHAnsi"/>
          <w:noProof/>
          <w:sz w:val="24"/>
          <w:szCs w:val="24"/>
          <w:lang w:val="ro-RO"/>
        </w:rPr>
        <w:tab/>
      </w:r>
    </w:p>
    <w:p w14:paraId="25DEE90A" w14:textId="05BEFE53" w:rsidR="002B21E3" w:rsidRDefault="006E5F00" w:rsidP="003234D4">
      <w:pPr>
        <w:numPr>
          <w:ilvl w:val="0"/>
          <w:numId w:val="5"/>
        </w:numPr>
        <w:spacing w:after="0" w:line="240" w:lineRule="auto"/>
        <w:jc w:val="both"/>
        <w:rPr>
          <w:rFonts w:asciiTheme="minorHAnsi" w:hAnsiTheme="minorHAnsi"/>
          <w:b/>
          <w:noProof/>
          <w:sz w:val="24"/>
          <w:szCs w:val="24"/>
          <w:lang w:val="ro-RO"/>
        </w:rPr>
      </w:pPr>
      <w:r w:rsidRPr="006D5921">
        <w:rPr>
          <w:rFonts w:asciiTheme="minorHAnsi" w:hAnsiTheme="minorHAnsi"/>
          <w:b/>
          <w:noProof/>
          <w:sz w:val="24"/>
          <w:szCs w:val="24"/>
          <w:lang w:val="ro-RO"/>
        </w:rPr>
        <w:t>DESCRIEREA OBIECTULUI ACHIZIȚIEI</w:t>
      </w:r>
    </w:p>
    <w:p w14:paraId="756FAF8E" w14:textId="77777777" w:rsidR="0045637B" w:rsidRPr="0045637B" w:rsidRDefault="0045637B" w:rsidP="0045637B">
      <w:pPr>
        <w:spacing w:after="0" w:line="240" w:lineRule="auto"/>
        <w:ind w:left="1288"/>
        <w:jc w:val="both"/>
        <w:rPr>
          <w:rFonts w:asciiTheme="minorHAnsi" w:hAnsiTheme="minorHAnsi"/>
          <w:b/>
          <w:noProof/>
          <w:sz w:val="16"/>
          <w:szCs w:val="16"/>
          <w:lang w:val="ro-RO"/>
        </w:rPr>
      </w:pPr>
    </w:p>
    <w:p w14:paraId="698E18BE" w14:textId="2B748DE5" w:rsidR="00720CBC" w:rsidRPr="006D5921" w:rsidRDefault="00BC52FE" w:rsidP="003234D4">
      <w:pPr>
        <w:autoSpaceDE w:val="0"/>
        <w:autoSpaceDN w:val="0"/>
        <w:adjustRightInd w:val="0"/>
        <w:spacing w:after="0" w:line="240" w:lineRule="auto"/>
        <w:ind w:right="-20"/>
        <w:jc w:val="both"/>
        <w:rPr>
          <w:rFonts w:asciiTheme="minorHAnsi" w:hAnsiTheme="minorHAnsi"/>
          <w:b/>
          <w:noProof/>
          <w:sz w:val="24"/>
          <w:szCs w:val="24"/>
          <w:lang w:val="ro-RO"/>
        </w:rPr>
      </w:pPr>
      <w:r w:rsidRPr="006D5921">
        <w:rPr>
          <w:rFonts w:asciiTheme="minorHAnsi" w:hAnsiTheme="minorHAnsi"/>
          <w:b/>
          <w:noProof/>
          <w:sz w:val="24"/>
          <w:szCs w:val="24"/>
          <w:lang w:val="ro-RO"/>
        </w:rPr>
        <w:t>Suprafața of</w:t>
      </w:r>
      <w:r w:rsidR="00426D6C" w:rsidRPr="006D5921">
        <w:rPr>
          <w:rFonts w:asciiTheme="minorHAnsi" w:hAnsiTheme="minorHAnsi"/>
          <w:b/>
          <w:noProof/>
          <w:sz w:val="24"/>
          <w:szCs w:val="24"/>
          <w:lang w:val="ro-RO"/>
        </w:rPr>
        <w:t>ertată (se va exclude suprafața comun</w:t>
      </w:r>
      <w:r w:rsidR="00FD26F6" w:rsidRPr="006D5921">
        <w:rPr>
          <w:rFonts w:asciiTheme="minorHAnsi" w:hAnsiTheme="minorHAnsi"/>
          <w:b/>
          <w:noProof/>
          <w:sz w:val="24"/>
          <w:szCs w:val="24"/>
          <w:lang w:val="ro-RO"/>
        </w:rPr>
        <w:t>ă</w:t>
      </w:r>
      <w:r w:rsidR="00ED74D7" w:rsidRPr="006D5921">
        <w:rPr>
          <w:rFonts w:asciiTheme="minorHAnsi" w:hAnsiTheme="minorHAnsi"/>
          <w:b/>
          <w:noProof/>
          <w:sz w:val="24"/>
          <w:szCs w:val="24"/>
          <w:lang w:val="ro-RO"/>
        </w:rPr>
        <w:t xml:space="preserve"> de acces precum și a </w:t>
      </w:r>
      <w:r w:rsidRPr="006D5921">
        <w:rPr>
          <w:rFonts w:asciiTheme="minorHAnsi" w:hAnsiTheme="minorHAnsi"/>
          <w:b/>
          <w:noProof/>
          <w:sz w:val="24"/>
          <w:szCs w:val="24"/>
          <w:lang w:val="ro-RO"/>
        </w:rPr>
        <w:t>t</w:t>
      </w:r>
      <w:r w:rsidR="00096F38" w:rsidRPr="006D5921">
        <w:rPr>
          <w:rFonts w:asciiTheme="minorHAnsi" w:hAnsiTheme="minorHAnsi"/>
          <w:b/>
          <w:noProof/>
          <w:sz w:val="24"/>
          <w:szCs w:val="24"/>
          <w:lang w:val="ro-RO"/>
        </w:rPr>
        <w:t>eraselor, balcoanelor, logiilor</w:t>
      </w:r>
      <w:r w:rsidRPr="006D5921">
        <w:rPr>
          <w:rFonts w:asciiTheme="minorHAnsi" w:hAnsiTheme="minorHAnsi"/>
          <w:b/>
          <w:noProof/>
          <w:sz w:val="24"/>
          <w:szCs w:val="24"/>
          <w:lang w:val="ro-RO"/>
        </w:rPr>
        <w:t xml:space="preserve">) va fi de </w:t>
      </w:r>
      <w:r w:rsidR="00DB64A5" w:rsidRPr="006D5921">
        <w:rPr>
          <w:rFonts w:asciiTheme="minorHAnsi" w:hAnsiTheme="minorHAnsi"/>
          <w:b/>
          <w:noProof/>
          <w:sz w:val="24"/>
          <w:szCs w:val="24"/>
          <w:lang w:val="ro-RO"/>
        </w:rPr>
        <w:t>aproximativ</w:t>
      </w:r>
      <w:r w:rsidR="00B748EC" w:rsidRPr="006D5921">
        <w:rPr>
          <w:rFonts w:asciiTheme="minorHAnsi" w:hAnsiTheme="minorHAnsi" w:cs="Calibri"/>
          <w:b/>
          <w:noProof/>
          <w:sz w:val="24"/>
          <w:szCs w:val="24"/>
          <w:lang w:val="ro-RO"/>
        </w:rPr>
        <w:t>¹</w:t>
      </w:r>
      <w:r w:rsidR="00DB64A5" w:rsidRPr="006D5921">
        <w:rPr>
          <w:rFonts w:asciiTheme="minorHAnsi" w:hAnsiTheme="minorHAnsi"/>
          <w:b/>
          <w:noProof/>
          <w:sz w:val="24"/>
          <w:szCs w:val="24"/>
          <w:lang w:val="ro-RO"/>
        </w:rPr>
        <w:t xml:space="preserve"> </w:t>
      </w:r>
      <w:r w:rsidR="00121A89" w:rsidRPr="006D5921">
        <w:rPr>
          <w:rFonts w:asciiTheme="minorHAnsi" w:hAnsiTheme="minorHAnsi"/>
          <w:b/>
          <w:noProof/>
          <w:sz w:val="24"/>
          <w:szCs w:val="24"/>
          <w:lang w:val="ro-RO"/>
        </w:rPr>
        <w:t>3</w:t>
      </w:r>
      <w:r w:rsidR="00015A38" w:rsidRPr="006D5921">
        <w:rPr>
          <w:rFonts w:asciiTheme="minorHAnsi" w:hAnsiTheme="minorHAnsi"/>
          <w:b/>
          <w:noProof/>
          <w:sz w:val="24"/>
          <w:szCs w:val="24"/>
          <w:lang w:val="ro-RO"/>
        </w:rPr>
        <w:t>1</w:t>
      </w:r>
      <w:r w:rsidR="00121A89" w:rsidRPr="006D5921">
        <w:rPr>
          <w:rFonts w:asciiTheme="minorHAnsi" w:hAnsiTheme="minorHAnsi"/>
          <w:b/>
          <w:noProof/>
          <w:sz w:val="24"/>
          <w:szCs w:val="24"/>
          <w:lang w:val="ro-RO"/>
        </w:rPr>
        <w:t>0</w:t>
      </w:r>
      <w:r w:rsidR="00691C11" w:rsidRPr="006D5921">
        <w:rPr>
          <w:rFonts w:asciiTheme="minorHAnsi" w:hAnsiTheme="minorHAnsi"/>
          <w:b/>
          <w:noProof/>
          <w:sz w:val="24"/>
          <w:szCs w:val="24"/>
          <w:lang w:val="ro-RO"/>
        </w:rPr>
        <w:t xml:space="preserve"> </w:t>
      </w:r>
      <w:r w:rsidRPr="006D5921">
        <w:rPr>
          <w:rFonts w:asciiTheme="minorHAnsi" w:hAnsiTheme="minorHAnsi"/>
          <w:b/>
          <w:noProof/>
          <w:sz w:val="24"/>
          <w:szCs w:val="24"/>
          <w:lang w:val="ro-RO"/>
        </w:rPr>
        <w:t>mp.</w:t>
      </w:r>
    </w:p>
    <w:p w14:paraId="76C6E4A5" w14:textId="77777777" w:rsidR="00BC52FE" w:rsidRPr="006D5921" w:rsidRDefault="00BC52FE" w:rsidP="003234D4">
      <w:pPr>
        <w:autoSpaceDE w:val="0"/>
        <w:autoSpaceDN w:val="0"/>
        <w:adjustRightInd w:val="0"/>
        <w:spacing w:after="0" w:line="240" w:lineRule="auto"/>
        <w:ind w:right="-20"/>
        <w:jc w:val="both"/>
        <w:rPr>
          <w:rFonts w:asciiTheme="minorHAnsi" w:hAnsiTheme="minorHAnsi"/>
          <w:b/>
          <w:noProof/>
          <w:sz w:val="24"/>
          <w:szCs w:val="24"/>
          <w:lang w:val="ro-RO"/>
        </w:rPr>
      </w:pPr>
    </w:p>
    <w:p w14:paraId="338CF10A" w14:textId="456E72AE" w:rsidR="002B21E3" w:rsidRPr="0045637B" w:rsidRDefault="006E5F00" w:rsidP="0045637B">
      <w:pPr>
        <w:pStyle w:val="ListParagraph"/>
        <w:numPr>
          <w:ilvl w:val="0"/>
          <w:numId w:val="26"/>
        </w:numPr>
        <w:spacing w:after="0" w:line="240" w:lineRule="auto"/>
        <w:jc w:val="both"/>
        <w:rPr>
          <w:rFonts w:asciiTheme="minorHAnsi" w:hAnsiTheme="minorHAnsi"/>
          <w:b/>
          <w:noProof/>
          <w:color w:val="000000" w:themeColor="text1"/>
          <w:sz w:val="24"/>
          <w:szCs w:val="24"/>
          <w:lang w:val="ro-RO"/>
        </w:rPr>
      </w:pPr>
      <w:r w:rsidRPr="0045637B">
        <w:rPr>
          <w:rFonts w:asciiTheme="minorHAnsi" w:hAnsiTheme="minorHAnsi"/>
          <w:b/>
          <w:noProof/>
          <w:sz w:val="24"/>
          <w:szCs w:val="24"/>
          <w:lang w:val="ro-RO"/>
        </w:rPr>
        <w:t xml:space="preserve">CARACTERISTICI GENERALE ALE SPAȚIULUI DE </w:t>
      </w:r>
      <w:r w:rsidRPr="0045637B">
        <w:rPr>
          <w:rFonts w:asciiTheme="minorHAnsi" w:hAnsiTheme="minorHAnsi"/>
          <w:b/>
          <w:noProof/>
          <w:color w:val="000000" w:themeColor="text1"/>
          <w:sz w:val="24"/>
          <w:szCs w:val="24"/>
          <w:lang w:val="ro-RO"/>
        </w:rPr>
        <w:t xml:space="preserve">ÎNCHIRIAT </w:t>
      </w:r>
    </w:p>
    <w:p w14:paraId="58AED000" w14:textId="77777777" w:rsidR="0045637B" w:rsidRPr="0045637B" w:rsidRDefault="0045637B" w:rsidP="0045637B">
      <w:pPr>
        <w:pStyle w:val="ListParagraph"/>
        <w:spacing w:after="0" w:line="240" w:lineRule="auto"/>
        <w:jc w:val="both"/>
        <w:rPr>
          <w:rFonts w:asciiTheme="minorHAnsi" w:hAnsiTheme="minorHAnsi"/>
          <w:b/>
          <w:noProof/>
          <w:color w:val="000000" w:themeColor="text1"/>
          <w:sz w:val="16"/>
          <w:szCs w:val="16"/>
          <w:lang w:val="ro-RO"/>
        </w:rPr>
      </w:pPr>
    </w:p>
    <w:p w14:paraId="10C4B5A7" w14:textId="245B6CF3" w:rsidR="00D32144" w:rsidRPr="006D5921" w:rsidRDefault="002B21E3" w:rsidP="003234D4">
      <w:pPr>
        <w:spacing w:after="0" w:line="240" w:lineRule="auto"/>
        <w:jc w:val="both"/>
        <w:rPr>
          <w:rFonts w:asciiTheme="minorHAnsi" w:hAnsiTheme="minorHAnsi"/>
          <w:noProof/>
          <w:sz w:val="24"/>
          <w:szCs w:val="24"/>
          <w:lang w:val="ro-RO"/>
        </w:rPr>
      </w:pPr>
      <w:r w:rsidRPr="006D5921">
        <w:rPr>
          <w:rFonts w:asciiTheme="minorHAnsi" w:hAnsiTheme="minorHAnsi"/>
          <w:b/>
          <w:noProof/>
          <w:sz w:val="24"/>
          <w:szCs w:val="24"/>
          <w:lang w:val="ro-RO"/>
        </w:rPr>
        <w:t>A.1.</w:t>
      </w:r>
      <w:r w:rsidRPr="006D5921">
        <w:rPr>
          <w:rFonts w:asciiTheme="minorHAnsi" w:hAnsiTheme="minorHAnsi"/>
          <w:noProof/>
          <w:sz w:val="24"/>
          <w:szCs w:val="24"/>
          <w:lang w:val="ro-RO"/>
        </w:rPr>
        <w:t xml:space="preserve"> Se solicită ca imobilul să fie amplasat</w:t>
      </w:r>
      <w:r w:rsidR="00CB7562" w:rsidRPr="006D5921">
        <w:rPr>
          <w:rFonts w:asciiTheme="minorHAnsi" w:hAnsiTheme="minorHAnsi"/>
          <w:noProof/>
          <w:sz w:val="24"/>
          <w:szCs w:val="24"/>
          <w:lang w:val="ro-RO"/>
        </w:rPr>
        <w:t xml:space="preserve"> </w:t>
      </w:r>
      <w:r w:rsidRPr="006D5921">
        <w:rPr>
          <w:rFonts w:asciiTheme="minorHAnsi" w:hAnsiTheme="minorHAnsi" w:cs="Times"/>
          <w:noProof/>
          <w:sz w:val="24"/>
          <w:szCs w:val="24"/>
          <w:lang w:val="ro-RO"/>
        </w:rPr>
        <w:t>î</w:t>
      </w:r>
      <w:r w:rsidRPr="006D5921">
        <w:rPr>
          <w:rFonts w:asciiTheme="minorHAnsi" w:hAnsiTheme="minorHAnsi"/>
          <w:noProof/>
          <w:sz w:val="24"/>
          <w:szCs w:val="24"/>
          <w:lang w:val="ro-RO"/>
        </w:rPr>
        <w:t xml:space="preserve">n </w:t>
      </w:r>
      <w:r w:rsidR="008230CE" w:rsidRPr="006D5921">
        <w:rPr>
          <w:rFonts w:asciiTheme="minorHAnsi" w:hAnsiTheme="minorHAnsi"/>
          <w:noProof/>
          <w:sz w:val="24"/>
          <w:szCs w:val="24"/>
          <w:lang w:val="ro-RO"/>
        </w:rPr>
        <w:t xml:space="preserve">Municipiul </w:t>
      </w:r>
      <w:r w:rsidR="00CB7562" w:rsidRPr="006D5921">
        <w:rPr>
          <w:rFonts w:asciiTheme="minorHAnsi" w:hAnsiTheme="minorHAnsi"/>
          <w:noProof/>
          <w:sz w:val="24"/>
          <w:szCs w:val="24"/>
          <w:lang w:val="ro-RO"/>
        </w:rPr>
        <w:t>Galați</w:t>
      </w:r>
      <w:r w:rsidRPr="006D5921">
        <w:rPr>
          <w:rFonts w:asciiTheme="minorHAnsi" w:hAnsiTheme="minorHAnsi"/>
          <w:noProof/>
          <w:sz w:val="24"/>
          <w:szCs w:val="24"/>
          <w:lang w:val="ro-RO"/>
        </w:rPr>
        <w:t>,</w:t>
      </w:r>
      <w:r w:rsidR="008230CE" w:rsidRPr="006D5921">
        <w:rPr>
          <w:rFonts w:asciiTheme="minorHAnsi" w:hAnsiTheme="minorHAnsi"/>
          <w:noProof/>
          <w:sz w:val="24"/>
          <w:szCs w:val="24"/>
          <w:lang w:val="ro-RO"/>
        </w:rPr>
        <w:t xml:space="preserve"> </w:t>
      </w:r>
      <w:r w:rsidR="00D32144" w:rsidRPr="006D5921">
        <w:rPr>
          <w:rFonts w:asciiTheme="minorHAnsi" w:hAnsiTheme="minorHAnsi" w:cs="Calibri"/>
          <w:noProof/>
          <w:spacing w:val="2"/>
          <w:sz w:val="24"/>
          <w:szCs w:val="24"/>
          <w:lang w:val="ro-RO"/>
        </w:rPr>
        <w:t xml:space="preserve">în perimetrul cu o rază de maxim </w:t>
      </w:r>
      <w:r w:rsidR="002C0C4E" w:rsidRPr="006D5921">
        <w:rPr>
          <w:rFonts w:asciiTheme="minorHAnsi" w:hAnsiTheme="minorHAnsi" w:cs="Calibri"/>
          <w:noProof/>
          <w:spacing w:val="2"/>
          <w:sz w:val="24"/>
          <w:szCs w:val="24"/>
          <w:lang w:val="ro-RO"/>
        </w:rPr>
        <w:t>1</w:t>
      </w:r>
      <w:r w:rsidR="008230CE" w:rsidRPr="006D5921">
        <w:rPr>
          <w:rFonts w:asciiTheme="minorHAnsi" w:hAnsiTheme="minorHAnsi" w:cs="Calibri"/>
          <w:noProof/>
          <w:spacing w:val="2"/>
          <w:sz w:val="24"/>
          <w:szCs w:val="24"/>
          <w:lang w:val="ro-RO"/>
        </w:rPr>
        <w:t>,5</w:t>
      </w:r>
      <w:r w:rsidR="00D32144" w:rsidRPr="006D5921">
        <w:rPr>
          <w:rFonts w:asciiTheme="minorHAnsi" w:hAnsiTheme="minorHAnsi" w:cs="Calibri"/>
          <w:noProof/>
          <w:spacing w:val="2"/>
          <w:sz w:val="24"/>
          <w:szCs w:val="24"/>
          <w:lang w:val="ro-RO"/>
        </w:rPr>
        <w:t xml:space="preserve"> km față de </w:t>
      </w:r>
      <w:r w:rsidR="002C0C4E" w:rsidRPr="006D5921">
        <w:rPr>
          <w:rFonts w:asciiTheme="minorHAnsi" w:hAnsiTheme="minorHAnsi" w:cs="Calibri"/>
          <w:noProof/>
          <w:spacing w:val="2"/>
          <w:sz w:val="24"/>
          <w:szCs w:val="24"/>
          <w:lang w:val="ro-RO"/>
        </w:rPr>
        <w:t>centrul orașului</w:t>
      </w:r>
      <w:r w:rsidR="00BA4A38" w:rsidRPr="006D5921">
        <w:rPr>
          <w:rFonts w:asciiTheme="minorHAnsi" w:hAnsiTheme="minorHAnsi" w:cs="Calibri"/>
          <w:noProof/>
          <w:spacing w:val="2"/>
          <w:sz w:val="24"/>
          <w:szCs w:val="24"/>
          <w:lang w:val="ro-RO"/>
        </w:rPr>
        <w:t xml:space="preserve"> (considerat Hotel Galați</w:t>
      </w:r>
      <w:r w:rsidR="008230CE" w:rsidRPr="006D5921">
        <w:rPr>
          <w:rFonts w:asciiTheme="minorHAnsi" w:hAnsiTheme="minorHAnsi" w:cs="Calibri"/>
          <w:noProof/>
          <w:spacing w:val="2"/>
          <w:sz w:val="24"/>
          <w:szCs w:val="24"/>
          <w:lang w:val="ro-RO"/>
        </w:rPr>
        <w:t xml:space="preserve"> Centrum</w:t>
      </w:r>
      <w:r w:rsidR="00BA4A38" w:rsidRPr="006D5921">
        <w:rPr>
          <w:rFonts w:asciiTheme="minorHAnsi" w:hAnsiTheme="minorHAnsi" w:cs="Calibri"/>
          <w:noProof/>
          <w:spacing w:val="2"/>
          <w:sz w:val="24"/>
          <w:szCs w:val="24"/>
          <w:lang w:val="ro-RO"/>
        </w:rPr>
        <w:t>)</w:t>
      </w:r>
      <w:r w:rsidR="00D32144" w:rsidRPr="006D5921">
        <w:rPr>
          <w:rFonts w:asciiTheme="minorHAnsi" w:hAnsiTheme="minorHAnsi" w:cs="Calibri"/>
          <w:noProof/>
          <w:spacing w:val="2"/>
          <w:sz w:val="24"/>
          <w:szCs w:val="24"/>
          <w:lang w:val="ro-RO"/>
        </w:rPr>
        <w:t>.</w:t>
      </w:r>
    </w:p>
    <w:p w14:paraId="24E0DA6E" w14:textId="629A024F" w:rsidR="00107CB6" w:rsidRPr="006D5921" w:rsidRDefault="00D32144" w:rsidP="003234D4">
      <w:pPr>
        <w:spacing w:after="0" w:line="240" w:lineRule="auto"/>
        <w:jc w:val="both"/>
        <w:rPr>
          <w:rFonts w:asciiTheme="minorHAnsi" w:hAnsiTheme="minorHAnsi"/>
          <w:noProof/>
          <w:sz w:val="24"/>
          <w:szCs w:val="24"/>
          <w:lang w:val="ro-RO"/>
        </w:rPr>
      </w:pPr>
      <w:r w:rsidRPr="006D5921">
        <w:rPr>
          <w:rFonts w:asciiTheme="minorHAnsi" w:hAnsiTheme="minorHAnsi" w:cs="Calibri"/>
          <w:noProof/>
          <w:spacing w:val="2"/>
          <w:sz w:val="24"/>
          <w:szCs w:val="24"/>
          <w:lang w:val="ro-RO"/>
        </w:rPr>
        <w:t xml:space="preserve">Se solicită ca imobilul să fie amplasat </w:t>
      </w:r>
      <w:r w:rsidR="007A2D85" w:rsidRPr="006D5921">
        <w:rPr>
          <w:rFonts w:asciiTheme="minorHAnsi" w:hAnsiTheme="minorHAnsi"/>
          <w:noProof/>
          <w:sz w:val="24"/>
          <w:szCs w:val="24"/>
          <w:lang w:val="ro-RO"/>
        </w:rPr>
        <w:t xml:space="preserve">într-o locație accesibilă cu mijloace de transport în comun </w:t>
      </w:r>
      <w:r w:rsidR="00107CB6" w:rsidRPr="006D5921">
        <w:rPr>
          <w:rFonts w:asciiTheme="minorHAnsi" w:hAnsiTheme="minorHAnsi"/>
          <w:noProof/>
          <w:sz w:val="24"/>
          <w:szCs w:val="24"/>
          <w:lang w:val="ro-RO"/>
        </w:rPr>
        <w:t xml:space="preserve">și </w:t>
      </w:r>
      <w:r w:rsidR="007A2D85" w:rsidRPr="006D5921">
        <w:rPr>
          <w:rFonts w:asciiTheme="minorHAnsi" w:hAnsiTheme="minorHAnsi"/>
          <w:noProof/>
          <w:sz w:val="24"/>
          <w:szCs w:val="24"/>
          <w:lang w:val="ro-RO"/>
        </w:rPr>
        <w:t xml:space="preserve">care </w:t>
      </w:r>
      <w:r w:rsidR="00107CB6" w:rsidRPr="006D5921">
        <w:rPr>
          <w:rFonts w:asciiTheme="minorHAnsi" w:hAnsiTheme="minorHAnsi"/>
          <w:noProof/>
          <w:sz w:val="24"/>
          <w:szCs w:val="24"/>
          <w:lang w:val="ro-RO"/>
        </w:rPr>
        <w:t xml:space="preserve">să permită o vizibilitate sporită. </w:t>
      </w:r>
    </w:p>
    <w:p w14:paraId="6A9E7C22" w14:textId="38AD19FA" w:rsidR="00394777" w:rsidRPr="006D5921" w:rsidRDefault="00D32144" w:rsidP="003234D4">
      <w:pPr>
        <w:spacing w:after="0" w:line="240" w:lineRule="auto"/>
        <w:jc w:val="both"/>
        <w:rPr>
          <w:rFonts w:asciiTheme="minorHAnsi" w:hAnsiTheme="minorHAnsi"/>
          <w:noProof/>
          <w:sz w:val="24"/>
          <w:szCs w:val="24"/>
          <w:lang w:val="ro-RO"/>
        </w:rPr>
      </w:pPr>
      <w:r w:rsidRPr="006D5921">
        <w:rPr>
          <w:rFonts w:asciiTheme="minorHAnsi" w:hAnsiTheme="minorHAnsi"/>
          <w:noProof/>
          <w:sz w:val="24"/>
          <w:szCs w:val="24"/>
          <w:lang w:val="ro-RO"/>
        </w:rPr>
        <w:t>A</w:t>
      </w:r>
      <w:r w:rsidR="006D5921" w:rsidRPr="006D5921">
        <w:rPr>
          <w:rFonts w:asciiTheme="minorHAnsi" w:hAnsiTheme="minorHAnsi"/>
          <w:noProof/>
          <w:sz w:val="24"/>
          <w:szCs w:val="24"/>
          <w:lang w:val="ro-RO"/>
        </w:rPr>
        <w:t xml:space="preserve">ccesul la imobil să fie facil </w:t>
      </w:r>
      <w:r w:rsidR="00394777" w:rsidRPr="006D5921">
        <w:rPr>
          <w:rFonts w:asciiTheme="minorHAnsi" w:hAnsiTheme="minorHAnsi"/>
          <w:noProof/>
          <w:sz w:val="24"/>
          <w:szCs w:val="24"/>
          <w:lang w:val="ro-RO"/>
        </w:rPr>
        <w:t xml:space="preserve">și să se afle în apropierea a cel puțin </w:t>
      </w:r>
      <w:r w:rsidR="00CB4FAB" w:rsidRPr="006D5921">
        <w:rPr>
          <w:rFonts w:asciiTheme="minorHAnsi" w:hAnsiTheme="minorHAnsi"/>
          <w:noProof/>
          <w:sz w:val="24"/>
          <w:szCs w:val="24"/>
          <w:lang w:val="ro-RO"/>
        </w:rPr>
        <w:t xml:space="preserve">două </w:t>
      </w:r>
      <w:r w:rsidR="00394777" w:rsidRPr="006D5921">
        <w:rPr>
          <w:rFonts w:asciiTheme="minorHAnsi" w:hAnsiTheme="minorHAnsi"/>
          <w:noProof/>
          <w:sz w:val="24"/>
          <w:szCs w:val="24"/>
          <w:lang w:val="ro-RO"/>
        </w:rPr>
        <w:t>lini</w:t>
      </w:r>
      <w:r w:rsidR="00CB4FAB" w:rsidRPr="006D5921">
        <w:rPr>
          <w:rFonts w:asciiTheme="minorHAnsi" w:hAnsiTheme="minorHAnsi"/>
          <w:noProof/>
          <w:sz w:val="24"/>
          <w:szCs w:val="24"/>
          <w:lang w:val="ro-RO"/>
        </w:rPr>
        <w:t>i</w:t>
      </w:r>
      <w:r w:rsidR="00394777" w:rsidRPr="006D5921">
        <w:rPr>
          <w:rFonts w:asciiTheme="minorHAnsi" w:hAnsiTheme="minorHAnsi"/>
          <w:noProof/>
          <w:sz w:val="24"/>
          <w:szCs w:val="24"/>
          <w:lang w:val="ro-RO"/>
        </w:rPr>
        <w:t xml:space="preserve"> de transport în comun.</w:t>
      </w:r>
    </w:p>
    <w:p w14:paraId="178CC7EE" w14:textId="2DF22E89" w:rsidR="008230CE" w:rsidRPr="006D5921" w:rsidRDefault="008230CE" w:rsidP="003234D4">
      <w:pPr>
        <w:spacing w:after="0" w:line="240" w:lineRule="auto"/>
        <w:jc w:val="both"/>
        <w:rPr>
          <w:rFonts w:asciiTheme="minorHAnsi" w:hAnsiTheme="minorHAnsi"/>
          <w:noProof/>
          <w:sz w:val="24"/>
          <w:szCs w:val="24"/>
          <w:lang w:val="ro-RO"/>
        </w:rPr>
      </w:pPr>
      <w:r w:rsidRPr="006D5921">
        <w:rPr>
          <w:rFonts w:asciiTheme="minorHAnsi" w:hAnsiTheme="minorHAnsi"/>
          <w:noProof/>
          <w:sz w:val="24"/>
          <w:szCs w:val="24"/>
          <w:lang w:val="ro-RO"/>
        </w:rPr>
        <w:t>Pentru a demonstra modalitatea de îndeplinire a acestei cerințe, ofertanții vor prezenta în ofertă extrase/capturi de ecran/documente suport, în care vor marca în mod vizibil distanța dintre imobilul propus spre închiriere și Hotel Galați Centrum, respectiv față de stațiile mijloacelor de transport în comun.</w:t>
      </w:r>
    </w:p>
    <w:p w14:paraId="1E9ED0A7" w14:textId="0F784182" w:rsidR="003E7FFC" w:rsidRPr="003234D4" w:rsidRDefault="003E7FFC" w:rsidP="003234D4">
      <w:pPr>
        <w:spacing w:after="0" w:line="240" w:lineRule="auto"/>
        <w:jc w:val="both"/>
        <w:rPr>
          <w:rFonts w:asciiTheme="minorHAnsi" w:hAnsiTheme="minorHAnsi"/>
          <w:noProof/>
          <w:sz w:val="16"/>
          <w:szCs w:val="16"/>
          <w:lang w:val="ro-RO"/>
        </w:rPr>
      </w:pPr>
    </w:p>
    <w:p w14:paraId="3A536428" w14:textId="38E8D9CE" w:rsidR="002B21E3" w:rsidRPr="006D5921" w:rsidRDefault="002B21E3" w:rsidP="003234D4">
      <w:pPr>
        <w:tabs>
          <w:tab w:val="left" w:pos="1160"/>
        </w:tabs>
        <w:autoSpaceDE w:val="0"/>
        <w:autoSpaceDN w:val="0"/>
        <w:adjustRightInd w:val="0"/>
        <w:spacing w:after="0" w:line="240" w:lineRule="auto"/>
        <w:ind w:right="77"/>
        <w:jc w:val="both"/>
        <w:rPr>
          <w:rFonts w:asciiTheme="minorHAnsi" w:hAnsiTheme="minorHAnsi"/>
          <w:noProof/>
          <w:sz w:val="24"/>
          <w:szCs w:val="24"/>
          <w:lang w:val="ro-RO"/>
        </w:rPr>
      </w:pPr>
      <w:r w:rsidRPr="006D5921">
        <w:rPr>
          <w:rFonts w:asciiTheme="minorHAnsi" w:hAnsiTheme="minorHAnsi"/>
          <w:b/>
          <w:noProof/>
          <w:sz w:val="24"/>
          <w:szCs w:val="24"/>
          <w:lang w:val="ro-RO"/>
        </w:rPr>
        <w:t>A.2</w:t>
      </w:r>
      <w:r w:rsidRPr="006D5921">
        <w:rPr>
          <w:rFonts w:asciiTheme="minorHAnsi" w:hAnsiTheme="minorHAnsi"/>
          <w:noProof/>
          <w:sz w:val="24"/>
          <w:szCs w:val="24"/>
          <w:lang w:val="ro-RO"/>
        </w:rPr>
        <w:t xml:space="preserve"> Starea tehnic</w:t>
      </w:r>
      <w:r w:rsidR="00BC52FE" w:rsidRPr="006D5921">
        <w:rPr>
          <w:rFonts w:asciiTheme="minorHAnsi" w:hAnsiTheme="minorHAnsi"/>
          <w:noProof/>
          <w:sz w:val="24"/>
          <w:szCs w:val="24"/>
          <w:lang w:val="ro-RO"/>
        </w:rPr>
        <w:t>ă</w:t>
      </w:r>
      <w:r w:rsidRPr="006D5921">
        <w:rPr>
          <w:rFonts w:asciiTheme="minorHAnsi" w:hAnsiTheme="minorHAnsi"/>
          <w:noProof/>
          <w:sz w:val="24"/>
          <w:szCs w:val="24"/>
          <w:lang w:val="ro-RO"/>
        </w:rPr>
        <w:t xml:space="preserve"> a imobilului să fie foarte bun</w:t>
      </w:r>
      <w:r w:rsidR="00BC52FE" w:rsidRPr="006D5921">
        <w:rPr>
          <w:rFonts w:asciiTheme="minorHAnsi" w:hAnsiTheme="minorHAnsi"/>
          <w:noProof/>
          <w:sz w:val="24"/>
          <w:szCs w:val="24"/>
          <w:lang w:val="ro-RO"/>
        </w:rPr>
        <w:t>ă</w:t>
      </w:r>
      <w:r w:rsidRPr="006D5921">
        <w:rPr>
          <w:rFonts w:asciiTheme="minorHAnsi" w:hAnsiTheme="minorHAnsi"/>
          <w:noProof/>
          <w:sz w:val="24"/>
          <w:szCs w:val="24"/>
          <w:lang w:val="ro-RO"/>
        </w:rPr>
        <w:t>, atât la interior, cât şi la exterior şi să nu prezinte</w:t>
      </w:r>
      <w:r w:rsidR="000C2DDC">
        <w:rPr>
          <w:rFonts w:asciiTheme="minorHAnsi" w:hAnsiTheme="minorHAnsi"/>
          <w:noProof/>
          <w:sz w:val="24"/>
          <w:szCs w:val="24"/>
          <w:lang w:val="ro-RO"/>
        </w:rPr>
        <w:t xml:space="preserve"> </w:t>
      </w:r>
      <w:r w:rsidRPr="006D5921">
        <w:rPr>
          <w:rFonts w:asciiTheme="minorHAnsi" w:hAnsiTheme="minorHAnsi"/>
          <w:noProof/>
          <w:sz w:val="24"/>
          <w:szCs w:val="24"/>
          <w:lang w:val="ro-RO"/>
        </w:rPr>
        <w:t>risc (inclusiv seismic) şi pericol public.</w:t>
      </w:r>
    </w:p>
    <w:p w14:paraId="2C362D45" w14:textId="23B5186F" w:rsidR="002B21E3" w:rsidRPr="006D5921" w:rsidRDefault="00CC284C" w:rsidP="003234D4">
      <w:pPr>
        <w:tabs>
          <w:tab w:val="left" w:pos="1160"/>
        </w:tabs>
        <w:autoSpaceDE w:val="0"/>
        <w:autoSpaceDN w:val="0"/>
        <w:adjustRightInd w:val="0"/>
        <w:spacing w:after="0" w:line="240" w:lineRule="auto"/>
        <w:ind w:right="77"/>
        <w:jc w:val="both"/>
        <w:rPr>
          <w:rFonts w:asciiTheme="minorHAnsi" w:hAnsiTheme="minorHAnsi"/>
          <w:noProof/>
          <w:sz w:val="24"/>
          <w:szCs w:val="24"/>
          <w:lang w:val="ro-RO"/>
        </w:rPr>
      </w:pPr>
      <w:r w:rsidRPr="006D5921">
        <w:rPr>
          <w:rFonts w:asciiTheme="minorHAnsi" w:hAnsiTheme="minorHAnsi"/>
          <w:noProof/>
          <w:sz w:val="24"/>
          <w:szCs w:val="24"/>
          <w:lang w:val="ro-RO"/>
        </w:rPr>
        <w:lastRenderedPageBreak/>
        <w:t>Ofertantul trebuie să prezinte la data limită stabilită pentru depunerea ofertelor o declarație pe proprie răspundere privind încadrarea/ neîncadrarea imobil</w:t>
      </w:r>
      <w:r w:rsidR="00A852C5" w:rsidRPr="006D5921">
        <w:rPr>
          <w:rFonts w:asciiTheme="minorHAnsi" w:hAnsiTheme="minorHAnsi"/>
          <w:noProof/>
          <w:sz w:val="24"/>
          <w:szCs w:val="24"/>
          <w:lang w:val="ro-RO"/>
        </w:rPr>
        <w:t xml:space="preserve">ului în clasele de risc seismic </w:t>
      </w:r>
      <w:r w:rsidRPr="006D5921">
        <w:rPr>
          <w:rFonts w:asciiTheme="minorHAnsi" w:hAnsiTheme="minorHAnsi"/>
          <w:noProof/>
          <w:sz w:val="24"/>
          <w:szCs w:val="24"/>
          <w:lang w:val="ro-RO"/>
        </w:rPr>
        <w:t xml:space="preserve">a imobilului ofertat. </w:t>
      </w:r>
      <w:r w:rsidR="002B21E3" w:rsidRPr="006D5921">
        <w:rPr>
          <w:rFonts w:asciiTheme="minorHAnsi" w:hAnsiTheme="minorHAnsi"/>
          <w:noProof/>
          <w:sz w:val="24"/>
          <w:szCs w:val="24"/>
          <w:lang w:val="ro-RO"/>
        </w:rPr>
        <w:t xml:space="preserve">Autoritatea Contractantă </w:t>
      </w:r>
      <w:r w:rsidRPr="006D5921">
        <w:rPr>
          <w:rFonts w:asciiTheme="minorHAnsi" w:hAnsiTheme="minorHAnsi"/>
          <w:noProof/>
          <w:sz w:val="24"/>
          <w:szCs w:val="24"/>
          <w:lang w:val="ro-RO"/>
        </w:rPr>
        <w:t xml:space="preserve">își rezervă dreptul de a </w:t>
      </w:r>
      <w:r w:rsidR="002B21E3" w:rsidRPr="006D5921">
        <w:rPr>
          <w:rFonts w:asciiTheme="minorHAnsi" w:hAnsiTheme="minorHAnsi"/>
          <w:noProof/>
          <w:sz w:val="24"/>
          <w:szCs w:val="24"/>
          <w:lang w:val="ro-RO"/>
        </w:rPr>
        <w:t>solicit</w:t>
      </w:r>
      <w:r w:rsidRPr="006D5921">
        <w:rPr>
          <w:rFonts w:asciiTheme="minorHAnsi" w:hAnsiTheme="minorHAnsi"/>
          <w:noProof/>
          <w:sz w:val="24"/>
          <w:szCs w:val="24"/>
          <w:lang w:val="ro-RO"/>
        </w:rPr>
        <w:t>a</w:t>
      </w:r>
      <w:r w:rsidR="002B21E3" w:rsidRPr="006D5921">
        <w:rPr>
          <w:rFonts w:asciiTheme="minorHAnsi" w:hAnsiTheme="minorHAnsi"/>
          <w:noProof/>
          <w:sz w:val="24"/>
          <w:szCs w:val="24"/>
          <w:lang w:val="ro-RO"/>
        </w:rPr>
        <w:t xml:space="preserve"> </w:t>
      </w:r>
      <w:r w:rsidRPr="006D5921">
        <w:rPr>
          <w:rFonts w:asciiTheme="minorHAnsi" w:hAnsiTheme="minorHAnsi"/>
          <w:noProof/>
          <w:sz w:val="24"/>
          <w:szCs w:val="24"/>
          <w:lang w:val="ro-RO"/>
        </w:rPr>
        <w:t>de la instituțiile abilitate, documente în vederea verificării celor declarate de ofertant.</w:t>
      </w:r>
      <w:r w:rsidR="002B21E3" w:rsidRPr="006D5921">
        <w:rPr>
          <w:rFonts w:asciiTheme="minorHAnsi" w:hAnsiTheme="minorHAnsi"/>
          <w:noProof/>
          <w:sz w:val="24"/>
          <w:szCs w:val="24"/>
          <w:lang w:val="ro-RO"/>
        </w:rPr>
        <w:t xml:space="preserve"> </w:t>
      </w:r>
    </w:p>
    <w:p w14:paraId="4B4058B0" w14:textId="022A9EFD" w:rsidR="00BD7773" w:rsidRPr="006D5921" w:rsidRDefault="00B07CCB" w:rsidP="003234D4">
      <w:pPr>
        <w:tabs>
          <w:tab w:val="left" w:pos="1160"/>
        </w:tabs>
        <w:autoSpaceDE w:val="0"/>
        <w:autoSpaceDN w:val="0"/>
        <w:adjustRightInd w:val="0"/>
        <w:spacing w:after="0" w:line="240" w:lineRule="auto"/>
        <w:ind w:right="77"/>
        <w:jc w:val="both"/>
        <w:rPr>
          <w:rFonts w:asciiTheme="minorHAnsi" w:hAnsiTheme="minorHAnsi"/>
          <w:noProof/>
          <w:sz w:val="24"/>
          <w:szCs w:val="24"/>
          <w:lang w:val="ro-RO"/>
        </w:rPr>
      </w:pPr>
      <w:r w:rsidRPr="006D5921">
        <w:rPr>
          <w:rFonts w:asciiTheme="minorHAnsi" w:hAnsiTheme="minorHAnsi"/>
          <w:noProof/>
          <w:sz w:val="24"/>
          <w:szCs w:val="24"/>
          <w:lang w:val="ro-RO"/>
        </w:rPr>
        <w:t>De asemenea, ofertantul va prezenta o declarație pe propria răspundere prin care atest</w:t>
      </w:r>
      <w:r w:rsidR="000E33D9" w:rsidRPr="006D5921">
        <w:rPr>
          <w:rFonts w:asciiTheme="minorHAnsi" w:hAnsiTheme="minorHAnsi"/>
          <w:noProof/>
          <w:sz w:val="24"/>
          <w:szCs w:val="24"/>
          <w:lang w:val="ro-RO"/>
        </w:rPr>
        <w:t>ă</w:t>
      </w:r>
      <w:r w:rsidRPr="006D5921">
        <w:rPr>
          <w:rFonts w:asciiTheme="minorHAnsi" w:hAnsiTheme="minorHAnsi"/>
          <w:noProof/>
          <w:sz w:val="24"/>
          <w:szCs w:val="24"/>
          <w:lang w:val="ro-RO"/>
        </w:rPr>
        <w:t xml:space="preserve"> c</w:t>
      </w:r>
      <w:r w:rsidR="000E33D9" w:rsidRPr="006D5921">
        <w:rPr>
          <w:rFonts w:asciiTheme="minorHAnsi" w:hAnsiTheme="minorHAnsi"/>
          <w:noProof/>
          <w:sz w:val="24"/>
          <w:szCs w:val="24"/>
          <w:lang w:val="ro-RO"/>
        </w:rPr>
        <w:t>ă</w:t>
      </w:r>
      <w:r w:rsidRPr="006D5921">
        <w:rPr>
          <w:rFonts w:asciiTheme="minorHAnsi" w:hAnsiTheme="minorHAnsi"/>
          <w:noProof/>
          <w:sz w:val="24"/>
          <w:szCs w:val="24"/>
          <w:lang w:val="ro-RO"/>
        </w:rPr>
        <w:t xml:space="preserve"> imobilul</w:t>
      </w:r>
      <w:r w:rsidR="00CB7562" w:rsidRPr="006D5921">
        <w:rPr>
          <w:rFonts w:asciiTheme="minorHAnsi" w:hAnsiTheme="minorHAnsi"/>
          <w:noProof/>
          <w:sz w:val="24"/>
          <w:szCs w:val="24"/>
          <w:lang w:val="ro-RO"/>
        </w:rPr>
        <w:t xml:space="preserve"> </w:t>
      </w:r>
      <w:r w:rsidRPr="006D5921">
        <w:rPr>
          <w:rFonts w:asciiTheme="minorHAnsi" w:hAnsiTheme="minorHAnsi"/>
          <w:noProof/>
          <w:sz w:val="24"/>
          <w:szCs w:val="24"/>
          <w:lang w:val="ro-RO"/>
        </w:rPr>
        <w:t>oferit</w:t>
      </w:r>
      <w:r w:rsidR="00CB7562" w:rsidRPr="006D5921">
        <w:rPr>
          <w:rFonts w:asciiTheme="minorHAnsi" w:hAnsiTheme="minorHAnsi"/>
          <w:noProof/>
          <w:sz w:val="24"/>
          <w:szCs w:val="24"/>
          <w:lang w:val="ro-RO"/>
        </w:rPr>
        <w:t xml:space="preserve"> </w:t>
      </w:r>
      <w:r w:rsidRPr="006D5921">
        <w:rPr>
          <w:rFonts w:asciiTheme="minorHAnsi" w:hAnsiTheme="minorHAnsi"/>
          <w:noProof/>
          <w:sz w:val="24"/>
          <w:szCs w:val="24"/>
          <w:lang w:val="ro-RO"/>
        </w:rPr>
        <w:t xml:space="preserve">spre </w:t>
      </w:r>
      <w:r w:rsidR="000E33D9" w:rsidRPr="006D5921">
        <w:rPr>
          <w:rFonts w:asciiTheme="minorHAnsi" w:hAnsiTheme="minorHAnsi"/>
          <w:noProof/>
          <w:sz w:val="24"/>
          <w:szCs w:val="24"/>
          <w:lang w:val="ro-RO"/>
        </w:rPr>
        <w:t>î</w:t>
      </w:r>
      <w:r w:rsidRPr="006D5921">
        <w:rPr>
          <w:rFonts w:asciiTheme="minorHAnsi" w:hAnsiTheme="minorHAnsi"/>
          <w:noProof/>
          <w:sz w:val="24"/>
          <w:szCs w:val="24"/>
          <w:lang w:val="ro-RO"/>
        </w:rPr>
        <w:t>nchiriere dețin</w:t>
      </w:r>
      <w:r w:rsidR="001B250A" w:rsidRPr="006D5921">
        <w:rPr>
          <w:rFonts w:asciiTheme="minorHAnsi" w:hAnsiTheme="minorHAnsi"/>
          <w:noProof/>
          <w:sz w:val="24"/>
          <w:szCs w:val="24"/>
          <w:lang w:val="ro-RO"/>
        </w:rPr>
        <w:t>e</w:t>
      </w:r>
      <w:r w:rsidRPr="006D5921">
        <w:rPr>
          <w:rFonts w:asciiTheme="minorHAnsi" w:hAnsiTheme="minorHAnsi"/>
          <w:noProof/>
          <w:sz w:val="24"/>
          <w:szCs w:val="24"/>
          <w:lang w:val="ro-RO"/>
        </w:rPr>
        <w:t xml:space="preserve"> toate avizele și autorizațiile necesare în vederea desfășurării activității unei instituții publice, conform prevederilor legale, specifice, </w:t>
      </w:r>
      <w:r w:rsidR="000E33D9" w:rsidRPr="006D5921">
        <w:rPr>
          <w:rFonts w:asciiTheme="minorHAnsi" w:hAnsiTheme="minorHAnsi"/>
          <w:noProof/>
          <w:sz w:val="24"/>
          <w:szCs w:val="24"/>
          <w:lang w:val="ro-RO"/>
        </w:rPr>
        <w:t>î</w:t>
      </w:r>
      <w:r w:rsidRPr="006D5921">
        <w:rPr>
          <w:rFonts w:asciiTheme="minorHAnsi" w:hAnsiTheme="minorHAnsi"/>
          <w:noProof/>
          <w:sz w:val="24"/>
          <w:szCs w:val="24"/>
          <w:lang w:val="ro-RO"/>
        </w:rPr>
        <w:t xml:space="preserve">n vigoare. </w:t>
      </w:r>
      <w:r w:rsidR="003234D4">
        <w:rPr>
          <w:rFonts w:asciiTheme="minorHAnsi" w:hAnsiTheme="minorHAnsi"/>
          <w:noProof/>
          <w:sz w:val="24"/>
          <w:szCs w:val="24"/>
          <w:lang w:val="ro-RO"/>
        </w:rPr>
        <w:t xml:space="preserve">               </w:t>
      </w:r>
      <w:r w:rsidRPr="006D5921">
        <w:rPr>
          <w:rFonts w:asciiTheme="minorHAnsi" w:hAnsiTheme="minorHAnsi"/>
          <w:noProof/>
          <w:sz w:val="24"/>
          <w:szCs w:val="24"/>
          <w:lang w:val="ro-RO"/>
        </w:rPr>
        <w:t>Autoritatea Contractantă își rezervă dreptul de a solicita documente în vederea verificării celor declarate de ofertant.</w:t>
      </w:r>
    </w:p>
    <w:p w14:paraId="012093DD" w14:textId="77777777" w:rsidR="00471361" w:rsidRPr="003234D4" w:rsidRDefault="00471361" w:rsidP="003234D4">
      <w:pPr>
        <w:tabs>
          <w:tab w:val="left" w:pos="1160"/>
        </w:tabs>
        <w:autoSpaceDE w:val="0"/>
        <w:autoSpaceDN w:val="0"/>
        <w:adjustRightInd w:val="0"/>
        <w:spacing w:after="0" w:line="240" w:lineRule="auto"/>
        <w:ind w:right="77"/>
        <w:jc w:val="both"/>
        <w:rPr>
          <w:rFonts w:asciiTheme="minorHAnsi" w:hAnsiTheme="minorHAnsi"/>
          <w:noProof/>
          <w:sz w:val="16"/>
          <w:szCs w:val="16"/>
          <w:lang w:val="ro-RO"/>
        </w:rPr>
      </w:pPr>
    </w:p>
    <w:p w14:paraId="42904D72" w14:textId="437DBFA4" w:rsidR="0045637B" w:rsidRDefault="002B21E3" w:rsidP="003234D4">
      <w:pPr>
        <w:spacing w:after="0" w:line="240" w:lineRule="auto"/>
        <w:jc w:val="both"/>
        <w:rPr>
          <w:rFonts w:asciiTheme="minorHAnsi" w:hAnsiTheme="minorHAnsi"/>
          <w:noProof/>
          <w:sz w:val="24"/>
          <w:szCs w:val="24"/>
          <w:lang w:val="ro-RO"/>
        </w:rPr>
      </w:pPr>
      <w:r w:rsidRPr="006D5921">
        <w:rPr>
          <w:rFonts w:asciiTheme="minorHAnsi" w:hAnsiTheme="minorHAnsi"/>
          <w:b/>
          <w:noProof/>
          <w:sz w:val="24"/>
          <w:szCs w:val="24"/>
          <w:lang w:val="ro-RO"/>
        </w:rPr>
        <w:t>A.</w:t>
      </w:r>
      <w:r w:rsidR="006A0AD7" w:rsidRPr="006D5921">
        <w:rPr>
          <w:rFonts w:asciiTheme="minorHAnsi" w:hAnsiTheme="minorHAnsi"/>
          <w:b/>
          <w:noProof/>
          <w:sz w:val="24"/>
          <w:szCs w:val="24"/>
          <w:lang w:val="ro-RO"/>
        </w:rPr>
        <w:t>3</w:t>
      </w:r>
      <w:r w:rsidRPr="006D5921">
        <w:rPr>
          <w:rFonts w:asciiTheme="minorHAnsi" w:hAnsiTheme="minorHAnsi"/>
          <w:b/>
          <w:noProof/>
          <w:sz w:val="24"/>
          <w:szCs w:val="24"/>
          <w:lang w:val="ro-RO"/>
        </w:rPr>
        <w:t>.</w:t>
      </w:r>
      <w:r w:rsidR="00837DBE" w:rsidRPr="006D5921">
        <w:rPr>
          <w:rFonts w:asciiTheme="minorHAnsi" w:hAnsiTheme="minorHAnsi"/>
          <w:noProof/>
          <w:sz w:val="24"/>
          <w:szCs w:val="24"/>
          <w:lang w:val="ro-RO"/>
        </w:rPr>
        <w:t xml:space="preserve"> Suprafaţa</w:t>
      </w:r>
      <w:r w:rsidRPr="006D5921">
        <w:rPr>
          <w:rFonts w:asciiTheme="minorHAnsi" w:hAnsiTheme="minorHAnsi"/>
          <w:noProof/>
          <w:sz w:val="24"/>
          <w:szCs w:val="24"/>
          <w:lang w:val="ro-RO"/>
        </w:rPr>
        <w:t xml:space="preserve"> totală solicitată de autoritatea contractantă prin prezentul caiet de sarcini necesară desfăşurării activităţii </w:t>
      </w:r>
      <w:r w:rsidR="003234D4">
        <w:rPr>
          <w:rFonts w:asciiTheme="minorHAnsi" w:hAnsiTheme="minorHAnsi"/>
          <w:noProof/>
          <w:sz w:val="24"/>
          <w:szCs w:val="24"/>
          <w:lang w:val="ro-RO"/>
        </w:rPr>
        <w:t>Direcției Regionale</w:t>
      </w:r>
      <w:r w:rsidR="003234D4" w:rsidRPr="006D5921">
        <w:rPr>
          <w:rFonts w:asciiTheme="minorHAnsi" w:hAnsiTheme="minorHAnsi"/>
          <w:noProof/>
          <w:sz w:val="24"/>
          <w:szCs w:val="24"/>
          <w:lang w:val="ro-RO"/>
        </w:rPr>
        <w:t xml:space="preserve"> Infrastructură Galați </w:t>
      </w:r>
      <w:r w:rsidR="003234D4">
        <w:rPr>
          <w:rFonts w:asciiTheme="minorHAnsi" w:hAnsiTheme="minorHAnsi"/>
          <w:noProof/>
          <w:sz w:val="24"/>
          <w:szCs w:val="24"/>
          <w:lang w:val="ro-RO"/>
        </w:rPr>
        <w:t xml:space="preserve">din cadrul </w:t>
      </w:r>
      <w:r w:rsidRPr="006D5921">
        <w:rPr>
          <w:rFonts w:asciiTheme="minorHAnsi" w:hAnsiTheme="minorHAnsi"/>
          <w:noProof/>
          <w:sz w:val="24"/>
          <w:szCs w:val="24"/>
          <w:lang w:val="ro-RO"/>
        </w:rPr>
        <w:t>Ministerului Fondurilor Europene este de aproximativ</w:t>
      </w:r>
      <w:r w:rsidRPr="006D5921">
        <w:rPr>
          <w:rStyle w:val="FootnoteReference"/>
          <w:rFonts w:asciiTheme="minorHAnsi" w:hAnsiTheme="minorHAnsi"/>
          <w:noProof/>
          <w:sz w:val="24"/>
          <w:szCs w:val="24"/>
          <w:lang w:val="ro-RO"/>
        </w:rPr>
        <w:footnoteReference w:id="1"/>
      </w:r>
      <w:r w:rsidRPr="006D5921">
        <w:rPr>
          <w:rFonts w:asciiTheme="minorHAnsi" w:hAnsiTheme="minorHAnsi"/>
          <w:noProof/>
          <w:sz w:val="24"/>
          <w:szCs w:val="24"/>
          <w:lang w:val="ro-RO"/>
        </w:rPr>
        <w:t xml:space="preserve"> </w:t>
      </w:r>
      <w:r w:rsidR="00CB7562" w:rsidRPr="006D5921">
        <w:rPr>
          <w:rFonts w:asciiTheme="minorHAnsi" w:hAnsiTheme="minorHAnsi"/>
          <w:b/>
          <w:noProof/>
          <w:sz w:val="24"/>
          <w:szCs w:val="24"/>
          <w:lang w:val="ro-RO"/>
        </w:rPr>
        <w:t>3</w:t>
      </w:r>
      <w:r w:rsidR="00890DB8" w:rsidRPr="006D5921">
        <w:rPr>
          <w:rFonts w:asciiTheme="minorHAnsi" w:hAnsiTheme="minorHAnsi"/>
          <w:b/>
          <w:noProof/>
          <w:sz w:val="24"/>
          <w:szCs w:val="24"/>
          <w:lang w:val="ro-RO"/>
        </w:rPr>
        <w:t>1</w:t>
      </w:r>
      <w:r w:rsidR="00CB7562" w:rsidRPr="006D5921">
        <w:rPr>
          <w:rFonts w:asciiTheme="minorHAnsi" w:hAnsiTheme="minorHAnsi"/>
          <w:b/>
          <w:noProof/>
          <w:sz w:val="24"/>
          <w:szCs w:val="24"/>
          <w:lang w:val="ro-RO"/>
        </w:rPr>
        <w:t>0</w:t>
      </w:r>
      <w:r w:rsidR="003234D4">
        <w:rPr>
          <w:rFonts w:asciiTheme="minorHAnsi" w:hAnsiTheme="minorHAnsi"/>
          <w:b/>
          <w:noProof/>
          <w:sz w:val="24"/>
          <w:szCs w:val="24"/>
          <w:lang w:val="ro-RO"/>
        </w:rPr>
        <w:t xml:space="preserve"> mp, </w:t>
      </w:r>
      <w:r w:rsidRPr="006D5921">
        <w:rPr>
          <w:rFonts w:asciiTheme="minorHAnsi" w:hAnsiTheme="minorHAnsi"/>
          <w:noProof/>
          <w:sz w:val="24"/>
          <w:szCs w:val="24"/>
          <w:lang w:val="ro-RO"/>
        </w:rPr>
        <w:t>pretabilă organizării de birouri şi spa</w:t>
      </w:r>
      <w:r w:rsidR="00B62810">
        <w:rPr>
          <w:rFonts w:asciiTheme="minorHAnsi" w:hAnsiTheme="minorHAnsi"/>
          <w:noProof/>
          <w:sz w:val="24"/>
          <w:szCs w:val="24"/>
          <w:lang w:val="ro-RO"/>
        </w:rPr>
        <w:t>ț</w:t>
      </w:r>
      <w:r w:rsidRPr="006D5921">
        <w:rPr>
          <w:rFonts w:asciiTheme="minorHAnsi" w:hAnsiTheme="minorHAnsi"/>
          <w:noProof/>
          <w:sz w:val="24"/>
          <w:szCs w:val="24"/>
          <w:lang w:val="ro-RO"/>
        </w:rPr>
        <w:t xml:space="preserve">ii de lucru. </w:t>
      </w:r>
      <w:r w:rsidR="003234D4">
        <w:rPr>
          <w:rFonts w:asciiTheme="minorHAnsi" w:hAnsiTheme="minorHAnsi"/>
          <w:noProof/>
          <w:sz w:val="24"/>
          <w:szCs w:val="24"/>
          <w:lang w:val="ro-RO"/>
        </w:rPr>
        <w:t xml:space="preserve">                          </w:t>
      </w:r>
      <w:r w:rsidRPr="006D5921">
        <w:rPr>
          <w:rFonts w:asciiTheme="minorHAnsi" w:hAnsiTheme="minorHAnsi"/>
          <w:noProof/>
          <w:sz w:val="24"/>
          <w:szCs w:val="24"/>
          <w:lang w:val="ro-RO"/>
        </w:rPr>
        <w:t>În acest sens se vor prezenta documente suport</w:t>
      </w:r>
      <w:r w:rsidR="00BD6323">
        <w:rPr>
          <w:rFonts w:asciiTheme="minorHAnsi" w:hAnsiTheme="minorHAnsi"/>
          <w:noProof/>
          <w:sz w:val="24"/>
          <w:szCs w:val="24"/>
          <w:lang w:val="ro-RO"/>
        </w:rPr>
        <w:t xml:space="preserve">, și anume, </w:t>
      </w:r>
      <w:r w:rsidR="00BD6323">
        <w:rPr>
          <w:rFonts w:asciiTheme="minorHAnsi" w:hAnsiTheme="minorHAnsi" w:cs="Calibri"/>
          <w:sz w:val="24"/>
          <w:szCs w:val="24"/>
          <w:lang w:val="ro-RO" w:eastAsia="ro-RO"/>
        </w:rPr>
        <w:t>schiță</w:t>
      </w:r>
      <w:r w:rsidR="00BD6323" w:rsidRPr="0045637B">
        <w:rPr>
          <w:rFonts w:asciiTheme="minorHAnsi" w:hAnsiTheme="minorHAnsi" w:cs="Calibri"/>
          <w:sz w:val="24"/>
          <w:szCs w:val="24"/>
          <w:lang w:val="ro-RO" w:eastAsia="ro-RO"/>
        </w:rPr>
        <w:t xml:space="preserve"> / plan / releveu</w:t>
      </w:r>
      <w:r w:rsidR="00BD6323">
        <w:rPr>
          <w:rFonts w:asciiTheme="minorHAnsi" w:hAnsiTheme="minorHAnsi" w:cs="Calibri"/>
          <w:sz w:val="24"/>
          <w:szCs w:val="24"/>
          <w:lang w:val="ro-RO" w:eastAsia="ro-RO"/>
        </w:rPr>
        <w:t>,</w:t>
      </w:r>
      <w:r w:rsidR="00BD6323" w:rsidRPr="006D5921">
        <w:rPr>
          <w:rFonts w:asciiTheme="minorHAnsi" w:hAnsiTheme="minorHAnsi"/>
          <w:noProof/>
          <w:sz w:val="24"/>
          <w:szCs w:val="24"/>
          <w:lang w:val="ro-RO"/>
        </w:rPr>
        <w:t xml:space="preserve"> </w:t>
      </w:r>
      <w:r w:rsidRPr="006D5921">
        <w:rPr>
          <w:rFonts w:asciiTheme="minorHAnsi" w:hAnsiTheme="minorHAnsi"/>
          <w:noProof/>
          <w:sz w:val="24"/>
          <w:szCs w:val="24"/>
          <w:lang w:val="ro-RO"/>
        </w:rPr>
        <w:t>în vederea îndeplinirii aces</w:t>
      </w:r>
      <w:r w:rsidR="00BD6323">
        <w:rPr>
          <w:rFonts w:asciiTheme="minorHAnsi" w:hAnsiTheme="minorHAnsi"/>
          <w:noProof/>
          <w:sz w:val="24"/>
          <w:szCs w:val="24"/>
          <w:lang w:val="ro-RO"/>
        </w:rPr>
        <w:t>tei cerinţe.</w:t>
      </w:r>
    </w:p>
    <w:p w14:paraId="2D9C0B11" w14:textId="77777777" w:rsidR="00BD6323" w:rsidRPr="00BD6323" w:rsidRDefault="00BD6323" w:rsidP="003234D4">
      <w:pPr>
        <w:spacing w:after="0" w:line="240" w:lineRule="auto"/>
        <w:jc w:val="both"/>
        <w:rPr>
          <w:rFonts w:asciiTheme="minorHAnsi" w:hAnsiTheme="minorHAnsi"/>
          <w:noProof/>
          <w:sz w:val="16"/>
          <w:szCs w:val="16"/>
          <w:lang w:val="ro-RO"/>
        </w:rPr>
      </w:pPr>
    </w:p>
    <w:p w14:paraId="33C713E4" w14:textId="1CABA543" w:rsidR="002B21E3" w:rsidRPr="006D5921" w:rsidRDefault="002B21E3" w:rsidP="003234D4">
      <w:pPr>
        <w:spacing w:after="0" w:line="240" w:lineRule="auto"/>
        <w:jc w:val="both"/>
        <w:rPr>
          <w:rFonts w:asciiTheme="minorHAnsi" w:hAnsiTheme="minorHAnsi"/>
          <w:noProof/>
          <w:sz w:val="24"/>
          <w:szCs w:val="24"/>
          <w:lang w:val="ro-RO"/>
        </w:rPr>
      </w:pPr>
      <w:r w:rsidRPr="006D5921">
        <w:rPr>
          <w:rFonts w:asciiTheme="minorHAnsi" w:hAnsiTheme="minorHAnsi"/>
          <w:b/>
          <w:noProof/>
          <w:sz w:val="24"/>
          <w:szCs w:val="24"/>
          <w:lang w:val="ro-RO"/>
        </w:rPr>
        <w:t>A.</w:t>
      </w:r>
      <w:r w:rsidR="006A0AD7" w:rsidRPr="006D5921">
        <w:rPr>
          <w:rFonts w:asciiTheme="minorHAnsi" w:hAnsiTheme="minorHAnsi"/>
          <w:b/>
          <w:noProof/>
          <w:sz w:val="24"/>
          <w:szCs w:val="24"/>
          <w:lang w:val="ro-RO"/>
        </w:rPr>
        <w:t>4</w:t>
      </w:r>
      <w:r w:rsidRPr="006D5921">
        <w:rPr>
          <w:rFonts w:asciiTheme="minorHAnsi" w:hAnsiTheme="minorHAnsi"/>
          <w:b/>
          <w:noProof/>
          <w:sz w:val="24"/>
          <w:szCs w:val="24"/>
          <w:lang w:val="ro-RO"/>
        </w:rPr>
        <w:t>.</w:t>
      </w:r>
      <w:r w:rsidRPr="006D5921">
        <w:rPr>
          <w:rFonts w:asciiTheme="minorHAnsi" w:hAnsiTheme="minorHAnsi"/>
          <w:noProof/>
          <w:sz w:val="24"/>
          <w:szCs w:val="24"/>
          <w:lang w:val="ro-RO"/>
        </w:rPr>
        <w:t xml:space="preserve"> Imobilul să permită, </w:t>
      </w:r>
      <w:r w:rsidRPr="006D5921">
        <w:rPr>
          <w:rFonts w:asciiTheme="minorHAnsi" w:hAnsiTheme="minorHAnsi" w:cs="Times"/>
          <w:noProof/>
          <w:sz w:val="24"/>
          <w:szCs w:val="24"/>
          <w:lang w:val="ro-RO"/>
        </w:rPr>
        <w:t>î</w:t>
      </w:r>
      <w:r w:rsidRPr="006D5921">
        <w:rPr>
          <w:rFonts w:asciiTheme="minorHAnsi" w:hAnsiTheme="minorHAnsi"/>
          <w:noProof/>
          <w:sz w:val="24"/>
          <w:szCs w:val="24"/>
          <w:lang w:val="ro-RO"/>
        </w:rPr>
        <w:t xml:space="preserve">n limita spaţiului disponibil instalarea </w:t>
      </w:r>
      <w:r w:rsidRPr="006D5921">
        <w:rPr>
          <w:rFonts w:asciiTheme="minorHAnsi" w:hAnsiTheme="minorHAnsi" w:cs="Times"/>
          <w:noProof/>
          <w:sz w:val="24"/>
          <w:szCs w:val="24"/>
          <w:lang w:val="ro-RO"/>
        </w:rPr>
        <w:t>î</w:t>
      </w:r>
      <w:r w:rsidRPr="006D5921">
        <w:rPr>
          <w:rFonts w:asciiTheme="minorHAnsi" w:hAnsiTheme="minorHAnsi"/>
          <w:noProof/>
          <w:sz w:val="24"/>
          <w:szCs w:val="24"/>
          <w:lang w:val="ro-RO"/>
        </w:rPr>
        <w:t xml:space="preserve">n exterior şi </w:t>
      </w:r>
      <w:r w:rsidRPr="006D5921">
        <w:rPr>
          <w:rFonts w:asciiTheme="minorHAnsi" w:hAnsiTheme="minorHAnsi" w:cs="Times"/>
          <w:noProof/>
          <w:sz w:val="24"/>
          <w:szCs w:val="24"/>
          <w:lang w:val="ro-RO"/>
        </w:rPr>
        <w:t>î</w:t>
      </w:r>
      <w:r w:rsidRPr="006D5921">
        <w:rPr>
          <w:rFonts w:asciiTheme="minorHAnsi" w:hAnsiTheme="minorHAnsi"/>
          <w:noProof/>
          <w:sz w:val="24"/>
          <w:szCs w:val="24"/>
          <w:lang w:val="ro-RO"/>
        </w:rPr>
        <w:t xml:space="preserve">n interior a </w:t>
      </w:r>
      <w:r w:rsidRPr="006D5921">
        <w:rPr>
          <w:rFonts w:asciiTheme="minorHAnsi" w:hAnsiTheme="minorHAnsi" w:cs="Times"/>
          <w:noProof/>
          <w:sz w:val="24"/>
          <w:szCs w:val="24"/>
          <w:lang w:val="ro-RO"/>
        </w:rPr>
        <w:t>î</w:t>
      </w:r>
      <w:r w:rsidRPr="006D5921">
        <w:rPr>
          <w:rFonts w:asciiTheme="minorHAnsi" w:hAnsiTheme="minorHAnsi"/>
          <w:noProof/>
          <w:sz w:val="24"/>
          <w:szCs w:val="24"/>
          <w:lang w:val="ro-RO"/>
        </w:rPr>
        <w:t xml:space="preserve">nsemnelor instituţiei sau a altor elemente de publicitate care au legătură cu specificul și reprezentativitatea instituției. </w:t>
      </w:r>
    </w:p>
    <w:p w14:paraId="446F45B1" w14:textId="77777777" w:rsidR="00471361" w:rsidRPr="0045637B" w:rsidRDefault="00471361" w:rsidP="003234D4">
      <w:pPr>
        <w:spacing w:after="0" w:line="240" w:lineRule="auto"/>
        <w:jc w:val="both"/>
        <w:rPr>
          <w:rFonts w:asciiTheme="minorHAnsi" w:hAnsiTheme="minorHAnsi"/>
          <w:noProof/>
          <w:sz w:val="16"/>
          <w:szCs w:val="16"/>
          <w:lang w:val="ro-RO"/>
        </w:rPr>
      </w:pPr>
    </w:p>
    <w:p w14:paraId="63F1C34A" w14:textId="4AE6A595" w:rsidR="006606CA" w:rsidRPr="006D5921" w:rsidRDefault="002B21E3" w:rsidP="003234D4">
      <w:pPr>
        <w:spacing w:after="0" w:line="240" w:lineRule="auto"/>
        <w:jc w:val="both"/>
        <w:rPr>
          <w:rFonts w:asciiTheme="minorHAnsi" w:hAnsiTheme="minorHAnsi"/>
          <w:noProof/>
          <w:sz w:val="24"/>
          <w:szCs w:val="24"/>
          <w:lang w:val="ro-RO"/>
        </w:rPr>
      </w:pPr>
      <w:r w:rsidRPr="006D5921">
        <w:rPr>
          <w:rFonts w:asciiTheme="minorHAnsi" w:hAnsiTheme="minorHAnsi"/>
          <w:b/>
          <w:noProof/>
          <w:sz w:val="24"/>
          <w:szCs w:val="24"/>
          <w:lang w:val="ro-RO"/>
        </w:rPr>
        <w:t>A.</w:t>
      </w:r>
      <w:r w:rsidR="006A0AD7" w:rsidRPr="006D5921">
        <w:rPr>
          <w:rFonts w:asciiTheme="minorHAnsi" w:hAnsiTheme="minorHAnsi"/>
          <w:b/>
          <w:noProof/>
          <w:sz w:val="24"/>
          <w:szCs w:val="24"/>
          <w:lang w:val="ro-RO"/>
        </w:rPr>
        <w:t>5</w:t>
      </w:r>
      <w:r w:rsidRPr="006D5921">
        <w:rPr>
          <w:rFonts w:asciiTheme="minorHAnsi" w:hAnsiTheme="minorHAnsi"/>
          <w:b/>
          <w:noProof/>
          <w:sz w:val="24"/>
          <w:szCs w:val="24"/>
          <w:lang w:val="ro-RO"/>
        </w:rPr>
        <w:t>.</w:t>
      </w:r>
      <w:r w:rsidRPr="006D5921">
        <w:rPr>
          <w:rFonts w:asciiTheme="minorHAnsi" w:hAnsiTheme="minorHAnsi"/>
          <w:noProof/>
          <w:sz w:val="24"/>
          <w:szCs w:val="24"/>
          <w:lang w:val="ro-RO"/>
        </w:rPr>
        <w:t xml:space="preserve"> Spaţiul oferit spre </w:t>
      </w:r>
      <w:r w:rsidRPr="006D5921">
        <w:rPr>
          <w:rFonts w:asciiTheme="minorHAnsi" w:hAnsiTheme="minorHAnsi" w:cs="Times"/>
          <w:noProof/>
          <w:sz w:val="24"/>
          <w:szCs w:val="24"/>
          <w:lang w:val="ro-RO"/>
        </w:rPr>
        <w:t>î</w:t>
      </w:r>
      <w:r w:rsidRPr="006D5921">
        <w:rPr>
          <w:rFonts w:asciiTheme="minorHAnsi" w:hAnsiTheme="minorHAnsi"/>
          <w:noProof/>
          <w:sz w:val="24"/>
          <w:szCs w:val="24"/>
          <w:lang w:val="ro-RO"/>
        </w:rPr>
        <w:t xml:space="preserve">nchiriere trebuie să fie </w:t>
      </w:r>
      <w:r w:rsidR="00B62810">
        <w:rPr>
          <w:rFonts w:asciiTheme="minorHAnsi" w:hAnsiTheme="minorHAnsi"/>
          <w:noProof/>
          <w:sz w:val="24"/>
          <w:szCs w:val="24"/>
          <w:lang w:val="ro-RO"/>
        </w:rPr>
        <w:t xml:space="preserve">situat la parter, </w:t>
      </w:r>
      <w:r w:rsidR="004135E1" w:rsidRPr="006D5921">
        <w:rPr>
          <w:rFonts w:asciiTheme="minorHAnsi" w:hAnsiTheme="minorHAnsi"/>
          <w:noProof/>
          <w:sz w:val="24"/>
          <w:szCs w:val="24"/>
          <w:lang w:val="ro-RO"/>
        </w:rPr>
        <w:t>etaj 1</w:t>
      </w:r>
      <w:r w:rsidR="00B62810">
        <w:rPr>
          <w:rFonts w:asciiTheme="minorHAnsi" w:hAnsiTheme="minorHAnsi"/>
          <w:noProof/>
          <w:sz w:val="24"/>
          <w:szCs w:val="24"/>
          <w:lang w:val="ro-RO"/>
        </w:rPr>
        <w:t>, maxim etaj 2</w:t>
      </w:r>
      <w:r w:rsidR="004135E1" w:rsidRPr="006D5921">
        <w:rPr>
          <w:rFonts w:asciiTheme="minorHAnsi" w:hAnsiTheme="minorHAnsi"/>
          <w:noProof/>
          <w:sz w:val="24"/>
          <w:szCs w:val="24"/>
          <w:lang w:val="ro-RO"/>
        </w:rPr>
        <w:t xml:space="preserve">.  </w:t>
      </w:r>
    </w:p>
    <w:p w14:paraId="21DB6A6E" w14:textId="77777777" w:rsidR="004135E1" w:rsidRPr="006D5921" w:rsidRDefault="004135E1" w:rsidP="003234D4">
      <w:pPr>
        <w:spacing w:after="0" w:line="240" w:lineRule="auto"/>
        <w:jc w:val="both"/>
        <w:rPr>
          <w:rFonts w:asciiTheme="minorHAnsi" w:hAnsiTheme="minorHAnsi"/>
          <w:noProof/>
          <w:sz w:val="24"/>
          <w:szCs w:val="24"/>
          <w:lang w:val="ro-RO"/>
        </w:rPr>
      </w:pPr>
      <w:r w:rsidRPr="006D5921">
        <w:rPr>
          <w:rFonts w:asciiTheme="minorHAnsi" w:hAnsiTheme="minorHAnsi"/>
          <w:noProof/>
          <w:sz w:val="24"/>
          <w:szCs w:val="24"/>
          <w:lang w:val="ro-RO"/>
        </w:rPr>
        <w:t>Dacă imobilul de birouri/spațiul deservește și alte entități ofertantul are obligativitatea asigurării unui spațiu compact pentru personalul Ministerului Fondurilor Europene – Direcția Regională Infrastructură Galați,</w:t>
      </w:r>
      <w:r w:rsidRPr="006D5921">
        <w:rPr>
          <w:rFonts w:asciiTheme="minorHAnsi" w:hAnsiTheme="minorHAnsi"/>
          <w:noProof/>
          <w:color w:val="FF0000"/>
          <w:sz w:val="24"/>
          <w:szCs w:val="24"/>
          <w:lang w:val="ro-RO"/>
        </w:rPr>
        <w:t xml:space="preserve"> </w:t>
      </w:r>
      <w:r w:rsidRPr="006D5921">
        <w:rPr>
          <w:rFonts w:asciiTheme="minorHAnsi" w:hAnsiTheme="minorHAnsi"/>
          <w:noProof/>
          <w:sz w:val="24"/>
          <w:szCs w:val="24"/>
          <w:lang w:val="ro-RO"/>
        </w:rPr>
        <w:t xml:space="preserve">cu posibilitatea de intrare separată. </w:t>
      </w:r>
    </w:p>
    <w:p w14:paraId="798ED420" w14:textId="6B0A2335" w:rsidR="004135E1" w:rsidRPr="006D5921" w:rsidRDefault="004135E1" w:rsidP="003234D4">
      <w:pPr>
        <w:spacing w:after="0" w:line="240" w:lineRule="auto"/>
        <w:jc w:val="both"/>
        <w:rPr>
          <w:rFonts w:asciiTheme="minorHAnsi" w:hAnsiTheme="minorHAnsi"/>
          <w:noProof/>
          <w:sz w:val="24"/>
          <w:szCs w:val="24"/>
          <w:lang w:val="ro-RO"/>
        </w:rPr>
      </w:pPr>
      <w:r w:rsidRPr="006D5921">
        <w:rPr>
          <w:rFonts w:asciiTheme="minorHAnsi" w:hAnsiTheme="minorHAnsi"/>
          <w:noProof/>
          <w:sz w:val="24"/>
          <w:szCs w:val="24"/>
          <w:lang w:val="ro-RO"/>
        </w:rPr>
        <w:t>Ofertantul va asigura accesul pentru persoanele cu dizabilități (rampă a</w:t>
      </w:r>
      <w:r w:rsidR="00837DBE" w:rsidRPr="006D5921">
        <w:rPr>
          <w:rFonts w:asciiTheme="minorHAnsi" w:hAnsiTheme="minorHAnsi"/>
          <w:noProof/>
          <w:sz w:val="24"/>
          <w:szCs w:val="24"/>
          <w:lang w:val="ro-RO"/>
        </w:rPr>
        <w:t xml:space="preserve">cces/lift), în conformitate cu </w:t>
      </w:r>
      <w:r w:rsidRPr="006D5921">
        <w:rPr>
          <w:rFonts w:asciiTheme="minorHAnsi" w:hAnsiTheme="minorHAnsi"/>
          <w:noProof/>
          <w:sz w:val="24"/>
          <w:szCs w:val="24"/>
          <w:lang w:val="ro-RO"/>
        </w:rPr>
        <w:t xml:space="preserve">prevederile legale în vigoare. </w:t>
      </w:r>
    </w:p>
    <w:p w14:paraId="0BC6E05C" w14:textId="77777777" w:rsidR="004135E1" w:rsidRPr="0045637B" w:rsidRDefault="004135E1" w:rsidP="003234D4">
      <w:pPr>
        <w:spacing w:after="0" w:line="240" w:lineRule="auto"/>
        <w:jc w:val="both"/>
        <w:rPr>
          <w:rFonts w:asciiTheme="minorHAnsi" w:hAnsiTheme="minorHAnsi"/>
          <w:noProof/>
          <w:sz w:val="16"/>
          <w:szCs w:val="16"/>
          <w:lang w:val="ro-RO"/>
        </w:rPr>
      </w:pPr>
    </w:p>
    <w:p w14:paraId="051537D7" w14:textId="2D88843C" w:rsidR="004135E1" w:rsidRPr="006D5921" w:rsidRDefault="00D16186" w:rsidP="003234D4">
      <w:pPr>
        <w:spacing w:after="0" w:line="240" w:lineRule="auto"/>
        <w:jc w:val="both"/>
        <w:rPr>
          <w:rFonts w:asciiTheme="minorHAnsi" w:hAnsiTheme="minorHAnsi"/>
          <w:noProof/>
          <w:sz w:val="24"/>
          <w:szCs w:val="24"/>
          <w:lang w:val="ro-RO"/>
        </w:rPr>
      </w:pPr>
      <w:r w:rsidRPr="006D5921">
        <w:rPr>
          <w:rFonts w:asciiTheme="minorHAnsi" w:hAnsiTheme="minorHAnsi"/>
          <w:b/>
          <w:noProof/>
          <w:sz w:val="24"/>
          <w:szCs w:val="24"/>
          <w:lang w:val="ro-RO"/>
        </w:rPr>
        <w:t>A.</w:t>
      </w:r>
      <w:r w:rsidR="006A0AD7" w:rsidRPr="006D5921">
        <w:rPr>
          <w:rFonts w:asciiTheme="minorHAnsi" w:hAnsiTheme="minorHAnsi"/>
          <w:b/>
          <w:noProof/>
          <w:sz w:val="24"/>
          <w:szCs w:val="24"/>
          <w:lang w:val="ro-RO"/>
        </w:rPr>
        <w:t>6</w:t>
      </w:r>
      <w:r w:rsidRPr="006D5921">
        <w:rPr>
          <w:rFonts w:asciiTheme="minorHAnsi" w:hAnsiTheme="minorHAnsi"/>
          <w:b/>
          <w:noProof/>
          <w:sz w:val="24"/>
          <w:szCs w:val="24"/>
          <w:lang w:val="ro-RO"/>
        </w:rPr>
        <w:t>.</w:t>
      </w:r>
      <w:r w:rsidRPr="006D5921">
        <w:rPr>
          <w:rFonts w:asciiTheme="minorHAnsi" w:hAnsiTheme="minorHAnsi"/>
          <w:noProof/>
          <w:sz w:val="24"/>
          <w:szCs w:val="24"/>
          <w:lang w:val="ro-RO"/>
        </w:rPr>
        <w:t xml:space="preserve"> </w:t>
      </w:r>
      <w:r w:rsidR="004135E1" w:rsidRPr="006D5921">
        <w:rPr>
          <w:rFonts w:asciiTheme="minorHAnsi" w:hAnsiTheme="minorHAnsi"/>
          <w:noProof/>
          <w:sz w:val="24"/>
          <w:szCs w:val="24"/>
          <w:lang w:val="ro-RO"/>
        </w:rPr>
        <w:t>Ofertantul va a</w:t>
      </w:r>
      <w:r w:rsidR="004F4E82" w:rsidRPr="006D5921">
        <w:rPr>
          <w:rFonts w:asciiTheme="minorHAnsi" w:hAnsiTheme="minorHAnsi"/>
          <w:noProof/>
          <w:sz w:val="24"/>
          <w:szCs w:val="24"/>
          <w:lang w:val="ro-RO"/>
        </w:rPr>
        <w:t>sigura</w:t>
      </w:r>
      <w:r w:rsidR="002B21E3" w:rsidRPr="006D5921">
        <w:rPr>
          <w:rFonts w:asciiTheme="minorHAnsi" w:hAnsiTheme="minorHAnsi"/>
          <w:noProof/>
          <w:sz w:val="24"/>
          <w:szCs w:val="24"/>
          <w:lang w:val="ro-RO"/>
        </w:rPr>
        <w:t xml:space="preserve"> paz</w:t>
      </w:r>
      <w:r w:rsidR="004135E1" w:rsidRPr="006D5921">
        <w:rPr>
          <w:rFonts w:asciiTheme="minorHAnsi" w:hAnsiTheme="minorHAnsi"/>
          <w:noProof/>
          <w:sz w:val="24"/>
          <w:szCs w:val="24"/>
          <w:lang w:val="ro-RO"/>
        </w:rPr>
        <w:t>a</w:t>
      </w:r>
      <w:r w:rsidR="002B21E3" w:rsidRPr="006D5921">
        <w:rPr>
          <w:rFonts w:asciiTheme="minorHAnsi" w:hAnsiTheme="minorHAnsi"/>
          <w:noProof/>
          <w:sz w:val="24"/>
          <w:szCs w:val="24"/>
          <w:lang w:val="ro-RO"/>
        </w:rPr>
        <w:t xml:space="preserve"> obiectivului</w:t>
      </w:r>
      <w:r w:rsidR="00A9281D" w:rsidRPr="006D5921">
        <w:rPr>
          <w:rFonts w:asciiTheme="minorHAnsi" w:hAnsiTheme="minorHAnsi"/>
          <w:noProof/>
          <w:sz w:val="24"/>
          <w:szCs w:val="24"/>
          <w:lang w:val="ro-RO"/>
        </w:rPr>
        <w:t xml:space="preserve"> în condițiile Legii nr. 333/ 2003 privind paza obiectivelor, bunurilor, valorilor și protecția persoanelor, cu modificările și completările ulterioare</w:t>
      </w:r>
      <w:r w:rsidR="004135E1" w:rsidRPr="006D5921">
        <w:rPr>
          <w:rFonts w:asciiTheme="minorHAnsi" w:hAnsiTheme="minorHAnsi"/>
          <w:noProof/>
          <w:sz w:val="24"/>
          <w:szCs w:val="24"/>
          <w:lang w:val="ro-RO"/>
        </w:rPr>
        <w:t>.</w:t>
      </w:r>
    </w:p>
    <w:p w14:paraId="1FAB5ACB" w14:textId="77777777" w:rsidR="004135E1" w:rsidRPr="0045637B" w:rsidRDefault="004135E1" w:rsidP="003234D4">
      <w:pPr>
        <w:spacing w:after="0" w:line="240" w:lineRule="auto"/>
        <w:jc w:val="both"/>
        <w:rPr>
          <w:rFonts w:asciiTheme="minorHAnsi" w:hAnsiTheme="minorHAnsi"/>
          <w:noProof/>
          <w:sz w:val="16"/>
          <w:szCs w:val="16"/>
          <w:lang w:val="ro-RO"/>
        </w:rPr>
      </w:pPr>
    </w:p>
    <w:p w14:paraId="39B37E29" w14:textId="10859B7F" w:rsidR="00471361" w:rsidRPr="006D5921" w:rsidRDefault="00471361" w:rsidP="003234D4">
      <w:pPr>
        <w:tabs>
          <w:tab w:val="left" w:pos="0"/>
        </w:tabs>
        <w:autoSpaceDE w:val="0"/>
        <w:autoSpaceDN w:val="0"/>
        <w:adjustRightInd w:val="0"/>
        <w:spacing w:after="0" w:line="240" w:lineRule="auto"/>
        <w:ind w:right="81"/>
        <w:jc w:val="both"/>
        <w:rPr>
          <w:rFonts w:asciiTheme="minorHAnsi" w:hAnsiTheme="minorHAnsi"/>
          <w:b/>
          <w:noProof/>
          <w:spacing w:val="-1"/>
          <w:w w:val="102"/>
          <w:sz w:val="24"/>
          <w:szCs w:val="24"/>
          <w:lang w:val="ro-RO"/>
        </w:rPr>
      </w:pPr>
      <w:r w:rsidRPr="006D5921">
        <w:rPr>
          <w:rFonts w:asciiTheme="minorHAnsi" w:hAnsiTheme="minorHAnsi"/>
          <w:b/>
          <w:noProof/>
          <w:spacing w:val="-1"/>
          <w:w w:val="102"/>
          <w:sz w:val="24"/>
          <w:szCs w:val="24"/>
          <w:lang w:val="ro-RO"/>
        </w:rPr>
        <w:t>A.</w:t>
      </w:r>
      <w:r w:rsidR="006A0AD7" w:rsidRPr="006D5921">
        <w:rPr>
          <w:rFonts w:asciiTheme="minorHAnsi" w:hAnsiTheme="minorHAnsi"/>
          <w:b/>
          <w:noProof/>
          <w:spacing w:val="-1"/>
          <w:w w:val="102"/>
          <w:sz w:val="24"/>
          <w:szCs w:val="24"/>
          <w:lang w:val="ro-RO"/>
        </w:rPr>
        <w:t>7</w:t>
      </w:r>
      <w:r w:rsidR="00C85DA5" w:rsidRPr="006D5921">
        <w:rPr>
          <w:rFonts w:asciiTheme="minorHAnsi" w:hAnsiTheme="minorHAnsi"/>
          <w:b/>
          <w:noProof/>
          <w:spacing w:val="-1"/>
          <w:w w:val="102"/>
          <w:sz w:val="24"/>
          <w:szCs w:val="24"/>
          <w:lang w:val="ro-RO"/>
        </w:rPr>
        <w:t xml:space="preserve">. </w:t>
      </w:r>
      <w:r w:rsidRPr="006D5921">
        <w:rPr>
          <w:rFonts w:asciiTheme="minorHAnsi" w:hAnsiTheme="minorHAnsi"/>
          <w:b/>
          <w:noProof/>
          <w:spacing w:val="-1"/>
          <w:w w:val="102"/>
          <w:sz w:val="24"/>
          <w:szCs w:val="24"/>
          <w:lang w:val="ro-RO"/>
        </w:rPr>
        <w:t>Spaţii pentru parcare</w:t>
      </w:r>
    </w:p>
    <w:p w14:paraId="35FBB287" w14:textId="49F5D4E8" w:rsidR="00471361" w:rsidRPr="006D5921" w:rsidRDefault="00471361" w:rsidP="003234D4">
      <w:pPr>
        <w:tabs>
          <w:tab w:val="left" w:pos="0"/>
        </w:tabs>
        <w:autoSpaceDE w:val="0"/>
        <w:autoSpaceDN w:val="0"/>
        <w:adjustRightInd w:val="0"/>
        <w:spacing w:after="0" w:line="240" w:lineRule="auto"/>
        <w:ind w:right="81"/>
        <w:jc w:val="both"/>
        <w:rPr>
          <w:rFonts w:asciiTheme="minorHAnsi" w:hAnsiTheme="minorHAnsi"/>
          <w:noProof/>
          <w:spacing w:val="-1"/>
          <w:w w:val="102"/>
          <w:sz w:val="24"/>
          <w:szCs w:val="24"/>
          <w:lang w:val="ro-RO"/>
        </w:rPr>
      </w:pPr>
      <w:r w:rsidRPr="006D5921">
        <w:rPr>
          <w:rFonts w:asciiTheme="minorHAnsi" w:hAnsiTheme="minorHAnsi"/>
          <w:noProof/>
          <w:spacing w:val="-1"/>
          <w:w w:val="102"/>
          <w:sz w:val="24"/>
          <w:szCs w:val="24"/>
          <w:lang w:val="ro-RO"/>
        </w:rPr>
        <w:t xml:space="preserve">Trebuie să fie asigurate minim 2 locuri de parcare. </w:t>
      </w:r>
    </w:p>
    <w:p w14:paraId="3C05B061" w14:textId="77777777" w:rsidR="000B0D7B" w:rsidRPr="006D5921" w:rsidRDefault="00471361" w:rsidP="003234D4">
      <w:pPr>
        <w:tabs>
          <w:tab w:val="left" w:pos="0"/>
        </w:tabs>
        <w:autoSpaceDE w:val="0"/>
        <w:autoSpaceDN w:val="0"/>
        <w:adjustRightInd w:val="0"/>
        <w:spacing w:after="0" w:line="240" w:lineRule="auto"/>
        <w:ind w:right="81"/>
        <w:jc w:val="both"/>
        <w:rPr>
          <w:rFonts w:asciiTheme="minorHAnsi" w:hAnsiTheme="minorHAnsi"/>
          <w:noProof/>
          <w:spacing w:val="-1"/>
          <w:w w:val="102"/>
          <w:sz w:val="24"/>
          <w:szCs w:val="24"/>
          <w:lang w:val="ro-RO"/>
        </w:rPr>
      </w:pPr>
      <w:r w:rsidRPr="006D5921">
        <w:rPr>
          <w:rFonts w:asciiTheme="minorHAnsi" w:hAnsiTheme="minorHAnsi"/>
          <w:noProof/>
          <w:spacing w:val="-1"/>
          <w:w w:val="102"/>
          <w:sz w:val="24"/>
          <w:szCs w:val="24"/>
          <w:lang w:val="ro-RO"/>
        </w:rPr>
        <w:t xml:space="preserve">Zona de parcare poate fi amplasată la subsolul clădirii și/sau pe terenul proprietate aferent clădirii și/sau în zone de parcare pe domeniul public/privat din vecinătatea imobilului care să permită parcarea unui număr minim de 2 autoturisme DRI Galați. </w:t>
      </w:r>
      <w:r w:rsidR="000B0D7B" w:rsidRPr="006D5921">
        <w:rPr>
          <w:rFonts w:asciiTheme="minorHAnsi" w:hAnsiTheme="minorHAnsi"/>
          <w:noProof/>
          <w:spacing w:val="-1"/>
          <w:w w:val="102"/>
          <w:sz w:val="24"/>
          <w:szCs w:val="24"/>
          <w:lang w:val="ro-RO"/>
        </w:rPr>
        <w:t>În condiţiile în care nu există posibilitatea asigurării locurilor de parcare solicitate în subsolul imobilului ofertat și/sau pe teren proprietate privată a ofertantului în apropierea imobilului, atunci se pot asigura spaţiile de parcare pe domeniul public sau privat în aproprierea imobilului, caz în care se va demonstra dreptul de folosință pentru acest spațiu prin punerea la dispoziție a contractului de închiriere încheiat cu autorităţile publice locale/ entitatea privată prin care se demonstrează dreptul de folosinţă al ofertantului pentru acest spaţiu.</w:t>
      </w:r>
    </w:p>
    <w:p w14:paraId="602E4D0D" w14:textId="414C4A50" w:rsidR="00471361" w:rsidRPr="006D5921" w:rsidRDefault="00471361" w:rsidP="003234D4">
      <w:pPr>
        <w:tabs>
          <w:tab w:val="left" w:pos="0"/>
        </w:tabs>
        <w:autoSpaceDE w:val="0"/>
        <w:autoSpaceDN w:val="0"/>
        <w:adjustRightInd w:val="0"/>
        <w:spacing w:after="0" w:line="240" w:lineRule="auto"/>
        <w:ind w:right="81"/>
        <w:jc w:val="both"/>
        <w:rPr>
          <w:rFonts w:asciiTheme="minorHAnsi" w:hAnsiTheme="minorHAnsi"/>
          <w:noProof/>
          <w:spacing w:val="-1"/>
          <w:w w:val="102"/>
          <w:sz w:val="24"/>
          <w:szCs w:val="24"/>
          <w:lang w:val="ro-RO"/>
        </w:rPr>
      </w:pPr>
      <w:r w:rsidRPr="006D5921">
        <w:rPr>
          <w:rFonts w:asciiTheme="minorHAnsi" w:hAnsiTheme="minorHAnsi"/>
          <w:noProof/>
          <w:spacing w:val="-1"/>
          <w:w w:val="102"/>
          <w:sz w:val="24"/>
          <w:szCs w:val="24"/>
          <w:lang w:val="ro-RO"/>
        </w:rPr>
        <w:t>Locurile de parcare vor fi oferite Autorității Contractante cu titlu gratuit pe întreaga perioadă de derulare a contractului.</w:t>
      </w:r>
    </w:p>
    <w:p w14:paraId="7F1CFB3E" w14:textId="38924DDD" w:rsidR="00A9281D" w:rsidRPr="000C2DDC" w:rsidRDefault="00471361" w:rsidP="000C2DDC">
      <w:pPr>
        <w:tabs>
          <w:tab w:val="left" w:pos="0"/>
        </w:tabs>
        <w:autoSpaceDE w:val="0"/>
        <w:autoSpaceDN w:val="0"/>
        <w:adjustRightInd w:val="0"/>
        <w:spacing w:after="0" w:line="240" w:lineRule="auto"/>
        <w:ind w:right="81"/>
        <w:jc w:val="both"/>
        <w:rPr>
          <w:rFonts w:asciiTheme="minorHAnsi" w:hAnsiTheme="minorHAnsi"/>
          <w:noProof/>
          <w:spacing w:val="-1"/>
          <w:w w:val="102"/>
          <w:sz w:val="24"/>
          <w:szCs w:val="24"/>
          <w:lang w:val="ro-RO"/>
        </w:rPr>
      </w:pPr>
      <w:r w:rsidRPr="006D5921">
        <w:rPr>
          <w:rFonts w:asciiTheme="minorHAnsi" w:hAnsiTheme="minorHAnsi"/>
          <w:noProof/>
          <w:spacing w:val="-1"/>
          <w:w w:val="102"/>
          <w:sz w:val="24"/>
          <w:szCs w:val="24"/>
          <w:lang w:val="ro-RO"/>
        </w:rPr>
        <w:t xml:space="preserve">Ofertanul va prezenta documente prin care va face dovada dreptului de utilizare a locurilor de parcare. </w:t>
      </w:r>
    </w:p>
    <w:p w14:paraId="2F1B9B9E" w14:textId="77777777" w:rsidR="0045637B" w:rsidRPr="0045637B" w:rsidRDefault="0045637B" w:rsidP="003234D4">
      <w:pPr>
        <w:tabs>
          <w:tab w:val="left" w:pos="0"/>
        </w:tabs>
        <w:autoSpaceDE w:val="0"/>
        <w:autoSpaceDN w:val="0"/>
        <w:adjustRightInd w:val="0"/>
        <w:spacing w:after="0" w:line="240" w:lineRule="auto"/>
        <w:ind w:right="77"/>
        <w:jc w:val="both"/>
        <w:rPr>
          <w:rFonts w:asciiTheme="minorHAnsi" w:hAnsiTheme="minorHAnsi"/>
          <w:noProof/>
          <w:color w:val="000000" w:themeColor="text1"/>
          <w:sz w:val="16"/>
          <w:szCs w:val="16"/>
          <w:lang w:val="ro-RO"/>
        </w:rPr>
      </w:pPr>
    </w:p>
    <w:p w14:paraId="4B418E40" w14:textId="77777777" w:rsidR="003B741C" w:rsidRPr="003B741C" w:rsidRDefault="003B741C" w:rsidP="000C2DDC">
      <w:pPr>
        <w:tabs>
          <w:tab w:val="left" w:pos="0"/>
        </w:tabs>
        <w:autoSpaceDE w:val="0"/>
        <w:autoSpaceDN w:val="0"/>
        <w:adjustRightInd w:val="0"/>
        <w:spacing w:after="0" w:line="240" w:lineRule="auto"/>
        <w:ind w:right="77"/>
        <w:jc w:val="both"/>
        <w:rPr>
          <w:rFonts w:asciiTheme="minorHAnsi" w:hAnsiTheme="minorHAnsi"/>
          <w:b/>
          <w:noProof/>
          <w:color w:val="000000" w:themeColor="text1"/>
          <w:sz w:val="24"/>
          <w:szCs w:val="24"/>
          <w:lang w:val="ro-RO"/>
        </w:rPr>
      </w:pPr>
      <w:r w:rsidRPr="003B741C">
        <w:rPr>
          <w:rFonts w:asciiTheme="minorHAnsi" w:hAnsiTheme="minorHAnsi"/>
          <w:b/>
          <w:noProof/>
          <w:color w:val="000000" w:themeColor="text1"/>
          <w:sz w:val="24"/>
          <w:szCs w:val="24"/>
          <w:lang w:val="ro-RO"/>
        </w:rPr>
        <w:t>A.8. Compartimentare spaţiu oferit pentru închiriere:</w:t>
      </w:r>
    </w:p>
    <w:p w14:paraId="2CFB055E" w14:textId="77777777" w:rsidR="003B741C" w:rsidRPr="003B741C" w:rsidRDefault="003B741C" w:rsidP="000C2DDC">
      <w:pPr>
        <w:tabs>
          <w:tab w:val="left" w:pos="0"/>
        </w:tabs>
        <w:autoSpaceDE w:val="0"/>
        <w:autoSpaceDN w:val="0"/>
        <w:adjustRightInd w:val="0"/>
        <w:spacing w:after="0" w:line="240" w:lineRule="auto"/>
        <w:ind w:right="79"/>
        <w:jc w:val="both"/>
        <w:rPr>
          <w:rFonts w:asciiTheme="minorHAnsi" w:hAnsiTheme="minorHAnsi"/>
          <w:noProof/>
          <w:color w:val="000000" w:themeColor="text1"/>
          <w:sz w:val="24"/>
          <w:szCs w:val="24"/>
          <w:lang w:val="ro-RO"/>
        </w:rPr>
      </w:pPr>
      <w:r w:rsidRPr="003B741C">
        <w:rPr>
          <w:rFonts w:asciiTheme="minorHAnsi" w:hAnsiTheme="minorHAnsi"/>
          <w:noProof/>
          <w:color w:val="000000" w:themeColor="text1"/>
          <w:sz w:val="24"/>
          <w:szCs w:val="24"/>
          <w:lang w:val="ro-RO"/>
        </w:rPr>
        <w:t>Suprafața alocată de 310 mp va fi dispusă astfel:</w:t>
      </w:r>
    </w:p>
    <w:p w14:paraId="4EB66EA4" w14:textId="77777777" w:rsidR="000C2DDC" w:rsidRDefault="000C2DDC" w:rsidP="000C2DDC">
      <w:pPr>
        <w:tabs>
          <w:tab w:val="left" w:pos="0"/>
        </w:tabs>
        <w:autoSpaceDE w:val="0"/>
        <w:autoSpaceDN w:val="0"/>
        <w:adjustRightInd w:val="0"/>
        <w:spacing w:after="0" w:line="240" w:lineRule="auto"/>
        <w:ind w:right="79"/>
        <w:jc w:val="both"/>
        <w:rPr>
          <w:rFonts w:asciiTheme="minorHAnsi" w:hAnsiTheme="minorHAnsi"/>
          <w:b/>
          <w:noProof/>
          <w:sz w:val="24"/>
          <w:szCs w:val="24"/>
          <w:lang w:val="ro-RO"/>
        </w:rPr>
      </w:pPr>
    </w:p>
    <w:p w14:paraId="3509B201" w14:textId="18A23A0F" w:rsidR="003B741C" w:rsidRPr="003B741C" w:rsidRDefault="00100519" w:rsidP="005C646D">
      <w:pPr>
        <w:tabs>
          <w:tab w:val="left" w:pos="0"/>
        </w:tabs>
        <w:autoSpaceDE w:val="0"/>
        <w:autoSpaceDN w:val="0"/>
        <w:adjustRightInd w:val="0"/>
        <w:spacing w:after="0" w:line="240" w:lineRule="auto"/>
        <w:ind w:right="79"/>
        <w:jc w:val="both"/>
        <w:rPr>
          <w:rFonts w:asciiTheme="minorHAnsi" w:hAnsiTheme="minorHAnsi"/>
          <w:b/>
          <w:noProof/>
          <w:sz w:val="24"/>
          <w:szCs w:val="24"/>
          <w:lang w:val="ro-RO"/>
        </w:rPr>
      </w:pPr>
      <w:r>
        <w:rPr>
          <w:rFonts w:asciiTheme="minorHAnsi" w:hAnsiTheme="minorHAnsi"/>
          <w:b/>
          <w:noProof/>
          <w:sz w:val="24"/>
          <w:szCs w:val="24"/>
          <w:lang w:val="ro-RO"/>
        </w:rPr>
        <w:t>A.8.1 Spațiu de aproximativ 140</w:t>
      </w:r>
      <w:r w:rsidR="003B741C" w:rsidRPr="003B741C">
        <w:rPr>
          <w:rFonts w:asciiTheme="minorHAnsi" w:hAnsiTheme="minorHAnsi"/>
          <w:b/>
          <w:noProof/>
          <w:sz w:val="24"/>
          <w:szCs w:val="24"/>
          <w:lang w:val="ro-RO"/>
        </w:rPr>
        <w:t xml:space="preserve"> mp amenajat pentru birouri/spații de lucru:  </w:t>
      </w:r>
    </w:p>
    <w:p w14:paraId="4FFE9572" w14:textId="77777777" w:rsidR="003B741C" w:rsidRDefault="003B741C" w:rsidP="005C646D">
      <w:pPr>
        <w:tabs>
          <w:tab w:val="left" w:pos="0"/>
        </w:tabs>
        <w:autoSpaceDE w:val="0"/>
        <w:autoSpaceDN w:val="0"/>
        <w:adjustRightInd w:val="0"/>
        <w:spacing w:after="0" w:line="240" w:lineRule="auto"/>
        <w:ind w:right="77"/>
        <w:jc w:val="both"/>
        <w:rPr>
          <w:rFonts w:asciiTheme="minorHAnsi" w:hAnsiTheme="minorHAnsi"/>
          <w:noProof/>
          <w:sz w:val="24"/>
          <w:szCs w:val="24"/>
          <w:lang w:val="ro-RO"/>
        </w:rPr>
      </w:pPr>
      <w:r w:rsidRPr="003B741C">
        <w:rPr>
          <w:rFonts w:asciiTheme="minorHAnsi" w:hAnsiTheme="minorHAnsi"/>
          <w:noProof/>
          <w:sz w:val="24"/>
          <w:szCs w:val="24"/>
          <w:lang w:val="ro-RO"/>
        </w:rPr>
        <w:t xml:space="preserve">Numărul încăperilor ce pot avea destinații de birouri, minim 4 încăperi individuale </w:t>
      </w:r>
      <w:r w:rsidRPr="003B741C">
        <w:rPr>
          <w:rFonts w:asciiTheme="minorHAnsi" w:hAnsiTheme="minorHAnsi"/>
          <w:noProof/>
          <w:sz w:val="24"/>
          <w:szCs w:val="24"/>
          <w:lang w:val="ro-RO"/>
        </w:rPr>
        <w:lastRenderedPageBreak/>
        <w:t>compartimentate cu pereți.</w:t>
      </w:r>
    </w:p>
    <w:p w14:paraId="04399658" w14:textId="77777777" w:rsidR="005C646D" w:rsidRPr="003B741C" w:rsidRDefault="005C646D" w:rsidP="005C646D">
      <w:pPr>
        <w:tabs>
          <w:tab w:val="left" w:pos="0"/>
        </w:tabs>
        <w:autoSpaceDE w:val="0"/>
        <w:autoSpaceDN w:val="0"/>
        <w:adjustRightInd w:val="0"/>
        <w:spacing w:after="0" w:line="240" w:lineRule="auto"/>
        <w:ind w:right="77"/>
        <w:jc w:val="both"/>
        <w:rPr>
          <w:rFonts w:asciiTheme="minorHAnsi" w:hAnsiTheme="minorHAnsi"/>
          <w:noProof/>
          <w:sz w:val="24"/>
          <w:szCs w:val="24"/>
          <w:lang w:val="ro-RO"/>
        </w:rPr>
      </w:pPr>
    </w:p>
    <w:p w14:paraId="74B82262" w14:textId="2F51F8FA" w:rsidR="003B741C" w:rsidRPr="003B741C" w:rsidRDefault="00BB2AF9" w:rsidP="000C2DDC">
      <w:pPr>
        <w:tabs>
          <w:tab w:val="left" w:pos="0"/>
        </w:tabs>
        <w:autoSpaceDE w:val="0"/>
        <w:autoSpaceDN w:val="0"/>
        <w:adjustRightInd w:val="0"/>
        <w:spacing w:after="0" w:line="240" w:lineRule="auto"/>
        <w:ind w:right="77"/>
        <w:jc w:val="both"/>
        <w:rPr>
          <w:rFonts w:asciiTheme="minorHAnsi" w:hAnsiTheme="minorHAnsi"/>
          <w:b/>
          <w:noProof/>
          <w:sz w:val="24"/>
          <w:szCs w:val="24"/>
          <w:lang w:val="ro-RO"/>
        </w:rPr>
      </w:pPr>
      <w:r>
        <w:rPr>
          <w:rFonts w:asciiTheme="minorHAnsi" w:hAnsiTheme="minorHAnsi"/>
          <w:b/>
          <w:noProof/>
          <w:sz w:val="24"/>
          <w:szCs w:val="24"/>
          <w:lang w:val="ro-RO"/>
        </w:rPr>
        <w:t>A.8.2 Spațiu de aproximativ 13</w:t>
      </w:r>
      <w:r w:rsidR="003B741C" w:rsidRPr="003B741C">
        <w:rPr>
          <w:rFonts w:asciiTheme="minorHAnsi" w:hAnsiTheme="minorHAnsi"/>
          <w:b/>
          <w:noProof/>
          <w:sz w:val="24"/>
          <w:szCs w:val="24"/>
          <w:lang w:val="ro-RO"/>
        </w:rPr>
        <w:t>0 mp pen</w:t>
      </w:r>
      <w:r>
        <w:rPr>
          <w:rFonts w:asciiTheme="minorHAnsi" w:hAnsiTheme="minorHAnsi"/>
          <w:b/>
          <w:noProof/>
          <w:sz w:val="24"/>
          <w:szCs w:val="24"/>
          <w:lang w:val="ro-RO"/>
        </w:rPr>
        <w:t xml:space="preserve">tru sala de conferinţă/reuniuni și </w:t>
      </w:r>
      <w:r w:rsidRPr="003B741C">
        <w:rPr>
          <w:rFonts w:asciiTheme="minorHAnsi" w:hAnsiTheme="minorHAnsi"/>
          <w:b/>
          <w:noProof/>
          <w:sz w:val="24"/>
          <w:szCs w:val="24"/>
          <w:lang w:val="ro-RO"/>
        </w:rPr>
        <w:t>organizare arhivă</w:t>
      </w:r>
    </w:p>
    <w:p w14:paraId="7A2F25F0" w14:textId="4760EC9B" w:rsidR="003B741C" w:rsidRPr="003B741C" w:rsidRDefault="003B741C" w:rsidP="00BB2AF9">
      <w:pPr>
        <w:tabs>
          <w:tab w:val="left" w:pos="220"/>
        </w:tabs>
        <w:autoSpaceDE w:val="0"/>
        <w:autoSpaceDN w:val="0"/>
        <w:adjustRightInd w:val="0"/>
        <w:spacing w:after="0" w:line="240" w:lineRule="auto"/>
        <w:ind w:right="77"/>
        <w:jc w:val="both"/>
        <w:rPr>
          <w:rFonts w:asciiTheme="minorHAnsi" w:hAnsiTheme="minorHAnsi"/>
          <w:noProof/>
          <w:sz w:val="24"/>
          <w:szCs w:val="24"/>
          <w:lang w:val="ro-RO"/>
        </w:rPr>
      </w:pPr>
      <w:r w:rsidRPr="003B741C">
        <w:rPr>
          <w:rFonts w:asciiTheme="minorHAnsi" w:hAnsiTheme="minorHAnsi"/>
          <w:noProof/>
          <w:sz w:val="24"/>
          <w:szCs w:val="24"/>
          <w:lang w:val="ro-RO"/>
        </w:rPr>
        <w:t>O sa</w:t>
      </w:r>
      <w:r w:rsidRPr="003B741C">
        <w:rPr>
          <w:rFonts w:asciiTheme="minorHAnsi" w:hAnsiTheme="minorHAnsi"/>
          <w:noProof/>
          <w:spacing w:val="-1"/>
          <w:sz w:val="24"/>
          <w:szCs w:val="24"/>
          <w:lang w:val="ro-RO"/>
        </w:rPr>
        <w:t>l</w:t>
      </w:r>
      <w:r w:rsidRPr="003B741C">
        <w:rPr>
          <w:rFonts w:asciiTheme="minorHAnsi" w:hAnsiTheme="minorHAnsi"/>
          <w:noProof/>
          <w:sz w:val="24"/>
          <w:szCs w:val="24"/>
          <w:lang w:val="ro-RO"/>
        </w:rPr>
        <w:t>ă</w:t>
      </w:r>
      <w:r w:rsidRPr="003B741C">
        <w:rPr>
          <w:rFonts w:asciiTheme="minorHAnsi" w:hAnsiTheme="minorHAnsi"/>
          <w:noProof/>
          <w:spacing w:val="50"/>
          <w:sz w:val="24"/>
          <w:szCs w:val="24"/>
          <w:lang w:val="ro-RO"/>
        </w:rPr>
        <w:t xml:space="preserve"> </w:t>
      </w:r>
      <w:r w:rsidRPr="003B741C">
        <w:rPr>
          <w:rFonts w:asciiTheme="minorHAnsi" w:hAnsiTheme="minorHAnsi"/>
          <w:noProof/>
          <w:sz w:val="24"/>
          <w:szCs w:val="24"/>
          <w:lang w:val="ro-RO"/>
        </w:rPr>
        <w:t>de</w:t>
      </w:r>
      <w:r w:rsidRPr="003B741C">
        <w:rPr>
          <w:rFonts w:asciiTheme="minorHAnsi" w:hAnsiTheme="minorHAnsi"/>
          <w:noProof/>
          <w:spacing w:val="47"/>
          <w:sz w:val="24"/>
          <w:szCs w:val="24"/>
          <w:lang w:val="ro-RO"/>
        </w:rPr>
        <w:t xml:space="preserve"> </w:t>
      </w:r>
      <w:r w:rsidRPr="003B741C">
        <w:rPr>
          <w:rFonts w:asciiTheme="minorHAnsi" w:hAnsiTheme="minorHAnsi"/>
          <w:noProof/>
          <w:spacing w:val="2"/>
          <w:sz w:val="24"/>
          <w:szCs w:val="24"/>
          <w:lang w:val="ro-RO"/>
        </w:rPr>
        <w:t>conferință</w:t>
      </w:r>
      <w:r w:rsidRPr="003B741C">
        <w:rPr>
          <w:rFonts w:asciiTheme="minorHAnsi" w:hAnsiTheme="minorHAnsi"/>
          <w:noProof/>
          <w:sz w:val="24"/>
          <w:szCs w:val="24"/>
          <w:lang w:val="ro-RO"/>
        </w:rPr>
        <w:t xml:space="preserve"> – cap</w:t>
      </w:r>
      <w:r w:rsidR="00BB2AF9">
        <w:rPr>
          <w:rFonts w:asciiTheme="minorHAnsi" w:hAnsiTheme="minorHAnsi"/>
          <w:noProof/>
          <w:sz w:val="24"/>
          <w:szCs w:val="24"/>
          <w:lang w:val="ro-RO"/>
        </w:rPr>
        <w:t xml:space="preserve">acitate aproximativ 20 persoane </w:t>
      </w:r>
      <w:r w:rsidR="00A643BA">
        <w:rPr>
          <w:rFonts w:asciiTheme="minorHAnsi" w:hAnsiTheme="minorHAnsi"/>
          <w:noProof/>
          <w:sz w:val="24"/>
          <w:szCs w:val="24"/>
          <w:lang w:val="ro-RO"/>
        </w:rPr>
        <w:t xml:space="preserve">respectiv o </w:t>
      </w:r>
      <w:r w:rsidR="00BB2AF9">
        <w:rPr>
          <w:rFonts w:asciiTheme="minorHAnsi" w:hAnsiTheme="minorHAnsi"/>
          <w:noProof/>
          <w:sz w:val="24"/>
          <w:szCs w:val="24"/>
          <w:lang w:val="ro-RO"/>
        </w:rPr>
        <w:t>arhivă for</w:t>
      </w:r>
      <w:r w:rsidR="00BB2AF9" w:rsidRPr="003B741C">
        <w:rPr>
          <w:rFonts w:asciiTheme="minorHAnsi" w:hAnsiTheme="minorHAnsi"/>
          <w:noProof/>
          <w:sz w:val="24"/>
          <w:szCs w:val="24"/>
          <w:lang w:val="ro-RO"/>
        </w:rPr>
        <w:t>mat</w:t>
      </w:r>
      <w:r w:rsidR="007B595D">
        <w:rPr>
          <w:rFonts w:asciiTheme="minorHAnsi" w:hAnsiTheme="minorHAnsi"/>
          <w:noProof/>
          <w:sz w:val="24"/>
          <w:szCs w:val="24"/>
          <w:lang w:val="ro-RO"/>
        </w:rPr>
        <w:t>ă</w:t>
      </w:r>
      <w:r w:rsidR="00BB2AF9" w:rsidRPr="003B741C">
        <w:rPr>
          <w:rFonts w:asciiTheme="minorHAnsi" w:hAnsiTheme="minorHAnsi"/>
          <w:noProof/>
          <w:sz w:val="24"/>
          <w:szCs w:val="24"/>
          <w:lang w:val="ro-RO"/>
        </w:rPr>
        <w:t xml:space="preserve"> din unul</w:t>
      </w:r>
      <w:r w:rsidR="00BB2AF9">
        <w:rPr>
          <w:rFonts w:asciiTheme="minorHAnsi" w:hAnsiTheme="minorHAnsi"/>
          <w:noProof/>
          <w:sz w:val="24"/>
          <w:szCs w:val="24"/>
          <w:lang w:val="ro-RO"/>
        </w:rPr>
        <w:t xml:space="preserve"> sau mai multe spații, prevăzut/prevăzute</w:t>
      </w:r>
      <w:r w:rsidR="00BB2AF9" w:rsidRPr="003B741C">
        <w:rPr>
          <w:rFonts w:asciiTheme="minorHAnsi" w:hAnsiTheme="minorHAnsi"/>
          <w:noProof/>
          <w:sz w:val="24"/>
          <w:szCs w:val="24"/>
          <w:lang w:val="ro-RO"/>
        </w:rPr>
        <w:t xml:space="preserve"> cu mijloace de alarmare și semnalizare anti-incendiu</w:t>
      </w:r>
    </w:p>
    <w:p w14:paraId="0CFB240A" w14:textId="77777777" w:rsidR="000C2DDC" w:rsidRPr="000C2DDC" w:rsidRDefault="000C2DDC" w:rsidP="000C2DDC">
      <w:pPr>
        <w:tabs>
          <w:tab w:val="left" w:pos="0"/>
          <w:tab w:val="left" w:pos="1220"/>
        </w:tabs>
        <w:autoSpaceDE w:val="0"/>
        <w:autoSpaceDN w:val="0"/>
        <w:adjustRightInd w:val="0"/>
        <w:spacing w:after="0" w:line="240" w:lineRule="auto"/>
        <w:ind w:right="79"/>
        <w:jc w:val="both"/>
        <w:rPr>
          <w:rFonts w:asciiTheme="minorHAnsi" w:hAnsiTheme="minorHAnsi"/>
          <w:b/>
          <w:noProof/>
          <w:sz w:val="16"/>
          <w:szCs w:val="16"/>
          <w:lang w:val="ro-RO"/>
        </w:rPr>
      </w:pPr>
    </w:p>
    <w:p w14:paraId="7DCF520F" w14:textId="73F09AFD" w:rsidR="003B741C" w:rsidRPr="003B741C" w:rsidRDefault="00BB2AF9" w:rsidP="000C2DDC">
      <w:pPr>
        <w:tabs>
          <w:tab w:val="left" w:pos="0"/>
          <w:tab w:val="left" w:pos="1220"/>
        </w:tabs>
        <w:autoSpaceDE w:val="0"/>
        <w:autoSpaceDN w:val="0"/>
        <w:adjustRightInd w:val="0"/>
        <w:spacing w:after="0" w:line="240" w:lineRule="auto"/>
        <w:ind w:right="79"/>
        <w:jc w:val="both"/>
        <w:rPr>
          <w:rFonts w:asciiTheme="minorHAnsi" w:hAnsiTheme="minorHAnsi"/>
          <w:b/>
          <w:bCs/>
          <w:noProof/>
          <w:sz w:val="24"/>
          <w:szCs w:val="24"/>
          <w:lang w:val="ro-RO"/>
        </w:rPr>
      </w:pPr>
      <w:r>
        <w:rPr>
          <w:rFonts w:asciiTheme="minorHAnsi" w:hAnsiTheme="minorHAnsi"/>
          <w:b/>
          <w:noProof/>
          <w:sz w:val="24"/>
          <w:szCs w:val="24"/>
          <w:lang w:val="ro-RO"/>
        </w:rPr>
        <w:t>A.8.3</w:t>
      </w:r>
      <w:r w:rsidR="003B741C" w:rsidRPr="003B741C">
        <w:rPr>
          <w:rFonts w:asciiTheme="minorHAnsi" w:hAnsiTheme="minorHAnsi"/>
          <w:b/>
          <w:noProof/>
          <w:sz w:val="24"/>
          <w:szCs w:val="24"/>
          <w:lang w:val="ro-RO"/>
        </w:rPr>
        <w:t>. Spaţiu de aproximativ 1</w:t>
      </w:r>
      <w:r w:rsidR="00100519">
        <w:rPr>
          <w:rFonts w:asciiTheme="minorHAnsi" w:hAnsiTheme="minorHAnsi"/>
          <w:b/>
          <w:noProof/>
          <w:sz w:val="24"/>
          <w:szCs w:val="24"/>
          <w:lang w:val="ro-RO"/>
        </w:rPr>
        <w:t>5</w:t>
      </w:r>
      <w:r w:rsidR="003B741C" w:rsidRPr="003B741C">
        <w:rPr>
          <w:rFonts w:asciiTheme="minorHAnsi" w:hAnsiTheme="minorHAnsi"/>
          <w:b/>
          <w:noProof/>
          <w:sz w:val="24"/>
          <w:szCs w:val="24"/>
          <w:lang w:val="ro-RO"/>
        </w:rPr>
        <w:t xml:space="preserve"> mp pentru magazie și depozitare rechizite, echipamente,  birotic</w:t>
      </w:r>
      <w:r w:rsidR="00221F4B">
        <w:rPr>
          <w:rFonts w:asciiTheme="minorHAnsi" w:hAnsiTheme="minorHAnsi"/>
          <w:b/>
          <w:noProof/>
          <w:sz w:val="24"/>
          <w:szCs w:val="24"/>
          <w:lang w:val="ro-RO"/>
        </w:rPr>
        <w:t>ă</w:t>
      </w:r>
      <w:r w:rsidR="003B741C" w:rsidRPr="003B741C">
        <w:rPr>
          <w:rFonts w:asciiTheme="minorHAnsi" w:hAnsiTheme="minorHAnsi"/>
          <w:b/>
          <w:noProof/>
          <w:sz w:val="24"/>
          <w:szCs w:val="24"/>
          <w:lang w:val="ro-RO"/>
        </w:rPr>
        <w:t xml:space="preserve"> </w:t>
      </w:r>
    </w:p>
    <w:p w14:paraId="19A249CF" w14:textId="77777777" w:rsidR="000C2DDC" w:rsidRPr="000C2DDC" w:rsidRDefault="000C2DDC" w:rsidP="000C2DDC">
      <w:pPr>
        <w:widowControl/>
        <w:shd w:val="clear" w:color="auto" w:fill="FFFFFF"/>
        <w:spacing w:after="0" w:line="240" w:lineRule="auto"/>
        <w:jc w:val="both"/>
        <w:outlineLvl w:val="2"/>
        <w:rPr>
          <w:rFonts w:asciiTheme="minorHAnsi" w:hAnsiTheme="minorHAnsi"/>
          <w:b/>
          <w:noProof/>
          <w:sz w:val="16"/>
          <w:szCs w:val="16"/>
          <w:lang w:val="ro-RO"/>
        </w:rPr>
      </w:pPr>
    </w:p>
    <w:p w14:paraId="158C138C" w14:textId="171B81FF" w:rsidR="003B741C" w:rsidRPr="003B741C" w:rsidRDefault="00BB2AF9" w:rsidP="000C2DDC">
      <w:pPr>
        <w:widowControl/>
        <w:shd w:val="clear" w:color="auto" w:fill="FFFFFF"/>
        <w:spacing w:after="0" w:line="240" w:lineRule="auto"/>
        <w:jc w:val="both"/>
        <w:outlineLvl w:val="2"/>
        <w:rPr>
          <w:rFonts w:asciiTheme="minorHAnsi" w:hAnsiTheme="minorHAnsi"/>
          <w:b/>
          <w:noProof/>
          <w:sz w:val="24"/>
          <w:szCs w:val="24"/>
          <w:lang w:val="ro-RO"/>
        </w:rPr>
      </w:pPr>
      <w:r>
        <w:rPr>
          <w:rFonts w:asciiTheme="minorHAnsi" w:hAnsiTheme="minorHAnsi"/>
          <w:b/>
          <w:noProof/>
          <w:sz w:val="24"/>
          <w:szCs w:val="24"/>
          <w:lang w:val="ro-RO"/>
        </w:rPr>
        <w:t>A.8.4</w:t>
      </w:r>
      <w:r w:rsidR="003B741C" w:rsidRPr="003B741C">
        <w:rPr>
          <w:rFonts w:asciiTheme="minorHAnsi" w:hAnsiTheme="minorHAnsi"/>
          <w:b/>
          <w:noProof/>
          <w:sz w:val="24"/>
          <w:szCs w:val="24"/>
          <w:lang w:val="ro-RO"/>
        </w:rPr>
        <w:t>. Spaţiu tehnic dedicat pentru servere (camera serverelor):</w:t>
      </w:r>
    </w:p>
    <w:p w14:paraId="39D68C58" w14:textId="18EA9FEE" w:rsidR="003B741C" w:rsidRPr="003B741C" w:rsidRDefault="003B741C" w:rsidP="000C2DDC">
      <w:pPr>
        <w:widowControl/>
        <w:shd w:val="clear" w:color="auto" w:fill="FFFFFF"/>
        <w:spacing w:after="0" w:line="240" w:lineRule="auto"/>
        <w:jc w:val="both"/>
        <w:outlineLvl w:val="2"/>
        <w:rPr>
          <w:rFonts w:asciiTheme="minorHAnsi" w:hAnsiTheme="minorHAnsi"/>
          <w:noProof/>
          <w:sz w:val="24"/>
          <w:szCs w:val="24"/>
          <w:lang w:val="ro-RO"/>
        </w:rPr>
      </w:pPr>
      <w:r w:rsidRPr="003B741C">
        <w:rPr>
          <w:rFonts w:asciiTheme="minorHAnsi" w:hAnsiTheme="minorHAnsi"/>
          <w:noProof/>
          <w:sz w:val="24"/>
          <w:szCs w:val="24"/>
          <w:lang w:val="ro-RO"/>
        </w:rPr>
        <w:t xml:space="preserve">Spațiu în suprafață de minim </w:t>
      </w:r>
      <w:r w:rsidRPr="003B741C">
        <w:rPr>
          <w:rFonts w:asciiTheme="minorHAnsi" w:hAnsiTheme="minorHAnsi"/>
          <w:b/>
          <w:noProof/>
          <w:sz w:val="24"/>
          <w:szCs w:val="24"/>
          <w:lang w:val="ro-RO"/>
        </w:rPr>
        <w:t>25 m.p.</w:t>
      </w:r>
      <w:r w:rsidRPr="003B741C">
        <w:rPr>
          <w:rFonts w:asciiTheme="minorHAnsi" w:hAnsiTheme="minorHAnsi"/>
          <w:noProof/>
          <w:sz w:val="24"/>
          <w:szCs w:val="24"/>
          <w:lang w:val="ro-RO"/>
        </w:rPr>
        <w:t>, special amenajat pentru funcționarea optimă a echipamentelor IT prin asigurarea condițiilor de alimentare electrică (cu protecție împotriva variațiilor de tensiune), temperatură ambiantă și umiditate. Accesul va fi acordat unui număr finit de persoane desemnate - spațiu securizat cu închidere mecanică sau acces pe bază de cartelă magnetică/sistem cod numeric.</w:t>
      </w:r>
    </w:p>
    <w:p w14:paraId="323E0CEA" w14:textId="77777777" w:rsidR="00A51198" w:rsidRPr="003B741C" w:rsidRDefault="00A51198" w:rsidP="000C2DDC">
      <w:pPr>
        <w:tabs>
          <w:tab w:val="left" w:pos="0"/>
        </w:tabs>
        <w:autoSpaceDE w:val="0"/>
        <w:autoSpaceDN w:val="0"/>
        <w:adjustRightInd w:val="0"/>
        <w:spacing w:after="0" w:line="240" w:lineRule="auto"/>
        <w:ind w:right="81"/>
        <w:jc w:val="both"/>
        <w:rPr>
          <w:rFonts w:asciiTheme="minorHAnsi" w:hAnsiTheme="minorHAnsi"/>
          <w:noProof/>
          <w:spacing w:val="-1"/>
          <w:w w:val="102"/>
          <w:sz w:val="24"/>
          <w:szCs w:val="24"/>
          <w:lang w:val="ro-RO"/>
        </w:rPr>
      </w:pPr>
    </w:p>
    <w:p w14:paraId="03DEA105" w14:textId="69DE228D" w:rsidR="00A51198" w:rsidRPr="003B741C" w:rsidRDefault="00BD6323" w:rsidP="00BD6323">
      <w:pPr>
        <w:tabs>
          <w:tab w:val="left" w:pos="0"/>
        </w:tabs>
        <w:autoSpaceDE w:val="0"/>
        <w:autoSpaceDN w:val="0"/>
        <w:adjustRightInd w:val="0"/>
        <w:spacing w:after="0" w:line="240" w:lineRule="auto"/>
        <w:ind w:right="81"/>
        <w:jc w:val="both"/>
        <w:rPr>
          <w:rFonts w:asciiTheme="minorHAnsi" w:hAnsiTheme="minorHAnsi"/>
          <w:b/>
          <w:noProof/>
          <w:spacing w:val="-1"/>
          <w:w w:val="102"/>
          <w:sz w:val="24"/>
          <w:szCs w:val="24"/>
          <w:lang w:val="ro-RO"/>
        </w:rPr>
      </w:pPr>
      <w:r w:rsidRPr="003B741C">
        <w:rPr>
          <w:rFonts w:asciiTheme="minorHAnsi" w:hAnsiTheme="minorHAnsi"/>
          <w:b/>
          <w:noProof/>
          <w:spacing w:val="-1"/>
          <w:w w:val="102"/>
          <w:sz w:val="24"/>
          <w:szCs w:val="24"/>
          <w:lang w:val="ro-RO"/>
        </w:rPr>
        <w:t>B.</w:t>
      </w:r>
      <w:r w:rsidRPr="003B741C">
        <w:rPr>
          <w:rFonts w:asciiTheme="minorHAnsi" w:hAnsiTheme="minorHAnsi"/>
          <w:b/>
          <w:noProof/>
          <w:spacing w:val="-1"/>
          <w:w w:val="102"/>
          <w:sz w:val="24"/>
          <w:szCs w:val="24"/>
          <w:lang w:val="ro-RO"/>
        </w:rPr>
        <w:tab/>
      </w:r>
      <w:r w:rsidR="00A51198" w:rsidRPr="003B741C">
        <w:rPr>
          <w:rFonts w:asciiTheme="minorHAnsi" w:hAnsiTheme="minorHAnsi"/>
          <w:b/>
          <w:noProof/>
          <w:spacing w:val="-1"/>
          <w:w w:val="102"/>
          <w:sz w:val="24"/>
          <w:szCs w:val="24"/>
          <w:lang w:val="ro-RO"/>
        </w:rPr>
        <w:t xml:space="preserve">CARACTERISTICI TEHNICE </w:t>
      </w:r>
      <w:r w:rsidR="004C4794" w:rsidRPr="003B741C">
        <w:rPr>
          <w:rFonts w:asciiTheme="minorHAnsi" w:hAnsiTheme="minorHAnsi"/>
          <w:b/>
          <w:noProof/>
          <w:spacing w:val="-1"/>
          <w:w w:val="102"/>
          <w:sz w:val="24"/>
          <w:szCs w:val="24"/>
          <w:lang w:val="ro-RO"/>
        </w:rPr>
        <w:t xml:space="preserve">ȘI FUNCȚIONALE </w:t>
      </w:r>
      <w:r w:rsidR="00A51198" w:rsidRPr="003B741C">
        <w:rPr>
          <w:rFonts w:asciiTheme="minorHAnsi" w:hAnsiTheme="minorHAnsi"/>
          <w:b/>
          <w:noProof/>
          <w:spacing w:val="-1"/>
          <w:w w:val="102"/>
          <w:sz w:val="24"/>
          <w:szCs w:val="24"/>
          <w:lang w:val="ro-RO"/>
        </w:rPr>
        <w:t>SPECIFICE</w:t>
      </w:r>
      <w:r w:rsidR="009B54C3" w:rsidRPr="003B741C">
        <w:rPr>
          <w:rFonts w:asciiTheme="minorHAnsi" w:hAnsiTheme="minorHAnsi"/>
          <w:b/>
          <w:noProof/>
          <w:spacing w:val="-1"/>
          <w:w w:val="102"/>
          <w:sz w:val="24"/>
          <w:szCs w:val="24"/>
          <w:lang w:val="ro-RO"/>
        </w:rPr>
        <w:t xml:space="preserve"> </w:t>
      </w:r>
    </w:p>
    <w:p w14:paraId="09E05BCF" w14:textId="77777777" w:rsidR="00BD6323" w:rsidRPr="000C2DDC" w:rsidRDefault="00BD6323" w:rsidP="003234D4">
      <w:pPr>
        <w:tabs>
          <w:tab w:val="left" w:pos="0"/>
        </w:tabs>
        <w:autoSpaceDE w:val="0"/>
        <w:autoSpaceDN w:val="0"/>
        <w:adjustRightInd w:val="0"/>
        <w:spacing w:after="0" w:line="240" w:lineRule="auto"/>
        <w:ind w:right="81"/>
        <w:jc w:val="both"/>
        <w:rPr>
          <w:rFonts w:asciiTheme="minorHAnsi" w:hAnsiTheme="minorHAnsi"/>
          <w:b/>
          <w:noProof/>
          <w:spacing w:val="-1"/>
          <w:w w:val="102"/>
          <w:sz w:val="16"/>
          <w:szCs w:val="16"/>
          <w:lang w:val="ro-RO"/>
        </w:rPr>
      </w:pPr>
    </w:p>
    <w:p w14:paraId="5DD859AD" w14:textId="77777777" w:rsidR="00837DBE" w:rsidRPr="003B741C" w:rsidRDefault="006E5F00" w:rsidP="003234D4">
      <w:pPr>
        <w:tabs>
          <w:tab w:val="left" w:pos="0"/>
        </w:tabs>
        <w:autoSpaceDE w:val="0"/>
        <w:autoSpaceDN w:val="0"/>
        <w:adjustRightInd w:val="0"/>
        <w:spacing w:after="0" w:line="240" w:lineRule="auto"/>
        <w:ind w:right="81"/>
        <w:jc w:val="both"/>
        <w:rPr>
          <w:rFonts w:asciiTheme="minorHAnsi" w:hAnsiTheme="minorHAnsi"/>
          <w:noProof/>
          <w:color w:val="000000" w:themeColor="text1"/>
          <w:spacing w:val="-1"/>
          <w:w w:val="102"/>
          <w:sz w:val="24"/>
          <w:szCs w:val="24"/>
          <w:lang w:val="ro-RO"/>
        </w:rPr>
      </w:pPr>
      <w:r w:rsidRPr="003B741C">
        <w:rPr>
          <w:rFonts w:asciiTheme="minorHAnsi" w:hAnsiTheme="minorHAnsi"/>
          <w:b/>
          <w:noProof/>
          <w:spacing w:val="-1"/>
          <w:w w:val="102"/>
          <w:sz w:val="24"/>
          <w:szCs w:val="24"/>
          <w:lang w:val="ro-RO"/>
        </w:rPr>
        <w:t xml:space="preserve">B.1. </w:t>
      </w:r>
      <w:r w:rsidR="00837DBE" w:rsidRPr="003B741C">
        <w:rPr>
          <w:rFonts w:asciiTheme="minorHAnsi" w:hAnsiTheme="minorHAnsi"/>
          <w:noProof/>
          <w:color w:val="000000" w:themeColor="text1"/>
          <w:spacing w:val="-1"/>
          <w:w w:val="102"/>
          <w:sz w:val="24"/>
          <w:szCs w:val="24"/>
          <w:lang w:val="ro-RO"/>
        </w:rPr>
        <w:t>Imobilul să deţină în perfectă stare de funcționare toate dotările tehnice și sanitare menţionate mai jos:</w:t>
      </w:r>
    </w:p>
    <w:p w14:paraId="30C63896" w14:textId="78C9A7B5" w:rsidR="00D83658" w:rsidRPr="006D5921" w:rsidRDefault="00D83658" w:rsidP="003234D4">
      <w:pPr>
        <w:tabs>
          <w:tab w:val="left" w:pos="0"/>
        </w:tabs>
        <w:autoSpaceDE w:val="0"/>
        <w:autoSpaceDN w:val="0"/>
        <w:adjustRightInd w:val="0"/>
        <w:spacing w:after="0" w:line="240" w:lineRule="auto"/>
        <w:ind w:right="81"/>
        <w:jc w:val="both"/>
        <w:rPr>
          <w:rFonts w:asciiTheme="minorHAnsi" w:hAnsiTheme="minorHAnsi"/>
          <w:noProof/>
          <w:spacing w:val="-1"/>
          <w:w w:val="102"/>
          <w:sz w:val="24"/>
          <w:szCs w:val="24"/>
          <w:lang w:val="ro-RO"/>
        </w:rPr>
      </w:pPr>
      <w:r w:rsidRPr="006D5921">
        <w:rPr>
          <w:rFonts w:asciiTheme="minorHAnsi" w:hAnsiTheme="minorHAnsi"/>
          <w:noProof/>
          <w:spacing w:val="-1"/>
          <w:w w:val="102"/>
          <w:sz w:val="24"/>
          <w:szCs w:val="24"/>
          <w:lang w:val="ro-RO"/>
        </w:rPr>
        <w:t>- Utilităţi: apă potabilă, canalizare, curent electric,</w:t>
      </w:r>
      <w:r w:rsidR="00D46467" w:rsidRPr="006D5921">
        <w:rPr>
          <w:rFonts w:asciiTheme="minorHAnsi" w:hAnsiTheme="minorHAnsi"/>
          <w:noProof/>
          <w:spacing w:val="-1"/>
          <w:w w:val="102"/>
          <w:sz w:val="24"/>
          <w:szCs w:val="24"/>
          <w:lang w:val="ro-RO"/>
        </w:rPr>
        <w:t xml:space="preserve"> climatizare, salubritate, pază</w:t>
      </w:r>
      <w:r w:rsidR="0032256F" w:rsidRPr="006D5921">
        <w:rPr>
          <w:rFonts w:asciiTheme="minorHAnsi" w:hAnsiTheme="minorHAnsi"/>
          <w:noProof/>
          <w:spacing w:val="-1"/>
          <w:w w:val="102"/>
          <w:sz w:val="24"/>
          <w:szCs w:val="24"/>
          <w:lang w:val="ro-RO"/>
        </w:rPr>
        <w:t>;</w:t>
      </w:r>
    </w:p>
    <w:p w14:paraId="1CCA6384" w14:textId="039C644B" w:rsidR="006E5F00" w:rsidRPr="006D5921" w:rsidRDefault="005F4638" w:rsidP="003234D4">
      <w:pPr>
        <w:tabs>
          <w:tab w:val="left" w:pos="0"/>
        </w:tabs>
        <w:autoSpaceDE w:val="0"/>
        <w:autoSpaceDN w:val="0"/>
        <w:adjustRightInd w:val="0"/>
        <w:spacing w:after="0" w:line="240" w:lineRule="auto"/>
        <w:ind w:right="81"/>
        <w:jc w:val="both"/>
        <w:rPr>
          <w:rFonts w:asciiTheme="minorHAnsi" w:hAnsiTheme="minorHAnsi"/>
          <w:noProof/>
          <w:spacing w:val="-1"/>
          <w:w w:val="102"/>
          <w:sz w:val="24"/>
          <w:szCs w:val="24"/>
          <w:lang w:val="ro-RO"/>
        </w:rPr>
      </w:pPr>
      <w:r w:rsidRPr="006D5921">
        <w:rPr>
          <w:rFonts w:asciiTheme="minorHAnsi" w:hAnsiTheme="minorHAnsi"/>
          <w:noProof/>
          <w:spacing w:val="-1"/>
          <w:w w:val="102"/>
          <w:sz w:val="24"/>
          <w:szCs w:val="24"/>
          <w:lang w:val="ro-RO"/>
        </w:rPr>
        <w:t>- Sistem</w:t>
      </w:r>
      <w:r w:rsidR="006E5F00" w:rsidRPr="006D5921">
        <w:rPr>
          <w:rFonts w:asciiTheme="minorHAnsi" w:hAnsiTheme="minorHAnsi"/>
          <w:noProof/>
          <w:spacing w:val="-1"/>
          <w:w w:val="102"/>
          <w:sz w:val="24"/>
          <w:szCs w:val="24"/>
          <w:lang w:val="ro-RO"/>
        </w:rPr>
        <w:t xml:space="preserve"> pro</w:t>
      </w:r>
      <w:r w:rsidRPr="006D5921">
        <w:rPr>
          <w:rFonts w:asciiTheme="minorHAnsi" w:hAnsiTheme="minorHAnsi"/>
          <w:noProof/>
          <w:spacing w:val="-1"/>
          <w:w w:val="102"/>
          <w:sz w:val="24"/>
          <w:szCs w:val="24"/>
          <w:lang w:val="ro-RO"/>
        </w:rPr>
        <w:t>priu de</w:t>
      </w:r>
      <w:r w:rsidR="006E5F00" w:rsidRPr="006D5921">
        <w:rPr>
          <w:rFonts w:asciiTheme="minorHAnsi" w:hAnsiTheme="minorHAnsi"/>
          <w:noProof/>
          <w:spacing w:val="-1"/>
          <w:w w:val="102"/>
          <w:sz w:val="24"/>
          <w:szCs w:val="24"/>
          <w:lang w:val="ro-RO"/>
        </w:rPr>
        <w:t xml:space="preserve"> încălzire/răcire/climatizare </w:t>
      </w:r>
      <w:r w:rsidRPr="006D5921">
        <w:rPr>
          <w:rFonts w:asciiTheme="minorHAnsi" w:hAnsiTheme="minorHAnsi"/>
          <w:noProof/>
          <w:spacing w:val="-1"/>
          <w:w w:val="102"/>
          <w:sz w:val="24"/>
          <w:szCs w:val="24"/>
          <w:lang w:val="ro-RO"/>
        </w:rPr>
        <w:t>care să</w:t>
      </w:r>
      <w:r w:rsidR="006E5F00" w:rsidRPr="006D5921">
        <w:rPr>
          <w:rFonts w:asciiTheme="minorHAnsi" w:hAnsiTheme="minorHAnsi"/>
          <w:noProof/>
          <w:spacing w:val="-1"/>
          <w:w w:val="102"/>
          <w:sz w:val="24"/>
          <w:szCs w:val="24"/>
          <w:lang w:val="ro-RO"/>
        </w:rPr>
        <w:t xml:space="preserve"> asi</w:t>
      </w:r>
      <w:r w:rsidRPr="006D5921">
        <w:rPr>
          <w:rFonts w:asciiTheme="minorHAnsi" w:hAnsiTheme="minorHAnsi"/>
          <w:noProof/>
          <w:spacing w:val="-1"/>
          <w:w w:val="102"/>
          <w:sz w:val="24"/>
          <w:szCs w:val="24"/>
          <w:lang w:val="ro-RO"/>
        </w:rPr>
        <w:t xml:space="preserve">gure temperaturi optime de </w:t>
      </w:r>
      <w:r w:rsidR="00A74A0C" w:rsidRPr="006D5921">
        <w:rPr>
          <w:rFonts w:asciiTheme="minorHAnsi" w:hAnsiTheme="minorHAnsi"/>
          <w:noProof/>
          <w:spacing w:val="-1"/>
          <w:w w:val="102"/>
          <w:sz w:val="24"/>
          <w:szCs w:val="24"/>
          <w:lang w:val="ro-RO"/>
        </w:rPr>
        <w:t xml:space="preserve">lucru, </w:t>
      </w:r>
      <w:r w:rsidR="00BD6323">
        <w:rPr>
          <w:rFonts w:asciiTheme="minorHAnsi" w:hAnsiTheme="minorHAnsi"/>
          <w:noProof/>
          <w:spacing w:val="-1"/>
          <w:w w:val="102"/>
          <w:sz w:val="24"/>
          <w:szCs w:val="24"/>
          <w:lang w:val="ro-RO"/>
        </w:rPr>
        <w:t xml:space="preserve">              </w:t>
      </w:r>
      <w:r w:rsidR="006E5F00" w:rsidRPr="006D5921">
        <w:rPr>
          <w:rFonts w:asciiTheme="minorHAnsi" w:hAnsiTheme="minorHAnsi"/>
          <w:noProof/>
          <w:spacing w:val="-1"/>
          <w:w w:val="102"/>
          <w:sz w:val="24"/>
          <w:szCs w:val="24"/>
          <w:lang w:val="ro-RO"/>
        </w:rPr>
        <w:t>cu posi</w:t>
      </w:r>
      <w:r w:rsidR="00D46467" w:rsidRPr="006D5921">
        <w:rPr>
          <w:rFonts w:asciiTheme="minorHAnsi" w:hAnsiTheme="minorHAnsi"/>
          <w:noProof/>
          <w:spacing w:val="-1"/>
          <w:w w:val="102"/>
          <w:sz w:val="24"/>
          <w:szCs w:val="24"/>
          <w:lang w:val="ro-RO"/>
        </w:rPr>
        <w:t>bilitatea reglării temperaturii</w:t>
      </w:r>
      <w:r w:rsidR="0032256F" w:rsidRPr="006D5921">
        <w:rPr>
          <w:rFonts w:asciiTheme="minorHAnsi" w:hAnsiTheme="minorHAnsi"/>
          <w:noProof/>
          <w:spacing w:val="-1"/>
          <w:w w:val="102"/>
          <w:sz w:val="24"/>
          <w:szCs w:val="24"/>
          <w:lang w:val="ro-RO"/>
        </w:rPr>
        <w:t>;</w:t>
      </w:r>
    </w:p>
    <w:p w14:paraId="2C10AD4A" w14:textId="21C034FD" w:rsidR="006E5F00" w:rsidRPr="006D5921" w:rsidRDefault="005F4638" w:rsidP="003234D4">
      <w:pPr>
        <w:tabs>
          <w:tab w:val="left" w:pos="0"/>
        </w:tabs>
        <w:autoSpaceDE w:val="0"/>
        <w:autoSpaceDN w:val="0"/>
        <w:adjustRightInd w:val="0"/>
        <w:spacing w:after="0" w:line="240" w:lineRule="auto"/>
        <w:ind w:right="81"/>
        <w:jc w:val="both"/>
        <w:rPr>
          <w:rFonts w:asciiTheme="minorHAnsi" w:hAnsiTheme="minorHAnsi"/>
          <w:noProof/>
          <w:spacing w:val="-1"/>
          <w:w w:val="102"/>
          <w:sz w:val="24"/>
          <w:szCs w:val="24"/>
          <w:lang w:val="ro-RO"/>
        </w:rPr>
      </w:pPr>
      <w:r w:rsidRPr="006D5921">
        <w:rPr>
          <w:rFonts w:asciiTheme="minorHAnsi" w:hAnsiTheme="minorHAnsi"/>
          <w:noProof/>
          <w:spacing w:val="-1"/>
          <w:w w:val="102"/>
          <w:sz w:val="24"/>
          <w:szCs w:val="24"/>
          <w:lang w:val="ro-RO"/>
        </w:rPr>
        <w:t>- Imobilul sa fie racordat la</w:t>
      </w:r>
      <w:r w:rsidR="006E5F00" w:rsidRPr="006D5921">
        <w:rPr>
          <w:rFonts w:asciiTheme="minorHAnsi" w:hAnsiTheme="minorHAnsi"/>
          <w:noProof/>
          <w:spacing w:val="-1"/>
          <w:w w:val="102"/>
          <w:sz w:val="24"/>
          <w:szCs w:val="24"/>
          <w:lang w:val="ro-RO"/>
        </w:rPr>
        <w:t xml:space="preserve"> reţeaua</w:t>
      </w:r>
      <w:r w:rsidRPr="006D5921">
        <w:rPr>
          <w:rFonts w:asciiTheme="minorHAnsi" w:hAnsiTheme="minorHAnsi"/>
          <w:noProof/>
          <w:spacing w:val="-1"/>
          <w:w w:val="102"/>
          <w:sz w:val="24"/>
          <w:szCs w:val="24"/>
          <w:lang w:val="ro-RO"/>
        </w:rPr>
        <w:t xml:space="preserve"> de alimentare cu energie electrică, cu</w:t>
      </w:r>
      <w:r w:rsidR="006E5F00" w:rsidRPr="006D5921">
        <w:rPr>
          <w:rFonts w:asciiTheme="minorHAnsi" w:hAnsiTheme="minorHAnsi"/>
          <w:noProof/>
          <w:spacing w:val="-1"/>
          <w:w w:val="102"/>
          <w:sz w:val="24"/>
          <w:szCs w:val="24"/>
          <w:lang w:val="ro-RO"/>
        </w:rPr>
        <w:t xml:space="preserve"> contorizare</w:t>
      </w:r>
      <w:r w:rsidR="00D83658" w:rsidRPr="006D5921">
        <w:rPr>
          <w:rFonts w:asciiTheme="minorHAnsi" w:hAnsiTheme="minorHAnsi"/>
          <w:noProof/>
          <w:spacing w:val="-1"/>
          <w:w w:val="102"/>
          <w:sz w:val="24"/>
          <w:szCs w:val="24"/>
          <w:lang w:val="ro-RO"/>
        </w:rPr>
        <w:t xml:space="preserve"> </w:t>
      </w:r>
      <w:r w:rsidR="006E5F00" w:rsidRPr="006D5921">
        <w:rPr>
          <w:rFonts w:asciiTheme="minorHAnsi" w:hAnsiTheme="minorHAnsi"/>
          <w:noProof/>
          <w:spacing w:val="-1"/>
          <w:w w:val="102"/>
          <w:sz w:val="24"/>
          <w:szCs w:val="24"/>
          <w:lang w:val="ro-RO"/>
        </w:rPr>
        <w:t xml:space="preserve">separată, </w:t>
      </w:r>
      <w:r w:rsidR="00BD6323">
        <w:rPr>
          <w:rFonts w:asciiTheme="minorHAnsi" w:hAnsiTheme="minorHAnsi"/>
          <w:noProof/>
          <w:spacing w:val="-1"/>
          <w:w w:val="102"/>
          <w:sz w:val="24"/>
          <w:szCs w:val="24"/>
          <w:lang w:val="ro-RO"/>
        </w:rPr>
        <w:t xml:space="preserve">   </w:t>
      </w:r>
      <w:r w:rsidR="006E5F00" w:rsidRPr="006D5921">
        <w:rPr>
          <w:rFonts w:asciiTheme="minorHAnsi" w:hAnsiTheme="minorHAnsi"/>
          <w:noProof/>
          <w:spacing w:val="-1"/>
          <w:w w:val="102"/>
          <w:sz w:val="24"/>
          <w:szCs w:val="24"/>
          <w:lang w:val="ro-RO"/>
        </w:rPr>
        <w:t>în cazul în care în imobil îşi desfăşoa</w:t>
      </w:r>
      <w:r w:rsidR="00D46467" w:rsidRPr="006D5921">
        <w:rPr>
          <w:rFonts w:asciiTheme="minorHAnsi" w:hAnsiTheme="minorHAnsi"/>
          <w:noProof/>
          <w:spacing w:val="-1"/>
          <w:w w:val="102"/>
          <w:sz w:val="24"/>
          <w:szCs w:val="24"/>
          <w:lang w:val="ro-RO"/>
        </w:rPr>
        <w:t>ră activitatea şi alţi chiriaşi</w:t>
      </w:r>
      <w:r w:rsidR="0032256F" w:rsidRPr="006D5921">
        <w:rPr>
          <w:rFonts w:asciiTheme="minorHAnsi" w:hAnsiTheme="minorHAnsi"/>
          <w:noProof/>
          <w:spacing w:val="-1"/>
          <w:w w:val="102"/>
          <w:sz w:val="24"/>
          <w:szCs w:val="24"/>
          <w:lang w:val="ro-RO"/>
        </w:rPr>
        <w:t>;</w:t>
      </w:r>
    </w:p>
    <w:p w14:paraId="4C2E961C" w14:textId="1476A08E" w:rsidR="005A7177" w:rsidRPr="006D5921" w:rsidRDefault="006E5F00" w:rsidP="003234D4">
      <w:pPr>
        <w:tabs>
          <w:tab w:val="left" w:pos="0"/>
        </w:tabs>
        <w:autoSpaceDE w:val="0"/>
        <w:autoSpaceDN w:val="0"/>
        <w:adjustRightInd w:val="0"/>
        <w:spacing w:after="0" w:line="240" w:lineRule="auto"/>
        <w:ind w:right="81"/>
        <w:jc w:val="both"/>
        <w:rPr>
          <w:rFonts w:asciiTheme="minorHAnsi" w:hAnsiTheme="minorHAnsi"/>
          <w:noProof/>
          <w:spacing w:val="-1"/>
          <w:w w:val="102"/>
          <w:sz w:val="24"/>
          <w:szCs w:val="24"/>
          <w:lang w:val="ro-RO"/>
        </w:rPr>
      </w:pPr>
      <w:r w:rsidRPr="006D5921">
        <w:rPr>
          <w:rFonts w:asciiTheme="minorHAnsi" w:hAnsiTheme="minorHAnsi"/>
          <w:noProof/>
          <w:spacing w:val="-1"/>
          <w:w w:val="102"/>
          <w:sz w:val="24"/>
          <w:szCs w:val="24"/>
          <w:lang w:val="ro-RO"/>
        </w:rPr>
        <w:t xml:space="preserve">- Instalaţie sanitară în imobil (apă şi canal) și grupuri sanitare </w:t>
      </w:r>
      <w:r w:rsidR="004605A0" w:rsidRPr="006D5921">
        <w:rPr>
          <w:rFonts w:asciiTheme="minorHAnsi" w:hAnsiTheme="minorHAnsi"/>
          <w:noProof/>
          <w:spacing w:val="-1"/>
          <w:w w:val="102"/>
          <w:sz w:val="24"/>
          <w:szCs w:val="24"/>
          <w:lang w:val="ro-RO"/>
        </w:rPr>
        <w:t xml:space="preserve">separate </w:t>
      </w:r>
      <w:r w:rsidRPr="006D5921">
        <w:rPr>
          <w:rFonts w:asciiTheme="minorHAnsi" w:hAnsiTheme="minorHAnsi"/>
          <w:noProof/>
          <w:spacing w:val="-1"/>
          <w:w w:val="102"/>
          <w:sz w:val="24"/>
          <w:szCs w:val="24"/>
          <w:lang w:val="ro-RO"/>
        </w:rPr>
        <w:t>femei și bărbaţi pe fiecare nivel</w:t>
      </w:r>
      <w:r w:rsidR="005A7177" w:rsidRPr="006D5921">
        <w:rPr>
          <w:rFonts w:asciiTheme="minorHAnsi" w:hAnsiTheme="minorHAnsi"/>
          <w:noProof/>
          <w:spacing w:val="-1"/>
          <w:w w:val="102"/>
          <w:sz w:val="24"/>
          <w:szCs w:val="24"/>
          <w:lang w:val="ro-RO"/>
        </w:rPr>
        <w:t xml:space="preserve">. Grupurile sanitare </w:t>
      </w:r>
      <w:r w:rsidR="004605A0" w:rsidRPr="006D5921">
        <w:rPr>
          <w:rFonts w:asciiTheme="minorHAnsi" w:hAnsiTheme="minorHAnsi"/>
          <w:noProof/>
          <w:spacing w:val="-1"/>
          <w:w w:val="102"/>
          <w:sz w:val="24"/>
          <w:szCs w:val="24"/>
          <w:lang w:val="ro-RO"/>
        </w:rPr>
        <w:t xml:space="preserve">separate </w:t>
      </w:r>
      <w:r w:rsidR="005A7177" w:rsidRPr="006D5921">
        <w:rPr>
          <w:rFonts w:asciiTheme="minorHAnsi" w:hAnsiTheme="minorHAnsi"/>
          <w:noProof/>
          <w:spacing w:val="-1"/>
          <w:w w:val="102"/>
          <w:sz w:val="24"/>
          <w:szCs w:val="24"/>
          <w:lang w:val="ro-RO"/>
        </w:rPr>
        <w:t>pentru femei și bărbați să se găsească pe etajul cu spațiul închiriat şi să fie dotate cu lavoare, closete cu apă, oglinzi, suporturi pentru hârtie igienică, chiuvetă, dozator săpun lichid, uscător automat de mâini, î</w:t>
      </w:r>
      <w:r w:rsidR="00D46467" w:rsidRPr="006D5921">
        <w:rPr>
          <w:rFonts w:asciiTheme="minorHAnsi" w:hAnsiTheme="minorHAnsi"/>
          <w:noProof/>
          <w:spacing w:val="-1"/>
          <w:w w:val="102"/>
          <w:sz w:val="24"/>
          <w:szCs w:val="24"/>
          <w:lang w:val="ro-RO"/>
        </w:rPr>
        <w:t>n perfectă stare de funcționare</w:t>
      </w:r>
      <w:r w:rsidR="0032256F" w:rsidRPr="006D5921">
        <w:rPr>
          <w:rFonts w:asciiTheme="minorHAnsi" w:hAnsiTheme="minorHAnsi"/>
          <w:noProof/>
          <w:spacing w:val="-1"/>
          <w:w w:val="102"/>
          <w:sz w:val="24"/>
          <w:szCs w:val="24"/>
          <w:lang w:val="ro-RO"/>
        </w:rPr>
        <w:t>;</w:t>
      </w:r>
    </w:p>
    <w:p w14:paraId="42F0A9B4" w14:textId="25FA25A1" w:rsidR="00BA4EBC" w:rsidRPr="006D5921" w:rsidRDefault="0084610A" w:rsidP="003234D4">
      <w:pPr>
        <w:tabs>
          <w:tab w:val="left" w:pos="0"/>
        </w:tabs>
        <w:autoSpaceDE w:val="0"/>
        <w:autoSpaceDN w:val="0"/>
        <w:adjustRightInd w:val="0"/>
        <w:spacing w:after="0" w:line="240" w:lineRule="auto"/>
        <w:ind w:right="81"/>
        <w:jc w:val="both"/>
        <w:rPr>
          <w:rFonts w:asciiTheme="minorHAnsi" w:hAnsiTheme="minorHAnsi"/>
          <w:noProof/>
          <w:spacing w:val="-1"/>
          <w:w w:val="102"/>
          <w:sz w:val="24"/>
          <w:szCs w:val="24"/>
          <w:lang w:val="ro-RO"/>
        </w:rPr>
      </w:pPr>
      <w:r w:rsidRPr="006D5921">
        <w:rPr>
          <w:rFonts w:asciiTheme="minorHAnsi" w:hAnsiTheme="minorHAnsi"/>
          <w:noProof/>
          <w:spacing w:val="-1"/>
          <w:w w:val="102"/>
          <w:sz w:val="24"/>
          <w:szCs w:val="24"/>
          <w:lang w:val="ro-RO"/>
        </w:rPr>
        <w:t>- Reţea de hidranţi la interior</w:t>
      </w:r>
      <w:r w:rsidR="0032256F" w:rsidRPr="006D5921">
        <w:rPr>
          <w:rFonts w:asciiTheme="minorHAnsi" w:hAnsiTheme="minorHAnsi"/>
          <w:noProof/>
          <w:spacing w:val="-1"/>
          <w:w w:val="102"/>
          <w:sz w:val="24"/>
          <w:szCs w:val="24"/>
          <w:lang w:val="ro-RO"/>
        </w:rPr>
        <w:t>;</w:t>
      </w:r>
    </w:p>
    <w:p w14:paraId="7820CFD6" w14:textId="08826B42" w:rsidR="00C77546" w:rsidRPr="006D5921" w:rsidRDefault="0084610A" w:rsidP="003234D4">
      <w:pPr>
        <w:tabs>
          <w:tab w:val="left" w:pos="0"/>
        </w:tabs>
        <w:autoSpaceDE w:val="0"/>
        <w:autoSpaceDN w:val="0"/>
        <w:adjustRightInd w:val="0"/>
        <w:spacing w:after="0" w:line="240" w:lineRule="auto"/>
        <w:ind w:right="81"/>
        <w:jc w:val="both"/>
        <w:rPr>
          <w:rFonts w:asciiTheme="minorHAnsi" w:hAnsiTheme="minorHAnsi"/>
          <w:noProof/>
          <w:spacing w:val="-1"/>
          <w:w w:val="102"/>
          <w:sz w:val="24"/>
          <w:szCs w:val="24"/>
          <w:lang w:val="ro-RO"/>
        </w:rPr>
      </w:pPr>
      <w:r w:rsidRPr="006D5921">
        <w:rPr>
          <w:rFonts w:asciiTheme="minorHAnsi" w:hAnsiTheme="minorHAnsi"/>
          <w:noProof/>
          <w:spacing w:val="-1"/>
          <w:w w:val="102"/>
          <w:sz w:val="24"/>
          <w:szCs w:val="24"/>
          <w:lang w:val="ro-RO"/>
        </w:rPr>
        <w:t>- Parcare auto</w:t>
      </w:r>
      <w:r w:rsidR="0032256F" w:rsidRPr="006D5921">
        <w:rPr>
          <w:rFonts w:asciiTheme="minorHAnsi" w:hAnsiTheme="minorHAnsi"/>
          <w:noProof/>
          <w:spacing w:val="-1"/>
          <w:w w:val="102"/>
          <w:sz w:val="24"/>
          <w:szCs w:val="24"/>
          <w:lang w:val="ro-RO"/>
        </w:rPr>
        <w:t>;</w:t>
      </w:r>
    </w:p>
    <w:p w14:paraId="43F8907B" w14:textId="0E596752" w:rsidR="00C77546" w:rsidRPr="006D5921" w:rsidRDefault="00C77546" w:rsidP="003234D4">
      <w:pPr>
        <w:tabs>
          <w:tab w:val="left" w:pos="0"/>
        </w:tabs>
        <w:autoSpaceDE w:val="0"/>
        <w:autoSpaceDN w:val="0"/>
        <w:adjustRightInd w:val="0"/>
        <w:spacing w:after="0" w:line="240" w:lineRule="auto"/>
        <w:ind w:right="81"/>
        <w:jc w:val="both"/>
        <w:rPr>
          <w:rFonts w:asciiTheme="minorHAnsi" w:hAnsiTheme="minorHAnsi"/>
          <w:noProof/>
          <w:spacing w:val="-1"/>
          <w:w w:val="102"/>
          <w:sz w:val="24"/>
          <w:szCs w:val="24"/>
          <w:lang w:val="ro-RO"/>
        </w:rPr>
      </w:pPr>
      <w:r w:rsidRPr="006D5921">
        <w:rPr>
          <w:rFonts w:asciiTheme="minorHAnsi" w:hAnsiTheme="minorHAnsi"/>
          <w:noProof/>
          <w:spacing w:val="-1"/>
          <w:w w:val="102"/>
          <w:sz w:val="24"/>
          <w:szCs w:val="24"/>
          <w:lang w:val="ro-RO"/>
        </w:rPr>
        <w:t xml:space="preserve">- Pereți cortină </w:t>
      </w:r>
      <w:r w:rsidR="00FD26F6" w:rsidRPr="006D5921">
        <w:rPr>
          <w:rFonts w:asciiTheme="minorHAnsi" w:hAnsiTheme="minorHAnsi"/>
          <w:noProof/>
          <w:spacing w:val="-1"/>
          <w:w w:val="102"/>
          <w:sz w:val="24"/>
          <w:szCs w:val="24"/>
          <w:lang w:val="ro-RO"/>
        </w:rPr>
        <w:t xml:space="preserve">sau suprafețe vitrate </w:t>
      </w:r>
      <w:r w:rsidRPr="006D5921">
        <w:rPr>
          <w:rFonts w:asciiTheme="minorHAnsi" w:hAnsiTheme="minorHAnsi"/>
          <w:noProof/>
          <w:spacing w:val="-1"/>
          <w:w w:val="102"/>
          <w:sz w:val="24"/>
          <w:szCs w:val="24"/>
          <w:lang w:val="ro-RO"/>
        </w:rPr>
        <w:t>care să faciliteze iluminatul natural</w:t>
      </w:r>
      <w:r w:rsidR="00FD26F6" w:rsidRPr="006D5921">
        <w:rPr>
          <w:rFonts w:asciiTheme="minorHAnsi" w:hAnsiTheme="minorHAnsi"/>
          <w:noProof/>
          <w:spacing w:val="-1"/>
          <w:w w:val="102"/>
          <w:sz w:val="24"/>
          <w:szCs w:val="24"/>
          <w:lang w:val="ro-RO"/>
        </w:rPr>
        <w:t xml:space="preserve"> maxim</w:t>
      </w:r>
      <w:r w:rsidR="0032256F" w:rsidRPr="006D5921">
        <w:rPr>
          <w:rFonts w:asciiTheme="minorHAnsi" w:hAnsiTheme="minorHAnsi"/>
          <w:noProof/>
          <w:spacing w:val="-1"/>
          <w:w w:val="102"/>
          <w:sz w:val="24"/>
          <w:szCs w:val="24"/>
          <w:lang w:val="ro-RO"/>
        </w:rPr>
        <w:t>;</w:t>
      </w:r>
    </w:p>
    <w:p w14:paraId="28292833" w14:textId="16DD6BF0" w:rsidR="00C77546" w:rsidRPr="006D5921" w:rsidRDefault="00C77546" w:rsidP="003234D4">
      <w:pPr>
        <w:tabs>
          <w:tab w:val="left" w:pos="0"/>
        </w:tabs>
        <w:autoSpaceDE w:val="0"/>
        <w:autoSpaceDN w:val="0"/>
        <w:adjustRightInd w:val="0"/>
        <w:spacing w:after="0" w:line="240" w:lineRule="auto"/>
        <w:ind w:right="81"/>
        <w:jc w:val="both"/>
        <w:rPr>
          <w:rFonts w:asciiTheme="minorHAnsi" w:hAnsiTheme="minorHAnsi"/>
          <w:noProof/>
          <w:spacing w:val="-1"/>
          <w:w w:val="102"/>
          <w:sz w:val="24"/>
          <w:szCs w:val="24"/>
          <w:lang w:val="ro-RO"/>
        </w:rPr>
      </w:pPr>
      <w:r w:rsidRPr="006D5921">
        <w:rPr>
          <w:rFonts w:asciiTheme="minorHAnsi" w:hAnsiTheme="minorHAnsi"/>
          <w:noProof/>
          <w:spacing w:val="-1"/>
          <w:w w:val="102"/>
          <w:sz w:val="24"/>
          <w:szCs w:val="24"/>
          <w:lang w:val="ro-RO"/>
        </w:rPr>
        <w:t>- Reţea t</w:t>
      </w:r>
      <w:r w:rsidR="0084610A" w:rsidRPr="006D5921">
        <w:rPr>
          <w:rFonts w:asciiTheme="minorHAnsi" w:hAnsiTheme="minorHAnsi"/>
          <w:noProof/>
          <w:spacing w:val="-1"/>
          <w:w w:val="102"/>
          <w:sz w:val="24"/>
          <w:szCs w:val="24"/>
          <w:lang w:val="ro-RO"/>
        </w:rPr>
        <w:t>elefonie/fax/internet instalată</w:t>
      </w:r>
      <w:r w:rsidR="0032256F" w:rsidRPr="006D5921">
        <w:rPr>
          <w:rFonts w:asciiTheme="minorHAnsi" w:hAnsiTheme="minorHAnsi"/>
          <w:noProof/>
          <w:spacing w:val="-1"/>
          <w:w w:val="102"/>
          <w:sz w:val="24"/>
          <w:szCs w:val="24"/>
          <w:lang w:val="ro-RO"/>
        </w:rPr>
        <w:t>;</w:t>
      </w:r>
    </w:p>
    <w:p w14:paraId="70974A05" w14:textId="4BE22E76" w:rsidR="006E5F00" w:rsidRPr="006D5921" w:rsidRDefault="006E5F00" w:rsidP="003234D4">
      <w:pPr>
        <w:tabs>
          <w:tab w:val="left" w:pos="0"/>
        </w:tabs>
        <w:autoSpaceDE w:val="0"/>
        <w:autoSpaceDN w:val="0"/>
        <w:adjustRightInd w:val="0"/>
        <w:spacing w:after="0" w:line="240" w:lineRule="auto"/>
        <w:ind w:right="81"/>
        <w:jc w:val="both"/>
        <w:rPr>
          <w:rFonts w:asciiTheme="minorHAnsi" w:hAnsiTheme="minorHAnsi"/>
          <w:noProof/>
          <w:spacing w:val="-1"/>
          <w:w w:val="102"/>
          <w:sz w:val="24"/>
          <w:szCs w:val="24"/>
          <w:lang w:val="ro-RO"/>
        </w:rPr>
      </w:pPr>
      <w:r w:rsidRPr="006D5921">
        <w:rPr>
          <w:rFonts w:asciiTheme="minorHAnsi" w:hAnsiTheme="minorHAnsi"/>
          <w:noProof/>
          <w:spacing w:val="-1"/>
          <w:w w:val="102"/>
          <w:sz w:val="24"/>
          <w:szCs w:val="24"/>
          <w:lang w:val="ro-RO"/>
        </w:rPr>
        <w:t>- Acces în spaţiu asigurat de sistem de securitate electronic prevăzut cu supraveghere video, instalaţie de detectare şi protecţie împotriva i</w:t>
      </w:r>
      <w:r w:rsidR="00D46467" w:rsidRPr="006D5921">
        <w:rPr>
          <w:rFonts w:asciiTheme="minorHAnsi" w:hAnsiTheme="minorHAnsi"/>
          <w:noProof/>
          <w:spacing w:val="-1"/>
          <w:w w:val="102"/>
          <w:sz w:val="24"/>
          <w:szCs w:val="24"/>
          <w:lang w:val="ro-RO"/>
        </w:rPr>
        <w:t>ncendiilor, sistem antiefracţie</w:t>
      </w:r>
      <w:r w:rsidR="0063103F" w:rsidRPr="006D5921">
        <w:rPr>
          <w:rFonts w:asciiTheme="minorHAnsi" w:hAnsiTheme="minorHAnsi"/>
          <w:noProof/>
          <w:spacing w:val="-1"/>
          <w:w w:val="102"/>
          <w:sz w:val="24"/>
          <w:szCs w:val="24"/>
          <w:lang w:val="ro-RO"/>
        </w:rPr>
        <w:t>;</w:t>
      </w:r>
    </w:p>
    <w:p w14:paraId="52A63184" w14:textId="039CBEDE" w:rsidR="00C77546" w:rsidRPr="006D5921" w:rsidRDefault="00C77546" w:rsidP="003234D4">
      <w:pPr>
        <w:tabs>
          <w:tab w:val="left" w:pos="0"/>
        </w:tabs>
        <w:autoSpaceDE w:val="0"/>
        <w:autoSpaceDN w:val="0"/>
        <w:adjustRightInd w:val="0"/>
        <w:spacing w:after="0" w:line="240" w:lineRule="auto"/>
        <w:ind w:right="81"/>
        <w:jc w:val="both"/>
        <w:rPr>
          <w:rFonts w:asciiTheme="minorHAnsi" w:hAnsiTheme="minorHAnsi"/>
          <w:noProof/>
          <w:spacing w:val="-1"/>
          <w:w w:val="102"/>
          <w:sz w:val="24"/>
          <w:szCs w:val="24"/>
          <w:lang w:val="ro-RO"/>
        </w:rPr>
      </w:pPr>
      <w:r w:rsidRPr="006D5921">
        <w:rPr>
          <w:rFonts w:asciiTheme="minorHAnsi" w:hAnsiTheme="minorHAnsi"/>
          <w:noProof/>
          <w:spacing w:val="-1"/>
          <w:w w:val="102"/>
          <w:sz w:val="24"/>
          <w:szCs w:val="24"/>
          <w:lang w:val="ro-RO"/>
        </w:rPr>
        <w:t>- Sistem de avertizare Ia incendiu, printr-un sistem electronic de avertizare în caz de incendiu în fiecare diviziune</w:t>
      </w:r>
      <w:r w:rsidR="0084610A" w:rsidRPr="006D5921">
        <w:rPr>
          <w:rFonts w:asciiTheme="minorHAnsi" w:hAnsiTheme="minorHAnsi"/>
          <w:noProof/>
          <w:spacing w:val="-1"/>
          <w:w w:val="102"/>
          <w:sz w:val="24"/>
          <w:szCs w:val="24"/>
          <w:lang w:val="ro-RO"/>
        </w:rPr>
        <w:t xml:space="preserve"> a spaţiului şi autorizaţie PSI</w:t>
      </w:r>
      <w:r w:rsidR="0032256F" w:rsidRPr="006D5921">
        <w:rPr>
          <w:rFonts w:asciiTheme="minorHAnsi" w:hAnsiTheme="minorHAnsi"/>
          <w:noProof/>
          <w:spacing w:val="-1"/>
          <w:w w:val="102"/>
          <w:sz w:val="24"/>
          <w:szCs w:val="24"/>
          <w:lang w:val="ro-RO"/>
        </w:rPr>
        <w:t>;</w:t>
      </w:r>
    </w:p>
    <w:p w14:paraId="4CC67DA1" w14:textId="2F53035F" w:rsidR="00C77546" w:rsidRPr="006D5921" w:rsidRDefault="00C77546" w:rsidP="003234D4">
      <w:pPr>
        <w:tabs>
          <w:tab w:val="left" w:pos="0"/>
        </w:tabs>
        <w:autoSpaceDE w:val="0"/>
        <w:autoSpaceDN w:val="0"/>
        <w:adjustRightInd w:val="0"/>
        <w:spacing w:after="0" w:line="240" w:lineRule="auto"/>
        <w:ind w:right="81"/>
        <w:jc w:val="both"/>
        <w:rPr>
          <w:rFonts w:asciiTheme="minorHAnsi" w:hAnsiTheme="minorHAnsi"/>
          <w:noProof/>
          <w:spacing w:val="-1"/>
          <w:w w:val="102"/>
          <w:sz w:val="24"/>
          <w:szCs w:val="24"/>
          <w:lang w:val="ro-RO"/>
        </w:rPr>
      </w:pPr>
      <w:r w:rsidRPr="006D5921">
        <w:rPr>
          <w:rFonts w:asciiTheme="minorHAnsi" w:hAnsiTheme="minorHAnsi"/>
          <w:noProof/>
          <w:spacing w:val="-1"/>
          <w:w w:val="102"/>
          <w:sz w:val="24"/>
          <w:szCs w:val="24"/>
          <w:lang w:val="ro-RO"/>
        </w:rPr>
        <w:t>- Sistem exterior de supravegh</w:t>
      </w:r>
      <w:r w:rsidR="0084610A" w:rsidRPr="006D5921">
        <w:rPr>
          <w:rFonts w:asciiTheme="minorHAnsi" w:hAnsiTheme="minorHAnsi"/>
          <w:noProof/>
          <w:spacing w:val="-1"/>
          <w:w w:val="102"/>
          <w:sz w:val="24"/>
          <w:szCs w:val="24"/>
          <w:lang w:val="ro-RO"/>
        </w:rPr>
        <w:t>ere monitorizat video c</w:t>
      </w:r>
      <w:r w:rsidR="00562782" w:rsidRPr="006D5921">
        <w:rPr>
          <w:rFonts w:asciiTheme="minorHAnsi" w:hAnsiTheme="minorHAnsi"/>
          <w:noProof/>
          <w:spacing w:val="-1"/>
          <w:w w:val="102"/>
          <w:sz w:val="24"/>
          <w:szCs w:val="24"/>
          <w:lang w:val="ro-RO"/>
        </w:rPr>
        <w:t>ă</w:t>
      </w:r>
      <w:r w:rsidR="0084610A" w:rsidRPr="006D5921">
        <w:rPr>
          <w:rFonts w:asciiTheme="minorHAnsi" w:hAnsiTheme="minorHAnsi"/>
          <w:noProof/>
          <w:spacing w:val="-1"/>
          <w:w w:val="102"/>
          <w:sz w:val="24"/>
          <w:szCs w:val="24"/>
          <w:lang w:val="ro-RO"/>
        </w:rPr>
        <w:t>i acces</w:t>
      </w:r>
      <w:r w:rsidR="0032256F" w:rsidRPr="006D5921">
        <w:rPr>
          <w:rFonts w:asciiTheme="minorHAnsi" w:hAnsiTheme="minorHAnsi"/>
          <w:noProof/>
          <w:spacing w:val="-1"/>
          <w:w w:val="102"/>
          <w:sz w:val="24"/>
          <w:szCs w:val="24"/>
          <w:lang w:val="ro-RO"/>
        </w:rPr>
        <w:t>;</w:t>
      </w:r>
    </w:p>
    <w:p w14:paraId="75CE59CF" w14:textId="1EB51A3F" w:rsidR="00C77546" w:rsidRPr="006D5921" w:rsidRDefault="00C77546" w:rsidP="003234D4">
      <w:pPr>
        <w:tabs>
          <w:tab w:val="left" w:pos="0"/>
        </w:tabs>
        <w:autoSpaceDE w:val="0"/>
        <w:autoSpaceDN w:val="0"/>
        <w:adjustRightInd w:val="0"/>
        <w:spacing w:after="0" w:line="240" w:lineRule="auto"/>
        <w:ind w:right="81"/>
        <w:jc w:val="both"/>
        <w:rPr>
          <w:rFonts w:asciiTheme="minorHAnsi" w:hAnsiTheme="minorHAnsi"/>
          <w:noProof/>
          <w:spacing w:val="-1"/>
          <w:w w:val="102"/>
          <w:sz w:val="24"/>
          <w:szCs w:val="24"/>
          <w:lang w:val="ro-RO"/>
        </w:rPr>
      </w:pPr>
      <w:r w:rsidRPr="006D5921">
        <w:rPr>
          <w:rFonts w:asciiTheme="minorHAnsi" w:hAnsiTheme="minorHAnsi"/>
          <w:noProof/>
          <w:spacing w:val="-1"/>
          <w:w w:val="102"/>
          <w:sz w:val="24"/>
          <w:szCs w:val="24"/>
          <w:lang w:val="ro-RO"/>
        </w:rPr>
        <w:t>- Sistem interior de supraveghere monitorizat video</w:t>
      </w:r>
      <w:r w:rsidR="00E11F96" w:rsidRPr="006D5921">
        <w:rPr>
          <w:rFonts w:asciiTheme="minorHAnsi" w:hAnsiTheme="minorHAnsi"/>
          <w:noProof/>
          <w:spacing w:val="-1"/>
          <w:w w:val="102"/>
          <w:sz w:val="24"/>
          <w:szCs w:val="24"/>
          <w:lang w:val="ro-RO"/>
        </w:rPr>
        <w:t xml:space="preserve"> in spaţiile comune - holuri, că</w:t>
      </w:r>
      <w:r w:rsidR="0084610A" w:rsidRPr="006D5921">
        <w:rPr>
          <w:rFonts w:asciiTheme="minorHAnsi" w:hAnsiTheme="minorHAnsi"/>
          <w:noProof/>
          <w:spacing w:val="-1"/>
          <w:w w:val="102"/>
          <w:sz w:val="24"/>
          <w:szCs w:val="24"/>
          <w:lang w:val="ro-RO"/>
        </w:rPr>
        <w:t>i de acces</w:t>
      </w:r>
      <w:r w:rsidR="0032256F" w:rsidRPr="006D5921">
        <w:rPr>
          <w:rFonts w:asciiTheme="minorHAnsi" w:hAnsiTheme="minorHAnsi"/>
          <w:noProof/>
          <w:spacing w:val="-1"/>
          <w:w w:val="102"/>
          <w:sz w:val="24"/>
          <w:szCs w:val="24"/>
          <w:lang w:val="ro-RO"/>
        </w:rPr>
        <w:t>;</w:t>
      </w:r>
    </w:p>
    <w:p w14:paraId="4614814A" w14:textId="24BCA859" w:rsidR="006E5F00" w:rsidRPr="006D5921" w:rsidRDefault="006E5F00" w:rsidP="003234D4">
      <w:pPr>
        <w:tabs>
          <w:tab w:val="left" w:pos="0"/>
        </w:tabs>
        <w:autoSpaceDE w:val="0"/>
        <w:autoSpaceDN w:val="0"/>
        <w:adjustRightInd w:val="0"/>
        <w:spacing w:after="0" w:line="240" w:lineRule="auto"/>
        <w:ind w:right="81"/>
        <w:jc w:val="both"/>
        <w:rPr>
          <w:rFonts w:asciiTheme="minorHAnsi" w:hAnsiTheme="minorHAnsi"/>
          <w:noProof/>
          <w:spacing w:val="-1"/>
          <w:w w:val="102"/>
          <w:sz w:val="24"/>
          <w:szCs w:val="24"/>
          <w:lang w:val="ro-RO"/>
        </w:rPr>
      </w:pPr>
      <w:r w:rsidRPr="006D5921">
        <w:rPr>
          <w:rFonts w:asciiTheme="minorHAnsi" w:hAnsiTheme="minorHAnsi"/>
          <w:noProof/>
          <w:spacing w:val="-1"/>
          <w:w w:val="102"/>
          <w:sz w:val="24"/>
          <w:szCs w:val="24"/>
          <w:lang w:val="ro-RO"/>
        </w:rPr>
        <w:t>- Servicii de întreţinere şi rep</w:t>
      </w:r>
      <w:r w:rsidR="00D46467" w:rsidRPr="006D5921">
        <w:rPr>
          <w:rFonts w:asciiTheme="minorHAnsi" w:hAnsiTheme="minorHAnsi"/>
          <w:noProof/>
          <w:spacing w:val="-1"/>
          <w:w w:val="102"/>
          <w:sz w:val="24"/>
          <w:szCs w:val="24"/>
          <w:lang w:val="ro-RO"/>
        </w:rPr>
        <w:t>araţii pentru spaţiul închiriat</w:t>
      </w:r>
      <w:r w:rsidR="0032256F" w:rsidRPr="006D5921">
        <w:rPr>
          <w:rFonts w:asciiTheme="minorHAnsi" w:hAnsiTheme="minorHAnsi"/>
          <w:noProof/>
          <w:spacing w:val="-1"/>
          <w:w w:val="102"/>
          <w:sz w:val="24"/>
          <w:szCs w:val="24"/>
          <w:lang w:val="ro-RO"/>
        </w:rPr>
        <w:t>;</w:t>
      </w:r>
    </w:p>
    <w:p w14:paraId="2B0BF79C" w14:textId="4BF65B3C" w:rsidR="00C77546" w:rsidRPr="006D5921" w:rsidRDefault="00C77546" w:rsidP="003234D4">
      <w:pPr>
        <w:tabs>
          <w:tab w:val="left" w:pos="0"/>
        </w:tabs>
        <w:autoSpaceDE w:val="0"/>
        <w:autoSpaceDN w:val="0"/>
        <w:adjustRightInd w:val="0"/>
        <w:spacing w:after="0" w:line="240" w:lineRule="auto"/>
        <w:ind w:right="81"/>
        <w:jc w:val="both"/>
        <w:rPr>
          <w:rFonts w:asciiTheme="minorHAnsi" w:hAnsiTheme="minorHAnsi"/>
          <w:noProof/>
          <w:spacing w:val="-1"/>
          <w:w w:val="102"/>
          <w:sz w:val="24"/>
          <w:szCs w:val="24"/>
          <w:lang w:val="ro-RO"/>
        </w:rPr>
      </w:pPr>
      <w:r w:rsidRPr="006D5921">
        <w:rPr>
          <w:rFonts w:asciiTheme="minorHAnsi" w:hAnsiTheme="minorHAnsi"/>
          <w:noProof/>
          <w:spacing w:val="-1"/>
          <w:w w:val="102"/>
          <w:sz w:val="24"/>
          <w:szCs w:val="24"/>
          <w:lang w:val="ro-RO"/>
        </w:rPr>
        <w:t>- Servicii de curățenie și asigurare consumabile în grupurile sanitare.</w:t>
      </w:r>
    </w:p>
    <w:p w14:paraId="50998ACB" w14:textId="3EF305CA" w:rsidR="006E5F00" w:rsidRPr="000C2DDC" w:rsidRDefault="006E5F00" w:rsidP="003234D4">
      <w:pPr>
        <w:tabs>
          <w:tab w:val="left" w:pos="0"/>
        </w:tabs>
        <w:autoSpaceDE w:val="0"/>
        <w:autoSpaceDN w:val="0"/>
        <w:adjustRightInd w:val="0"/>
        <w:spacing w:after="0" w:line="240" w:lineRule="auto"/>
        <w:ind w:right="81"/>
        <w:jc w:val="both"/>
        <w:rPr>
          <w:rFonts w:asciiTheme="minorHAnsi" w:hAnsiTheme="minorHAnsi"/>
          <w:noProof/>
          <w:spacing w:val="-1"/>
          <w:w w:val="102"/>
          <w:sz w:val="16"/>
          <w:szCs w:val="16"/>
          <w:lang w:val="ro-RO"/>
        </w:rPr>
      </w:pPr>
    </w:p>
    <w:p w14:paraId="27613D94" w14:textId="01F64A31" w:rsidR="009C434D" w:rsidRPr="000C2DDC" w:rsidRDefault="009C434D" w:rsidP="003234D4">
      <w:pPr>
        <w:autoSpaceDE w:val="0"/>
        <w:autoSpaceDN w:val="0"/>
        <w:adjustRightInd w:val="0"/>
        <w:spacing w:after="0" w:line="240" w:lineRule="auto"/>
        <w:contextualSpacing/>
        <w:jc w:val="both"/>
        <w:rPr>
          <w:rFonts w:asciiTheme="minorHAnsi" w:hAnsiTheme="minorHAnsi"/>
          <w:b/>
          <w:noProof/>
          <w:sz w:val="24"/>
          <w:szCs w:val="24"/>
          <w:lang w:val="ro-RO"/>
        </w:rPr>
      </w:pPr>
      <w:r w:rsidRPr="006D5921">
        <w:rPr>
          <w:rFonts w:asciiTheme="minorHAnsi" w:hAnsiTheme="minorHAnsi"/>
          <w:b/>
          <w:noProof/>
          <w:sz w:val="24"/>
          <w:szCs w:val="24"/>
          <w:lang w:val="ro-RO"/>
        </w:rPr>
        <w:t>B.2.</w:t>
      </w:r>
      <w:r w:rsidRPr="006D5921">
        <w:rPr>
          <w:rFonts w:asciiTheme="minorHAnsi" w:hAnsiTheme="minorHAnsi"/>
          <w:noProof/>
          <w:sz w:val="24"/>
          <w:szCs w:val="24"/>
          <w:lang w:val="ro-RO"/>
        </w:rPr>
        <w:t xml:space="preserve"> </w:t>
      </w:r>
      <w:r w:rsidRPr="006D5921">
        <w:rPr>
          <w:rFonts w:asciiTheme="minorHAnsi" w:hAnsiTheme="minorHAnsi"/>
          <w:b/>
          <w:noProof/>
          <w:sz w:val="24"/>
          <w:szCs w:val="24"/>
          <w:lang w:val="ro-RO"/>
        </w:rPr>
        <w:t>Imobilul să dețină</w:t>
      </w:r>
      <w:r w:rsidR="00C77546" w:rsidRPr="006D5921">
        <w:rPr>
          <w:rFonts w:asciiTheme="minorHAnsi" w:hAnsiTheme="minorHAnsi"/>
          <w:b/>
          <w:noProof/>
          <w:sz w:val="24"/>
          <w:szCs w:val="24"/>
          <w:lang w:val="ro-RO"/>
        </w:rPr>
        <w:t xml:space="preserve">, </w:t>
      </w:r>
      <w:r w:rsidRPr="006D5921">
        <w:rPr>
          <w:rFonts w:asciiTheme="minorHAnsi" w:hAnsiTheme="minorHAnsi"/>
          <w:b/>
          <w:noProof/>
          <w:sz w:val="24"/>
          <w:szCs w:val="24"/>
          <w:lang w:val="ro-RO"/>
        </w:rPr>
        <w:t>sistem de acces în spațiul închiriat cu coduri numerice/cartelă magnetică și mecanic</w:t>
      </w:r>
      <w:r w:rsidRPr="006D5921">
        <w:rPr>
          <w:rFonts w:asciiTheme="minorHAnsi" w:hAnsiTheme="minorHAnsi" w:cs="Arial"/>
          <w:b/>
          <w:noProof/>
          <w:sz w:val="24"/>
          <w:szCs w:val="24"/>
          <w:lang w:val="ro-RO"/>
        </w:rPr>
        <w:t>.</w:t>
      </w:r>
      <w:r w:rsidRPr="006D5921">
        <w:rPr>
          <w:rFonts w:asciiTheme="minorHAnsi" w:hAnsiTheme="minorHAnsi"/>
          <w:b/>
          <w:noProof/>
          <w:sz w:val="24"/>
          <w:szCs w:val="24"/>
          <w:lang w:val="ro-RO"/>
        </w:rPr>
        <w:t xml:space="preserve">   </w:t>
      </w:r>
    </w:p>
    <w:p w14:paraId="58841E79" w14:textId="5E8F0DBA" w:rsidR="009C434D" w:rsidRPr="006D5921" w:rsidRDefault="009C434D" w:rsidP="003234D4">
      <w:pPr>
        <w:autoSpaceDE w:val="0"/>
        <w:autoSpaceDN w:val="0"/>
        <w:adjustRightInd w:val="0"/>
        <w:spacing w:after="0" w:line="240" w:lineRule="auto"/>
        <w:contextualSpacing/>
        <w:jc w:val="both"/>
        <w:rPr>
          <w:rFonts w:asciiTheme="minorHAnsi" w:hAnsiTheme="minorHAnsi"/>
          <w:noProof/>
          <w:sz w:val="24"/>
          <w:szCs w:val="24"/>
          <w:lang w:val="ro-RO"/>
        </w:rPr>
      </w:pPr>
      <w:r w:rsidRPr="006D5921">
        <w:rPr>
          <w:rFonts w:asciiTheme="minorHAnsi" w:hAnsiTheme="minorHAnsi"/>
          <w:noProof/>
          <w:sz w:val="24"/>
          <w:szCs w:val="24"/>
          <w:lang w:val="ro-RO"/>
        </w:rPr>
        <w:t xml:space="preserve">În cazul în care accesul în spaţiile destinate </w:t>
      </w:r>
      <w:r w:rsidR="00BD6323">
        <w:rPr>
          <w:rFonts w:asciiTheme="minorHAnsi" w:hAnsiTheme="minorHAnsi"/>
          <w:noProof/>
          <w:sz w:val="24"/>
          <w:szCs w:val="24"/>
          <w:lang w:val="ro-RO"/>
        </w:rPr>
        <w:t>Direcției Regionale</w:t>
      </w:r>
      <w:r w:rsidR="00BD6323" w:rsidRPr="006D5921">
        <w:rPr>
          <w:rFonts w:asciiTheme="minorHAnsi" w:hAnsiTheme="minorHAnsi"/>
          <w:noProof/>
          <w:sz w:val="24"/>
          <w:szCs w:val="24"/>
          <w:lang w:val="ro-RO"/>
        </w:rPr>
        <w:t xml:space="preserve"> Infrastructură Galați </w:t>
      </w:r>
      <w:r w:rsidR="00BD6323">
        <w:rPr>
          <w:rFonts w:asciiTheme="minorHAnsi" w:hAnsiTheme="minorHAnsi"/>
          <w:noProof/>
          <w:sz w:val="24"/>
          <w:szCs w:val="24"/>
          <w:lang w:val="ro-RO"/>
        </w:rPr>
        <w:t xml:space="preserve">din cadrul </w:t>
      </w:r>
      <w:r w:rsidR="00BD6323" w:rsidRPr="006D5921">
        <w:rPr>
          <w:rFonts w:asciiTheme="minorHAnsi" w:hAnsiTheme="minorHAnsi"/>
          <w:noProof/>
          <w:sz w:val="24"/>
          <w:szCs w:val="24"/>
          <w:lang w:val="ro-RO"/>
        </w:rPr>
        <w:t xml:space="preserve">Ministerului Fondurilor Europene </w:t>
      </w:r>
      <w:r w:rsidRPr="006D5921">
        <w:rPr>
          <w:rFonts w:asciiTheme="minorHAnsi" w:hAnsiTheme="minorHAnsi"/>
          <w:noProof/>
          <w:sz w:val="24"/>
          <w:szCs w:val="24"/>
          <w:lang w:val="ro-RO"/>
        </w:rPr>
        <w:t>se face pe baza unui sistem de coduri numerice, ofertantul va asigura un cod c</w:t>
      </w:r>
      <w:r w:rsidR="00BA4A38" w:rsidRPr="006D5921">
        <w:rPr>
          <w:rFonts w:asciiTheme="minorHAnsi" w:hAnsiTheme="minorHAnsi"/>
          <w:noProof/>
          <w:sz w:val="24"/>
          <w:szCs w:val="24"/>
          <w:lang w:val="ro-RO"/>
        </w:rPr>
        <w:t>o</w:t>
      </w:r>
      <w:r w:rsidRPr="006D5921">
        <w:rPr>
          <w:rFonts w:asciiTheme="minorHAnsi" w:hAnsiTheme="minorHAnsi"/>
          <w:noProof/>
          <w:sz w:val="24"/>
          <w:szCs w:val="24"/>
          <w:lang w:val="ro-RO"/>
        </w:rPr>
        <w:t xml:space="preserve">mun pentru accesul în institutie și coduri unice pentru fiecare încăpere. </w:t>
      </w:r>
    </w:p>
    <w:p w14:paraId="15B76F18" w14:textId="77777777" w:rsidR="005B28B0" w:rsidRPr="005B28B0" w:rsidRDefault="005B28B0" w:rsidP="003234D4">
      <w:pPr>
        <w:spacing w:after="0" w:line="240" w:lineRule="auto"/>
        <w:jc w:val="both"/>
        <w:rPr>
          <w:rFonts w:asciiTheme="minorHAnsi" w:hAnsiTheme="minorHAnsi"/>
          <w:noProof/>
          <w:sz w:val="16"/>
          <w:szCs w:val="16"/>
          <w:lang w:val="ro-RO"/>
        </w:rPr>
      </w:pPr>
    </w:p>
    <w:p w14:paraId="5F91DB47" w14:textId="3E853F84" w:rsidR="009C434D" w:rsidRPr="006D5921" w:rsidRDefault="009C434D" w:rsidP="003234D4">
      <w:pPr>
        <w:spacing w:after="0" w:line="240" w:lineRule="auto"/>
        <w:jc w:val="both"/>
        <w:rPr>
          <w:rFonts w:asciiTheme="minorHAnsi" w:hAnsiTheme="minorHAnsi"/>
          <w:noProof/>
          <w:sz w:val="24"/>
          <w:szCs w:val="24"/>
          <w:lang w:val="ro-RO"/>
        </w:rPr>
      </w:pPr>
      <w:r w:rsidRPr="006D5921">
        <w:rPr>
          <w:rFonts w:asciiTheme="minorHAnsi" w:hAnsiTheme="minorHAnsi"/>
          <w:noProof/>
          <w:sz w:val="24"/>
          <w:szCs w:val="24"/>
          <w:lang w:val="ro-RO"/>
        </w:rPr>
        <w:t xml:space="preserve">În cazul în care accesul în spaţiile destinate </w:t>
      </w:r>
      <w:r w:rsidR="005B28B0">
        <w:rPr>
          <w:rFonts w:asciiTheme="minorHAnsi" w:hAnsiTheme="minorHAnsi"/>
          <w:noProof/>
          <w:sz w:val="24"/>
          <w:szCs w:val="24"/>
          <w:lang w:val="ro-RO"/>
        </w:rPr>
        <w:t>Direcției Regionale</w:t>
      </w:r>
      <w:r w:rsidR="005B28B0" w:rsidRPr="006D5921">
        <w:rPr>
          <w:rFonts w:asciiTheme="minorHAnsi" w:hAnsiTheme="minorHAnsi"/>
          <w:noProof/>
          <w:sz w:val="24"/>
          <w:szCs w:val="24"/>
          <w:lang w:val="ro-RO"/>
        </w:rPr>
        <w:t xml:space="preserve"> Infrastructură Galați </w:t>
      </w:r>
      <w:r w:rsidR="005B28B0">
        <w:rPr>
          <w:rFonts w:asciiTheme="minorHAnsi" w:hAnsiTheme="minorHAnsi"/>
          <w:noProof/>
          <w:sz w:val="24"/>
          <w:szCs w:val="24"/>
          <w:lang w:val="ro-RO"/>
        </w:rPr>
        <w:t xml:space="preserve">din cadrul </w:t>
      </w:r>
      <w:r w:rsidR="005B28B0" w:rsidRPr="006D5921">
        <w:rPr>
          <w:rFonts w:asciiTheme="minorHAnsi" w:hAnsiTheme="minorHAnsi"/>
          <w:noProof/>
          <w:sz w:val="24"/>
          <w:szCs w:val="24"/>
          <w:lang w:val="ro-RO"/>
        </w:rPr>
        <w:t xml:space="preserve">Ministerului Fondurilor Europene </w:t>
      </w:r>
      <w:r w:rsidRPr="006D5921">
        <w:rPr>
          <w:rFonts w:asciiTheme="minorHAnsi" w:hAnsiTheme="minorHAnsi"/>
          <w:noProof/>
          <w:sz w:val="24"/>
          <w:szCs w:val="24"/>
          <w:lang w:val="ro-RO"/>
        </w:rPr>
        <w:t xml:space="preserve">se face pe baza unui sistem de tip </w:t>
      </w:r>
      <w:r w:rsidRPr="006D5921">
        <w:rPr>
          <w:rFonts w:asciiTheme="minorHAnsi" w:hAnsiTheme="minorHAnsi" w:cs="Arial"/>
          <w:noProof/>
          <w:sz w:val="24"/>
          <w:szCs w:val="24"/>
          <w:lang w:val="ro-RO"/>
        </w:rPr>
        <w:t>„</w:t>
      </w:r>
      <w:r w:rsidRPr="006D5921">
        <w:rPr>
          <w:rFonts w:asciiTheme="minorHAnsi" w:hAnsiTheme="minorHAnsi"/>
          <w:noProof/>
          <w:sz w:val="24"/>
          <w:szCs w:val="24"/>
          <w:lang w:val="ro-RO"/>
        </w:rPr>
        <w:t>cartelă magnetică</w:t>
      </w:r>
      <w:r w:rsidRPr="006D5921">
        <w:rPr>
          <w:rFonts w:asciiTheme="minorHAnsi" w:hAnsiTheme="minorHAnsi" w:cs="Arial"/>
          <w:noProof/>
          <w:sz w:val="24"/>
          <w:szCs w:val="24"/>
          <w:lang w:val="ro-RO"/>
        </w:rPr>
        <w:t xml:space="preserve">”, </w:t>
      </w:r>
      <w:r w:rsidRPr="006D5921">
        <w:rPr>
          <w:rFonts w:asciiTheme="minorHAnsi" w:hAnsiTheme="minorHAnsi"/>
          <w:noProof/>
          <w:sz w:val="24"/>
          <w:szCs w:val="24"/>
          <w:lang w:val="ro-RO"/>
        </w:rPr>
        <w:t>locatorul va asigura sistem de citire atât pentru accesul în instituție cât și pentru accesul în fiecare încăpere. De asemenea, se vor asigura gratuit cartele magnetice pentru tot personalul şi un număr suplimentar de 10% de cartele pentru vizitatori.</w:t>
      </w:r>
    </w:p>
    <w:p w14:paraId="1F15B892" w14:textId="77777777" w:rsidR="007B595D" w:rsidRDefault="007B595D" w:rsidP="003234D4">
      <w:pPr>
        <w:tabs>
          <w:tab w:val="left" w:pos="0"/>
        </w:tabs>
        <w:autoSpaceDE w:val="0"/>
        <w:autoSpaceDN w:val="0"/>
        <w:adjustRightInd w:val="0"/>
        <w:spacing w:after="0" w:line="240" w:lineRule="auto"/>
        <w:ind w:right="81"/>
        <w:jc w:val="both"/>
        <w:rPr>
          <w:rFonts w:asciiTheme="minorHAnsi" w:hAnsiTheme="minorHAnsi"/>
          <w:b/>
          <w:noProof/>
          <w:spacing w:val="-1"/>
          <w:w w:val="102"/>
          <w:sz w:val="24"/>
          <w:szCs w:val="24"/>
          <w:lang w:val="ro-RO"/>
        </w:rPr>
      </w:pPr>
    </w:p>
    <w:p w14:paraId="0348CBF9" w14:textId="35A5B83C" w:rsidR="006E5F00" w:rsidRPr="006D5921" w:rsidRDefault="006E5F00" w:rsidP="003234D4">
      <w:pPr>
        <w:tabs>
          <w:tab w:val="left" w:pos="0"/>
        </w:tabs>
        <w:autoSpaceDE w:val="0"/>
        <w:autoSpaceDN w:val="0"/>
        <w:adjustRightInd w:val="0"/>
        <w:spacing w:after="0" w:line="240" w:lineRule="auto"/>
        <w:ind w:right="81"/>
        <w:jc w:val="both"/>
        <w:rPr>
          <w:rFonts w:asciiTheme="minorHAnsi" w:hAnsiTheme="minorHAnsi"/>
          <w:b/>
          <w:noProof/>
          <w:spacing w:val="-1"/>
          <w:w w:val="102"/>
          <w:sz w:val="24"/>
          <w:szCs w:val="24"/>
          <w:lang w:val="ro-RO"/>
        </w:rPr>
      </w:pPr>
      <w:r w:rsidRPr="006D5921">
        <w:rPr>
          <w:rFonts w:asciiTheme="minorHAnsi" w:hAnsiTheme="minorHAnsi"/>
          <w:b/>
          <w:noProof/>
          <w:spacing w:val="-1"/>
          <w:w w:val="102"/>
          <w:sz w:val="24"/>
          <w:szCs w:val="24"/>
          <w:lang w:val="ro-RO"/>
        </w:rPr>
        <w:t>B.</w:t>
      </w:r>
      <w:r w:rsidR="009C434D" w:rsidRPr="006D5921">
        <w:rPr>
          <w:rFonts w:asciiTheme="minorHAnsi" w:hAnsiTheme="minorHAnsi"/>
          <w:b/>
          <w:noProof/>
          <w:spacing w:val="-1"/>
          <w:w w:val="102"/>
          <w:sz w:val="24"/>
          <w:szCs w:val="24"/>
          <w:lang w:val="ro-RO"/>
        </w:rPr>
        <w:t>3</w:t>
      </w:r>
      <w:r w:rsidRPr="006D5921">
        <w:rPr>
          <w:rFonts w:asciiTheme="minorHAnsi" w:hAnsiTheme="minorHAnsi"/>
          <w:b/>
          <w:noProof/>
          <w:spacing w:val="-1"/>
          <w:w w:val="102"/>
          <w:sz w:val="24"/>
          <w:szCs w:val="24"/>
          <w:lang w:val="ro-RO"/>
        </w:rPr>
        <w:t>. Finisaje amenajări interioare</w:t>
      </w:r>
    </w:p>
    <w:p w14:paraId="7ED545B3" w14:textId="46D98E7E" w:rsidR="00D907E4" w:rsidRPr="006D5921" w:rsidRDefault="00D907E4" w:rsidP="003234D4">
      <w:pPr>
        <w:tabs>
          <w:tab w:val="left" w:pos="0"/>
        </w:tabs>
        <w:autoSpaceDE w:val="0"/>
        <w:autoSpaceDN w:val="0"/>
        <w:adjustRightInd w:val="0"/>
        <w:spacing w:after="0" w:line="240" w:lineRule="auto"/>
        <w:ind w:right="81"/>
        <w:jc w:val="both"/>
        <w:rPr>
          <w:rFonts w:asciiTheme="minorHAnsi" w:hAnsiTheme="minorHAnsi"/>
          <w:spacing w:val="-1"/>
          <w:w w:val="102"/>
          <w:sz w:val="24"/>
          <w:szCs w:val="24"/>
          <w:lang w:val="ro-RO"/>
        </w:rPr>
      </w:pPr>
      <w:r w:rsidRPr="006D5921">
        <w:rPr>
          <w:rFonts w:asciiTheme="minorHAnsi" w:hAnsiTheme="minorHAnsi"/>
          <w:spacing w:val="-1"/>
          <w:w w:val="102"/>
          <w:sz w:val="24"/>
          <w:szCs w:val="24"/>
          <w:lang w:val="ro-RO"/>
        </w:rPr>
        <w:t>La data transmiterii ofertei sau cel târziu, până la data predării în folosinţă, spaţiul ce urmează a fi închiriat va avea:</w:t>
      </w:r>
    </w:p>
    <w:p w14:paraId="134907F0" w14:textId="5B9B0B23" w:rsidR="00C348BC" w:rsidRPr="006D5921" w:rsidRDefault="00D907E4" w:rsidP="003234D4">
      <w:pPr>
        <w:tabs>
          <w:tab w:val="left" w:pos="0"/>
        </w:tabs>
        <w:autoSpaceDE w:val="0"/>
        <w:autoSpaceDN w:val="0"/>
        <w:adjustRightInd w:val="0"/>
        <w:spacing w:after="0" w:line="240" w:lineRule="auto"/>
        <w:ind w:right="81"/>
        <w:jc w:val="both"/>
        <w:rPr>
          <w:rFonts w:asciiTheme="minorHAnsi" w:hAnsiTheme="minorHAnsi"/>
          <w:noProof/>
          <w:spacing w:val="-1"/>
          <w:w w:val="102"/>
          <w:sz w:val="24"/>
          <w:szCs w:val="24"/>
          <w:lang w:val="ro-RO"/>
        </w:rPr>
      </w:pPr>
      <w:r w:rsidRPr="006D5921">
        <w:rPr>
          <w:rFonts w:asciiTheme="minorHAnsi" w:hAnsiTheme="minorHAnsi"/>
          <w:noProof/>
          <w:spacing w:val="-1"/>
          <w:w w:val="102"/>
          <w:sz w:val="24"/>
          <w:szCs w:val="24"/>
          <w:lang w:val="ro-RO"/>
        </w:rPr>
        <w:t>•</w:t>
      </w:r>
      <w:r w:rsidRPr="006D5921">
        <w:rPr>
          <w:rFonts w:asciiTheme="minorHAnsi" w:hAnsiTheme="minorHAnsi"/>
          <w:noProof/>
          <w:spacing w:val="-1"/>
          <w:w w:val="102"/>
          <w:sz w:val="24"/>
          <w:szCs w:val="24"/>
          <w:lang w:val="ro-RO"/>
        </w:rPr>
        <w:tab/>
        <w:t xml:space="preserve">în </w:t>
      </w:r>
      <w:r w:rsidR="00C348BC" w:rsidRPr="006D5921">
        <w:rPr>
          <w:rFonts w:asciiTheme="minorHAnsi" w:hAnsiTheme="minorHAnsi"/>
          <w:noProof/>
          <w:spacing w:val="-1"/>
          <w:w w:val="102"/>
          <w:sz w:val="24"/>
          <w:szCs w:val="24"/>
          <w:lang w:val="ro-RO"/>
        </w:rPr>
        <w:t>spaţiile de circulaţii</w:t>
      </w:r>
      <w:r w:rsidR="00A47AD6" w:rsidRPr="006D5921">
        <w:rPr>
          <w:rFonts w:asciiTheme="minorHAnsi" w:hAnsiTheme="minorHAnsi"/>
          <w:noProof/>
          <w:spacing w:val="-1"/>
          <w:w w:val="102"/>
          <w:sz w:val="24"/>
          <w:szCs w:val="24"/>
          <w:lang w:val="ro-RO"/>
        </w:rPr>
        <w:t xml:space="preserve"> - gresie de trafic intens, </w:t>
      </w:r>
      <w:r w:rsidR="00C348BC" w:rsidRPr="006D5921">
        <w:rPr>
          <w:rFonts w:asciiTheme="minorHAnsi" w:hAnsiTheme="minorHAnsi"/>
          <w:noProof/>
          <w:spacing w:val="-1"/>
          <w:w w:val="102"/>
          <w:sz w:val="24"/>
          <w:szCs w:val="24"/>
          <w:lang w:val="ro-RO"/>
        </w:rPr>
        <w:t>parchet de trafic intens</w:t>
      </w:r>
      <w:r w:rsidR="00A47AD6" w:rsidRPr="006D5921">
        <w:rPr>
          <w:rFonts w:asciiTheme="minorHAnsi" w:hAnsiTheme="minorHAnsi"/>
          <w:noProof/>
          <w:spacing w:val="-1"/>
          <w:w w:val="102"/>
          <w:sz w:val="24"/>
          <w:szCs w:val="24"/>
          <w:lang w:val="ro-RO"/>
        </w:rPr>
        <w:t xml:space="preserve"> sau alte materiale corespunzătoare utilizării spațiului</w:t>
      </w:r>
    </w:p>
    <w:p w14:paraId="48C17F6A" w14:textId="4241E065" w:rsidR="00A47AD6" w:rsidRPr="006D5921" w:rsidRDefault="00C348BC" w:rsidP="003234D4">
      <w:pPr>
        <w:tabs>
          <w:tab w:val="left" w:pos="0"/>
        </w:tabs>
        <w:autoSpaceDE w:val="0"/>
        <w:autoSpaceDN w:val="0"/>
        <w:adjustRightInd w:val="0"/>
        <w:spacing w:after="0" w:line="240" w:lineRule="auto"/>
        <w:ind w:right="81"/>
        <w:jc w:val="both"/>
        <w:rPr>
          <w:rFonts w:asciiTheme="minorHAnsi" w:hAnsiTheme="minorHAnsi"/>
          <w:noProof/>
          <w:spacing w:val="-1"/>
          <w:w w:val="102"/>
          <w:sz w:val="24"/>
          <w:szCs w:val="24"/>
          <w:lang w:val="ro-RO"/>
        </w:rPr>
      </w:pPr>
      <w:r w:rsidRPr="006D5921">
        <w:rPr>
          <w:rFonts w:asciiTheme="minorHAnsi" w:hAnsiTheme="minorHAnsi"/>
          <w:noProof/>
          <w:spacing w:val="-1"/>
          <w:w w:val="102"/>
          <w:sz w:val="24"/>
          <w:szCs w:val="24"/>
          <w:lang w:val="ro-RO"/>
        </w:rPr>
        <w:t>•</w:t>
      </w:r>
      <w:r w:rsidRPr="006D5921">
        <w:rPr>
          <w:rFonts w:asciiTheme="minorHAnsi" w:hAnsiTheme="minorHAnsi"/>
          <w:noProof/>
          <w:spacing w:val="-1"/>
          <w:w w:val="102"/>
          <w:sz w:val="24"/>
          <w:szCs w:val="24"/>
          <w:lang w:val="ro-RO"/>
        </w:rPr>
        <w:tab/>
        <w:t>în spaţiile cu d</w:t>
      </w:r>
      <w:r w:rsidR="00A47AD6" w:rsidRPr="006D5921">
        <w:rPr>
          <w:rFonts w:asciiTheme="minorHAnsi" w:hAnsiTheme="minorHAnsi"/>
          <w:noProof/>
          <w:spacing w:val="-1"/>
          <w:w w:val="102"/>
          <w:sz w:val="24"/>
          <w:szCs w:val="24"/>
          <w:lang w:val="ro-RO"/>
        </w:rPr>
        <w:t xml:space="preserve">estinaţie birouri – parchet, </w:t>
      </w:r>
      <w:r w:rsidRPr="006D5921">
        <w:rPr>
          <w:rFonts w:asciiTheme="minorHAnsi" w:hAnsiTheme="minorHAnsi"/>
          <w:noProof/>
          <w:spacing w:val="-1"/>
          <w:w w:val="102"/>
          <w:sz w:val="24"/>
          <w:szCs w:val="24"/>
          <w:lang w:val="ro-RO"/>
        </w:rPr>
        <w:t>mochetă</w:t>
      </w:r>
      <w:r w:rsidR="00A47AD6" w:rsidRPr="006D5921">
        <w:rPr>
          <w:rFonts w:asciiTheme="minorHAnsi" w:hAnsiTheme="minorHAnsi"/>
          <w:noProof/>
          <w:spacing w:val="-1"/>
          <w:w w:val="102"/>
          <w:sz w:val="24"/>
          <w:szCs w:val="24"/>
          <w:lang w:val="ro-RO"/>
        </w:rPr>
        <w:t xml:space="preserve"> sau alte materiale corespunzătoare utilizării spațiului</w:t>
      </w:r>
    </w:p>
    <w:p w14:paraId="73C2301E" w14:textId="13CD6326" w:rsidR="00C348BC" w:rsidRPr="006D5921" w:rsidRDefault="00C348BC" w:rsidP="003234D4">
      <w:pPr>
        <w:tabs>
          <w:tab w:val="left" w:pos="0"/>
        </w:tabs>
        <w:autoSpaceDE w:val="0"/>
        <w:autoSpaceDN w:val="0"/>
        <w:adjustRightInd w:val="0"/>
        <w:spacing w:after="0" w:line="240" w:lineRule="auto"/>
        <w:ind w:right="81"/>
        <w:jc w:val="both"/>
        <w:rPr>
          <w:rFonts w:asciiTheme="minorHAnsi" w:hAnsiTheme="minorHAnsi"/>
          <w:noProof/>
          <w:spacing w:val="-1"/>
          <w:w w:val="102"/>
          <w:sz w:val="24"/>
          <w:szCs w:val="24"/>
          <w:lang w:val="ro-RO"/>
        </w:rPr>
      </w:pPr>
      <w:r w:rsidRPr="006D5921">
        <w:rPr>
          <w:rFonts w:asciiTheme="minorHAnsi" w:hAnsiTheme="minorHAnsi"/>
          <w:noProof/>
          <w:spacing w:val="-1"/>
          <w:w w:val="102"/>
          <w:sz w:val="24"/>
          <w:szCs w:val="24"/>
          <w:lang w:val="ro-RO"/>
        </w:rPr>
        <w:t>•</w:t>
      </w:r>
      <w:r w:rsidRPr="006D5921">
        <w:rPr>
          <w:rFonts w:asciiTheme="minorHAnsi" w:hAnsiTheme="minorHAnsi"/>
          <w:noProof/>
          <w:spacing w:val="-1"/>
          <w:w w:val="102"/>
          <w:sz w:val="24"/>
          <w:szCs w:val="24"/>
          <w:lang w:val="ro-RO"/>
        </w:rPr>
        <w:tab/>
        <w:t>în grupurile sanitare - faianţă, gresie</w:t>
      </w:r>
    </w:p>
    <w:p w14:paraId="7BBCD5FF" w14:textId="49615F94" w:rsidR="00C348BC" w:rsidRPr="006D5921" w:rsidRDefault="00C348BC" w:rsidP="003234D4">
      <w:pPr>
        <w:tabs>
          <w:tab w:val="left" w:pos="0"/>
        </w:tabs>
        <w:autoSpaceDE w:val="0"/>
        <w:autoSpaceDN w:val="0"/>
        <w:adjustRightInd w:val="0"/>
        <w:spacing w:after="0" w:line="240" w:lineRule="auto"/>
        <w:ind w:right="81"/>
        <w:jc w:val="both"/>
        <w:rPr>
          <w:rFonts w:asciiTheme="minorHAnsi" w:hAnsiTheme="minorHAnsi"/>
          <w:noProof/>
          <w:spacing w:val="-1"/>
          <w:w w:val="102"/>
          <w:sz w:val="24"/>
          <w:szCs w:val="24"/>
          <w:lang w:val="ro-RO"/>
        </w:rPr>
      </w:pPr>
      <w:r w:rsidRPr="006D5921">
        <w:rPr>
          <w:rFonts w:asciiTheme="minorHAnsi" w:hAnsiTheme="minorHAnsi"/>
          <w:noProof/>
          <w:spacing w:val="-1"/>
          <w:w w:val="102"/>
          <w:sz w:val="24"/>
          <w:szCs w:val="24"/>
          <w:lang w:val="ro-RO"/>
        </w:rPr>
        <w:t>•</w:t>
      </w:r>
      <w:r w:rsidRPr="006D5921">
        <w:rPr>
          <w:rFonts w:asciiTheme="minorHAnsi" w:hAnsiTheme="minorHAnsi"/>
          <w:noProof/>
          <w:spacing w:val="-1"/>
          <w:w w:val="102"/>
          <w:sz w:val="24"/>
          <w:szCs w:val="24"/>
          <w:lang w:val="ro-RO"/>
        </w:rPr>
        <w:tab/>
        <w:t>zugrăveli lavabile pe pereţi și tavane</w:t>
      </w:r>
    </w:p>
    <w:p w14:paraId="166A9572" w14:textId="3B729E42" w:rsidR="00C348BC" w:rsidRPr="006D5921" w:rsidRDefault="00C348BC" w:rsidP="003234D4">
      <w:pPr>
        <w:tabs>
          <w:tab w:val="left" w:pos="0"/>
        </w:tabs>
        <w:autoSpaceDE w:val="0"/>
        <w:autoSpaceDN w:val="0"/>
        <w:adjustRightInd w:val="0"/>
        <w:spacing w:after="0" w:line="240" w:lineRule="auto"/>
        <w:ind w:right="81"/>
        <w:jc w:val="both"/>
        <w:rPr>
          <w:rFonts w:asciiTheme="minorHAnsi" w:hAnsiTheme="minorHAnsi"/>
          <w:noProof/>
          <w:spacing w:val="-1"/>
          <w:w w:val="102"/>
          <w:sz w:val="24"/>
          <w:szCs w:val="24"/>
          <w:lang w:val="ro-RO"/>
        </w:rPr>
      </w:pPr>
      <w:r w:rsidRPr="006D5921">
        <w:rPr>
          <w:rFonts w:asciiTheme="minorHAnsi" w:hAnsiTheme="minorHAnsi"/>
          <w:noProof/>
          <w:spacing w:val="-1"/>
          <w:w w:val="102"/>
          <w:sz w:val="24"/>
          <w:szCs w:val="24"/>
          <w:lang w:val="ro-RO"/>
        </w:rPr>
        <w:t>•</w:t>
      </w:r>
      <w:r w:rsidRPr="006D5921">
        <w:rPr>
          <w:rFonts w:asciiTheme="minorHAnsi" w:hAnsiTheme="minorHAnsi"/>
          <w:noProof/>
          <w:spacing w:val="-1"/>
          <w:w w:val="102"/>
          <w:sz w:val="24"/>
          <w:szCs w:val="24"/>
          <w:lang w:val="ro-RO"/>
        </w:rPr>
        <w:tab/>
        <w:t>tavane false din rigips normal sau casetat</w:t>
      </w:r>
      <w:r w:rsidR="00E11F96" w:rsidRPr="006D5921">
        <w:rPr>
          <w:rFonts w:asciiTheme="minorHAnsi" w:hAnsiTheme="minorHAnsi"/>
          <w:noProof/>
          <w:spacing w:val="-1"/>
          <w:w w:val="102"/>
          <w:sz w:val="24"/>
          <w:szCs w:val="24"/>
          <w:lang w:val="ro-RO"/>
        </w:rPr>
        <w:t>.</w:t>
      </w:r>
    </w:p>
    <w:p w14:paraId="7C36B5EA" w14:textId="4EEDF451" w:rsidR="006E5F00" w:rsidRPr="006D5921" w:rsidRDefault="006E5F00" w:rsidP="003234D4">
      <w:pPr>
        <w:tabs>
          <w:tab w:val="left" w:pos="0"/>
        </w:tabs>
        <w:autoSpaceDE w:val="0"/>
        <w:autoSpaceDN w:val="0"/>
        <w:adjustRightInd w:val="0"/>
        <w:spacing w:after="0" w:line="240" w:lineRule="auto"/>
        <w:ind w:right="81"/>
        <w:jc w:val="both"/>
        <w:rPr>
          <w:rFonts w:asciiTheme="minorHAnsi" w:hAnsiTheme="minorHAnsi"/>
          <w:noProof/>
          <w:spacing w:val="-1"/>
          <w:w w:val="102"/>
          <w:sz w:val="24"/>
          <w:szCs w:val="24"/>
          <w:lang w:val="ro-RO"/>
        </w:rPr>
      </w:pPr>
      <w:r w:rsidRPr="006D5921">
        <w:rPr>
          <w:rFonts w:asciiTheme="minorHAnsi" w:hAnsiTheme="minorHAnsi"/>
          <w:noProof/>
          <w:spacing w:val="-1"/>
          <w:w w:val="102"/>
          <w:sz w:val="24"/>
          <w:szCs w:val="24"/>
          <w:lang w:val="ro-RO"/>
        </w:rPr>
        <w:t>•</w:t>
      </w:r>
      <w:r w:rsidRPr="006D5921">
        <w:rPr>
          <w:rFonts w:asciiTheme="minorHAnsi" w:hAnsiTheme="minorHAnsi"/>
          <w:noProof/>
          <w:spacing w:val="-1"/>
          <w:w w:val="102"/>
          <w:sz w:val="24"/>
          <w:szCs w:val="24"/>
          <w:lang w:val="ro-RO"/>
        </w:rPr>
        <w:tab/>
        <w:t>uş</w:t>
      </w:r>
      <w:r w:rsidR="00C348BC" w:rsidRPr="006D5921">
        <w:rPr>
          <w:rFonts w:asciiTheme="minorHAnsi" w:hAnsiTheme="minorHAnsi"/>
          <w:noProof/>
          <w:spacing w:val="-1"/>
          <w:w w:val="102"/>
          <w:sz w:val="24"/>
          <w:szCs w:val="24"/>
          <w:lang w:val="ro-RO"/>
        </w:rPr>
        <w:t>i dotate cu încuietori cu butuc</w:t>
      </w:r>
    </w:p>
    <w:p w14:paraId="59EDC16D" w14:textId="19C2A1B8" w:rsidR="006E5F00" w:rsidRPr="006D5921" w:rsidRDefault="006E5F00" w:rsidP="003234D4">
      <w:pPr>
        <w:tabs>
          <w:tab w:val="left" w:pos="0"/>
        </w:tabs>
        <w:autoSpaceDE w:val="0"/>
        <w:autoSpaceDN w:val="0"/>
        <w:adjustRightInd w:val="0"/>
        <w:spacing w:after="0" w:line="240" w:lineRule="auto"/>
        <w:ind w:right="81"/>
        <w:jc w:val="both"/>
        <w:rPr>
          <w:rFonts w:asciiTheme="minorHAnsi" w:hAnsiTheme="minorHAnsi"/>
          <w:noProof/>
          <w:spacing w:val="-1"/>
          <w:w w:val="102"/>
          <w:sz w:val="24"/>
          <w:szCs w:val="24"/>
          <w:lang w:val="ro-RO"/>
        </w:rPr>
      </w:pPr>
      <w:r w:rsidRPr="006D5921">
        <w:rPr>
          <w:rFonts w:asciiTheme="minorHAnsi" w:hAnsiTheme="minorHAnsi"/>
          <w:noProof/>
          <w:spacing w:val="-1"/>
          <w:w w:val="102"/>
          <w:sz w:val="24"/>
          <w:szCs w:val="24"/>
          <w:lang w:val="ro-RO"/>
        </w:rPr>
        <w:t>•</w:t>
      </w:r>
      <w:r w:rsidRPr="006D5921">
        <w:rPr>
          <w:rFonts w:asciiTheme="minorHAnsi" w:hAnsiTheme="minorHAnsi"/>
          <w:noProof/>
          <w:spacing w:val="-1"/>
          <w:w w:val="102"/>
          <w:sz w:val="24"/>
          <w:szCs w:val="24"/>
          <w:lang w:val="ro-RO"/>
        </w:rPr>
        <w:tab/>
        <w:t>ferestr</w:t>
      </w:r>
      <w:r w:rsidR="00C348BC" w:rsidRPr="006D5921">
        <w:rPr>
          <w:rFonts w:asciiTheme="minorHAnsi" w:hAnsiTheme="minorHAnsi"/>
          <w:noProof/>
          <w:spacing w:val="-1"/>
          <w:w w:val="102"/>
          <w:sz w:val="24"/>
          <w:szCs w:val="24"/>
          <w:lang w:val="ro-RO"/>
        </w:rPr>
        <w:t>e cu posibilitate de deschidere</w:t>
      </w:r>
    </w:p>
    <w:p w14:paraId="6C70AFA2" w14:textId="5AC2BE99" w:rsidR="006E5F00" w:rsidRPr="006D5921" w:rsidRDefault="00C348BC" w:rsidP="003234D4">
      <w:pPr>
        <w:tabs>
          <w:tab w:val="left" w:pos="0"/>
        </w:tabs>
        <w:autoSpaceDE w:val="0"/>
        <w:autoSpaceDN w:val="0"/>
        <w:adjustRightInd w:val="0"/>
        <w:spacing w:after="0" w:line="240" w:lineRule="auto"/>
        <w:ind w:right="81"/>
        <w:jc w:val="both"/>
        <w:rPr>
          <w:rFonts w:asciiTheme="minorHAnsi" w:hAnsiTheme="minorHAnsi"/>
          <w:noProof/>
          <w:spacing w:val="-1"/>
          <w:w w:val="102"/>
          <w:sz w:val="24"/>
          <w:szCs w:val="24"/>
          <w:lang w:val="ro-RO"/>
        </w:rPr>
      </w:pPr>
      <w:r w:rsidRPr="006D5921">
        <w:rPr>
          <w:rFonts w:asciiTheme="minorHAnsi" w:hAnsiTheme="minorHAnsi"/>
          <w:noProof/>
          <w:spacing w:val="-1"/>
          <w:w w:val="102"/>
          <w:sz w:val="24"/>
          <w:szCs w:val="24"/>
          <w:lang w:val="ro-RO"/>
        </w:rPr>
        <w:t>•</w:t>
      </w:r>
      <w:r w:rsidRPr="006D5921">
        <w:rPr>
          <w:rFonts w:asciiTheme="minorHAnsi" w:hAnsiTheme="minorHAnsi"/>
          <w:noProof/>
          <w:spacing w:val="-1"/>
          <w:w w:val="102"/>
          <w:sz w:val="24"/>
          <w:szCs w:val="24"/>
          <w:lang w:val="ro-RO"/>
        </w:rPr>
        <w:tab/>
        <w:t>plase pentru insecte</w:t>
      </w:r>
    </w:p>
    <w:p w14:paraId="08C46533" w14:textId="7C16DA9B" w:rsidR="006E5F00" w:rsidRPr="006D5921" w:rsidRDefault="006E5F00" w:rsidP="003234D4">
      <w:pPr>
        <w:tabs>
          <w:tab w:val="left" w:pos="0"/>
        </w:tabs>
        <w:autoSpaceDE w:val="0"/>
        <w:autoSpaceDN w:val="0"/>
        <w:adjustRightInd w:val="0"/>
        <w:spacing w:after="0" w:line="240" w:lineRule="auto"/>
        <w:ind w:right="81"/>
        <w:jc w:val="both"/>
        <w:rPr>
          <w:rFonts w:asciiTheme="minorHAnsi" w:hAnsiTheme="minorHAnsi"/>
          <w:noProof/>
          <w:spacing w:val="-1"/>
          <w:w w:val="102"/>
          <w:sz w:val="24"/>
          <w:szCs w:val="24"/>
          <w:lang w:val="ro-RO"/>
        </w:rPr>
      </w:pPr>
      <w:r w:rsidRPr="006D5921">
        <w:rPr>
          <w:rFonts w:asciiTheme="minorHAnsi" w:hAnsiTheme="minorHAnsi"/>
          <w:noProof/>
          <w:spacing w:val="-1"/>
          <w:w w:val="102"/>
          <w:sz w:val="24"/>
          <w:szCs w:val="24"/>
          <w:lang w:val="ro-RO"/>
        </w:rPr>
        <w:t>•</w:t>
      </w:r>
      <w:r w:rsidRPr="006D5921">
        <w:rPr>
          <w:rFonts w:asciiTheme="minorHAnsi" w:hAnsiTheme="minorHAnsi"/>
          <w:noProof/>
          <w:spacing w:val="-1"/>
          <w:w w:val="102"/>
          <w:sz w:val="24"/>
          <w:szCs w:val="24"/>
          <w:lang w:val="ro-RO"/>
        </w:rPr>
        <w:tab/>
        <w:t>corpuri de ilu</w:t>
      </w:r>
      <w:r w:rsidR="00C348BC" w:rsidRPr="006D5921">
        <w:rPr>
          <w:rFonts w:asciiTheme="minorHAnsi" w:hAnsiTheme="minorHAnsi"/>
          <w:noProof/>
          <w:spacing w:val="-1"/>
          <w:w w:val="102"/>
          <w:sz w:val="24"/>
          <w:szCs w:val="24"/>
          <w:lang w:val="ro-RO"/>
        </w:rPr>
        <w:t>minat montate în toate spaţiile</w:t>
      </w:r>
    </w:p>
    <w:p w14:paraId="716AF9B7" w14:textId="77777777" w:rsidR="006E5F00" w:rsidRPr="006D5921" w:rsidRDefault="006E5F00" w:rsidP="003234D4">
      <w:pPr>
        <w:tabs>
          <w:tab w:val="left" w:pos="0"/>
        </w:tabs>
        <w:autoSpaceDE w:val="0"/>
        <w:autoSpaceDN w:val="0"/>
        <w:adjustRightInd w:val="0"/>
        <w:spacing w:after="0" w:line="240" w:lineRule="auto"/>
        <w:ind w:right="81"/>
        <w:jc w:val="both"/>
        <w:rPr>
          <w:rFonts w:asciiTheme="minorHAnsi" w:hAnsiTheme="minorHAnsi"/>
          <w:noProof/>
          <w:spacing w:val="-1"/>
          <w:w w:val="102"/>
          <w:sz w:val="24"/>
          <w:szCs w:val="24"/>
          <w:lang w:val="ro-RO"/>
        </w:rPr>
      </w:pPr>
      <w:r w:rsidRPr="006D5921">
        <w:rPr>
          <w:rFonts w:asciiTheme="minorHAnsi" w:hAnsiTheme="minorHAnsi"/>
          <w:noProof/>
          <w:spacing w:val="-1"/>
          <w:w w:val="102"/>
          <w:sz w:val="24"/>
          <w:szCs w:val="24"/>
          <w:lang w:val="ro-RO"/>
        </w:rPr>
        <w:t>•</w:t>
      </w:r>
      <w:r w:rsidRPr="006D5921">
        <w:rPr>
          <w:rFonts w:asciiTheme="minorHAnsi" w:hAnsiTheme="minorHAnsi"/>
          <w:noProof/>
          <w:spacing w:val="-1"/>
          <w:w w:val="102"/>
          <w:sz w:val="24"/>
          <w:szCs w:val="24"/>
          <w:lang w:val="ro-RO"/>
        </w:rPr>
        <w:tab/>
        <w:t>s</w:t>
      </w:r>
      <w:r w:rsidRPr="006D5921">
        <w:rPr>
          <w:rFonts w:asciiTheme="minorHAnsi" w:hAnsiTheme="minorHAnsi"/>
          <w:noProof/>
          <w:sz w:val="24"/>
          <w:szCs w:val="24"/>
          <w:lang w:val="ro-RO"/>
        </w:rPr>
        <w:t>pațiile de lucru vor avea jaluzele la ferestre (după caz, pentru ferestrele expuse la soare).</w:t>
      </w:r>
    </w:p>
    <w:p w14:paraId="2FFAD76B" w14:textId="77777777" w:rsidR="006E5F00" w:rsidRPr="006D5921" w:rsidRDefault="006E5F00" w:rsidP="003234D4">
      <w:pPr>
        <w:tabs>
          <w:tab w:val="left" w:pos="0"/>
        </w:tabs>
        <w:autoSpaceDE w:val="0"/>
        <w:autoSpaceDN w:val="0"/>
        <w:adjustRightInd w:val="0"/>
        <w:spacing w:after="0" w:line="240" w:lineRule="auto"/>
        <w:ind w:right="81"/>
        <w:jc w:val="both"/>
        <w:rPr>
          <w:rFonts w:asciiTheme="minorHAnsi" w:hAnsiTheme="minorHAnsi"/>
          <w:noProof/>
          <w:spacing w:val="-1"/>
          <w:w w:val="102"/>
          <w:sz w:val="24"/>
          <w:szCs w:val="24"/>
          <w:lang w:val="ro-RO"/>
        </w:rPr>
      </w:pPr>
    </w:p>
    <w:p w14:paraId="18437066" w14:textId="0FBB4A32" w:rsidR="00A51198" w:rsidRPr="006D5921" w:rsidRDefault="005A7177" w:rsidP="003234D4">
      <w:pPr>
        <w:tabs>
          <w:tab w:val="left" w:pos="0"/>
        </w:tabs>
        <w:autoSpaceDE w:val="0"/>
        <w:autoSpaceDN w:val="0"/>
        <w:adjustRightInd w:val="0"/>
        <w:spacing w:after="0" w:line="240" w:lineRule="auto"/>
        <w:ind w:right="81"/>
        <w:jc w:val="both"/>
        <w:rPr>
          <w:rFonts w:asciiTheme="minorHAnsi" w:hAnsiTheme="minorHAnsi"/>
          <w:b/>
          <w:noProof/>
          <w:spacing w:val="-1"/>
          <w:w w:val="102"/>
          <w:sz w:val="24"/>
          <w:szCs w:val="24"/>
          <w:lang w:val="ro-RO"/>
        </w:rPr>
      </w:pPr>
      <w:r w:rsidRPr="006D5921">
        <w:rPr>
          <w:rFonts w:asciiTheme="minorHAnsi" w:hAnsiTheme="minorHAnsi"/>
          <w:b/>
          <w:noProof/>
          <w:spacing w:val="-1"/>
          <w:w w:val="102"/>
          <w:sz w:val="24"/>
          <w:szCs w:val="24"/>
          <w:lang w:val="ro-RO"/>
        </w:rPr>
        <w:t>B.4</w:t>
      </w:r>
      <w:r w:rsidR="00A51198" w:rsidRPr="006D5921">
        <w:rPr>
          <w:rFonts w:asciiTheme="minorHAnsi" w:hAnsiTheme="minorHAnsi"/>
          <w:b/>
          <w:noProof/>
          <w:spacing w:val="-1"/>
          <w:w w:val="102"/>
          <w:sz w:val="24"/>
          <w:szCs w:val="24"/>
          <w:lang w:val="ro-RO"/>
        </w:rPr>
        <w:t>. Reţea voce-date proprie (prizele de date sunt de tip RJ45)</w:t>
      </w:r>
    </w:p>
    <w:p w14:paraId="2059E5F7" w14:textId="77777777" w:rsidR="005B28B0" w:rsidRPr="006D5921" w:rsidRDefault="005B28B0" w:rsidP="005B28B0">
      <w:pPr>
        <w:tabs>
          <w:tab w:val="left" w:pos="0"/>
        </w:tabs>
        <w:autoSpaceDE w:val="0"/>
        <w:autoSpaceDN w:val="0"/>
        <w:adjustRightInd w:val="0"/>
        <w:spacing w:after="0" w:line="240" w:lineRule="auto"/>
        <w:ind w:right="81"/>
        <w:jc w:val="both"/>
        <w:rPr>
          <w:rFonts w:asciiTheme="minorHAnsi" w:hAnsiTheme="minorHAnsi"/>
          <w:spacing w:val="-1"/>
          <w:w w:val="102"/>
          <w:sz w:val="24"/>
          <w:szCs w:val="24"/>
          <w:lang w:val="ro-RO"/>
        </w:rPr>
      </w:pPr>
      <w:r w:rsidRPr="006D5921">
        <w:rPr>
          <w:rFonts w:asciiTheme="minorHAnsi" w:hAnsiTheme="minorHAnsi"/>
          <w:spacing w:val="-1"/>
          <w:w w:val="102"/>
          <w:sz w:val="24"/>
          <w:szCs w:val="24"/>
          <w:lang w:val="ro-RO"/>
        </w:rPr>
        <w:t>La data transmiterii ofertei sau cel târziu, până la data predării în folosinţă, spaţiul ce urmează a fi închiriat va avea:</w:t>
      </w:r>
    </w:p>
    <w:p w14:paraId="4E39816A" w14:textId="77777777" w:rsidR="005B28B0" w:rsidRDefault="005B28B0" w:rsidP="005B28B0">
      <w:pPr>
        <w:pStyle w:val="ListParagraph"/>
        <w:numPr>
          <w:ilvl w:val="0"/>
          <w:numId w:val="28"/>
        </w:numPr>
        <w:tabs>
          <w:tab w:val="left" w:pos="0"/>
        </w:tabs>
        <w:autoSpaceDE w:val="0"/>
        <w:autoSpaceDN w:val="0"/>
        <w:adjustRightInd w:val="0"/>
        <w:spacing w:after="0" w:line="240" w:lineRule="auto"/>
        <w:ind w:right="81"/>
        <w:jc w:val="both"/>
        <w:rPr>
          <w:rFonts w:asciiTheme="minorHAnsi" w:hAnsiTheme="minorHAnsi"/>
          <w:noProof/>
          <w:spacing w:val="-1"/>
          <w:w w:val="102"/>
          <w:sz w:val="24"/>
          <w:szCs w:val="24"/>
          <w:lang w:val="ro-RO"/>
        </w:rPr>
      </w:pPr>
      <w:r w:rsidRPr="005B28B0">
        <w:rPr>
          <w:rFonts w:asciiTheme="minorHAnsi" w:hAnsiTheme="minorHAnsi"/>
          <w:noProof/>
          <w:spacing w:val="-1"/>
          <w:w w:val="102"/>
          <w:sz w:val="24"/>
          <w:szCs w:val="24"/>
          <w:lang w:val="ro-RO"/>
        </w:rPr>
        <w:t>cablare structurată voce-date cu cablu UTP CAT5e;</w:t>
      </w:r>
    </w:p>
    <w:p w14:paraId="7E8C388F" w14:textId="64BC83B0" w:rsidR="005B28B0" w:rsidRPr="005B28B0" w:rsidRDefault="005B28B0" w:rsidP="003D51BD">
      <w:pPr>
        <w:pStyle w:val="ListParagraph"/>
        <w:numPr>
          <w:ilvl w:val="0"/>
          <w:numId w:val="28"/>
        </w:numPr>
        <w:tabs>
          <w:tab w:val="left" w:pos="0"/>
        </w:tabs>
        <w:autoSpaceDE w:val="0"/>
        <w:autoSpaceDN w:val="0"/>
        <w:adjustRightInd w:val="0"/>
        <w:spacing w:after="0" w:line="240" w:lineRule="auto"/>
        <w:ind w:right="81"/>
        <w:jc w:val="both"/>
        <w:rPr>
          <w:rFonts w:asciiTheme="minorHAnsi" w:hAnsiTheme="minorHAnsi"/>
          <w:noProof/>
          <w:spacing w:val="-1"/>
          <w:w w:val="102"/>
          <w:sz w:val="24"/>
          <w:szCs w:val="24"/>
          <w:lang w:val="ro-RO"/>
        </w:rPr>
      </w:pPr>
      <w:r w:rsidRPr="005B28B0">
        <w:rPr>
          <w:rFonts w:asciiTheme="minorHAnsi" w:hAnsiTheme="minorHAnsi"/>
          <w:noProof/>
          <w:spacing w:val="-1"/>
          <w:w w:val="102"/>
          <w:sz w:val="24"/>
          <w:szCs w:val="24"/>
          <w:lang w:val="ro-RO"/>
        </w:rPr>
        <w:t>ra</w:t>
      </w:r>
      <w:r w:rsidR="00A51198" w:rsidRPr="005B28B0">
        <w:rPr>
          <w:rFonts w:asciiTheme="minorHAnsi" w:hAnsiTheme="minorHAnsi"/>
          <w:noProof/>
          <w:spacing w:val="-1"/>
          <w:w w:val="102"/>
          <w:sz w:val="24"/>
          <w:szCs w:val="24"/>
          <w:lang w:val="ro-RO"/>
        </w:rPr>
        <w:t>cordare Ia internet;</w:t>
      </w:r>
      <w:r w:rsidR="00DF77D6" w:rsidRPr="005B28B0">
        <w:rPr>
          <w:rFonts w:asciiTheme="minorHAnsi" w:hAnsiTheme="minorHAnsi"/>
          <w:noProof/>
          <w:spacing w:val="-1"/>
          <w:w w:val="102"/>
          <w:sz w:val="24"/>
          <w:szCs w:val="24"/>
          <w:lang w:val="ro-RO"/>
        </w:rPr>
        <w:t xml:space="preserve"> </w:t>
      </w:r>
    </w:p>
    <w:p w14:paraId="04171AE8" w14:textId="6AF3EC2C" w:rsidR="00A51198" w:rsidRPr="005B28B0" w:rsidRDefault="00A51198" w:rsidP="005B28B0">
      <w:pPr>
        <w:pStyle w:val="ListParagraph"/>
        <w:numPr>
          <w:ilvl w:val="0"/>
          <w:numId w:val="28"/>
        </w:numPr>
        <w:tabs>
          <w:tab w:val="left" w:pos="0"/>
        </w:tabs>
        <w:autoSpaceDE w:val="0"/>
        <w:autoSpaceDN w:val="0"/>
        <w:adjustRightInd w:val="0"/>
        <w:spacing w:after="0" w:line="240" w:lineRule="auto"/>
        <w:ind w:right="81"/>
        <w:jc w:val="both"/>
        <w:rPr>
          <w:rFonts w:asciiTheme="minorHAnsi" w:hAnsiTheme="minorHAnsi"/>
          <w:noProof/>
          <w:spacing w:val="-1"/>
          <w:w w:val="102"/>
          <w:sz w:val="24"/>
          <w:szCs w:val="24"/>
          <w:lang w:val="ro-RO"/>
        </w:rPr>
      </w:pPr>
      <w:r w:rsidRPr="005B28B0">
        <w:rPr>
          <w:rFonts w:asciiTheme="minorHAnsi" w:hAnsiTheme="minorHAnsi"/>
          <w:noProof/>
          <w:spacing w:val="-1"/>
          <w:w w:val="102"/>
          <w:sz w:val="24"/>
          <w:szCs w:val="24"/>
          <w:lang w:val="ro-RO"/>
        </w:rPr>
        <w:t>casete cu minim o priza</w:t>
      </w:r>
      <w:r w:rsidR="00CE683B" w:rsidRPr="005B28B0">
        <w:rPr>
          <w:rFonts w:asciiTheme="minorHAnsi" w:hAnsiTheme="minorHAnsi"/>
          <w:noProof/>
          <w:spacing w:val="-1"/>
          <w:w w:val="102"/>
          <w:sz w:val="24"/>
          <w:szCs w:val="24"/>
          <w:lang w:val="ro-RO"/>
        </w:rPr>
        <w:t xml:space="preserve"> dublă pentru fiecare persoană</w:t>
      </w:r>
      <w:r w:rsidR="00DE30D0" w:rsidRPr="005B28B0">
        <w:rPr>
          <w:rFonts w:asciiTheme="minorHAnsi" w:hAnsiTheme="minorHAnsi"/>
          <w:noProof/>
          <w:spacing w:val="-1"/>
          <w:w w:val="102"/>
          <w:sz w:val="24"/>
          <w:szCs w:val="24"/>
          <w:lang w:val="ro-RO"/>
        </w:rPr>
        <w:t>;</w:t>
      </w:r>
    </w:p>
    <w:p w14:paraId="1D06F314" w14:textId="51DD650E" w:rsidR="00A51198" w:rsidRPr="005B28B0" w:rsidRDefault="0084610A" w:rsidP="005B28B0">
      <w:pPr>
        <w:pStyle w:val="ListParagraph"/>
        <w:numPr>
          <w:ilvl w:val="0"/>
          <w:numId w:val="28"/>
        </w:numPr>
        <w:tabs>
          <w:tab w:val="left" w:pos="0"/>
        </w:tabs>
        <w:autoSpaceDE w:val="0"/>
        <w:autoSpaceDN w:val="0"/>
        <w:adjustRightInd w:val="0"/>
        <w:spacing w:after="0" w:line="240" w:lineRule="auto"/>
        <w:ind w:right="81"/>
        <w:jc w:val="both"/>
        <w:rPr>
          <w:rFonts w:asciiTheme="minorHAnsi" w:hAnsiTheme="minorHAnsi"/>
          <w:noProof/>
          <w:spacing w:val="-1"/>
          <w:w w:val="102"/>
          <w:sz w:val="24"/>
          <w:szCs w:val="24"/>
          <w:lang w:val="ro-RO"/>
        </w:rPr>
      </w:pPr>
      <w:r w:rsidRPr="005B28B0">
        <w:rPr>
          <w:rFonts w:asciiTheme="minorHAnsi" w:hAnsiTheme="minorHAnsi"/>
          <w:noProof/>
          <w:spacing w:val="-1"/>
          <w:w w:val="102"/>
          <w:sz w:val="24"/>
          <w:szCs w:val="24"/>
          <w:lang w:val="ro-RO"/>
        </w:rPr>
        <w:t>r</w:t>
      </w:r>
      <w:r w:rsidR="00A51198" w:rsidRPr="005B28B0">
        <w:rPr>
          <w:rFonts w:asciiTheme="minorHAnsi" w:hAnsiTheme="minorHAnsi"/>
          <w:noProof/>
          <w:spacing w:val="-1"/>
          <w:w w:val="102"/>
          <w:sz w:val="24"/>
          <w:szCs w:val="24"/>
          <w:lang w:val="ro-RO"/>
        </w:rPr>
        <w:t>oate prizele de date vor fi conectate structurat prin pardoseala tehnica la rack-urile</w:t>
      </w:r>
      <w:r w:rsidR="00CE683B" w:rsidRPr="005B28B0">
        <w:rPr>
          <w:rFonts w:asciiTheme="minorHAnsi" w:hAnsiTheme="minorHAnsi"/>
          <w:noProof/>
          <w:spacing w:val="-1"/>
          <w:w w:val="102"/>
          <w:sz w:val="24"/>
          <w:szCs w:val="24"/>
          <w:lang w:val="ro-RO"/>
        </w:rPr>
        <w:t xml:space="preserve"> de concentrare ale cablurilor</w:t>
      </w:r>
      <w:r w:rsidR="00DE30D0" w:rsidRPr="005B28B0">
        <w:rPr>
          <w:rFonts w:asciiTheme="minorHAnsi" w:hAnsiTheme="minorHAnsi"/>
          <w:noProof/>
          <w:spacing w:val="-1"/>
          <w:w w:val="102"/>
          <w:sz w:val="24"/>
          <w:szCs w:val="24"/>
          <w:lang w:val="ro-RO"/>
        </w:rPr>
        <w:t>;</w:t>
      </w:r>
    </w:p>
    <w:p w14:paraId="2EA7F4B9" w14:textId="20C15A87" w:rsidR="00A51198" w:rsidRPr="005B28B0" w:rsidRDefault="0084610A" w:rsidP="005B28B0">
      <w:pPr>
        <w:pStyle w:val="ListParagraph"/>
        <w:numPr>
          <w:ilvl w:val="0"/>
          <w:numId w:val="28"/>
        </w:numPr>
        <w:tabs>
          <w:tab w:val="left" w:pos="0"/>
        </w:tabs>
        <w:autoSpaceDE w:val="0"/>
        <w:autoSpaceDN w:val="0"/>
        <w:adjustRightInd w:val="0"/>
        <w:spacing w:after="0" w:line="240" w:lineRule="auto"/>
        <w:ind w:right="81"/>
        <w:jc w:val="both"/>
        <w:rPr>
          <w:rFonts w:asciiTheme="minorHAnsi" w:hAnsiTheme="minorHAnsi"/>
          <w:noProof/>
          <w:spacing w:val="-1"/>
          <w:w w:val="102"/>
          <w:sz w:val="24"/>
          <w:szCs w:val="24"/>
          <w:lang w:val="ro-RO"/>
        </w:rPr>
      </w:pPr>
      <w:r w:rsidRPr="005B28B0">
        <w:rPr>
          <w:rFonts w:asciiTheme="minorHAnsi" w:hAnsiTheme="minorHAnsi"/>
          <w:noProof/>
          <w:spacing w:val="-1"/>
          <w:w w:val="102"/>
          <w:sz w:val="24"/>
          <w:szCs w:val="24"/>
          <w:lang w:val="ro-RO"/>
        </w:rPr>
        <w:t>r</w:t>
      </w:r>
      <w:r w:rsidR="003779FD" w:rsidRPr="005B28B0">
        <w:rPr>
          <w:rFonts w:asciiTheme="minorHAnsi" w:hAnsiTheme="minorHAnsi"/>
          <w:noProof/>
          <w:spacing w:val="-1"/>
          <w:w w:val="102"/>
          <w:sz w:val="24"/>
          <w:szCs w:val="24"/>
          <w:lang w:val="ro-RO"/>
        </w:rPr>
        <w:t>eț</w:t>
      </w:r>
      <w:r w:rsidR="00A51198" w:rsidRPr="005B28B0">
        <w:rPr>
          <w:rFonts w:asciiTheme="minorHAnsi" w:hAnsiTheme="minorHAnsi"/>
          <w:noProof/>
          <w:spacing w:val="-1"/>
          <w:w w:val="102"/>
          <w:sz w:val="24"/>
          <w:szCs w:val="24"/>
          <w:lang w:val="ro-RO"/>
        </w:rPr>
        <w:t>ea de voce</w:t>
      </w:r>
      <w:r w:rsidR="00DF77D6" w:rsidRPr="005B28B0">
        <w:rPr>
          <w:rFonts w:asciiTheme="minorHAnsi" w:hAnsiTheme="minorHAnsi"/>
          <w:noProof/>
          <w:spacing w:val="-1"/>
          <w:w w:val="102"/>
          <w:sz w:val="24"/>
          <w:szCs w:val="24"/>
          <w:lang w:val="ro-RO"/>
        </w:rPr>
        <w:t xml:space="preserve"> </w:t>
      </w:r>
      <w:r w:rsidR="00A51198" w:rsidRPr="005B28B0">
        <w:rPr>
          <w:rFonts w:asciiTheme="minorHAnsi" w:hAnsiTheme="minorHAnsi"/>
          <w:noProof/>
          <w:spacing w:val="-1"/>
          <w:w w:val="102"/>
          <w:sz w:val="24"/>
          <w:szCs w:val="24"/>
          <w:lang w:val="ro-RO"/>
        </w:rPr>
        <w:t>-</w:t>
      </w:r>
      <w:r w:rsidR="00DF77D6" w:rsidRPr="005B28B0">
        <w:rPr>
          <w:rFonts w:asciiTheme="minorHAnsi" w:hAnsiTheme="minorHAnsi"/>
          <w:noProof/>
          <w:spacing w:val="-1"/>
          <w:w w:val="102"/>
          <w:sz w:val="24"/>
          <w:szCs w:val="24"/>
          <w:lang w:val="ro-RO"/>
        </w:rPr>
        <w:t xml:space="preserve"> </w:t>
      </w:r>
      <w:r w:rsidR="00A51198" w:rsidRPr="005B28B0">
        <w:rPr>
          <w:rFonts w:asciiTheme="minorHAnsi" w:hAnsiTheme="minorHAnsi"/>
          <w:noProof/>
          <w:spacing w:val="-1"/>
          <w:w w:val="102"/>
          <w:sz w:val="24"/>
          <w:szCs w:val="24"/>
          <w:lang w:val="ro-RO"/>
        </w:rPr>
        <w:t xml:space="preserve">date </w:t>
      </w:r>
      <w:r w:rsidRPr="005B28B0">
        <w:rPr>
          <w:rFonts w:asciiTheme="minorHAnsi" w:hAnsiTheme="minorHAnsi"/>
          <w:noProof/>
          <w:spacing w:val="-1"/>
          <w:w w:val="102"/>
          <w:sz w:val="24"/>
          <w:szCs w:val="24"/>
          <w:lang w:val="ro-RO"/>
        </w:rPr>
        <w:t>telefonie/</w:t>
      </w:r>
      <w:r w:rsidR="00A51198" w:rsidRPr="005B28B0">
        <w:rPr>
          <w:rFonts w:asciiTheme="minorHAnsi" w:hAnsiTheme="minorHAnsi"/>
          <w:noProof/>
          <w:spacing w:val="-1"/>
          <w:w w:val="102"/>
          <w:sz w:val="24"/>
          <w:szCs w:val="24"/>
          <w:lang w:val="ro-RO"/>
        </w:rPr>
        <w:t>fax</w:t>
      </w:r>
      <w:r w:rsidR="00DE30D0" w:rsidRPr="005B28B0">
        <w:rPr>
          <w:rFonts w:asciiTheme="minorHAnsi" w:hAnsiTheme="minorHAnsi"/>
          <w:noProof/>
          <w:spacing w:val="-1"/>
          <w:w w:val="102"/>
          <w:sz w:val="24"/>
          <w:szCs w:val="24"/>
          <w:lang w:val="ro-RO"/>
        </w:rPr>
        <w:t>.</w:t>
      </w:r>
      <w:r w:rsidR="005B28B0" w:rsidRPr="005B28B0">
        <w:rPr>
          <w:rFonts w:asciiTheme="minorHAnsi" w:hAnsiTheme="minorHAnsi"/>
          <w:noProof/>
          <w:spacing w:val="-1"/>
          <w:w w:val="102"/>
          <w:sz w:val="24"/>
          <w:szCs w:val="24"/>
          <w:lang w:val="ro-RO"/>
        </w:rPr>
        <w:t xml:space="preserve"> </w:t>
      </w:r>
    </w:p>
    <w:p w14:paraId="1784FB2D" w14:textId="77777777" w:rsidR="00BA4A38" w:rsidRPr="006D5921" w:rsidRDefault="00BA4A38" w:rsidP="003234D4">
      <w:pPr>
        <w:tabs>
          <w:tab w:val="left" w:pos="0"/>
        </w:tabs>
        <w:autoSpaceDE w:val="0"/>
        <w:autoSpaceDN w:val="0"/>
        <w:adjustRightInd w:val="0"/>
        <w:spacing w:after="0" w:line="240" w:lineRule="auto"/>
        <w:ind w:right="81"/>
        <w:jc w:val="both"/>
        <w:rPr>
          <w:rFonts w:asciiTheme="minorHAnsi" w:hAnsiTheme="minorHAnsi"/>
          <w:noProof/>
          <w:spacing w:val="-1"/>
          <w:w w:val="102"/>
          <w:sz w:val="24"/>
          <w:szCs w:val="24"/>
          <w:lang w:val="ro-RO"/>
        </w:rPr>
      </w:pPr>
    </w:p>
    <w:p w14:paraId="1E19FF91" w14:textId="77777777" w:rsidR="001E3091" w:rsidRDefault="001E3091" w:rsidP="000C2DDC">
      <w:pPr>
        <w:tabs>
          <w:tab w:val="left" w:pos="0"/>
        </w:tabs>
        <w:autoSpaceDE w:val="0"/>
        <w:autoSpaceDN w:val="0"/>
        <w:adjustRightInd w:val="0"/>
        <w:spacing w:after="0" w:line="240" w:lineRule="auto"/>
        <w:ind w:right="81"/>
        <w:jc w:val="both"/>
        <w:rPr>
          <w:rFonts w:asciiTheme="minorHAnsi" w:hAnsiTheme="minorHAnsi"/>
          <w:b/>
          <w:noProof/>
          <w:spacing w:val="-1"/>
          <w:w w:val="102"/>
          <w:sz w:val="24"/>
          <w:szCs w:val="24"/>
          <w:lang w:val="ro-RO"/>
        </w:rPr>
      </w:pPr>
    </w:p>
    <w:p w14:paraId="666E2528" w14:textId="77777777" w:rsidR="001E3091" w:rsidRDefault="001E3091" w:rsidP="000C2DDC">
      <w:pPr>
        <w:tabs>
          <w:tab w:val="left" w:pos="0"/>
        </w:tabs>
        <w:autoSpaceDE w:val="0"/>
        <w:autoSpaceDN w:val="0"/>
        <w:adjustRightInd w:val="0"/>
        <w:spacing w:after="0" w:line="240" w:lineRule="auto"/>
        <w:ind w:right="81"/>
        <w:jc w:val="both"/>
        <w:rPr>
          <w:rFonts w:asciiTheme="minorHAnsi" w:hAnsiTheme="minorHAnsi"/>
          <w:b/>
          <w:noProof/>
          <w:spacing w:val="-1"/>
          <w:w w:val="102"/>
          <w:sz w:val="24"/>
          <w:szCs w:val="24"/>
          <w:lang w:val="ro-RO"/>
        </w:rPr>
      </w:pPr>
    </w:p>
    <w:p w14:paraId="404B0FF9" w14:textId="566D12E8" w:rsidR="005B28B0" w:rsidRPr="000C2DDC" w:rsidRDefault="005A7177" w:rsidP="000C2DDC">
      <w:pPr>
        <w:tabs>
          <w:tab w:val="left" w:pos="0"/>
        </w:tabs>
        <w:autoSpaceDE w:val="0"/>
        <w:autoSpaceDN w:val="0"/>
        <w:adjustRightInd w:val="0"/>
        <w:spacing w:after="0" w:line="240" w:lineRule="auto"/>
        <w:ind w:right="81"/>
        <w:jc w:val="both"/>
        <w:rPr>
          <w:rFonts w:asciiTheme="minorHAnsi" w:hAnsiTheme="minorHAnsi"/>
          <w:b/>
          <w:noProof/>
          <w:spacing w:val="-1"/>
          <w:w w:val="102"/>
          <w:sz w:val="24"/>
          <w:szCs w:val="24"/>
          <w:lang w:val="ro-RO"/>
        </w:rPr>
      </w:pPr>
      <w:r w:rsidRPr="006D5921">
        <w:rPr>
          <w:rFonts w:asciiTheme="minorHAnsi" w:hAnsiTheme="minorHAnsi"/>
          <w:b/>
          <w:noProof/>
          <w:spacing w:val="-1"/>
          <w:w w:val="102"/>
          <w:sz w:val="24"/>
          <w:szCs w:val="24"/>
          <w:lang w:val="ro-RO"/>
        </w:rPr>
        <w:t>B.5</w:t>
      </w:r>
      <w:r w:rsidR="00A51198" w:rsidRPr="006D5921">
        <w:rPr>
          <w:rFonts w:asciiTheme="minorHAnsi" w:hAnsiTheme="minorHAnsi"/>
          <w:b/>
          <w:noProof/>
          <w:spacing w:val="-1"/>
          <w:w w:val="102"/>
          <w:sz w:val="24"/>
          <w:szCs w:val="24"/>
          <w:lang w:val="ro-RO"/>
        </w:rPr>
        <w:t>. Spatiile tehnice destinate IT</w:t>
      </w:r>
    </w:p>
    <w:p w14:paraId="2A945450" w14:textId="77777777" w:rsidR="001E3091" w:rsidRDefault="001E3091" w:rsidP="003234D4">
      <w:pPr>
        <w:pStyle w:val="Heading3"/>
        <w:shd w:val="clear" w:color="auto" w:fill="FFFFFF"/>
        <w:spacing w:before="0" w:beforeAutospacing="0" w:after="0" w:afterAutospacing="0"/>
        <w:jc w:val="both"/>
        <w:rPr>
          <w:rFonts w:asciiTheme="minorHAnsi" w:hAnsiTheme="minorHAnsi"/>
          <w:b w:val="0"/>
          <w:bCs w:val="0"/>
          <w:noProof/>
          <w:sz w:val="24"/>
          <w:szCs w:val="24"/>
          <w:lang w:val="ro-RO"/>
        </w:rPr>
      </w:pPr>
    </w:p>
    <w:p w14:paraId="6460AB30" w14:textId="77777777" w:rsidR="006E5F00" w:rsidRPr="006D5921" w:rsidRDefault="006E5F00" w:rsidP="003234D4">
      <w:pPr>
        <w:pStyle w:val="Heading3"/>
        <w:shd w:val="clear" w:color="auto" w:fill="FFFFFF"/>
        <w:spacing w:before="0" w:beforeAutospacing="0" w:after="0" w:afterAutospacing="0"/>
        <w:jc w:val="both"/>
        <w:rPr>
          <w:rFonts w:asciiTheme="minorHAnsi" w:hAnsiTheme="minorHAnsi"/>
          <w:b w:val="0"/>
          <w:bCs w:val="0"/>
          <w:noProof/>
          <w:sz w:val="24"/>
          <w:szCs w:val="24"/>
          <w:lang w:val="ro-RO"/>
        </w:rPr>
      </w:pPr>
      <w:r w:rsidRPr="006D5921">
        <w:rPr>
          <w:rFonts w:asciiTheme="minorHAnsi" w:hAnsiTheme="minorHAnsi"/>
          <w:b w:val="0"/>
          <w:bCs w:val="0"/>
          <w:noProof/>
          <w:sz w:val="24"/>
          <w:szCs w:val="24"/>
          <w:lang w:val="ro-RO"/>
        </w:rPr>
        <w:t>Dimensionarea suprafeței și a condițiilor tehnice de constituire a acestor camere (cablare structurată, alimentare electrică, răcire, asigurarea permanentă a unei temperaturi cuprinse între 16-20 grade Celsius) vor respecta standardele din domeniu IT.</w:t>
      </w:r>
    </w:p>
    <w:p w14:paraId="1BFBA4E4" w14:textId="77777777" w:rsidR="005B28B0" w:rsidRPr="005B28B0" w:rsidRDefault="005B28B0" w:rsidP="003234D4">
      <w:pPr>
        <w:pStyle w:val="Heading3"/>
        <w:shd w:val="clear" w:color="auto" w:fill="FFFFFF"/>
        <w:spacing w:before="0" w:beforeAutospacing="0" w:after="0" w:afterAutospacing="0"/>
        <w:jc w:val="both"/>
        <w:rPr>
          <w:rFonts w:asciiTheme="minorHAnsi" w:hAnsiTheme="minorHAnsi"/>
          <w:b w:val="0"/>
          <w:bCs w:val="0"/>
          <w:noProof/>
          <w:sz w:val="16"/>
          <w:szCs w:val="16"/>
          <w:lang w:val="ro-RO"/>
        </w:rPr>
      </w:pPr>
    </w:p>
    <w:p w14:paraId="6B942D6C" w14:textId="77777777" w:rsidR="006E5F00" w:rsidRPr="006D5921" w:rsidRDefault="006E5F00" w:rsidP="003234D4">
      <w:pPr>
        <w:pStyle w:val="Heading3"/>
        <w:shd w:val="clear" w:color="auto" w:fill="FFFFFF"/>
        <w:spacing w:before="0" w:beforeAutospacing="0" w:after="0" w:afterAutospacing="0"/>
        <w:jc w:val="both"/>
        <w:rPr>
          <w:rFonts w:asciiTheme="minorHAnsi" w:hAnsiTheme="minorHAnsi"/>
          <w:b w:val="0"/>
          <w:bCs w:val="0"/>
          <w:noProof/>
          <w:sz w:val="24"/>
          <w:szCs w:val="24"/>
          <w:lang w:val="ro-RO"/>
        </w:rPr>
      </w:pPr>
      <w:r w:rsidRPr="006D5921">
        <w:rPr>
          <w:rFonts w:asciiTheme="minorHAnsi" w:hAnsiTheme="minorHAnsi"/>
          <w:b w:val="0"/>
          <w:bCs w:val="0"/>
          <w:noProof/>
          <w:sz w:val="24"/>
          <w:szCs w:val="24"/>
          <w:lang w:val="ro-RO"/>
        </w:rPr>
        <w:t>Structura spațiului tehnic presupune posibilitatea de interconectare a unui rack concentrator și a rack-urilor de distribuție, prin intermediul cablajului structurat de tip CAT5e, cu restul spaților destinate birourilor, sălii de conferință și restul echipamentelor de calcul, periferice și comunicație tip data/voce, în model cascadă.</w:t>
      </w:r>
    </w:p>
    <w:p w14:paraId="2E6EF5CE" w14:textId="77777777" w:rsidR="005B28B0" w:rsidRPr="005B28B0" w:rsidRDefault="005B28B0" w:rsidP="003234D4">
      <w:pPr>
        <w:pStyle w:val="Heading3"/>
        <w:shd w:val="clear" w:color="auto" w:fill="FFFFFF"/>
        <w:spacing w:before="0" w:beforeAutospacing="0" w:after="0" w:afterAutospacing="0"/>
        <w:jc w:val="both"/>
        <w:rPr>
          <w:rFonts w:asciiTheme="minorHAnsi" w:hAnsiTheme="minorHAnsi"/>
          <w:b w:val="0"/>
          <w:bCs w:val="0"/>
          <w:noProof/>
          <w:sz w:val="16"/>
          <w:szCs w:val="16"/>
          <w:lang w:val="ro-RO"/>
        </w:rPr>
      </w:pPr>
    </w:p>
    <w:p w14:paraId="2E9F7209" w14:textId="77777777" w:rsidR="006E5F00" w:rsidRPr="006D5921" w:rsidRDefault="006E5F00" w:rsidP="003234D4">
      <w:pPr>
        <w:pStyle w:val="Heading3"/>
        <w:shd w:val="clear" w:color="auto" w:fill="FFFFFF"/>
        <w:spacing w:before="0" w:beforeAutospacing="0" w:after="0" w:afterAutospacing="0"/>
        <w:jc w:val="both"/>
        <w:rPr>
          <w:rFonts w:asciiTheme="minorHAnsi" w:hAnsiTheme="minorHAnsi"/>
          <w:b w:val="0"/>
          <w:bCs w:val="0"/>
          <w:noProof/>
          <w:sz w:val="24"/>
          <w:szCs w:val="24"/>
          <w:lang w:val="ro-RO"/>
        </w:rPr>
      </w:pPr>
      <w:r w:rsidRPr="006D5921">
        <w:rPr>
          <w:rFonts w:asciiTheme="minorHAnsi" w:hAnsiTheme="minorHAnsi"/>
          <w:b w:val="0"/>
          <w:bCs w:val="0"/>
          <w:noProof/>
          <w:sz w:val="24"/>
          <w:szCs w:val="24"/>
          <w:lang w:val="ro-RO"/>
        </w:rPr>
        <w:t>Alimentarea prezentă în spațiile tehnice IT trebuie să asigure puterea necesară instalării a unui rack concentrator, a rack-urilor de distribuție și a serverelor destinate.</w:t>
      </w:r>
    </w:p>
    <w:p w14:paraId="316F3429" w14:textId="77777777" w:rsidR="005B28B0" w:rsidRPr="005B28B0" w:rsidRDefault="005B28B0" w:rsidP="003234D4">
      <w:pPr>
        <w:tabs>
          <w:tab w:val="left" w:pos="0"/>
        </w:tabs>
        <w:autoSpaceDE w:val="0"/>
        <w:autoSpaceDN w:val="0"/>
        <w:adjustRightInd w:val="0"/>
        <w:spacing w:after="0" w:line="240" w:lineRule="auto"/>
        <w:ind w:right="81"/>
        <w:jc w:val="both"/>
        <w:rPr>
          <w:rFonts w:asciiTheme="minorHAnsi" w:hAnsiTheme="minorHAnsi"/>
          <w:noProof/>
          <w:sz w:val="16"/>
          <w:szCs w:val="16"/>
          <w:lang w:val="ro-RO"/>
        </w:rPr>
      </w:pPr>
    </w:p>
    <w:p w14:paraId="00A94FED" w14:textId="4F0FB7A4" w:rsidR="00356544" w:rsidRPr="006D5921" w:rsidRDefault="006E5F00" w:rsidP="003234D4">
      <w:pPr>
        <w:tabs>
          <w:tab w:val="left" w:pos="0"/>
        </w:tabs>
        <w:autoSpaceDE w:val="0"/>
        <w:autoSpaceDN w:val="0"/>
        <w:adjustRightInd w:val="0"/>
        <w:spacing w:after="0" w:line="240" w:lineRule="auto"/>
        <w:ind w:right="81"/>
        <w:jc w:val="both"/>
        <w:rPr>
          <w:rFonts w:asciiTheme="minorHAnsi" w:hAnsiTheme="minorHAnsi"/>
          <w:noProof/>
          <w:sz w:val="24"/>
          <w:szCs w:val="24"/>
          <w:lang w:val="ro-RO"/>
        </w:rPr>
      </w:pPr>
      <w:r w:rsidRPr="006D5921">
        <w:rPr>
          <w:rFonts w:asciiTheme="minorHAnsi" w:hAnsiTheme="minorHAnsi"/>
          <w:noProof/>
          <w:sz w:val="24"/>
          <w:szCs w:val="24"/>
          <w:lang w:val="ro-RO"/>
        </w:rPr>
        <w:t xml:space="preserve">Posibilitatea adăugării de noi conexiuni de la terți furnizori de legături broadband și de instalare a unei rețele de cabluri de comunicații în situația în care, ulterior începerii contractului de închiriere, se constată că rețeaua pusă la dispoziție de către proprietar este insuficientă. </w:t>
      </w:r>
      <w:r w:rsidR="005B28B0">
        <w:rPr>
          <w:rFonts w:asciiTheme="minorHAnsi" w:hAnsiTheme="minorHAnsi"/>
          <w:noProof/>
          <w:sz w:val="24"/>
          <w:szCs w:val="24"/>
          <w:lang w:val="ro-RO"/>
        </w:rPr>
        <w:t xml:space="preserve"> </w:t>
      </w:r>
    </w:p>
    <w:p w14:paraId="67433F7B" w14:textId="77777777" w:rsidR="005B28B0" w:rsidRPr="005B28B0" w:rsidRDefault="005B28B0" w:rsidP="003234D4">
      <w:pPr>
        <w:tabs>
          <w:tab w:val="left" w:pos="0"/>
        </w:tabs>
        <w:autoSpaceDE w:val="0"/>
        <w:autoSpaceDN w:val="0"/>
        <w:adjustRightInd w:val="0"/>
        <w:spacing w:after="0" w:line="240" w:lineRule="auto"/>
        <w:ind w:right="81"/>
        <w:jc w:val="both"/>
        <w:rPr>
          <w:rFonts w:asciiTheme="minorHAnsi" w:hAnsiTheme="minorHAnsi"/>
          <w:noProof/>
          <w:spacing w:val="-1"/>
          <w:w w:val="102"/>
          <w:sz w:val="16"/>
          <w:szCs w:val="16"/>
          <w:lang w:val="ro-RO"/>
        </w:rPr>
      </w:pPr>
    </w:p>
    <w:p w14:paraId="27B6BAE9" w14:textId="476DA364" w:rsidR="00356544" w:rsidRPr="006D5921" w:rsidRDefault="00356544" w:rsidP="003234D4">
      <w:pPr>
        <w:tabs>
          <w:tab w:val="left" w:pos="0"/>
        </w:tabs>
        <w:autoSpaceDE w:val="0"/>
        <w:autoSpaceDN w:val="0"/>
        <w:adjustRightInd w:val="0"/>
        <w:spacing w:after="0" w:line="240" w:lineRule="auto"/>
        <w:ind w:right="81"/>
        <w:jc w:val="both"/>
        <w:rPr>
          <w:rFonts w:asciiTheme="minorHAnsi" w:hAnsiTheme="minorHAnsi"/>
          <w:noProof/>
          <w:spacing w:val="-1"/>
          <w:w w:val="102"/>
          <w:sz w:val="24"/>
          <w:szCs w:val="24"/>
          <w:lang w:val="ro-RO"/>
        </w:rPr>
      </w:pPr>
      <w:r w:rsidRPr="006D5921">
        <w:rPr>
          <w:rFonts w:asciiTheme="minorHAnsi" w:hAnsiTheme="minorHAnsi"/>
          <w:noProof/>
          <w:spacing w:val="-1"/>
          <w:w w:val="102"/>
          <w:sz w:val="24"/>
          <w:szCs w:val="24"/>
          <w:lang w:val="ro-RO"/>
        </w:rPr>
        <w:t xml:space="preserve">Această rețea va fi instalată de către o companie/companii specializate cu acordul și în condițiile stabilite de viitorul </w:t>
      </w:r>
      <w:r w:rsidR="00EA3375" w:rsidRPr="006D5921">
        <w:rPr>
          <w:rFonts w:asciiTheme="minorHAnsi" w:hAnsiTheme="minorHAnsi"/>
          <w:noProof/>
          <w:spacing w:val="-1"/>
          <w:w w:val="102"/>
          <w:sz w:val="24"/>
          <w:szCs w:val="24"/>
          <w:lang w:val="ro-RO"/>
        </w:rPr>
        <w:t>chiriaș, pe cheltuiala acestuia.</w:t>
      </w:r>
    </w:p>
    <w:p w14:paraId="477B7BA5" w14:textId="77777777" w:rsidR="005B28B0" w:rsidRDefault="005B28B0" w:rsidP="003234D4">
      <w:pPr>
        <w:pStyle w:val="Heading3"/>
        <w:shd w:val="clear" w:color="auto" w:fill="FFFFFF"/>
        <w:spacing w:before="0" w:beforeAutospacing="0" w:after="0" w:afterAutospacing="0"/>
        <w:jc w:val="both"/>
        <w:rPr>
          <w:rFonts w:asciiTheme="minorHAnsi" w:hAnsiTheme="minorHAnsi"/>
          <w:b w:val="0"/>
          <w:bCs w:val="0"/>
          <w:noProof/>
          <w:sz w:val="24"/>
          <w:szCs w:val="24"/>
          <w:lang w:val="ro-RO"/>
        </w:rPr>
      </w:pPr>
    </w:p>
    <w:p w14:paraId="6823AF80" w14:textId="794200AC" w:rsidR="006E5F00" w:rsidRPr="006D5921" w:rsidRDefault="006E5F00" w:rsidP="003234D4">
      <w:pPr>
        <w:pStyle w:val="Heading3"/>
        <w:shd w:val="clear" w:color="auto" w:fill="FFFFFF"/>
        <w:spacing w:before="0" w:beforeAutospacing="0" w:after="0" w:afterAutospacing="0"/>
        <w:jc w:val="both"/>
        <w:rPr>
          <w:rFonts w:asciiTheme="minorHAnsi" w:hAnsiTheme="minorHAnsi"/>
          <w:b w:val="0"/>
          <w:bCs w:val="0"/>
          <w:noProof/>
          <w:sz w:val="24"/>
          <w:szCs w:val="24"/>
          <w:lang w:val="ro-RO"/>
        </w:rPr>
      </w:pPr>
      <w:r w:rsidRPr="006D5921">
        <w:rPr>
          <w:rFonts w:asciiTheme="minorHAnsi" w:hAnsiTheme="minorHAnsi"/>
          <w:b w:val="0"/>
          <w:bCs w:val="0"/>
          <w:noProof/>
          <w:sz w:val="24"/>
          <w:szCs w:val="24"/>
          <w:lang w:val="ro-RO"/>
        </w:rPr>
        <w:t>Pentru instalarea în bune condiții a rețelei de cabluri de comunicații suplimentare, locatorul</w:t>
      </w:r>
      <w:r w:rsidR="00356544" w:rsidRPr="006D5921">
        <w:rPr>
          <w:rFonts w:asciiTheme="minorHAnsi" w:hAnsiTheme="minorHAnsi"/>
          <w:b w:val="0"/>
          <w:bCs w:val="0"/>
          <w:noProof/>
          <w:sz w:val="24"/>
          <w:szCs w:val="24"/>
          <w:lang w:val="ro-RO"/>
        </w:rPr>
        <w:t>/proprietarul clădirii</w:t>
      </w:r>
      <w:r w:rsidRPr="006D5921">
        <w:rPr>
          <w:rFonts w:asciiTheme="minorHAnsi" w:hAnsiTheme="minorHAnsi"/>
          <w:b w:val="0"/>
          <w:bCs w:val="0"/>
          <w:noProof/>
          <w:sz w:val="24"/>
          <w:szCs w:val="24"/>
          <w:lang w:val="ro-RO"/>
        </w:rPr>
        <w:t xml:space="preserve"> trebuie să permită accesul în clădire a companiei/companiilor în vederea instalării cablurilor necesare, trebuie să fie de acord cu păstrarea cablurilor în clădire pe toată durata contractului de închiriere și, de asemenea, trebuie să permită accesul în clădire pe toată durata contractului de închiriere a echipelor ce asigura service-ul acestei rețele.</w:t>
      </w:r>
    </w:p>
    <w:p w14:paraId="40640096" w14:textId="77777777" w:rsidR="005B28B0" w:rsidRPr="005B28B0" w:rsidRDefault="005B28B0" w:rsidP="003234D4">
      <w:pPr>
        <w:pStyle w:val="Heading3"/>
        <w:shd w:val="clear" w:color="auto" w:fill="FFFFFF"/>
        <w:spacing w:before="0" w:beforeAutospacing="0" w:after="0" w:afterAutospacing="0"/>
        <w:jc w:val="both"/>
        <w:rPr>
          <w:rFonts w:asciiTheme="minorHAnsi" w:hAnsiTheme="minorHAnsi"/>
          <w:b w:val="0"/>
          <w:bCs w:val="0"/>
          <w:noProof/>
          <w:sz w:val="16"/>
          <w:szCs w:val="16"/>
          <w:lang w:val="ro-RO"/>
        </w:rPr>
      </w:pPr>
    </w:p>
    <w:p w14:paraId="3C10B929" w14:textId="77777777" w:rsidR="006E5F00" w:rsidRPr="006D5921" w:rsidRDefault="006E5F00" w:rsidP="003234D4">
      <w:pPr>
        <w:pStyle w:val="Heading3"/>
        <w:shd w:val="clear" w:color="auto" w:fill="FFFFFF"/>
        <w:spacing w:before="0" w:beforeAutospacing="0" w:after="0" w:afterAutospacing="0"/>
        <w:jc w:val="both"/>
        <w:rPr>
          <w:rFonts w:asciiTheme="minorHAnsi" w:hAnsiTheme="minorHAnsi"/>
          <w:b w:val="0"/>
          <w:bCs w:val="0"/>
          <w:noProof/>
          <w:sz w:val="24"/>
          <w:szCs w:val="24"/>
          <w:lang w:val="ro-RO"/>
        </w:rPr>
      </w:pPr>
      <w:r w:rsidRPr="006D5921">
        <w:rPr>
          <w:rFonts w:asciiTheme="minorHAnsi" w:hAnsiTheme="minorHAnsi"/>
          <w:b w:val="0"/>
          <w:bCs w:val="0"/>
          <w:noProof/>
          <w:sz w:val="24"/>
          <w:szCs w:val="24"/>
          <w:lang w:val="ro-RO"/>
        </w:rPr>
        <w:t>Proprietarul va acorda accesul Autorității Contractante în vederea instalării echipamentelor de tip wirelles (transmisie date) care trebuie să acopere toată suprafața închiriată de către DRI Galați.</w:t>
      </w:r>
    </w:p>
    <w:p w14:paraId="689C36CE" w14:textId="77777777" w:rsidR="006E5F00" w:rsidRPr="006D5921" w:rsidRDefault="006E5F00" w:rsidP="003234D4">
      <w:pPr>
        <w:pStyle w:val="Heading3"/>
        <w:shd w:val="clear" w:color="auto" w:fill="FFFFFF"/>
        <w:spacing w:before="0" w:beforeAutospacing="0" w:after="0" w:afterAutospacing="0"/>
        <w:jc w:val="both"/>
        <w:rPr>
          <w:rFonts w:asciiTheme="minorHAnsi" w:hAnsiTheme="minorHAnsi"/>
          <w:b w:val="0"/>
          <w:bCs w:val="0"/>
          <w:noProof/>
          <w:sz w:val="24"/>
          <w:szCs w:val="24"/>
          <w:lang w:val="ro-RO"/>
        </w:rPr>
      </w:pPr>
      <w:r w:rsidRPr="006D5921">
        <w:rPr>
          <w:rFonts w:asciiTheme="minorHAnsi" w:hAnsiTheme="minorHAnsi"/>
          <w:b w:val="0"/>
          <w:bCs w:val="0"/>
          <w:noProof/>
          <w:sz w:val="24"/>
          <w:szCs w:val="24"/>
          <w:lang w:val="ro-RO"/>
        </w:rPr>
        <w:t>Proprietarul va permite reconfigurarea infrastructurii pentru desfășurarea optimă a activitățiilor stabilite ca fiind necesare de către viitorul chiriaș și apărute ulterior începerii contractului de închiriere.</w:t>
      </w:r>
    </w:p>
    <w:p w14:paraId="77A006D5" w14:textId="1596EADA" w:rsidR="00A51198" w:rsidRDefault="00A51198" w:rsidP="003234D4">
      <w:pPr>
        <w:tabs>
          <w:tab w:val="left" w:pos="0"/>
        </w:tabs>
        <w:autoSpaceDE w:val="0"/>
        <w:autoSpaceDN w:val="0"/>
        <w:adjustRightInd w:val="0"/>
        <w:spacing w:after="0" w:line="240" w:lineRule="auto"/>
        <w:ind w:right="81"/>
        <w:jc w:val="both"/>
        <w:rPr>
          <w:rFonts w:asciiTheme="minorHAnsi" w:hAnsiTheme="minorHAnsi"/>
          <w:noProof/>
          <w:spacing w:val="-1"/>
          <w:w w:val="102"/>
          <w:sz w:val="24"/>
          <w:szCs w:val="24"/>
          <w:lang w:val="ro-RO"/>
        </w:rPr>
      </w:pPr>
      <w:r w:rsidRPr="006D5921">
        <w:rPr>
          <w:rFonts w:asciiTheme="minorHAnsi" w:hAnsiTheme="minorHAnsi"/>
          <w:noProof/>
          <w:spacing w:val="-1"/>
          <w:w w:val="102"/>
          <w:sz w:val="24"/>
          <w:szCs w:val="24"/>
          <w:lang w:val="ro-RO"/>
        </w:rPr>
        <w:t xml:space="preserve">Structura spatiilor tehnice presupune existenta unui rack concentrator </w:t>
      </w:r>
      <w:r w:rsidR="00C35C1A" w:rsidRPr="006D5921">
        <w:rPr>
          <w:rFonts w:asciiTheme="minorHAnsi" w:hAnsiTheme="minorHAnsi"/>
          <w:noProof/>
          <w:spacing w:val="-1"/>
          <w:w w:val="102"/>
          <w:sz w:val="24"/>
          <w:szCs w:val="24"/>
          <w:lang w:val="ro-RO"/>
        </w:rPr>
        <w:t>și</w:t>
      </w:r>
      <w:r w:rsidRPr="006D5921">
        <w:rPr>
          <w:rFonts w:asciiTheme="minorHAnsi" w:hAnsiTheme="minorHAnsi"/>
          <w:noProof/>
          <w:spacing w:val="-1"/>
          <w:w w:val="102"/>
          <w:sz w:val="24"/>
          <w:szCs w:val="24"/>
          <w:lang w:val="ro-RO"/>
        </w:rPr>
        <w:t xml:space="preserve"> a rack-urilor de distribuție, interconectate prin intermediul cablajului structurat de tip CAT5e. </w:t>
      </w:r>
    </w:p>
    <w:p w14:paraId="1773404E" w14:textId="77777777" w:rsidR="001E3091" w:rsidRPr="006D5921" w:rsidRDefault="001E3091" w:rsidP="003234D4">
      <w:pPr>
        <w:tabs>
          <w:tab w:val="left" w:pos="0"/>
        </w:tabs>
        <w:autoSpaceDE w:val="0"/>
        <w:autoSpaceDN w:val="0"/>
        <w:adjustRightInd w:val="0"/>
        <w:spacing w:after="0" w:line="240" w:lineRule="auto"/>
        <w:ind w:right="81"/>
        <w:jc w:val="both"/>
        <w:rPr>
          <w:rFonts w:asciiTheme="minorHAnsi" w:hAnsiTheme="minorHAnsi"/>
          <w:noProof/>
          <w:spacing w:val="-1"/>
          <w:w w:val="102"/>
          <w:sz w:val="24"/>
          <w:szCs w:val="24"/>
          <w:lang w:val="ro-RO"/>
        </w:rPr>
      </w:pPr>
    </w:p>
    <w:p w14:paraId="40D2A1B1" w14:textId="77777777" w:rsidR="00714D61" w:rsidRPr="000C2DDC" w:rsidRDefault="00714D61" w:rsidP="003234D4">
      <w:pPr>
        <w:spacing w:after="0" w:line="240" w:lineRule="auto"/>
        <w:rPr>
          <w:rFonts w:asciiTheme="minorHAnsi" w:hAnsiTheme="minorHAnsi"/>
          <w:b/>
          <w:noProof/>
          <w:sz w:val="16"/>
          <w:szCs w:val="16"/>
          <w:lang w:val="ro-RO"/>
        </w:rPr>
      </w:pPr>
    </w:p>
    <w:p w14:paraId="00FB555E" w14:textId="77777777" w:rsidR="002B21E3" w:rsidRDefault="002B21E3" w:rsidP="003234D4">
      <w:pPr>
        <w:numPr>
          <w:ilvl w:val="0"/>
          <w:numId w:val="5"/>
        </w:numPr>
        <w:spacing w:after="0" w:line="240" w:lineRule="auto"/>
        <w:jc w:val="both"/>
        <w:rPr>
          <w:rFonts w:asciiTheme="minorHAnsi" w:hAnsiTheme="minorHAnsi"/>
          <w:b/>
          <w:noProof/>
          <w:sz w:val="24"/>
          <w:szCs w:val="24"/>
          <w:lang w:val="ro-RO"/>
        </w:rPr>
      </w:pPr>
      <w:r w:rsidRPr="006D5921">
        <w:rPr>
          <w:rFonts w:asciiTheme="minorHAnsi" w:hAnsiTheme="minorHAnsi"/>
          <w:b/>
          <w:noProof/>
          <w:sz w:val="24"/>
          <w:szCs w:val="24"/>
          <w:lang w:val="ro-RO"/>
        </w:rPr>
        <w:t>PREDAREA ÎN FOLOSINŢĂ A SPAŢIULUI ÎNCHIRIAT</w:t>
      </w:r>
    </w:p>
    <w:p w14:paraId="195EA733" w14:textId="77777777" w:rsidR="005B28B0" w:rsidRPr="000C2DDC" w:rsidRDefault="005B28B0" w:rsidP="005B28B0">
      <w:pPr>
        <w:spacing w:after="0" w:line="240" w:lineRule="auto"/>
        <w:ind w:left="1288"/>
        <w:jc w:val="both"/>
        <w:rPr>
          <w:rFonts w:asciiTheme="minorHAnsi" w:hAnsiTheme="minorHAnsi"/>
          <w:b/>
          <w:noProof/>
          <w:sz w:val="16"/>
          <w:szCs w:val="16"/>
          <w:lang w:val="ro-RO"/>
        </w:rPr>
      </w:pPr>
    </w:p>
    <w:p w14:paraId="40B17AC9" w14:textId="77777777" w:rsidR="00676F3D" w:rsidRDefault="00041B8A" w:rsidP="003234D4">
      <w:pPr>
        <w:spacing w:after="0" w:line="240" w:lineRule="auto"/>
        <w:jc w:val="both"/>
        <w:rPr>
          <w:rFonts w:asciiTheme="minorHAnsi" w:hAnsiTheme="minorHAnsi"/>
          <w:noProof/>
          <w:sz w:val="24"/>
          <w:szCs w:val="24"/>
          <w:lang w:val="ro-RO"/>
        </w:rPr>
      </w:pPr>
      <w:r w:rsidRPr="006D5921">
        <w:rPr>
          <w:rFonts w:asciiTheme="minorHAnsi" w:hAnsiTheme="minorHAnsi"/>
          <w:noProof/>
          <w:sz w:val="24"/>
          <w:szCs w:val="24"/>
          <w:lang w:val="ro-RO"/>
        </w:rPr>
        <w:t xml:space="preserve">Spaţiile vor fi puse la dispoziţia autorităţii contractante </w:t>
      </w:r>
      <w:r w:rsidR="00DF5C0D" w:rsidRPr="006D5921">
        <w:rPr>
          <w:rFonts w:asciiTheme="minorHAnsi" w:hAnsiTheme="minorHAnsi"/>
          <w:noProof/>
          <w:sz w:val="24"/>
          <w:szCs w:val="24"/>
          <w:lang w:val="ro-RO"/>
        </w:rPr>
        <w:t xml:space="preserve">în cel mult </w:t>
      </w:r>
      <w:r w:rsidR="0032256F" w:rsidRPr="006D5921">
        <w:rPr>
          <w:rFonts w:asciiTheme="minorHAnsi" w:hAnsiTheme="minorHAnsi"/>
          <w:noProof/>
          <w:sz w:val="24"/>
          <w:szCs w:val="24"/>
          <w:lang w:val="ro-RO"/>
        </w:rPr>
        <w:t>2</w:t>
      </w:r>
      <w:r w:rsidR="00DF5C0D" w:rsidRPr="006D5921">
        <w:rPr>
          <w:rFonts w:asciiTheme="minorHAnsi" w:hAnsiTheme="minorHAnsi"/>
          <w:noProof/>
          <w:sz w:val="24"/>
          <w:szCs w:val="24"/>
          <w:lang w:val="ro-RO"/>
        </w:rPr>
        <w:t>0 zile de la data semnării contractului</w:t>
      </w:r>
      <w:r w:rsidRPr="006D5921">
        <w:rPr>
          <w:rFonts w:asciiTheme="minorHAnsi" w:hAnsiTheme="minorHAnsi"/>
          <w:noProof/>
          <w:sz w:val="24"/>
          <w:szCs w:val="24"/>
          <w:lang w:val="ro-RO"/>
        </w:rPr>
        <w:t xml:space="preserve">, cu toate dotările necesare utilizării, pe bază de proces verbal de predare - primire în care se va menţiona spaţiul cu dotările sale, starea tehnică şi gradul de utilizare a acestora. </w:t>
      </w:r>
      <w:r w:rsidR="00676F3D">
        <w:rPr>
          <w:rFonts w:asciiTheme="minorHAnsi" w:hAnsiTheme="minorHAnsi"/>
          <w:noProof/>
          <w:sz w:val="24"/>
          <w:szCs w:val="24"/>
          <w:lang w:val="ro-RO"/>
        </w:rPr>
        <w:t xml:space="preserve">    </w:t>
      </w:r>
    </w:p>
    <w:p w14:paraId="3440DD5E" w14:textId="77777777" w:rsidR="00676F3D" w:rsidRPr="00676F3D" w:rsidRDefault="00676F3D" w:rsidP="003234D4">
      <w:pPr>
        <w:spacing w:after="0" w:line="240" w:lineRule="auto"/>
        <w:jc w:val="both"/>
        <w:rPr>
          <w:rFonts w:asciiTheme="minorHAnsi" w:hAnsiTheme="minorHAnsi"/>
          <w:noProof/>
          <w:sz w:val="16"/>
          <w:szCs w:val="16"/>
          <w:lang w:val="ro-RO"/>
        </w:rPr>
      </w:pPr>
    </w:p>
    <w:p w14:paraId="66806C74" w14:textId="33AD76D7" w:rsidR="00041B8A" w:rsidRPr="006D5921" w:rsidRDefault="00041B8A" w:rsidP="003234D4">
      <w:pPr>
        <w:spacing w:after="0" w:line="240" w:lineRule="auto"/>
        <w:jc w:val="both"/>
        <w:rPr>
          <w:rFonts w:asciiTheme="minorHAnsi" w:hAnsiTheme="minorHAnsi"/>
          <w:noProof/>
          <w:sz w:val="24"/>
          <w:szCs w:val="24"/>
          <w:lang w:val="ro-RO"/>
        </w:rPr>
      </w:pPr>
      <w:r w:rsidRPr="006D5921">
        <w:rPr>
          <w:rFonts w:asciiTheme="minorHAnsi" w:hAnsiTheme="minorHAnsi"/>
          <w:noProof/>
          <w:sz w:val="24"/>
          <w:szCs w:val="24"/>
          <w:lang w:val="ro-RO"/>
        </w:rPr>
        <w:t>Predarea în folosinţă a spațiului se realizează de comun acord între Ministerul Fondurilor Europene – D</w:t>
      </w:r>
      <w:r w:rsidR="00676F3D">
        <w:rPr>
          <w:rFonts w:asciiTheme="minorHAnsi" w:hAnsiTheme="minorHAnsi"/>
          <w:noProof/>
          <w:sz w:val="24"/>
          <w:szCs w:val="24"/>
          <w:lang w:val="ro-RO"/>
        </w:rPr>
        <w:t xml:space="preserve">irecția </w:t>
      </w:r>
      <w:r w:rsidRPr="006D5921">
        <w:rPr>
          <w:rFonts w:asciiTheme="minorHAnsi" w:hAnsiTheme="minorHAnsi"/>
          <w:noProof/>
          <w:sz w:val="24"/>
          <w:szCs w:val="24"/>
          <w:lang w:val="ro-RO"/>
        </w:rPr>
        <w:t>R</w:t>
      </w:r>
      <w:r w:rsidR="00676F3D">
        <w:rPr>
          <w:rFonts w:asciiTheme="minorHAnsi" w:hAnsiTheme="minorHAnsi"/>
          <w:noProof/>
          <w:sz w:val="24"/>
          <w:szCs w:val="24"/>
          <w:lang w:val="ro-RO"/>
        </w:rPr>
        <w:t xml:space="preserve">egională </w:t>
      </w:r>
      <w:r w:rsidRPr="006D5921">
        <w:rPr>
          <w:rFonts w:asciiTheme="minorHAnsi" w:hAnsiTheme="minorHAnsi"/>
          <w:noProof/>
          <w:sz w:val="24"/>
          <w:szCs w:val="24"/>
          <w:lang w:val="ro-RO"/>
        </w:rPr>
        <w:t>I</w:t>
      </w:r>
      <w:r w:rsidR="00676F3D">
        <w:rPr>
          <w:rFonts w:asciiTheme="minorHAnsi" w:hAnsiTheme="minorHAnsi"/>
          <w:noProof/>
          <w:sz w:val="24"/>
          <w:szCs w:val="24"/>
          <w:lang w:val="ro-RO"/>
        </w:rPr>
        <w:t>nfrastuctură</w:t>
      </w:r>
      <w:r w:rsidRPr="006D5921">
        <w:rPr>
          <w:rFonts w:asciiTheme="minorHAnsi" w:hAnsiTheme="minorHAnsi"/>
          <w:noProof/>
          <w:sz w:val="24"/>
          <w:szCs w:val="24"/>
          <w:lang w:val="ro-RO"/>
        </w:rPr>
        <w:t xml:space="preserve"> Ga</w:t>
      </w:r>
      <w:r w:rsidR="00C35C1A" w:rsidRPr="006D5921">
        <w:rPr>
          <w:rFonts w:asciiTheme="minorHAnsi" w:hAnsiTheme="minorHAnsi"/>
          <w:noProof/>
          <w:sz w:val="24"/>
          <w:szCs w:val="24"/>
          <w:lang w:val="ro-RO"/>
        </w:rPr>
        <w:t xml:space="preserve">lați şi persoana împuternicită din </w:t>
      </w:r>
      <w:r w:rsidRPr="006D5921">
        <w:rPr>
          <w:rFonts w:asciiTheme="minorHAnsi" w:hAnsiTheme="minorHAnsi"/>
          <w:noProof/>
          <w:sz w:val="24"/>
          <w:szCs w:val="24"/>
          <w:lang w:val="ro-RO"/>
        </w:rPr>
        <w:t>partea ofertantului declarat câştigător, cu respectarea termenelor menționate anterior.</w:t>
      </w:r>
    </w:p>
    <w:p w14:paraId="410C7AE6" w14:textId="77777777" w:rsidR="00676F3D" w:rsidRPr="00676F3D" w:rsidRDefault="00676F3D" w:rsidP="003234D4">
      <w:pPr>
        <w:spacing w:after="0" w:line="240" w:lineRule="auto"/>
        <w:jc w:val="both"/>
        <w:rPr>
          <w:rFonts w:asciiTheme="minorHAnsi" w:hAnsiTheme="minorHAnsi"/>
          <w:noProof/>
          <w:sz w:val="16"/>
          <w:szCs w:val="16"/>
          <w:lang w:val="ro-RO"/>
        </w:rPr>
      </w:pPr>
    </w:p>
    <w:p w14:paraId="5155A798" w14:textId="060411B7" w:rsidR="00DF5C0D" w:rsidRPr="006D5921" w:rsidRDefault="00DF5C0D" w:rsidP="003234D4">
      <w:pPr>
        <w:spacing w:after="0" w:line="240" w:lineRule="auto"/>
        <w:jc w:val="both"/>
        <w:rPr>
          <w:rFonts w:asciiTheme="minorHAnsi" w:hAnsiTheme="minorHAnsi"/>
          <w:noProof/>
          <w:sz w:val="24"/>
          <w:szCs w:val="24"/>
          <w:lang w:val="ro-RO"/>
        </w:rPr>
      </w:pPr>
      <w:r w:rsidRPr="006D5921">
        <w:rPr>
          <w:rFonts w:asciiTheme="minorHAnsi" w:hAnsiTheme="minorHAnsi"/>
          <w:noProof/>
          <w:sz w:val="24"/>
          <w:szCs w:val="24"/>
          <w:lang w:val="ro-RO"/>
        </w:rPr>
        <w:t>Ofertantul îşi asumă obligaţia ca până la data predării în folosinţă a spaţiului închiriat în incinta imobilului, să asigure toate amenajările necesare (conform cerinţelor minime solicitate), astfel încât să răspundă cerinţelor Autorităţii Contractante.</w:t>
      </w:r>
    </w:p>
    <w:p w14:paraId="20B4DAE4" w14:textId="77777777" w:rsidR="00676F3D" w:rsidRPr="00676F3D" w:rsidRDefault="00676F3D" w:rsidP="003234D4">
      <w:pPr>
        <w:spacing w:after="0" w:line="240" w:lineRule="auto"/>
        <w:jc w:val="both"/>
        <w:rPr>
          <w:rFonts w:asciiTheme="minorHAnsi" w:hAnsiTheme="minorHAnsi"/>
          <w:noProof/>
          <w:sz w:val="16"/>
          <w:szCs w:val="16"/>
          <w:lang w:val="ro-RO"/>
        </w:rPr>
      </w:pPr>
    </w:p>
    <w:p w14:paraId="13E418E2" w14:textId="2A49BFAF" w:rsidR="00CE0BCA" w:rsidRPr="006D5921" w:rsidRDefault="00395B8F" w:rsidP="003234D4">
      <w:pPr>
        <w:spacing w:after="0" w:line="240" w:lineRule="auto"/>
        <w:jc w:val="both"/>
        <w:rPr>
          <w:rFonts w:asciiTheme="minorHAnsi" w:hAnsiTheme="minorHAnsi"/>
          <w:noProof/>
          <w:sz w:val="24"/>
          <w:szCs w:val="24"/>
          <w:lang w:val="ro-RO"/>
        </w:rPr>
      </w:pPr>
      <w:r w:rsidRPr="006D5921">
        <w:rPr>
          <w:rFonts w:asciiTheme="minorHAnsi" w:hAnsiTheme="minorHAnsi"/>
          <w:noProof/>
          <w:sz w:val="24"/>
          <w:szCs w:val="24"/>
          <w:lang w:val="ro-RO"/>
        </w:rPr>
        <w:t xml:space="preserve">Căile de evacuare trebuie </w:t>
      </w:r>
      <w:r w:rsidR="00CE0BCA" w:rsidRPr="006D5921">
        <w:rPr>
          <w:rFonts w:asciiTheme="minorHAnsi" w:hAnsiTheme="minorHAnsi"/>
          <w:noProof/>
          <w:sz w:val="24"/>
          <w:szCs w:val="24"/>
          <w:lang w:val="ro-RO"/>
        </w:rPr>
        <w:t>să</w:t>
      </w:r>
      <w:r w:rsidRPr="006D5921">
        <w:rPr>
          <w:rFonts w:asciiTheme="minorHAnsi" w:hAnsiTheme="minorHAnsi"/>
          <w:noProof/>
          <w:sz w:val="24"/>
          <w:szCs w:val="24"/>
          <w:lang w:val="ro-RO"/>
        </w:rPr>
        <w:t xml:space="preserve"> respecte cerinţele normativelor pentru prevenirea </w:t>
      </w:r>
      <w:r w:rsidR="00CE0BCA" w:rsidRPr="006D5921">
        <w:rPr>
          <w:rFonts w:asciiTheme="minorHAnsi" w:hAnsiTheme="minorHAnsi"/>
          <w:noProof/>
          <w:sz w:val="24"/>
          <w:szCs w:val="24"/>
          <w:lang w:val="ro-RO"/>
        </w:rPr>
        <w:t>şi stingerea incendiilor şi /sau normativelor şi normelor antiseismice.</w:t>
      </w:r>
    </w:p>
    <w:p w14:paraId="52DCF259" w14:textId="77777777" w:rsidR="00676F3D" w:rsidRPr="00676F3D" w:rsidRDefault="00676F3D" w:rsidP="003234D4">
      <w:pPr>
        <w:spacing w:after="0" w:line="240" w:lineRule="auto"/>
        <w:jc w:val="both"/>
        <w:rPr>
          <w:rFonts w:asciiTheme="minorHAnsi" w:hAnsiTheme="minorHAnsi"/>
          <w:noProof/>
          <w:sz w:val="16"/>
          <w:szCs w:val="16"/>
          <w:lang w:val="ro-RO"/>
        </w:rPr>
      </w:pPr>
    </w:p>
    <w:p w14:paraId="31258A1F" w14:textId="5B54956F" w:rsidR="00DF5C0D" w:rsidRPr="000C2DDC" w:rsidRDefault="00DF5C0D" w:rsidP="000C2DDC">
      <w:pPr>
        <w:spacing w:after="0" w:line="240" w:lineRule="auto"/>
        <w:jc w:val="both"/>
        <w:rPr>
          <w:rFonts w:asciiTheme="minorHAnsi" w:hAnsiTheme="minorHAnsi"/>
          <w:i/>
          <w:sz w:val="24"/>
          <w:szCs w:val="24"/>
          <w:lang w:val="ro-RO"/>
        </w:rPr>
      </w:pPr>
      <w:r w:rsidRPr="00676F3D">
        <w:rPr>
          <w:rFonts w:asciiTheme="minorHAnsi" w:hAnsiTheme="minorHAnsi"/>
          <w:b/>
          <w:sz w:val="24"/>
          <w:szCs w:val="24"/>
          <w:lang w:val="ro-RO"/>
        </w:rPr>
        <w:t>NOTĂ:</w:t>
      </w:r>
      <w:r w:rsidRPr="006D5921">
        <w:rPr>
          <w:rFonts w:asciiTheme="minorHAnsi" w:hAnsiTheme="minorHAnsi"/>
          <w:i/>
          <w:sz w:val="24"/>
          <w:szCs w:val="24"/>
          <w:lang w:val="ro-RO"/>
        </w:rPr>
        <w:t xml:space="preserve"> </w:t>
      </w:r>
      <w:r w:rsidRPr="00676F3D">
        <w:rPr>
          <w:rFonts w:asciiTheme="minorHAnsi" w:hAnsiTheme="minorHAnsi"/>
          <w:b/>
          <w:i/>
          <w:sz w:val="24"/>
          <w:szCs w:val="24"/>
          <w:lang w:val="ro-RO"/>
        </w:rPr>
        <w:t>Toate cerinţele trebuie asumate de ofertant în propunerea sa tehnică și trebuie îndeplinite de</w:t>
      </w:r>
      <w:r w:rsidR="00676F3D">
        <w:rPr>
          <w:rFonts w:asciiTheme="minorHAnsi" w:hAnsiTheme="minorHAnsi"/>
          <w:b/>
          <w:i/>
          <w:sz w:val="24"/>
          <w:szCs w:val="24"/>
          <w:lang w:val="ro-RO"/>
        </w:rPr>
        <w:t xml:space="preserve"> către</w:t>
      </w:r>
      <w:r w:rsidRPr="00676F3D">
        <w:rPr>
          <w:rFonts w:asciiTheme="minorHAnsi" w:hAnsiTheme="minorHAnsi"/>
          <w:b/>
          <w:i/>
          <w:sz w:val="24"/>
          <w:szCs w:val="24"/>
          <w:lang w:val="ro-RO"/>
        </w:rPr>
        <w:t xml:space="preserve"> acesta până la data predării în folosinţă a spaţiului</w:t>
      </w:r>
      <w:r w:rsidRPr="006D5921">
        <w:rPr>
          <w:rFonts w:asciiTheme="minorHAnsi" w:hAnsiTheme="minorHAnsi"/>
          <w:i/>
          <w:sz w:val="24"/>
          <w:szCs w:val="24"/>
          <w:lang w:val="ro-RO"/>
        </w:rPr>
        <w:t>.</w:t>
      </w:r>
    </w:p>
    <w:p w14:paraId="37C47F34" w14:textId="77777777" w:rsidR="00AD01CD" w:rsidRPr="000C2DDC" w:rsidRDefault="00AD01CD" w:rsidP="003234D4">
      <w:pPr>
        <w:tabs>
          <w:tab w:val="left" w:pos="110"/>
        </w:tabs>
        <w:autoSpaceDE w:val="0"/>
        <w:autoSpaceDN w:val="0"/>
        <w:adjustRightInd w:val="0"/>
        <w:spacing w:after="0" w:line="240" w:lineRule="auto"/>
        <w:ind w:right="81"/>
        <w:jc w:val="both"/>
        <w:rPr>
          <w:rFonts w:asciiTheme="minorHAnsi" w:hAnsiTheme="minorHAnsi"/>
          <w:noProof/>
          <w:sz w:val="16"/>
          <w:szCs w:val="16"/>
          <w:lang w:val="ro-RO"/>
        </w:rPr>
      </w:pPr>
    </w:p>
    <w:p w14:paraId="146A830F" w14:textId="7ECBAA66" w:rsidR="001B17D6" w:rsidRPr="006D5921" w:rsidRDefault="001B17D6" w:rsidP="003234D4">
      <w:pPr>
        <w:pStyle w:val="ListParagraph"/>
        <w:numPr>
          <w:ilvl w:val="0"/>
          <w:numId w:val="5"/>
        </w:numPr>
        <w:spacing w:after="0" w:line="240" w:lineRule="auto"/>
        <w:jc w:val="both"/>
        <w:rPr>
          <w:rFonts w:asciiTheme="minorHAnsi" w:hAnsiTheme="minorHAnsi"/>
          <w:b/>
          <w:noProof/>
          <w:sz w:val="24"/>
          <w:szCs w:val="24"/>
          <w:lang w:val="ro-RO"/>
        </w:rPr>
      </w:pPr>
      <w:r w:rsidRPr="006D5921">
        <w:rPr>
          <w:rFonts w:asciiTheme="minorHAnsi" w:hAnsiTheme="minorHAnsi"/>
          <w:b/>
          <w:noProof/>
          <w:sz w:val="24"/>
          <w:szCs w:val="24"/>
          <w:lang w:val="ro-RO"/>
        </w:rPr>
        <w:t>FACTORI DE EVALUARE:</w:t>
      </w:r>
      <w:r w:rsidR="00676F3D">
        <w:rPr>
          <w:rFonts w:asciiTheme="minorHAnsi" w:hAnsiTheme="minorHAnsi"/>
          <w:b/>
          <w:noProof/>
          <w:sz w:val="24"/>
          <w:szCs w:val="24"/>
          <w:lang w:val="ro-RO"/>
        </w:rPr>
        <w:t xml:space="preserve"> </w:t>
      </w:r>
    </w:p>
    <w:p w14:paraId="58E43582" w14:textId="77777777" w:rsidR="009E1E96" w:rsidRPr="00AD01CD" w:rsidRDefault="009E1E96" w:rsidP="003234D4">
      <w:pPr>
        <w:pStyle w:val="ListParagraph"/>
        <w:spacing w:after="0" w:line="240" w:lineRule="auto"/>
        <w:ind w:left="1288"/>
        <w:jc w:val="both"/>
        <w:rPr>
          <w:rFonts w:asciiTheme="minorHAnsi" w:hAnsiTheme="minorHAnsi"/>
          <w:noProof/>
          <w:sz w:val="16"/>
          <w:szCs w:val="16"/>
          <w:lang w:val="ro-RO"/>
        </w:rPr>
      </w:pPr>
    </w:p>
    <w:p w14:paraId="55329EFB" w14:textId="5103C6FC" w:rsidR="001B17D6" w:rsidRPr="006D5921" w:rsidRDefault="001B17D6" w:rsidP="003234D4">
      <w:pPr>
        <w:pStyle w:val="ListParagraph"/>
        <w:numPr>
          <w:ilvl w:val="0"/>
          <w:numId w:val="21"/>
        </w:numPr>
        <w:spacing w:after="0" w:line="240" w:lineRule="auto"/>
        <w:jc w:val="both"/>
        <w:rPr>
          <w:rFonts w:asciiTheme="minorHAnsi" w:hAnsiTheme="minorHAnsi"/>
          <w:noProof/>
          <w:sz w:val="24"/>
          <w:szCs w:val="24"/>
          <w:lang w:val="ro-RO"/>
        </w:rPr>
      </w:pPr>
      <w:r w:rsidRPr="006D5921">
        <w:rPr>
          <w:rFonts w:asciiTheme="minorHAnsi" w:hAnsiTheme="minorHAnsi"/>
          <w:b/>
          <w:noProof/>
          <w:sz w:val="24"/>
          <w:szCs w:val="24"/>
          <w:lang w:val="ro-RO"/>
        </w:rPr>
        <w:t>Prețul ofertei</w:t>
      </w:r>
      <w:r w:rsidRPr="006D5921">
        <w:rPr>
          <w:rFonts w:asciiTheme="minorHAnsi" w:hAnsiTheme="minorHAnsi"/>
          <w:noProof/>
          <w:sz w:val="24"/>
          <w:szCs w:val="24"/>
          <w:lang w:val="ro-RO"/>
        </w:rPr>
        <w:t xml:space="preserve"> </w:t>
      </w:r>
      <w:r w:rsidR="00D102F1" w:rsidRPr="006D5921">
        <w:rPr>
          <w:rFonts w:asciiTheme="minorHAnsi" w:hAnsiTheme="minorHAnsi"/>
          <w:noProof/>
          <w:sz w:val="24"/>
          <w:szCs w:val="24"/>
          <w:lang w:val="ro-RO"/>
        </w:rPr>
        <w:t xml:space="preserve">(valoarea lunară cea mai scăzută) </w:t>
      </w:r>
      <w:r w:rsidRPr="006D5921">
        <w:rPr>
          <w:rFonts w:asciiTheme="minorHAnsi" w:hAnsiTheme="minorHAnsi"/>
          <w:noProof/>
          <w:sz w:val="24"/>
          <w:szCs w:val="24"/>
          <w:lang w:val="ro-RO"/>
        </w:rPr>
        <w:t xml:space="preserve">– </w:t>
      </w:r>
      <w:r w:rsidR="00D90C8C" w:rsidRPr="006D5921">
        <w:rPr>
          <w:rFonts w:asciiTheme="minorHAnsi" w:hAnsiTheme="minorHAnsi"/>
          <w:noProof/>
          <w:sz w:val="24"/>
          <w:szCs w:val="24"/>
          <w:lang w:val="ro-RO"/>
        </w:rPr>
        <w:t xml:space="preserve">maxim </w:t>
      </w:r>
      <w:r w:rsidR="00720157" w:rsidRPr="006D5921">
        <w:rPr>
          <w:rFonts w:asciiTheme="minorHAnsi" w:hAnsiTheme="minorHAnsi"/>
          <w:noProof/>
          <w:sz w:val="24"/>
          <w:szCs w:val="24"/>
          <w:lang w:val="ro-RO"/>
        </w:rPr>
        <w:t>4</w:t>
      </w:r>
      <w:r w:rsidR="009E1E96" w:rsidRPr="006D5921">
        <w:rPr>
          <w:rFonts w:asciiTheme="minorHAnsi" w:hAnsiTheme="minorHAnsi"/>
          <w:noProof/>
          <w:sz w:val="24"/>
          <w:szCs w:val="24"/>
          <w:lang w:val="ro-RO"/>
        </w:rPr>
        <w:t xml:space="preserve">0 </w:t>
      </w:r>
      <w:r w:rsidRPr="006D5921">
        <w:rPr>
          <w:rFonts w:asciiTheme="minorHAnsi" w:hAnsiTheme="minorHAnsi"/>
          <w:noProof/>
          <w:sz w:val="24"/>
          <w:szCs w:val="24"/>
          <w:lang w:val="ro-RO"/>
        </w:rPr>
        <w:t>puncte.</w:t>
      </w:r>
    </w:p>
    <w:p w14:paraId="64CC3FF4" w14:textId="014B97EE" w:rsidR="005C01EF" w:rsidRPr="006D5921" w:rsidRDefault="005C01EF" w:rsidP="003234D4">
      <w:pPr>
        <w:pStyle w:val="ListParagraph"/>
        <w:widowControl/>
        <w:numPr>
          <w:ilvl w:val="0"/>
          <w:numId w:val="24"/>
        </w:numPr>
        <w:spacing w:after="0" w:line="240" w:lineRule="auto"/>
        <w:jc w:val="both"/>
        <w:rPr>
          <w:rFonts w:asciiTheme="minorHAnsi" w:hAnsiTheme="minorHAnsi"/>
          <w:noProof/>
          <w:sz w:val="24"/>
          <w:szCs w:val="24"/>
          <w:lang w:val="ro-RO"/>
        </w:rPr>
      </w:pPr>
      <w:r w:rsidRPr="006D5921">
        <w:rPr>
          <w:rFonts w:asciiTheme="minorHAnsi" w:hAnsiTheme="minorHAnsi"/>
          <w:noProof/>
          <w:sz w:val="24"/>
          <w:szCs w:val="24"/>
          <w:lang w:val="ro-RO"/>
        </w:rPr>
        <w:t xml:space="preserve">pentru oferta cu preţul cel mai mic (valoarea totală lunară cea mai scăzută) se va acorda punctajul maxim alocat acestui factor de evaluare (40 de puncte), </w:t>
      </w:r>
    </w:p>
    <w:p w14:paraId="0ABE714D" w14:textId="0C5268F5" w:rsidR="005C01EF" w:rsidRPr="006D5921" w:rsidRDefault="005C01EF" w:rsidP="003234D4">
      <w:pPr>
        <w:pStyle w:val="ListParagraph"/>
        <w:widowControl/>
        <w:numPr>
          <w:ilvl w:val="0"/>
          <w:numId w:val="24"/>
        </w:numPr>
        <w:spacing w:after="0" w:line="240" w:lineRule="auto"/>
        <w:jc w:val="both"/>
        <w:rPr>
          <w:rFonts w:asciiTheme="minorHAnsi" w:hAnsiTheme="minorHAnsi"/>
          <w:noProof/>
          <w:sz w:val="24"/>
          <w:szCs w:val="24"/>
          <w:lang w:val="ro-RO"/>
        </w:rPr>
      </w:pPr>
      <w:r w:rsidRPr="006D5921">
        <w:rPr>
          <w:rFonts w:asciiTheme="minorHAnsi" w:hAnsiTheme="minorHAnsi"/>
          <w:noProof/>
          <w:sz w:val="24"/>
          <w:szCs w:val="24"/>
          <w:lang w:val="ro-RO"/>
        </w:rPr>
        <w:t>pentru celelalte oferte, punctajul se va acorda după formula:</w:t>
      </w:r>
    </w:p>
    <w:p w14:paraId="1E501F81" w14:textId="77777777" w:rsidR="00AD01CD" w:rsidRPr="00AD01CD" w:rsidRDefault="00AD01CD" w:rsidP="003234D4">
      <w:pPr>
        <w:pStyle w:val="ListParagraph"/>
        <w:spacing w:after="0" w:line="240" w:lineRule="auto"/>
        <w:jc w:val="both"/>
        <w:rPr>
          <w:rFonts w:asciiTheme="minorHAnsi" w:hAnsiTheme="minorHAnsi"/>
          <w:b/>
          <w:noProof/>
          <w:sz w:val="16"/>
          <w:szCs w:val="16"/>
          <w:lang w:val="ro-RO"/>
        </w:rPr>
      </w:pPr>
    </w:p>
    <w:p w14:paraId="70A89F9E" w14:textId="0F6B0E0E" w:rsidR="00687BC1" w:rsidRDefault="005C01EF" w:rsidP="003234D4">
      <w:pPr>
        <w:pStyle w:val="ListParagraph"/>
        <w:spacing w:after="0" w:line="240" w:lineRule="auto"/>
        <w:jc w:val="both"/>
        <w:rPr>
          <w:rFonts w:asciiTheme="minorHAnsi" w:hAnsiTheme="minorHAnsi"/>
          <w:b/>
          <w:noProof/>
          <w:sz w:val="24"/>
          <w:szCs w:val="24"/>
          <w:lang w:val="ro-RO"/>
        </w:rPr>
      </w:pPr>
      <w:r w:rsidRPr="006D5921">
        <w:rPr>
          <w:rFonts w:asciiTheme="minorHAnsi" w:hAnsiTheme="minorHAnsi"/>
          <w:b/>
          <w:noProof/>
          <w:sz w:val="24"/>
          <w:szCs w:val="24"/>
          <w:lang w:val="ro-RO"/>
        </w:rPr>
        <w:t xml:space="preserve">P1 (ofertant x) = (preţul cel mai mic ofertat / preţul ofertantului x) x  </w:t>
      </w:r>
      <w:r w:rsidR="00EA1414" w:rsidRPr="006D5921">
        <w:rPr>
          <w:rFonts w:asciiTheme="minorHAnsi" w:hAnsiTheme="minorHAnsi"/>
          <w:b/>
          <w:noProof/>
          <w:sz w:val="24"/>
          <w:szCs w:val="24"/>
          <w:lang w:val="ro-RO"/>
        </w:rPr>
        <w:t>4</w:t>
      </w:r>
      <w:r w:rsidR="009E1E96" w:rsidRPr="006D5921">
        <w:rPr>
          <w:rFonts w:asciiTheme="minorHAnsi" w:hAnsiTheme="minorHAnsi"/>
          <w:b/>
          <w:noProof/>
          <w:sz w:val="24"/>
          <w:szCs w:val="24"/>
          <w:lang w:val="ro-RO"/>
        </w:rPr>
        <w:t>0</w:t>
      </w:r>
      <w:r w:rsidRPr="006D5921">
        <w:rPr>
          <w:rFonts w:asciiTheme="minorHAnsi" w:hAnsiTheme="minorHAnsi"/>
          <w:b/>
          <w:noProof/>
          <w:sz w:val="24"/>
          <w:szCs w:val="24"/>
          <w:lang w:val="ro-RO"/>
        </w:rPr>
        <w:t>.</w:t>
      </w:r>
    </w:p>
    <w:p w14:paraId="119C469B" w14:textId="77777777" w:rsidR="00E10CB1" w:rsidRPr="000C2DDC" w:rsidRDefault="00E10CB1" w:rsidP="00E10CB1">
      <w:pPr>
        <w:pStyle w:val="ListParagraph"/>
        <w:spacing w:after="120"/>
        <w:ind w:left="142"/>
        <w:jc w:val="both"/>
        <w:rPr>
          <w:b/>
          <w:sz w:val="16"/>
          <w:szCs w:val="16"/>
          <w:lang w:val="ro-RO"/>
        </w:rPr>
      </w:pPr>
    </w:p>
    <w:p w14:paraId="4B297C8F" w14:textId="77777777" w:rsidR="00E10CB1" w:rsidRPr="004479DA" w:rsidRDefault="00E10CB1" w:rsidP="00E10CB1">
      <w:pPr>
        <w:pStyle w:val="ListParagraph"/>
        <w:spacing w:after="120"/>
        <w:ind w:left="142"/>
        <w:jc w:val="both"/>
        <w:rPr>
          <w:b/>
          <w:sz w:val="24"/>
          <w:szCs w:val="24"/>
          <w:lang w:val="ro-RO"/>
        </w:rPr>
      </w:pPr>
      <w:r w:rsidRPr="004479DA">
        <w:rPr>
          <w:b/>
          <w:sz w:val="24"/>
          <w:szCs w:val="24"/>
          <w:lang w:val="ro-RO"/>
        </w:rPr>
        <w:t>Pentru criteriile tehnice de evaluare, punctajul atribuit (notat P2) se repartizează astfel:</w:t>
      </w:r>
    </w:p>
    <w:p w14:paraId="631FE013" w14:textId="77777777" w:rsidR="009E1E96" w:rsidRPr="000C2DDC" w:rsidRDefault="009E1E96" w:rsidP="003234D4">
      <w:pPr>
        <w:pStyle w:val="ListParagraph"/>
        <w:spacing w:after="0" w:line="240" w:lineRule="auto"/>
        <w:jc w:val="both"/>
        <w:rPr>
          <w:rFonts w:asciiTheme="minorHAnsi" w:hAnsiTheme="minorHAnsi"/>
          <w:noProof/>
          <w:sz w:val="16"/>
          <w:szCs w:val="16"/>
          <w:lang w:val="ro-RO"/>
        </w:rPr>
      </w:pPr>
    </w:p>
    <w:p w14:paraId="13000E01" w14:textId="2CBC5B35" w:rsidR="001B17D6" w:rsidRPr="006D5921" w:rsidRDefault="001B17D6" w:rsidP="003234D4">
      <w:pPr>
        <w:pStyle w:val="ListParagraph"/>
        <w:numPr>
          <w:ilvl w:val="0"/>
          <w:numId w:val="21"/>
        </w:numPr>
        <w:spacing w:after="0" w:line="240" w:lineRule="auto"/>
        <w:jc w:val="both"/>
        <w:rPr>
          <w:rFonts w:asciiTheme="minorHAnsi" w:hAnsiTheme="minorHAnsi"/>
          <w:noProof/>
          <w:sz w:val="24"/>
          <w:szCs w:val="24"/>
          <w:lang w:val="ro-RO"/>
        </w:rPr>
      </w:pPr>
      <w:r w:rsidRPr="006D5921">
        <w:rPr>
          <w:rFonts w:asciiTheme="minorHAnsi" w:hAnsiTheme="minorHAnsi"/>
          <w:b/>
          <w:noProof/>
          <w:sz w:val="24"/>
          <w:szCs w:val="24"/>
          <w:lang w:val="ro-RO"/>
        </w:rPr>
        <w:t xml:space="preserve">Caracteristici tehnice </w:t>
      </w:r>
      <w:r w:rsidR="00687BC1" w:rsidRPr="006D5921">
        <w:rPr>
          <w:rFonts w:asciiTheme="minorHAnsi" w:hAnsiTheme="minorHAnsi"/>
          <w:b/>
          <w:noProof/>
          <w:sz w:val="24"/>
          <w:szCs w:val="24"/>
          <w:lang w:val="ro-RO"/>
        </w:rPr>
        <w:t>generale</w:t>
      </w:r>
      <w:r w:rsidR="00687BC1" w:rsidRPr="006D5921">
        <w:rPr>
          <w:rFonts w:asciiTheme="minorHAnsi" w:hAnsiTheme="minorHAnsi"/>
          <w:noProof/>
          <w:sz w:val="24"/>
          <w:szCs w:val="24"/>
          <w:lang w:val="ro-RO"/>
        </w:rPr>
        <w:t xml:space="preserve"> – </w:t>
      </w:r>
      <w:r w:rsidR="00D90C8C" w:rsidRPr="006D5921">
        <w:rPr>
          <w:rFonts w:asciiTheme="minorHAnsi" w:hAnsiTheme="minorHAnsi"/>
          <w:noProof/>
          <w:sz w:val="24"/>
          <w:szCs w:val="24"/>
          <w:lang w:val="ro-RO"/>
        </w:rPr>
        <w:t xml:space="preserve">maxim </w:t>
      </w:r>
      <w:r w:rsidR="00EA1414" w:rsidRPr="006D5921">
        <w:rPr>
          <w:rFonts w:asciiTheme="minorHAnsi" w:hAnsiTheme="minorHAnsi"/>
          <w:noProof/>
          <w:sz w:val="24"/>
          <w:szCs w:val="24"/>
          <w:lang w:val="ro-RO"/>
        </w:rPr>
        <w:t>6</w:t>
      </w:r>
      <w:r w:rsidR="009E1E96" w:rsidRPr="006D5921">
        <w:rPr>
          <w:rFonts w:asciiTheme="minorHAnsi" w:hAnsiTheme="minorHAnsi"/>
          <w:noProof/>
          <w:sz w:val="24"/>
          <w:szCs w:val="24"/>
          <w:lang w:val="ro-RO"/>
        </w:rPr>
        <w:t xml:space="preserve">0 </w:t>
      </w:r>
      <w:r w:rsidR="00687BC1" w:rsidRPr="006D5921">
        <w:rPr>
          <w:rFonts w:asciiTheme="minorHAnsi" w:hAnsiTheme="minorHAnsi"/>
          <w:noProof/>
          <w:sz w:val="24"/>
          <w:szCs w:val="24"/>
          <w:lang w:val="ro-RO"/>
        </w:rPr>
        <w:t>puncte</w:t>
      </w:r>
    </w:p>
    <w:p w14:paraId="49D93BCA" w14:textId="77777777" w:rsidR="00E10CB1" w:rsidRPr="000C2DDC" w:rsidRDefault="00E10CB1" w:rsidP="00E10CB1">
      <w:pPr>
        <w:pStyle w:val="ListParagraph"/>
        <w:spacing w:after="120"/>
        <w:ind w:left="1080"/>
        <w:jc w:val="both"/>
        <w:rPr>
          <w:sz w:val="16"/>
          <w:szCs w:val="16"/>
          <w:lang w:val="ro-RO"/>
        </w:rPr>
      </w:pPr>
    </w:p>
    <w:p w14:paraId="796309D8" w14:textId="2E36C4B2" w:rsidR="00687BC1" w:rsidRPr="00790BC8" w:rsidRDefault="00EA1414" w:rsidP="00790BC8">
      <w:pPr>
        <w:pStyle w:val="ListParagraph"/>
        <w:numPr>
          <w:ilvl w:val="1"/>
          <w:numId w:val="21"/>
        </w:numPr>
        <w:spacing w:after="120"/>
        <w:jc w:val="both"/>
        <w:rPr>
          <w:sz w:val="24"/>
          <w:szCs w:val="24"/>
          <w:lang w:val="ro-RO"/>
        </w:rPr>
      </w:pPr>
      <w:r w:rsidRPr="006D5921">
        <w:rPr>
          <w:rFonts w:asciiTheme="minorHAnsi" w:hAnsiTheme="minorHAnsi"/>
          <w:b/>
          <w:noProof/>
          <w:sz w:val="24"/>
          <w:szCs w:val="24"/>
          <w:lang w:val="ro-RO"/>
        </w:rPr>
        <w:t>Locație ușor accesibilă cu mijloace de transport în comun</w:t>
      </w:r>
      <w:r w:rsidRPr="006D5921">
        <w:rPr>
          <w:rFonts w:asciiTheme="minorHAnsi" w:hAnsiTheme="minorHAnsi"/>
          <w:noProof/>
          <w:sz w:val="24"/>
          <w:szCs w:val="24"/>
          <w:lang w:val="ro-RO"/>
        </w:rPr>
        <w:t xml:space="preserve"> – </w:t>
      </w:r>
      <w:r w:rsidR="00D90C8C" w:rsidRPr="007C1679">
        <w:rPr>
          <w:rFonts w:asciiTheme="minorHAnsi" w:hAnsiTheme="minorHAnsi"/>
          <w:b/>
          <w:noProof/>
          <w:sz w:val="24"/>
          <w:szCs w:val="24"/>
          <w:lang w:val="ro-RO"/>
        </w:rPr>
        <w:t xml:space="preserve">maxim </w:t>
      </w:r>
      <w:r w:rsidRPr="007C1679">
        <w:rPr>
          <w:rFonts w:asciiTheme="minorHAnsi" w:hAnsiTheme="minorHAnsi"/>
          <w:b/>
          <w:noProof/>
          <w:sz w:val="24"/>
          <w:szCs w:val="24"/>
          <w:lang w:val="ro-RO"/>
        </w:rPr>
        <w:t>30 puncte</w:t>
      </w:r>
      <w:r w:rsidR="00790BC8">
        <w:rPr>
          <w:rFonts w:asciiTheme="minorHAnsi" w:hAnsiTheme="minorHAnsi"/>
          <w:noProof/>
          <w:sz w:val="24"/>
          <w:szCs w:val="24"/>
          <w:lang w:val="ro-RO"/>
        </w:rPr>
        <w:t xml:space="preserve"> </w:t>
      </w:r>
      <w:r w:rsidR="00790BC8" w:rsidRPr="004479DA">
        <w:rPr>
          <w:b/>
          <w:sz w:val="24"/>
          <w:szCs w:val="24"/>
          <w:lang w:val="ro-RO"/>
        </w:rPr>
        <w:t>(punctajul atribuit se notează P.2.1)</w:t>
      </w:r>
    </w:p>
    <w:p w14:paraId="6697CC39" w14:textId="77777777" w:rsidR="00AD01CD" w:rsidRPr="00AD01CD" w:rsidRDefault="00AD01CD" w:rsidP="00AD01CD">
      <w:pPr>
        <w:pStyle w:val="ListParagraph"/>
        <w:spacing w:after="0" w:line="240" w:lineRule="auto"/>
        <w:ind w:left="1080"/>
        <w:rPr>
          <w:rFonts w:asciiTheme="minorHAnsi" w:hAnsiTheme="minorHAnsi"/>
          <w:noProof/>
          <w:sz w:val="16"/>
          <w:szCs w:val="16"/>
          <w:lang w:val="ro-RO"/>
        </w:rPr>
      </w:pPr>
    </w:p>
    <w:p w14:paraId="7855ED0A" w14:textId="77777777" w:rsidR="00790BC8" w:rsidRPr="00E10CB1" w:rsidRDefault="00790BC8" w:rsidP="00E10CB1">
      <w:pPr>
        <w:pStyle w:val="ListParagraph"/>
        <w:numPr>
          <w:ilvl w:val="0"/>
          <w:numId w:val="29"/>
        </w:numPr>
        <w:spacing w:after="0" w:line="240" w:lineRule="auto"/>
        <w:rPr>
          <w:rFonts w:asciiTheme="minorHAnsi" w:hAnsiTheme="minorHAnsi"/>
          <w:noProof/>
          <w:sz w:val="24"/>
          <w:szCs w:val="24"/>
          <w:lang w:val="ro-RO"/>
        </w:rPr>
      </w:pPr>
      <w:r w:rsidRPr="00E10CB1">
        <w:rPr>
          <w:rFonts w:asciiTheme="minorHAnsi" w:hAnsiTheme="minorHAnsi"/>
          <w:noProof/>
          <w:sz w:val="24"/>
          <w:szCs w:val="24"/>
          <w:lang w:val="ro-RO"/>
        </w:rPr>
        <w:t>Distanța până la stația de transport în comun de max. 200 m – se acordă 30 puncte</w:t>
      </w:r>
    </w:p>
    <w:p w14:paraId="1373A08E" w14:textId="77777777" w:rsidR="00790BC8" w:rsidRPr="00E10CB1" w:rsidRDefault="00790BC8" w:rsidP="00E10CB1">
      <w:pPr>
        <w:pStyle w:val="ListParagraph"/>
        <w:numPr>
          <w:ilvl w:val="0"/>
          <w:numId w:val="29"/>
        </w:numPr>
        <w:spacing w:after="0" w:line="240" w:lineRule="auto"/>
        <w:rPr>
          <w:rFonts w:asciiTheme="minorHAnsi" w:hAnsiTheme="minorHAnsi"/>
          <w:noProof/>
          <w:sz w:val="24"/>
          <w:szCs w:val="24"/>
          <w:lang w:val="ro-RO"/>
        </w:rPr>
      </w:pPr>
      <w:r w:rsidRPr="00E10CB1">
        <w:rPr>
          <w:rFonts w:asciiTheme="minorHAnsi" w:hAnsiTheme="minorHAnsi"/>
          <w:noProof/>
          <w:sz w:val="24"/>
          <w:szCs w:val="24"/>
          <w:lang w:val="ro-RO"/>
        </w:rPr>
        <w:t>Distanța până la stația de transport în comun de la 201 m până la 300 m – se acordă 15 puncte</w:t>
      </w:r>
    </w:p>
    <w:p w14:paraId="0F7E0700" w14:textId="55E32E3E" w:rsidR="00790BC8" w:rsidRPr="00E10CB1" w:rsidRDefault="00790BC8" w:rsidP="00E10CB1">
      <w:pPr>
        <w:pStyle w:val="ListParagraph"/>
        <w:numPr>
          <w:ilvl w:val="0"/>
          <w:numId w:val="29"/>
        </w:numPr>
        <w:spacing w:after="0" w:line="240" w:lineRule="auto"/>
        <w:rPr>
          <w:rFonts w:asciiTheme="minorHAnsi" w:hAnsiTheme="minorHAnsi"/>
          <w:noProof/>
          <w:sz w:val="24"/>
          <w:szCs w:val="24"/>
          <w:lang w:val="ro-RO"/>
        </w:rPr>
      </w:pPr>
      <w:r w:rsidRPr="00E10CB1">
        <w:rPr>
          <w:rFonts w:asciiTheme="minorHAnsi" w:hAnsiTheme="minorHAnsi"/>
          <w:noProof/>
          <w:sz w:val="24"/>
          <w:szCs w:val="24"/>
          <w:lang w:val="ro-RO"/>
        </w:rPr>
        <w:t>Distanța până la stația de transport în comun de peste 301 m – se acordă 0 puncte</w:t>
      </w:r>
    </w:p>
    <w:p w14:paraId="45F6751D" w14:textId="77777777" w:rsidR="00790BC8" w:rsidRPr="000C2DDC" w:rsidRDefault="00790BC8" w:rsidP="00790BC8">
      <w:pPr>
        <w:spacing w:after="0" w:line="240" w:lineRule="auto"/>
        <w:rPr>
          <w:rFonts w:asciiTheme="minorHAnsi" w:hAnsiTheme="minorHAnsi"/>
          <w:noProof/>
          <w:sz w:val="16"/>
          <w:szCs w:val="16"/>
          <w:lang w:val="ro-RO"/>
        </w:rPr>
      </w:pPr>
    </w:p>
    <w:p w14:paraId="48D1C705" w14:textId="3D7AF976" w:rsidR="00790BC8" w:rsidRPr="00FF1ED9" w:rsidRDefault="006A0AD7" w:rsidP="00FF1ED9">
      <w:pPr>
        <w:pStyle w:val="ListParagraph"/>
        <w:numPr>
          <w:ilvl w:val="1"/>
          <w:numId w:val="21"/>
        </w:numPr>
        <w:spacing w:after="0" w:line="240" w:lineRule="auto"/>
        <w:rPr>
          <w:rFonts w:asciiTheme="minorHAnsi" w:hAnsiTheme="minorHAnsi"/>
          <w:noProof/>
          <w:sz w:val="24"/>
          <w:szCs w:val="24"/>
          <w:lang w:val="ro-RO"/>
        </w:rPr>
      </w:pPr>
      <w:r w:rsidRPr="006D5921">
        <w:rPr>
          <w:rFonts w:asciiTheme="minorHAnsi" w:hAnsiTheme="minorHAnsi"/>
          <w:b/>
          <w:noProof/>
          <w:sz w:val="24"/>
          <w:szCs w:val="24"/>
          <w:lang w:val="ro-RO"/>
        </w:rPr>
        <w:t>Spații de parcare</w:t>
      </w:r>
      <w:r w:rsidRPr="006D5921">
        <w:rPr>
          <w:rFonts w:asciiTheme="minorHAnsi" w:hAnsiTheme="minorHAnsi"/>
          <w:noProof/>
          <w:sz w:val="24"/>
          <w:szCs w:val="24"/>
          <w:lang w:val="ro-RO"/>
        </w:rPr>
        <w:t xml:space="preserve"> – </w:t>
      </w:r>
      <w:r w:rsidR="00D90C8C" w:rsidRPr="007C1679">
        <w:rPr>
          <w:rFonts w:asciiTheme="minorHAnsi" w:hAnsiTheme="minorHAnsi"/>
          <w:b/>
          <w:noProof/>
          <w:sz w:val="24"/>
          <w:szCs w:val="24"/>
          <w:lang w:val="ro-RO"/>
        </w:rPr>
        <w:t xml:space="preserve">maxim </w:t>
      </w:r>
      <w:r w:rsidRPr="007C1679">
        <w:rPr>
          <w:rFonts w:asciiTheme="minorHAnsi" w:hAnsiTheme="minorHAnsi"/>
          <w:b/>
          <w:noProof/>
          <w:sz w:val="24"/>
          <w:szCs w:val="24"/>
          <w:lang w:val="ro-RO"/>
        </w:rPr>
        <w:t>15 puncte</w:t>
      </w:r>
      <w:r w:rsidR="00FF1ED9">
        <w:rPr>
          <w:rFonts w:asciiTheme="minorHAnsi" w:hAnsiTheme="minorHAnsi"/>
          <w:noProof/>
          <w:sz w:val="24"/>
          <w:szCs w:val="24"/>
          <w:lang w:val="ro-RO"/>
        </w:rPr>
        <w:t xml:space="preserve"> </w:t>
      </w:r>
      <w:r w:rsidR="00790BC8" w:rsidRPr="00FF1ED9">
        <w:rPr>
          <w:b/>
          <w:sz w:val="24"/>
          <w:szCs w:val="24"/>
          <w:lang w:val="ro-RO"/>
        </w:rPr>
        <w:t>(punctajul atribuit se notează P.2.2)</w:t>
      </w:r>
    </w:p>
    <w:p w14:paraId="0E9C7756" w14:textId="77777777" w:rsidR="00AD01CD" w:rsidRPr="00AD01CD" w:rsidRDefault="00AD01CD" w:rsidP="00AD01CD">
      <w:pPr>
        <w:pStyle w:val="ListParagraph"/>
        <w:spacing w:after="0" w:line="240" w:lineRule="auto"/>
        <w:ind w:left="1080"/>
        <w:rPr>
          <w:rFonts w:asciiTheme="minorHAnsi" w:hAnsiTheme="minorHAnsi"/>
          <w:noProof/>
          <w:sz w:val="16"/>
          <w:szCs w:val="16"/>
          <w:lang w:val="ro-RO"/>
        </w:rPr>
      </w:pPr>
    </w:p>
    <w:p w14:paraId="13FF007A" w14:textId="77777777" w:rsidR="00F631E4" w:rsidRPr="006D5921" w:rsidRDefault="006A0AD7" w:rsidP="003234D4">
      <w:pPr>
        <w:pStyle w:val="ListParagraph"/>
        <w:numPr>
          <w:ilvl w:val="0"/>
          <w:numId w:val="24"/>
        </w:numPr>
        <w:spacing w:after="0" w:line="240" w:lineRule="auto"/>
        <w:ind w:left="709" w:hanging="425"/>
        <w:rPr>
          <w:rFonts w:asciiTheme="minorHAnsi" w:hAnsiTheme="minorHAnsi"/>
          <w:noProof/>
          <w:sz w:val="24"/>
          <w:szCs w:val="24"/>
          <w:lang w:val="ro-RO"/>
        </w:rPr>
      </w:pPr>
      <w:r w:rsidRPr="006D5921">
        <w:rPr>
          <w:rFonts w:asciiTheme="minorHAnsi" w:hAnsiTheme="minorHAnsi"/>
          <w:noProof/>
          <w:sz w:val="24"/>
          <w:szCs w:val="24"/>
          <w:lang w:val="ro-RO"/>
        </w:rPr>
        <w:t xml:space="preserve">2 locuri de parcare </w:t>
      </w:r>
      <w:r w:rsidR="00902FF8" w:rsidRPr="006D5921">
        <w:rPr>
          <w:rFonts w:asciiTheme="minorHAnsi" w:hAnsiTheme="minorHAnsi"/>
          <w:noProof/>
          <w:sz w:val="24"/>
          <w:szCs w:val="24"/>
          <w:lang w:val="ro-RO"/>
        </w:rPr>
        <w:t xml:space="preserve">asigurate obligatoriu prin contract, </w:t>
      </w:r>
      <w:r w:rsidRPr="006D5921">
        <w:rPr>
          <w:rFonts w:asciiTheme="minorHAnsi" w:hAnsiTheme="minorHAnsi"/>
          <w:noProof/>
          <w:sz w:val="24"/>
          <w:szCs w:val="24"/>
          <w:lang w:val="ro-RO"/>
        </w:rPr>
        <w:t>securizate</w:t>
      </w:r>
      <w:r w:rsidR="00902FF8" w:rsidRPr="006D5921">
        <w:rPr>
          <w:rFonts w:asciiTheme="minorHAnsi" w:hAnsiTheme="minorHAnsi"/>
          <w:noProof/>
          <w:sz w:val="24"/>
          <w:szCs w:val="24"/>
          <w:lang w:val="ro-RO"/>
        </w:rPr>
        <w:t xml:space="preserve">, </w:t>
      </w:r>
      <w:r w:rsidR="00921238" w:rsidRPr="006D5921">
        <w:rPr>
          <w:rFonts w:asciiTheme="minorHAnsi" w:hAnsiTheme="minorHAnsi"/>
          <w:noProof/>
          <w:sz w:val="24"/>
          <w:szCs w:val="24"/>
          <w:lang w:val="ro-RO"/>
        </w:rPr>
        <w:t>cu</w:t>
      </w:r>
      <w:r w:rsidR="00902FF8" w:rsidRPr="006D5921">
        <w:rPr>
          <w:rFonts w:asciiTheme="minorHAnsi" w:hAnsiTheme="minorHAnsi"/>
          <w:noProof/>
          <w:sz w:val="24"/>
          <w:szCs w:val="24"/>
          <w:lang w:val="ro-RO"/>
        </w:rPr>
        <w:t xml:space="preserve"> posibilitatea </w:t>
      </w:r>
      <w:r w:rsidR="00921238" w:rsidRPr="006D5921">
        <w:rPr>
          <w:rFonts w:asciiTheme="minorHAnsi" w:hAnsiTheme="minorHAnsi"/>
          <w:noProof/>
          <w:sz w:val="24"/>
          <w:szCs w:val="24"/>
          <w:lang w:val="ro-RO"/>
        </w:rPr>
        <w:t>de a asigura suplimentar alte trei locuri de parcare în funcție de necesități</w:t>
      </w:r>
      <w:r w:rsidR="00902FF8" w:rsidRPr="006D5921">
        <w:rPr>
          <w:rFonts w:asciiTheme="minorHAnsi" w:hAnsiTheme="minorHAnsi"/>
          <w:noProof/>
          <w:sz w:val="24"/>
          <w:szCs w:val="24"/>
          <w:lang w:val="ro-RO"/>
        </w:rPr>
        <w:t xml:space="preserve"> </w:t>
      </w:r>
      <w:r w:rsidRPr="006D5921">
        <w:rPr>
          <w:rFonts w:asciiTheme="minorHAnsi" w:hAnsiTheme="minorHAnsi"/>
          <w:noProof/>
          <w:sz w:val="24"/>
          <w:szCs w:val="24"/>
          <w:lang w:val="ro-RO"/>
        </w:rPr>
        <w:t xml:space="preserve"> – 15 puncte</w:t>
      </w:r>
    </w:p>
    <w:p w14:paraId="3135843A" w14:textId="77777777" w:rsidR="00F631E4" w:rsidRPr="006D5921" w:rsidRDefault="00921238" w:rsidP="003234D4">
      <w:pPr>
        <w:pStyle w:val="ListParagraph"/>
        <w:numPr>
          <w:ilvl w:val="0"/>
          <w:numId w:val="24"/>
        </w:numPr>
        <w:spacing w:after="0" w:line="240" w:lineRule="auto"/>
        <w:ind w:left="709" w:hanging="425"/>
        <w:rPr>
          <w:rFonts w:asciiTheme="minorHAnsi" w:hAnsiTheme="minorHAnsi"/>
          <w:noProof/>
          <w:sz w:val="24"/>
          <w:szCs w:val="24"/>
          <w:lang w:val="ro-RO"/>
        </w:rPr>
      </w:pPr>
      <w:r w:rsidRPr="006D5921">
        <w:rPr>
          <w:rFonts w:asciiTheme="minorHAnsi" w:hAnsiTheme="minorHAnsi"/>
          <w:noProof/>
          <w:sz w:val="24"/>
          <w:szCs w:val="24"/>
          <w:lang w:val="ro-RO"/>
        </w:rPr>
        <w:t>2 locuri de parcare asigurate obligatoriu prin contract, securizate, fără posibilitatea de a asigura suplimentar alte locuri de parcare – 5 puncte</w:t>
      </w:r>
    </w:p>
    <w:p w14:paraId="24A0066E" w14:textId="75B5393D" w:rsidR="006A0AD7" w:rsidRPr="000C2DDC" w:rsidRDefault="006A0AD7" w:rsidP="000C2DDC">
      <w:pPr>
        <w:pStyle w:val="ListParagraph"/>
        <w:numPr>
          <w:ilvl w:val="0"/>
          <w:numId w:val="24"/>
        </w:numPr>
        <w:spacing w:after="0" w:line="240" w:lineRule="auto"/>
        <w:ind w:left="709" w:hanging="425"/>
        <w:rPr>
          <w:rFonts w:asciiTheme="minorHAnsi" w:hAnsiTheme="minorHAnsi"/>
          <w:noProof/>
          <w:sz w:val="24"/>
          <w:szCs w:val="24"/>
          <w:lang w:val="ro-RO"/>
        </w:rPr>
      </w:pPr>
      <w:r w:rsidRPr="006D5921">
        <w:rPr>
          <w:rFonts w:asciiTheme="minorHAnsi" w:hAnsiTheme="minorHAnsi"/>
          <w:noProof/>
          <w:sz w:val="24"/>
          <w:szCs w:val="24"/>
          <w:lang w:val="ro-RO"/>
        </w:rPr>
        <w:t xml:space="preserve">2 locuri de parcare </w:t>
      </w:r>
      <w:r w:rsidR="00921238" w:rsidRPr="006D5921">
        <w:rPr>
          <w:rFonts w:asciiTheme="minorHAnsi" w:hAnsiTheme="minorHAnsi"/>
          <w:noProof/>
          <w:sz w:val="24"/>
          <w:szCs w:val="24"/>
          <w:lang w:val="ro-RO"/>
        </w:rPr>
        <w:t xml:space="preserve">asigurate obligatoriu prin contract, </w:t>
      </w:r>
      <w:r w:rsidRPr="006D5921">
        <w:rPr>
          <w:rFonts w:asciiTheme="minorHAnsi" w:hAnsiTheme="minorHAnsi"/>
          <w:noProof/>
          <w:sz w:val="24"/>
          <w:szCs w:val="24"/>
          <w:lang w:val="ro-RO"/>
        </w:rPr>
        <w:t>nesecurizate – 0 puncte</w:t>
      </w:r>
    </w:p>
    <w:p w14:paraId="1E169518" w14:textId="77777777" w:rsidR="00276DBD" w:rsidRPr="00276DBD" w:rsidRDefault="00276DBD" w:rsidP="00276DBD">
      <w:pPr>
        <w:pStyle w:val="ListParagraph"/>
        <w:numPr>
          <w:ilvl w:val="1"/>
          <w:numId w:val="21"/>
        </w:numPr>
        <w:spacing w:after="120"/>
        <w:jc w:val="both"/>
        <w:rPr>
          <w:sz w:val="24"/>
          <w:szCs w:val="24"/>
          <w:lang w:val="ro-RO"/>
        </w:rPr>
      </w:pPr>
      <w:r w:rsidRPr="00276DBD">
        <w:rPr>
          <w:b/>
          <w:sz w:val="24"/>
          <w:szCs w:val="24"/>
          <w:lang w:val="ro-RO"/>
        </w:rPr>
        <w:t xml:space="preserve">Spațiul propus a fi închiriat este compact </w:t>
      </w:r>
      <w:r w:rsidRPr="00276DBD">
        <w:rPr>
          <w:sz w:val="24"/>
          <w:szCs w:val="24"/>
          <w:lang w:val="ro-RO"/>
        </w:rPr>
        <w:t xml:space="preserve">– </w:t>
      </w:r>
      <w:r w:rsidRPr="00276DBD">
        <w:rPr>
          <w:b/>
          <w:sz w:val="24"/>
          <w:szCs w:val="24"/>
          <w:lang w:val="ro-RO"/>
        </w:rPr>
        <w:t>maxim 15 puncte</w:t>
      </w:r>
    </w:p>
    <w:p w14:paraId="63627031" w14:textId="77777777" w:rsidR="00276DBD" w:rsidRPr="00276DBD" w:rsidRDefault="00276DBD" w:rsidP="00276DBD">
      <w:pPr>
        <w:pStyle w:val="ListParagraph"/>
        <w:spacing w:after="120"/>
        <w:ind w:left="1080"/>
        <w:jc w:val="both"/>
        <w:rPr>
          <w:b/>
          <w:sz w:val="24"/>
          <w:szCs w:val="24"/>
          <w:lang w:val="ro-RO"/>
        </w:rPr>
      </w:pPr>
      <w:r w:rsidRPr="00276DBD">
        <w:rPr>
          <w:b/>
          <w:sz w:val="24"/>
          <w:szCs w:val="24"/>
          <w:lang w:val="ro-RO"/>
        </w:rPr>
        <w:t>(punctajul atribuit se notează P.2.3)</w:t>
      </w:r>
    </w:p>
    <w:p w14:paraId="5276E3A9" w14:textId="77777777" w:rsidR="00276DBD" w:rsidRPr="00100519" w:rsidRDefault="00276DBD" w:rsidP="00276DBD">
      <w:pPr>
        <w:widowControl/>
        <w:numPr>
          <w:ilvl w:val="0"/>
          <w:numId w:val="24"/>
        </w:numPr>
        <w:spacing w:after="0" w:line="240" w:lineRule="auto"/>
        <w:ind w:left="709" w:hanging="425"/>
        <w:rPr>
          <w:sz w:val="24"/>
          <w:szCs w:val="24"/>
          <w:lang w:val="it-IT"/>
        </w:rPr>
      </w:pPr>
      <w:r w:rsidRPr="00100519">
        <w:rPr>
          <w:sz w:val="24"/>
          <w:szCs w:val="24"/>
          <w:lang w:val="it-IT"/>
        </w:rPr>
        <w:t>Spațiul propus a fi închiriat este compact (dispus pe un singur nivel/etaj) –15 puncte</w:t>
      </w:r>
    </w:p>
    <w:p w14:paraId="3608BEC2" w14:textId="77777777" w:rsidR="00276DBD" w:rsidRPr="00100519" w:rsidRDefault="00276DBD" w:rsidP="00276DBD">
      <w:pPr>
        <w:widowControl/>
        <w:numPr>
          <w:ilvl w:val="0"/>
          <w:numId w:val="24"/>
        </w:numPr>
        <w:spacing w:after="0" w:line="240" w:lineRule="auto"/>
        <w:ind w:left="709" w:hanging="425"/>
        <w:rPr>
          <w:sz w:val="24"/>
          <w:szCs w:val="24"/>
          <w:lang w:val="it-IT"/>
        </w:rPr>
      </w:pPr>
      <w:r w:rsidRPr="00100519">
        <w:rPr>
          <w:sz w:val="24"/>
          <w:szCs w:val="24"/>
          <w:lang w:val="it-IT"/>
        </w:rPr>
        <w:t>Spațiul propus a fi închiriat nu este compact (dispus pe mai multe etaje/niveluri) – 0 puncte</w:t>
      </w:r>
    </w:p>
    <w:p w14:paraId="199FAF58" w14:textId="77777777" w:rsidR="00276DBD" w:rsidRDefault="00276DBD" w:rsidP="003234D4">
      <w:pPr>
        <w:spacing w:after="0" w:line="240" w:lineRule="auto"/>
        <w:jc w:val="both"/>
        <w:rPr>
          <w:rFonts w:asciiTheme="minorHAnsi" w:hAnsiTheme="minorHAnsi"/>
          <w:noProof/>
          <w:sz w:val="24"/>
          <w:szCs w:val="24"/>
          <w:lang w:val="ro-RO"/>
        </w:rPr>
      </w:pPr>
    </w:p>
    <w:p w14:paraId="3AF8D2DF" w14:textId="62EA4354" w:rsidR="00D6324A" w:rsidRPr="006D5921" w:rsidRDefault="00D6324A" w:rsidP="003234D4">
      <w:pPr>
        <w:spacing w:after="0" w:line="240" w:lineRule="auto"/>
        <w:jc w:val="both"/>
        <w:rPr>
          <w:rFonts w:asciiTheme="minorHAnsi" w:hAnsiTheme="minorHAnsi"/>
          <w:noProof/>
          <w:sz w:val="24"/>
          <w:szCs w:val="24"/>
          <w:lang w:val="ro-RO"/>
        </w:rPr>
      </w:pPr>
      <w:r w:rsidRPr="006D5921">
        <w:rPr>
          <w:rFonts w:asciiTheme="minorHAnsi" w:hAnsiTheme="minorHAnsi"/>
          <w:noProof/>
          <w:sz w:val="24"/>
          <w:szCs w:val="24"/>
          <w:lang w:val="ro-RO"/>
        </w:rPr>
        <w:t>Factorii de evaluare stabiliți în prezent</w:t>
      </w:r>
      <w:r w:rsidR="00BB7746" w:rsidRPr="006D5921">
        <w:rPr>
          <w:rFonts w:asciiTheme="minorHAnsi" w:hAnsiTheme="minorHAnsi"/>
          <w:noProof/>
          <w:sz w:val="24"/>
          <w:szCs w:val="24"/>
          <w:lang w:val="ro-RO"/>
        </w:rPr>
        <w:t xml:space="preserve">a documentație </w:t>
      </w:r>
      <w:r w:rsidRPr="006D5921">
        <w:rPr>
          <w:rFonts w:asciiTheme="minorHAnsi" w:hAnsiTheme="minorHAnsi"/>
          <w:noProof/>
          <w:sz w:val="24"/>
          <w:szCs w:val="24"/>
          <w:lang w:val="ro-RO"/>
        </w:rPr>
        <w:t xml:space="preserve">se vor aplica numai ofertelor care vor îndeplini toate cerințele </w:t>
      </w:r>
      <w:r w:rsidR="008156BA" w:rsidRPr="006D5921">
        <w:rPr>
          <w:rFonts w:asciiTheme="minorHAnsi" w:hAnsiTheme="minorHAnsi"/>
          <w:noProof/>
          <w:sz w:val="24"/>
          <w:szCs w:val="24"/>
          <w:lang w:val="ro-RO"/>
        </w:rPr>
        <w:t>obligatorii</w:t>
      </w:r>
      <w:r w:rsidRPr="006D5921">
        <w:rPr>
          <w:rFonts w:asciiTheme="minorHAnsi" w:hAnsiTheme="minorHAnsi"/>
          <w:noProof/>
          <w:sz w:val="24"/>
          <w:szCs w:val="24"/>
          <w:lang w:val="ro-RO"/>
        </w:rPr>
        <w:t xml:space="preserve"> stabilite de Autoritatea Contractantă, respectiv tuturor ofertelor declarate admisibile.</w:t>
      </w:r>
    </w:p>
    <w:p w14:paraId="251CB5DA" w14:textId="77777777" w:rsidR="00AD01CD" w:rsidRPr="00AD01CD" w:rsidRDefault="00AD01CD" w:rsidP="003234D4">
      <w:pPr>
        <w:spacing w:after="0" w:line="240" w:lineRule="auto"/>
        <w:jc w:val="both"/>
        <w:rPr>
          <w:rFonts w:asciiTheme="minorHAnsi" w:hAnsiTheme="minorHAnsi"/>
          <w:noProof/>
          <w:sz w:val="16"/>
          <w:szCs w:val="16"/>
          <w:lang w:val="ro-RO"/>
        </w:rPr>
      </w:pPr>
    </w:p>
    <w:p w14:paraId="65582682" w14:textId="77777777" w:rsidR="00E10CB1" w:rsidRPr="00E10CB1" w:rsidRDefault="00E10CB1" w:rsidP="00E10CB1">
      <w:pPr>
        <w:widowControl/>
        <w:spacing w:after="120"/>
        <w:jc w:val="both"/>
        <w:rPr>
          <w:rFonts w:eastAsia="Times New Roman" w:cs="Arial"/>
          <w:sz w:val="24"/>
          <w:szCs w:val="24"/>
          <w:lang w:val="ro-RO"/>
        </w:rPr>
      </w:pPr>
      <w:r w:rsidRPr="00E10CB1">
        <w:rPr>
          <w:rFonts w:eastAsia="Times New Roman" w:cs="Arial"/>
          <w:sz w:val="24"/>
          <w:szCs w:val="24"/>
          <w:lang w:val="ro-RO"/>
        </w:rPr>
        <w:t>PT – reprezintă punctajul total pentru fiecare ofertă și se calculează ca sumă a tuturor punctajelor obținute de ofertanți pentru fiecare dintre factorii enunțați mai sus, conform formulei:</w:t>
      </w:r>
    </w:p>
    <w:p w14:paraId="44622152" w14:textId="79BF9F01" w:rsidR="00E10CB1" w:rsidRPr="00E10CB1" w:rsidRDefault="00E10CB1" w:rsidP="00E10CB1">
      <w:pPr>
        <w:widowControl/>
        <w:spacing w:after="120"/>
        <w:jc w:val="center"/>
        <w:rPr>
          <w:rFonts w:eastAsia="Times New Roman" w:cs="Arial"/>
          <w:b/>
          <w:sz w:val="24"/>
          <w:szCs w:val="24"/>
          <w:lang w:val="ro-RO"/>
        </w:rPr>
      </w:pPr>
      <w:r w:rsidRPr="00E10CB1">
        <w:rPr>
          <w:rFonts w:eastAsia="Times New Roman" w:cs="Arial"/>
          <w:b/>
          <w:sz w:val="24"/>
          <w:szCs w:val="24"/>
          <w:lang w:val="ro-RO"/>
        </w:rPr>
        <w:t xml:space="preserve">PT = P.1 + P.2 = </w:t>
      </w:r>
      <w:r w:rsidR="005C0EC4">
        <w:rPr>
          <w:rFonts w:eastAsia="Times New Roman" w:cs="Arial"/>
          <w:b/>
          <w:sz w:val="24"/>
          <w:szCs w:val="24"/>
          <w:lang w:val="ro-RO"/>
        </w:rPr>
        <w:t>P.1</w:t>
      </w:r>
      <w:r w:rsidR="00D747EB">
        <w:rPr>
          <w:rFonts w:eastAsia="Times New Roman" w:cs="Arial"/>
          <w:b/>
          <w:sz w:val="24"/>
          <w:szCs w:val="24"/>
          <w:lang w:val="ro-RO"/>
        </w:rPr>
        <w:t xml:space="preserve"> + </w:t>
      </w:r>
      <w:r w:rsidRPr="00E10CB1">
        <w:rPr>
          <w:rFonts w:eastAsia="Times New Roman" w:cs="Arial"/>
          <w:b/>
          <w:sz w:val="24"/>
          <w:szCs w:val="24"/>
          <w:lang w:val="ro-RO"/>
        </w:rPr>
        <w:t>P.2.1 + P.2.2 + P.2.3</w:t>
      </w:r>
    </w:p>
    <w:p w14:paraId="6F8B988D" w14:textId="77777777" w:rsidR="00E10CB1" w:rsidRPr="00E10CB1" w:rsidRDefault="00E10CB1" w:rsidP="00E10CB1">
      <w:pPr>
        <w:widowControl/>
        <w:spacing w:after="120"/>
        <w:jc w:val="both"/>
        <w:rPr>
          <w:rFonts w:eastAsia="Times New Roman" w:cs="Arial"/>
          <w:sz w:val="24"/>
          <w:szCs w:val="24"/>
          <w:lang w:val="ro-RO"/>
        </w:rPr>
      </w:pPr>
      <w:r w:rsidRPr="00E10CB1">
        <w:rPr>
          <w:rFonts w:eastAsia="Times New Roman" w:cs="Arial"/>
          <w:sz w:val="24"/>
          <w:szCs w:val="24"/>
          <w:lang w:val="ro-RO"/>
        </w:rPr>
        <w:t>În cadrul achiziției, în funcție de numărul de oferte ce vor fi depuse și declarate admisibile, vom obține următoarele punctaje totale PT1, PT2, ..., PTn, ce vor fi ordonate descrescător în cadrul unui clasament final.</w:t>
      </w:r>
    </w:p>
    <w:p w14:paraId="59684797" w14:textId="77777777" w:rsidR="00E10CB1" w:rsidRPr="00E10CB1" w:rsidRDefault="00E10CB1" w:rsidP="00E10CB1">
      <w:pPr>
        <w:widowControl/>
        <w:spacing w:after="120"/>
        <w:jc w:val="both"/>
        <w:rPr>
          <w:rFonts w:eastAsia="Times New Roman" w:cs="Arial"/>
          <w:sz w:val="24"/>
          <w:szCs w:val="24"/>
          <w:lang w:val="ro-RO"/>
        </w:rPr>
      </w:pPr>
      <w:r w:rsidRPr="00E10CB1">
        <w:rPr>
          <w:rFonts w:eastAsia="Times New Roman" w:cs="Arial"/>
          <w:sz w:val="24"/>
          <w:szCs w:val="24"/>
          <w:lang w:val="ro-RO"/>
        </w:rPr>
        <w:t>Oferta cu cel mai bun raport calitate-preț se stabileşte din cadrul ofertelor declarate admisibile și va fi declarată câștigătoare oferta cu cel mai mare punctaj total (PT).</w:t>
      </w:r>
    </w:p>
    <w:p w14:paraId="2BF89A55" w14:textId="77777777" w:rsidR="00E10CB1" w:rsidRPr="00E10CB1" w:rsidRDefault="00E10CB1" w:rsidP="003234D4">
      <w:pPr>
        <w:spacing w:after="0" w:line="240" w:lineRule="auto"/>
        <w:jc w:val="both"/>
        <w:rPr>
          <w:rFonts w:asciiTheme="minorHAnsi" w:hAnsiTheme="minorHAnsi"/>
          <w:noProof/>
          <w:sz w:val="24"/>
          <w:szCs w:val="24"/>
          <w:lang w:val="ro-RO"/>
        </w:rPr>
      </w:pPr>
    </w:p>
    <w:p w14:paraId="357CE525" w14:textId="0C715045" w:rsidR="00CC3435" w:rsidRDefault="00CC3435" w:rsidP="003234D4">
      <w:pPr>
        <w:pStyle w:val="ListParagraph"/>
        <w:numPr>
          <w:ilvl w:val="0"/>
          <w:numId w:val="5"/>
        </w:numPr>
        <w:spacing w:after="0" w:line="240" w:lineRule="auto"/>
        <w:jc w:val="both"/>
        <w:rPr>
          <w:rFonts w:asciiTheme="minorHAnsi" w:hAnsiTheme="minorHAnsi"/>
          <w:b/>
          <w:noProof/>
          <w:sz w:val="24"/>
          <w:szCs w:val="24"/>
          <w:lang w:val="ro-RO"/>
        </w:rPr>
      </w:pPr>
      <w:r w:rsidRPr="006D5921">
        <w:rPr>
          <w:rFonts w:asciiTheme="minorHAnsi" w:hAnsiTheme="minorHAnsi"/>
          <w:b/>
          <w:noProof/>
          <w:sz w:val="24"/>
          <w:szCs w:val="24"/>
          <w:lang w:val="ro-RO"/>
        </w:rPr>
        <w:t>MOD</w:t>
      </w:r>
      <w:r w:rsidR="00E104CB" w:rsidRPr="006D5921">
        <w:rPr>
          <w:rFonts w:asciiTheme="minorHAnsi" w:hAnsiTheme="minorHAnsi"/>
          <w:b/>
          <w:noProof/>
          <w:sz w:val="24"/>
          <w:szCs w:val="24"/>
          <w:lang w:val="ro-RO"/>
        </w:rPr>
        <w:t>ALITATEA DE ÎNTOCMIRE A OFERTEI</w:t>
      </w:r>
    </w:p>
    <w:p w14:paraId="759CFBDB" w14:textId="77777777" w:rsidR="00AD01CD" w:rsidRPr="00AD01CD" w:rsidRDefault="00AD01CD" w:rsidP="00AD01CD">
      <w:pPr>
        <w:pStyle w:val="ListParagraph"/>
        <w:spacing w:after="0" w:line="240" w:lineRule="auto"/>
        <w:ind w:left="1288"/>
        <w:jc w:val="both"/>
        <w:rPr>
          <w:rFonts w:asciiTheme="minorHAnsi" w:hAnsiTheme="minorHAnsi"/>
          <w:b/>
          <w:noProof/>
          <w:sz w:val="16"/>
          <w:szCs w:val="16"/>
          <w:lang w:val="ro-RO"/>
        </w:rPr>
      </w:pPr>
    </w:p>
    <w:p w14:paraId="136F9E87" w14:textId="7F572D45" w:rsidR="00CC3435" w:rsidRPr="006D5921" w:rsidRDefault="00CC3435" w:rsidP="003234D4">
      <w:pPr>
        <w:spacing w:after="0" w:line="240" w:lineRule="auto"/>
        <w:jc w:val="both"/>
        <w:rPr>
          <w:rFonts w:asciiTheme="minorHAnsi" w:hAnsiTheme="minorHAnsi"/>
          <w:noProof/>
          <w:sz w:val="24"/>
          <w:szCs w:val="24"/>
          <w:lang w:val="ro-RO"/>
        </w:rPr>
      </w:pPr>
      <w:r w:rsidRPr="006D5921">
        <w:rPr>
          <w:rFonts w:asciiTheme="minorHAnsi" w:hAnsiTheme="minorHAnsi"/>
          <w:noProof/>
          <w:sz w:val="24"/>
          <w:szCs w:val="24"/>
          <w:lang w:val="ro-RO"/>
        </w:rPr>
        <w:t>Preţul ofertei va fi exprimat sub forma tarifului chiriei lunare pe metru pătrat, exprimat în euro, fără TVA, tarif ce va îngloba:</w:t>
      </w:r>
    </w:p>
    <w:p w14:paraId="3C214B9A" w14:textId="2CFFC7BD" w:rsidR="00CC3435" w:rsidRPr="006D5921" w:rsidRDefault="00CC3435" w:rsidP="003234D4">
      <w:pPr>
        <w:pStyle w:val="ListParagraph"/>
        <w:numPr>
          <w:ilvl w:val="0"/>
          <w:numId w:val="18"/>
        </w:numPr>
        <w:spacing w:after="0" w:line="240" w:lineRule="auto"/>
        <w:jc w:val="both"/>
        <w:rPr>
          <w:rFonts w:asciiTheme="minorHAnsi" w:hAnsiTheme="minorHAnsi"/>
          <w:noProof/>
          <w:sz w:val="24"/>
          <w:szCs w:val="24"/>
          <w:lang w:val="ro-RO"/>
        </w:rPr>
      </w:pPr>
      <w:r w:rsidRPr="006D5921">
        <w:rPr>
          <w:rFonts w:asciiTheme="minorHAnsi" w:hAnsiTheme="minorHAnsi"/>
          <w:noProof/>
          <w:sz w:val="24"/>
          <w:szCs w:val="24"/>
          <w:lang w:val="ro-RO"/>
        </w:rPr>
        <w:t xml:space="preserve">Costurile legate de închirierea </w:t>
      </w:r>
      <w:r w:rsidR="004A2A7A" w:rsidRPr="006D5921">
        <w:rPr>
          <w:rFonts w:asciiTheme="minorHAnsi" w:hAnsiTheme="minorHAnsi"/>
          <w:noProof/>
          <w:sz w:val="24"/>
          <w:szCs w:val="24"/>
          <w:lang w:val="ro-RO"/>
        </w:rPr>
        <w:t>efectivă a spaţiului cu toate dotările incluse</w:t>
      </w:r>
      <w:r w:rsidR="006E74BF" w:rsidRPr="006D5921">
        <w:rPr>
          <w:rFonts w:asciiTheme="minorHAnsi" w:hAnsiTheme="minorHAnsi"/>
          <w:noProof/>
          <w:sz w:val="24"/>
          <w:szCs w:val="24"/>
          <w:lang w:val="ro-RO"/>
        </w:rPr>
        <w:t>;</w:t>
      </w:r>
    </w:p>
    <w:p w14:paraId="645E3360" w14:textId="77777777" w:rsidR="00CC3435" w:rsidRPr="006D5921" w:rsidRDefault="00CC3435" w:rsidP="003234D4">
      <w:pPr>
        <w:pStyle w:val="ListParagraph"/>
        <w:numPr>
          <w:ilvl w:val="0"/>
          <w:numId w:val="18"/>
        </w:numPr>
        <w:spacing w:after="0" w:line="240" w:lineRule="auto"/>
        <w:jc w:val="both"/>
        <w:rPr>
          <w:rFonts w:asciiTheme="minorHAnsi" w:hAnsiTheme="minorHAnsi"/>
          <w:noProof/>
          <w:sz w:val="24"/>
          <w:szCs w:val="24"/>
          <w:lang w:val="ro-RO"/>
        </w:rPr>
      </w:pPr>
      <w:r w:rsidRPr="006D5921">
        <w:rPr>
          <w:rFonts w:asciiTheme="minorHAnsi" w:hAnsiTheme="minorHAnsi"/>
          <w:noProof/>
          <w:sz w:val="24"/>
          <w:szCs w:val="24"/>
          <w:lang w:val="ro-RO"/>
        </w:rPr>
        <w:t>Costurile lunare legate de întreţinerea clădirii şi a sistemelor tehnice din clădire constând  în:</w:t>
      </w:r>
    </w:p>
    <w:p w14:paraId="0CE5E150" w14:textId="2A2EA28C" w:rsidR="00CC3435" w:rsidRPr="006D5921" w:rsidRDefault="00CC3435" w:rsidP="00A12A52">
      <w:pPr>
        <w:pStyle w:val="ListParagraph"/>
        <w:numPr>
          <w:ilvl w:val="1"/>
          <w:numId w:val="31"/>
        </w:numPr>
        <w:spacing w:after="0" w:line="240" w:lineRule="auto"/>
        <w:ind w:left="1276"/>
        <w:jc w:val="both"/>
        <w:rPr>
          <w:rFonts w:asciiTheme="minorHAnsi" w:hAnsiTheme="minorHAnsi"/>
          <w:noProof/>
          <w:sz w:val="24"/>
          <w:szCs w:val="24"/>
          <w:lang w:val="ro-RO"/>
        </w:rPr>
      </w:pPr>
      <w:r w:rsidRPr="006D5921">
        <w:rPr>
          <w:rFonts w:asciiTheme="minorHAnsi" w:hAnsiTheme="minorHAnsi"/>
          <w:noProof/>
          <w:sz w:val="24"/>
          <w:szCs w:val="24"/>
          <w:lang w:val="ro-RO"/>
        </w:rPr>
        <w:t>prestarea serviciilor de întreținere lunară a spațiului (inclusiv servicii de curățen</w:t>
      </w:r>
      <w:r w:rsidR="00DB3F2B" w:rsidRPr="006D5921">
        <w:rPr>
          <w:rFonts w:asciiTheme="minorHAnsi" w:hAnsiTheme="minorHAnsi"/>
          <w:noProof/>
          <w:sz w:val="24"/>
          <w:szCs w:val="24"/>
          <w:lang w:val="ro-RO"/>
        </w:rPr>
        <w:t xml:space="preserve">ie și materialele/consumabilele </w:t>
      </w:r>
      <w:r w:rsidRPr="006D5921">
        <w:rPr>
          <w:rFonts w:asciiTheme="minorHAnsi" w:hAnsiTheme="minorHAnsi"/>
          <w:noProof/>
          <w:sz w:val="24"/>
          <w:szCs w:val="24"/>
          <w:lang w:val="ro-RO"/>
        </w:rPr>
        <w:t xml:space="preserve">necesare), a căilor de acces în clădire, a sistemelor  de încălzire, sanitare şi electrice, a sistemelor de control acces de avertizare la incendiu şi la sistemul antiefracţie, a lifturilor, dezinsecţie şi deratizare, deszăpezire rampe acces garaj, a trotuarului din faţa instituţiei, a curţii interioare şi a aleii de acces în sediul instituţiei, deszăpezire terase/balcoane şi acoperiş imobil, inclusiv a locurilor de parcare, dacă este cazul; </w:t>
      </w:r>
    </w:p>
    <w:p w14:paraId="322560D0" w14:textId="5A1EA7A7" w:rsidR="00585DF4" w:rsidRPr="006D5921" w:rsidRDefault="00CC3435" w:rsidP="00A12A52">
      <w:pPr>
        <w:pStyle w:val="ListParagraph"/>
        <w:numPr>
          <w:ilvl w:val="1"/>
          <w:numId w:val="31"/>
        </w:numPr>
        <w:spacing w:after="0" w:line="240" w:lineRule="auto"/>
        <w:ind w:left="1276"/>
        <w:jc w:val="both"/>
        <w:rPr>
          <w:rFonts w:asciiTheme="minorHAnsi" w:hAnsiTheme="minorHAnsi"/>
          <w:noProof/>
          <w:sz w:val="24"/>
          <w:szCs w:val="24"/>
          <w:lang w:val="ro-RO"/>
        </w:rPr>
      </w:pPr>
      <w:r w:rsidRPr="006D5921">
        <w:rPr>
          <w:rFonts w:asciiTheme="minorHAnsi" w:hAnsiTheme="minorHAnsi"/>
          <w:noProof/>
          <w:sz w:val="24"/>
          <w:szCs w:val="24"/>
          <w:lang w:val="ro-RO"/>
        </w:rPr>
        <w:t>prestarea serviciilor de salubritate, inclusiv colectarea selectivă</w:t>
      </w:r>
      <w:r w:rsidR="005A5BD4" w:rsidRPr="006D5921">
        <w:rPr>
          <w:rFonts w:asciiTheme="minorHAnsi" w:hAnsiTheme="minorHAnsi"/>
          <w:noProof/>
          <w:sz w:val="24"/>
          <w:szCs w:val="24"/>
          <w:lang w:val="ro-RO"/>
        </w:rPr>
        <w:t>;</w:t>
      </w:r>
    </w:p>
    <w:p w14:paraId="38080A6F" w14:textId="6512A6DB" w:rsidR="004A2A7A" w:rsidRDefault="004A2A7A" w:rsidP="00A12A52">
      <w:pPr>
        <w:pStyle w:val="ListParagraph"/>
        <w:numPr>
          <w:ilvl w:val="1"/>
          <w:numId w:val="31"/>
        </w:numPr>
        <w:spacing w:after="0" w:line="240" w:lineRule="auto"/>
        <w:ind w:left="1276"/>
        <w:jc w:val="both"/>
        <w:rPr>
          <w:rFonts w:asciiTheme="minorHAnsi" w:hAnsiTheme="minorHAnsi"/>
          <w:noProof/>
          <w:sz w:val="24"/>
          <w:szCs w:val="24"/>
          <w:lang w:val="ro-RO"/>
        </w:rPr>
      </w:pPr>
      <w:r w:rsidRPr="006D5921">
        <w:rPr>
          <w:rFonts w:asciiTheme="minorHAnsi" w:hAnsiTheme="minorHAnsi"/>
          <w:noProof/>
          <w:sz w:val="24"/>
          <w:szCs w:val="24"/>
          <w:lang w:val="ro-RO"/>
        </w:rPr>
        <w:t>utilizarea a două locuri de parcare</w:t>
      </w:r>
      <w:r w:rsidR="005A5BD4" w:rsidRPr="006D5921">
        <w:rPr>
          <w:rFonts w:asciiTheme="minorHAnsi" w:hAnsiTheme="minorHAnsi"/>
          <w:noProof/>
          <w:sz w:val="24"/>
          <w:szCs w:val="24"/>
          <w:lang w:val="ro-RO"/>
        </w:rPr>
        <w:t>.</w:t>
      </w:r>
    </w:p>
    <w:p w14:paraId="3B76AF80" w14:textId="77777777" w:rsidR="001E3091" w:rsidRDefault="001E3091" w:rsidP="001E3091">
      <w:pPr>
        <w:pStyle w:val="ListParagraph"/>
        <w:spacing w:after="0" w:line="240" w:lineRule="auto"/>
        <w:ind w:left="1276"/>
        <w:jc w:val="both"/>
        <w:rPr>
          <w:rFonts w:asciiTheme="minorHAnsi" w:hAnsiTheme="minorHAnsi"/>
          <w:noProof/>
          <w:sz w:val="24"/>
          <w:szCs w:val="24"/>
          <w:lang w:val="ro-RO"/>
        </w:rPr>
      </w:pPr>
    </w:p>
    <w:p w14:paraId="26D8567B" w14:textId="77777777" w:rsidR="002B21E3" w:rsidRPr="00A12A52" w:rsidRDefault="002B21E3" w:rsidP="003234D4">
      <w:pPr>
        <w:spacing w:after="0" w:line="240" w:lineRule="auto"/>
        <w:ind w:firstLine="568"/>
        <w:jc w:val="both"/>
        <w:rPr>
          <w:rFonts w:asciiTheme="minorHAnsi" w:hAnsiTheme="minorHAnsi"/>
          <w:noProof/>
          <w:sz w:val="16"/>
          <w:szCs w:val="16"/>
          <w:lang w:val="ro-RO"/>
        </w:rPr>
      </w:pPr>
      <w:r w:rsidRPr="006D5921">
        <w:rPr>
          <w:rFonts w:asciiTheme="minorHAnsi" w:hAnsiTheme="minorHAnsi"/>
          <w:noProof/>
          <w:sz w:val="24"/>
          <w:szCs w:val="24"/>
          <w:lang w:val="ro-RO"/>
        </w:rPr>
        <w:tab/>
      </w:r>
    </w:p>
    <w:p w14:paraId="547A70CB" w14:textId="77777777" w:rsidR="002B21E3" w:rsidRDefault="002B21E3" w:rsidP="003234D4">
      <w:pPr>
        <w:numPr>
          <w:ilvl w:val="0"/>
          <w:numId w:val="5"/>
        </w:numPr>
        <w:spacing w:after="0" w:line="240" w:lineRule="auto"/>
        <w:jc w:val="both"/>
        <w:rPr>
          <w:rFonts w:asciiTheme="minorHAnsi" w:hAnsiTheme="minorHAnsi"/>
          <w:b/>
          <w:noProof/>
          <w:sz w:val="24"/>
          <w:szCs w:val="24"/>
          <w:lang w:val="ro-RO"/>
        </w:rPr>
      </w:pPr>
      <w:r w:rsidRPr="006D5921">
        <w:rPr>
          <w:rFonts w:asciiTheme="minorHAnsi" w:hAnsiTheme="minorHAnsi"/>
          <w:noProof/>
          <w:sz w:val="24"/>
          <w:szCs w:val="24"/>
          <w:lang w:val="ro-RO"/>
        </w:rPr>
        <w:t xml:space="preserve"> </w:t>
      </w:r>
      <w:r w:rsidRPr="006D5921">
        <w:rPr>
          <w:rFonts w:asciiTheme="minorHAnsi" w:hAnsiTheme="minorHAnsi"/>
          <w:b/>
          <w:noProof/>
          <w:sz w:val="24"/>
          <w:szCs w:val="24"/>
          <w:lang w:val="ro-RO"/>
        </w:rPr>
        <w:t>PLĂŢI</w:t>
      </w:r>
    </w:p>
    <w:p w14:paraId="592531C1" w14:textId="77777777" w:rsidR="00AD01CD" w:rsidRPr="00AD01CD" w:rsidRDefault="00AD01CD" w:rsidP="00AD01CD">
      <w:pPr>
        <w:spacing w:after="0" w:line="240" w:lineRule="auto"/>
        <w:ind w:left="1288"/>
        <w:jc w:val="both"/>
        <w:rPr>
          <w:rFonts w:asciiTheme="minorHAnsi" w:hAnsiTheme="minorHAnsi"/>
          <w:b/>
          <w:noProof/>
          <w:sz w:val="16"/>
          <w:szCs w:val="16"/>
          <w:lang w:val="ro-RO"/>
        </w:rPr>
      </w:pPr>
    </w:p>
    <w:p w14:paraId="48473EAC" w14:textId="3FBE0E49" w:rsidR="00AD01CD" w:rsidRPr="00A12A52" w:rsidRDefault="002B21E3" w:rsidP="003234D4">
      <w:pPr>
        <w:spacing w:after="0" w:line="240" w:lineRule="auto"/>
        <w:jc w:val="both"/>
        <w:rPr>
          <w:rFonts w:asciiTheme="minorHAnsi" w:hAnsiTheme="minorHAnsi"/>
          <w:noProof/>
          <w:sz w:val="24"/>
          <w:szCs w:val="24"/>
          <w:lang w:val="ro-RO"/>
        </w:rPr>
      </w:pPr>
      <w:r w:rsidRPr="006D5921">
        <w:rPr>
          <w:rFonts w:asciiTheme="minorHAnsi" w:hAnsiTheme="minorHAnsi"/>
          <w:noProof/>
          <w:sz w:val="24"/>
          <w:szCs w:val="24"/>
          <w:lang w:val="ro-RO"/>
        </w:rPr>
        <w:t xml:space="preserve">Ofertantul desemnat câştigător este obligat să menţină valabilă şi nemodificată oferta depusă în cadrul procedurii de achiziţie, până la momentul semnării contractului de închiriere. </w:t>
      </w:r>
    </w:p>
    <w:p w14:paraId="6D178614" w14:textId="6164F9D2" w:rsidR="002B21E3" w:rsidRPr="006D5921" w:rsidRDefault="002B21E3" w:rsidP="003234D4">
      <w:pPr>
        <w:spacing w:after="0" w:line="240" w:lineRule="auto"/>
        <w:jc w:val="both"/>
        <w:rPr>
          <w:rFonts w:asciiTheme="minorHAnsi" w:hAnsiTheme="minorHAnsi"/>
          <w:noProof/>
          <w:sz w:val="24"/>
          <w:szCs w:val="24"/>
          <w:lang w:val="ro-RO"/>
        </w:rPr>
      </w:pPr>
      <w:r w:rsidRPr="006D5921">
        <w:rPr>
          <w:rFonts w:asciiTheme="minorHAnsi" w:hAnsiTheme="minorHAnsi"/>
          <w:noProof/>
          <w:sz w:val="24"/>
          <w:szCs w:val="24"/>
          <w:lang w:val="ro-RO"/>
        </w:rPr>
        <w:t xml:space="preserve">De la momentul </w:t>
      </w:r>
      <w:r w:rsidR="004E588C" w:rsidRPr="006D5921">
        <w:rPr>
          <w:rFonts w:asciiTheme="minorHAnsi" w:hAnsiTheme="minorHAnsi"/>
          <w:noProof/>
          <w:sz w:val="24"/>
          <w:szCs w:val="24"/>
          <w:lang w:val="ro-RO"/>
        </w:rPr>
        <w:t>semnării</w:t>
      </w:r>
      <w:r w:rsidRPr="006D5921">
        <w:rPr>
          <w:rFonts w:asciiTheme="minorHAnsi" w:hAnsiTheme="minorHAnsi"/>
          <w:noProof/>
          <w:sz w:val="24"/>
          <w:szCs w:val="24"/>
          <w:lang w:val="ro-RO"/>
        </w:rPr>
        <w:t xml:space="preserve"> contractului de închiriere şi p</w:t>
      </w:r>
      <w:r w:rsidRPr="006D5921">
        <w:rPr>
          <w:rFonts w:asciiTheme="minorHAnsi" w:hAnsiTheme="minorHAnsi" w:cs="Times"/>
          <w:noProof/>
          <w:sz w:val="24"/>
          <w:szCs w:val="24"/>
          <w:lang w:val="ro-RO"/>
        </w:rPr>
        <w:t>â</w:t>
      </w:r>
      <w:r w:rsidRPr="006D5921">
        <w:rPr>
          <w:rFonts w:asciiTheme="minorHAnsi" w:hAnsiTheme="minorHAnsi"/>
          <w:noProof/>
          <w:sz w:val="24"/>
          <w:szCs w:val="24"/>
          <w:lang w:val="ro-RO"/>
        </w:rPr>
        <w:t xml:space="preserve">nă la predarea </w:t>
      </w:r>
      <w:r w:rsidRPr="006D5921">
        <w:rPr>
          <w:rFonts w:asciiTheme="minorHAnsi" w:hAnsiTheme="minorHAnsi" w:cs="Times"/>
          <w:noProof/>
          <w:sz w:val="24"/>
          <w:szCs w:val="24"/>
          <w:lang w:val="ro-RO"/>
        </w:rPr>
        <w:t>î</w:t>
      </w:r>
      <w:r w:rsidRPr="006D5921">
        <w:rPr>
          <w:rFonts w:asciiTheme="minorHAnsi" w:hAnsiTheme="minorHAnsi"/>
          <w:noProof/>
          <w:sz w:val="24"/>
          <w:szCs w:val="24"/>
          <w:lang w:val="ro-RO"/>
        </w:rPr>
        <w:t>n folosinţă  efectivă a spaţiului, prin încheierea procesului-verbal de predare-primire, nu se va plăti chirie.</w:t>
      </w:r>
    </w:p>
    <w:p w14:paraId="3F55A784" w14:textId="77777777" w:rsidR="00AD01CD" w:rsidRPr="00AD01CD" w:rsidRDefault="00AD01CD" w:rsidP="003234D4">
      <w:pPr>
        <w:spacing w:after="0" w:line="240" w:lineRule="auto"/>
        <w:jc w:val="both"/>
        <w:rPr>
          <w:rFonts w:asciiTheme="minorHAnsi" w:hAnsiTheme="minorHAnsi"/>
          <w:noProof/>
          <w:sz w:val="16"/>
          <w:szCs w:val="16"/>
          <w:lang w:val="ro-RO"/>
        </w:rPr>
      </w:pPr>
    </w:p>
    <w:p w14:paraId="3A7FAEBE" w14:textId="3BDACD49" w:rsidR="002B21E3" w:rsidRPr="006D5921" w:rsidRDefault="0079288E" w:rsidP="003234D4">
      <w:pPr>
        <w:spacing w:after="0" w:line="240" w:lineRule="auto"/>
        <w:jc w:val="both"/>
        <w:rPr>
          <w:rFonts w:asciiTheme="minorHAnsi" w:hAnsiTheme="minorHAnsi"/>
          <w:noProof/>
          <w:sz w:val="24"/>
          <w:szCs w:val="24"/>
          <w:lang w:val="ro-RO"/>
        </w:rPr>
      </w:pPr>
      <w:r w:rsidRPr="006D5921">
        <w:rPr>
          <w:rFonts w:asciiTheme="minorHAnsi" w:hAnsiTheme="minorHAnsi"/>
          <w:noProof/>
          <w:sz w:val="24"/>
          <w:szCs w:val="24"/>
          <w:lang w:val="ro-RO"/>
        </w:rPr>
        <w:t xml:space="preserve">Plata chiriei </w:t>
      </w:r>
      <w:r w:rsidR="002B21E3" w:rsidRPr="006D5921">
        <w:rPr>
          <w:rFonts w:asciiTheme="minorHAnsi" w:hAnsiTheme="minorHAnsi"/>
          <w:noProof/>
          <w:sz w:val="24"/>
          <w:szCs w:val="24"/>
          <w:lang w:val="ro-RO"/>
        </w:rPr>
        <w:t>se va face lunar de către locatar către locator</w:t>
      </w:r>
      <w:r w:rsidR="00ED2987" w:rsidRPr="006D5921">
        <w:rPr>
          <w:rFonts w:asciiTheme="minorHAnsi" w:hAnsiTheme="minorHAnsi"/>
          <w:noProof/>
          <w:sz w:val="24"/>
          <w:szCs w:val="24"/>
          <w:lang w:val="ro-RO"/>
        </w:rPr>
        <w:t xml:space="preserve"> numai de la momentul predării î</w:t>
      </w:r>
      <w:r w:rsidR="002B21E3" w:rsidRPr="006D5921">
        <w:rPr>
          <w:rFonts w:asciiTheme="minorHAnsi" w:hAnsiTheme="minorHAnsi"/>
          <w:noProof/>
          <w:sz w:val="24"/>
          <w:szCs w:val="24"/>
          <w:lang w:val="ro-RO"/>
        </w:rPr>
        <w:t>n folosinț</w:t>
      </w:r>
      <w:r w:rsidR="00ED2987" w:rsidRPr="006D5921">
        <w:rPr>
          <w:rFonts w:asciiTheme="minorHAnsi" w:hAnsiTheme="minorHAnsi"/>
          <w:noProof/>
          <w:sz w:val="24"/>
          <w:szCs w:val="24"/>
          <w:lang w:val="ro-RO"/>
        </w:rPr>
        <w:t>ă efectivă</w:t>
      </w:r>
      <w:r w:rsidR="002B21E3" w:rsidRPr="006D5921">
        <w:rPr>
          <w:rFonts w:asciiTheme="minorHAnsi" w:hAnsiTheme="minorHAnsi"/>
          <w:noProof/>
          <w:sz w:val="24"/>
          <w:szCs w:val="24"/>
          <w:lang w:val="ro-RO"/>
        </w:rPr>
        <w:t xml:space="preserve"> a spațiului.</w:t>
      </w:r>
    </w:p>
    <w:p w14:paraId="4F5F8411" w14:textId="0BC307C1" w:rsidR="002B21E3" w:rsidRPr="006D5921" w:rsidRDefault="002B21E3" w:rsidP="003234D4">
      <w:pPr>
        <w:spacing w:after="0" w:line="240" w:lineRule="auto"/>
        <w:jc w:val="both"/>
        <w:rPr>
          <w:rFonts w:asciiTheme="minorHAnsi" w:hAnsiTheme="minorHAnsi"/>
          <w:noProof/>
          <w:sz w:val="24"/>
          <w:szCs w:val="24"/>
          <w:lang w:val="ro-RO"/>
        </w:rPr>
      </w:pPr>
      <w:r w:rsidRPr="006D5921">
        <w:rPr>
          <w:rFonts w:asciiTheme="minorHAnsi" w:hAnsiTheme="minorHAnsi"/>
          <w:noProof/>
          <w:sz w:val="24"/>
          <w:szCs w:val="24"/>
          <w:lang w:val="ro-RO"/>
        </w:rPr>
        <w:t>Locatorul va emite</w:t>
      </w:r>
      <w:r w:rsidR="001B67DF" w:rsidRPr="006D5921">
        <w:rPr>
          <w:rFonts w:asciiTheme="minorHAnsi" w:hAnsiTheme="minorHAnsi"/>
          <w:noProof/>
          <w:sz w:val="24"/>
          <w:szCs w:val="24"/>
          <w:lang w:val="ro-RO"/>
        </w:rPr>
        <w:t xml:space="preserve"> factura de chirie pentru luna în curs î</w:t>
      </w:r>
      <w:r w:rsidRPr="006D5921">
        <w:rPr>
          <w:rFonts w:asciiTheme="minorHAnsi" w:hAnsiTheme="minorHAnsi"/>
          <w:noProof/>
          <w:sz w:val="24"/>
          <w:szCs w:val="24"/>
          <w:lang w:val="ro-RO"/>
        </w:rPr>
        <w:t>n primele 2 zile l</w:t>
      </w:r>
      <w:r w:rsidR="001B67DF" w:rsidRPr="006D5921">
        <w:rPr>
          <w:rFonts w:asciiTheme="minorHAnsi" w:hAnsiTheme="minorHAnsi"/>
          <w:noProof/>
          <w:sz w:val="24"/>
          <w:szCs w:val="24"/>
          <w:lang w:val="ro-RO"/>
        </w:rPr>
        <w:t>ucrătoare ale lunii următoare, î</w:t>
      </w:r>
      <w:r w:rsidRPr="006D5921">
        <w:rPr>
          <w:rFonts w:asciiTheme="minorHAnsi" w:hAnsiTheme="minorHAnsi"/>
          <w:noProof/>
          <w:sz w:val="24"/>
          <w:szCs w:val="24"/>
          <w:lang w:val="ro-RO"/>
        </w:rPr>
        <w:t>n le</w:t>
      </w:r>
      <w:r w:rsidR="00C501AC" w:rsidRPr="006D5921">
        <w:rPr>
          <w:rFonts w:asciiTheme="minorHAnsi" w:hAnsiTheme="minorHAnsi"/>
          <w:noProof/>
          <w:sz w:val="24"/>
          <w:szCs w:val="24"/>
          <w:lang w:val="ro-RO"/>
        </w:rPr>
        <w:t>i la cursul de schimb oficial comunicat de</w:t>
      </w:r>
      <w:r w:rsidRPr="006D5921">
        <w:rPr>
          <w:rFonts w:asciiTheme="minorHAnsi" w:hAnsiTheme="minorHAnsi"/>
          <w:noProof/>
          <w:sz w:val="24"/>
          <w:szCs w:val="24"/>
          <w:lang w:val="ro-RO"/>
        </w:rPr>
        <w:t xml:space="preserve"> BNR din data facturării.</w:t>
      </w:r>
    </w:p>
    <w:p w14:paraId="2482DC13" w14:textId="77777777" w:rsidR="0078180F" w:rsidRPr="0078180F" w:rsidRDefault="0078180F" w:rsidP="003234D4">
      <w:pPr>
        <w:spacing w:after="0" w:line="240" w:lineRule="auto"/>
        <w:jc w:val="both"/>
        <w:rPr>
          <w:rFonts w:asciiTheme="minorHAnsi" w:hAnsiTheme="minorHAnsi"/>
          <w:noProof/>
          <w:sz w:val="16"/>
          <w:szCs w:val="16"/>
          <w:lang w:val="ro-RO"/>
        </w:rPr>
      </w:pPr>
    </w:p>
    <w:p w14:paraId="1E5A603C" w14:textId="2DDAA09F" w:rsidR="002B21E3" w:rsidRPr="006D5921" w:rsidRDefault="0079288E" w:rsidP="003234D4">
      <w:pPr>
        <w:spacing w:after="0" w:line="240" w:lineRule="auto"/>
        <w:jc w:val="both"/>
        <w:rPr>
          <w:rFonts w:asciiTheme="minorHAnsi" w:hAnsiTheme="minorHAnsi"/>
          <w:noProof/>
          <w:sz w:val="24"/>
          <w:szCs w:val="24"/>
          <w:lang w:val="ro-RO"/>
        </w:rPr>
      </w:pPr>
      <w:r w:rsidRPr="006D5921">
        <w:rPr>
          <w:rFonts w:asciiTheme="minorHAnsi" w:hAnsiTheme="minorHAnsi"/>
          <w:noProof/>
          <w:sz w:val="24"/>
          <w:szCs w:val="24"/>
          <w:lang w:val="ro-RO"/>
        </w:rPr>
        <w:t xml:space="preserve">Factura </w:t>
      </w:r>
      <w:r w:rsidR="002B21E3" w:rsidRPr="006D5921">
        <w:rPr>
          <w:rFonts w:asciiTheme="minorHAnsi" w:hAnsiTheme="minorHAnsi"/>
          <w:noProof/>
          <w:sz w:val="24"/>
          <w:szCs w:val="24"/>
          <w:lang w:val="ro-RO"/>
        </w:rPr>
        <w:t>emis</w:t>
      </w:r>
      <w:r w:rsidR="00EE6BF5" w:rsidRPr="006D5921">
        <w:rPr>
          <w:rFonts w:asciiTheme="minorHAnsi" w:hAnsiTheme="minorHAnsi"/>
          <w:noProof/>
          <w:sz w:val="24"/>
          <w:szCs w:val="24"/>
          <w:lang w:val="ro-RO"/>
        </w:rPr>
        <w:t>ă</w:t>
      </w:r>
      <w:r w:rsidR="002B21E3" w:rsidRPr="006D5921">
        <w:rPr>
          <w:rFonts w:asciiTheme="minorHAnsi" w:hAnsiTheme="minorHAnsi"/>
          <w:noProof/>
          <w:sz w:val="24"/>
          <w:szCs w:val="24"/>
          <w:lang w:val="ro-RO"/>
        </w:rPr>
        <w:t xml:space="preserve"> de locator va fi plătit</w:t>
      </w:r>
      <w:r w:rsidR="00EE6BF5" w:rsidRPr="006D5921">
        <w:rPr>
          <w:rFonts w:asciiTheme="minorHAnsi" w:hAnsiTheme="minorHAnsi"/>
          <w:noProof/>
          <w:sz w:val="24"/>
          <w:szCs w:val="24"/>
          <w:lang w:val="ro-RO"/>
        </w:rPr>
        <w:t>ă</w:t>
      </w:r>
      <w:r w:rsidR="002B21E3" w:rsidRPr="006D5921">
        <w:rPr>
          <w:rFonts w:asciiTheme="minorHAnsi" w:hAnsiTheme="minorHAnsi"/>
          <w:noProof/>
          <w:sz w:val="24"/>
          <w:szCs w:val="24"/>
          <w:lang w:val="ro-RO"/>
        </w:rPr>
        <w:t xml:space="preserve"> de locatar prin ordin de plata </w:t>
      </w:r>
      <w:r w:rsidR="00EE6BF5" w:rsidRPr="006D5921">
        <w:rPr>
          <w:rFonts w:asciiTheme="minorHAnsi" w:hAnsiTheme="minorHAnsi"/>
          <w:noProof/>
          <w:sz w:val="24"/>
          <w:szCs w:val="24"/>
          <w:lang w:val="ro-RO"/>
        </w:rPr>
        <w:t>î</w:t>
      </w:r>
      <w:r w:rsidRPr="006D5921">
        <w:rPr>
          <w:rFonts w:asciiTheme="minorHAnsi" w:hAnsiTheme="minorHAnsi"/>
          <w:noProof/>
          <w:sz w:val="24"/>
          <w:szCs w:val="24"/>
          <w:lang w:val="ro-RO"/>
        </w:rPr>
        <w:t xml:space="preserve">n contul </w:t>
      </w:r>
      <w:r w:rsidR="002B21E3" w:rsidRPr="006D5921">
        <w:rPr>
          <w:rFonts w:asciiTheme="minorHAnsi" w:hAnsiTheme="minorHAnsi"/>
          <w:noProof/>
          <w:sz w:val="24"/>
          <w:szCs w:val="24"/>
          <w:lang w:val="ro-RO"/>
        </w:rPr>
        <w:t xml:space="preserve">locatorului deschis </w:t>
      </w:r>
      <w:r w:rsidR="00EE6BF5" w:rsidRPr="006D5921">
        <w:rPr>
          <w:rFonts w:asciiTheme="minorHAnsi" w:hAnsiTheme="minorHAnsi"/>
          <w:noProof/>
          <w:sz w:val="24"/>
          <w:szCs w:val="24"/>
          <w:lang w:val="ro-RO"/>
        </w:rPr>
        <w:t>l</w:t>
      </w:r>
      <w:r w:rsidR="002B21E3" w:rsidRPr="006D5921">
        <w:rPr>
          <w:rFonts w:asciiTheme="minorHAnsi" w:hAnsiTheme="minorHAnsi"/>
          <w:noProof/>
          <w:sz w:val="24"/>
          <w:szCs w:val="24"/>
          <w:lang w:val="ro-RO"/>
        </w:rPr>
        <w:t>a Trezorerie conform legislației in vigoare Ia data plății (respectiv, maxim 30 de zile calendaristice de Ia data înregistrării facturii).</w:t>
      </w:r>
    </w:p>
    <w:p w14:paraId="47C45DAF" w14:textId="77777777" w:rsidR="0078180F" w:rsidRPr="0078180F" w:rsidRDefault="0078180F" w:rsidP="003234D4">
      <w:pPr>
        <w:spacing w:after="0" w:line="240" w:lineRule="auto"/>
        <w:jc w:val="both"/>
        <w:rPr>
          <w:rFonts w:asciiTheme="minorHAnsi" w:hAnsiTheme="minorHAnsi"/>
          <w:noProof/>
          <w:sz w:val="16"/>
          <w:szCs w:val="16"/>
          <w:lang w:val="ro-RO"/>
        </w:rPr>
      </w:pPr>
    </w:p>
    <w:p w14:paraId="3F6563A1" w14:textId="7936EFA4" w:rsidR="00E10CB1" w:rsidRDefault="0079288E" w:rsidP="003234D4">
      <w:pPr>
        <w:spacing w:after="0" w:line="240" w:lineRule="auto"/>
        <w:jc w:val="both"/>
        <w:rPr>
          <w:rFonts w:asciiTheme="minorHAnsi" w:hAnsiTheme="minorHAnsi"/>
          <w:noProof/>
          <w:sz w:val="24"/>
          <w:szCs w:val="24"/>
          <w:lang w:val="ro-RO"/>
        </w:rPr>
      </w:pPr>
      <w:r w:rsidRPr="006D5921">
        <w:rPr>
          <w:rFonts w:asciiTheme="minorHAnsi" w:hAnsiTheme="minorHAnsi"/>
          <w:noProof/>
          <w:sz w:val="24"/>
          <w:szCs w:val="24"/>
          <w:lang w:val="ro-RO"/>
        </w:rPr>
        <w:t xml:space="preserve">Pe întreaga </w:t>
      </w:r>
      <w:r w:rsidR="002B21E3" w:rsidRPr="006D5921">
        <w:rPr>
          <w:rFonts w:asciiTheme="minorHAnsi" w:hAnsiTheme="minorHAnsi"/>
          <w:noProof/>
          <w:sz w:val="24"/>
          <w:szCs w:val="24"/>
          <w:lang w:val="ro-RO"/>
        </w:rPr>
        <w:t>perioad</w:t>
      </w:r>
      <w:r w:rsidR="00C501AC" w:rsidRPr="006D5921">
        <w:rPr>
          <w:rFonts w:asciiTheme="minorHAnsi" w:hAnsiTheme="minorHAnsi"/>
          <w:noProof/>
          <w:sz w:val="24"/>
          <w:szCs w:val="24"/>
          <w:lang w:val="ro-RO"/>
        </w:rPr>
        <w:t>ă</w:t>
      </w:r>
      <w:r w:rsidRPr="006D5921">
        <w:rPr>
          <w:rFonts w:asciiTheme="minorHAnsi" w:hAnsiTheme="minorHAnsi"/>
          <w:noProof/>
          <w:sz w:val="24"/>
          <w:szCs w:val="24"/>
          <w:lang w:val="ro-RO"/>
        </w:rPr>
        <w:t xml:space="preserve"> </w:t>
      </w:r>
      <w:r w:rsidR="004A2A7A" w:rsidRPr="006D5921">
        <w:rPr>
          <w:rFonts w:asciiTheme="minorHAnsi" w:hAnsiTheme="minorHAnsi"/>
          <w:noProof/>
          <w:sz w:val="24"/>
          <w:szCs w:val="24"/>
          <w:lang w:val="ro-RO"/>
        </w:rPr>
        <w:t>a contractului de închiriere se acceptă actualizarea prețului contractului doar în sensul micșorării acestuia, prețul neputând fi majorat sau indexat.</w:t>
      </w:r>
    </w:p>
    <w:p w14:paraId="5337A00F" w14:textId="77777777" w:rsidR="001E3091" w:rsidRPr="006D5921" w:rsidRDefault="001E3091" w:rsidP="003234D4">
      <w:pPr>
        <w:spacing w:after="0" w:line="240" w:lineRule="auto"/>
        <w:jc w:val="both"/>
        <w:rPr>
          <w:rFonts w:asciiTheme="minorHAnsi" w:hAnsiTheme="minorHAnsi"/>
          <w:noProof/>
          <w:sz w:val="24"/>
          <w:szCs w:val="24"/>
          <w:lang w:val="ro-RO"/>
        </w:rPr>
      </w:pPr>
    </w:p>
    <w:p w14:paraId="0E5CED46" w14:textId="77777777" w:rsidR="0084610A" w:rsidRPr="006D5921" w:rsidRDefault="0084610A" w:rsidP="003234D4">
      <w:pPr>
        <w:spacing w:after="0" w:line="240" w:lineRule="auto"/>
        <w:jc w:val="both"/>
        <w:rPr>
          <w:rFonts w:asciiTheme="minorHAnsi" w:hAnsiTheme="minorHAnsi"/>
          <w:noProof/>
          <w:sz w:val="24"/>
          <w:szCs w:val="24"/>
          <w:lang w:val="ro-RO"/>
        </w:rPr>
      </w:pPr>
    </w:p>
    <w:p w14:paraId="74F1A24E" w14:textId="77777777" w:rsidR="002B21E3" w:rsidRDefault="002B21E3" w:rsidP="003234D4">
      <w:pPr>
        <w:numPr>
          <w:ilvl w:val="0"/>
          <w:numId w:val="5"/>
        </w:numPr>
        <w:spacing w:after="0" w:line="240" w:lineRule="auto"/>
        <w:jc w:val="both"/>
        <w:rPr>
          <w:rFonts w:asciiTheme="minorHAnsi" w:hAnsiTheme="minorHAnsi"/>
          <w:b/>
          <w:noProof/>
          <w:sz w:val="24"/>
          <w:szCs w:val="24"/>
          <w:lang w:val="ro-RO"/>
        </w:rPr>
      </w:pPr>
      <w:r w:rsidRPr="006D5921">
        <w:rPr>
          <w:rFonts w:asciiTheme="minorHAnsi" w:hAnsiTheme="minorHAnsi"/>
          <w:b/>
          <w:noProof/>
          <w:sz w:val="24"/>
          <w:szCs w:val="24"/>
          <w:lang w:val="ro-RO"/>
        </w:rPr>
        <w:t>ALTELE</w:t>
      </w:r>
    </w:p>
    <w:p w14:paraId="38929F42" w14:textId="77777777" w:rsidR="0078180F" w:rsidRPr="0078180F" w:rsidRDefault="0078180F" w:rsidP="0078180F">
      <w:pPr>
        <w:spacing w:after="0" w:line="240" w:lineRule="auto"/>
        <w:ind w:left="1288"/>
        <w:jc w:val="both"/>
        <w:rPr>
          <w:rFonts w:asciiTheme="minorHAnsi" w:hAnsiTheme="minorHAnsi"/>
          <w:b/>
          <w:noProof/>
          <w:sz w:val="16"/>
          <w:szCs w:val="16"/>
          <w:lang w:val="ro-RO"/>
        </w:rPr>
      </w:pPr>
    </w:p>
    <w:p w14:paraId="6BBA03E0" w14:textId="6179E966" w:rsidR="003F1B0B" w:rsidRPr="006D5921" w:rsidRDefault="0079288E" w:rsidP="003234D4">
      <w:pPr>
        <w:spacing w:after="0" w:line="240" w:lineRule="auto"/>
        <w:jc w:val="both"/>
        <w:rPr>
          <w:rFonts w:asciiTheme="minorHAnsi" w:hAnsiTheme="minorHAnsi"/>
          <w:noProof/>
          <w:sz w:val="24"/>
          <w:szCs w:val="24"/>
          <w:lang w:val="ro-RO"/>
        </w:rPr>
      </w:pPr>
      <w:r w:rsidRPr="006D5921">
        <w:rPr>
          <w:rFonts w:asciiTheme="minorHAnsi" w:hAnsiTheme="minorHAnsi"/>
          <w:noProof/>
          <w:sz w:val="24"/>
          <w:szCs w:val="24"/>
          <w:lang w:val="ro-RO"/>
        </w:rPr>
        <w:t xml:space="preserve">Toate costurile serviciilor menţionate mai sus vor fi suportate de proprietar prin costul chiriei totale lunare ofertate, cu excepţia costurilor </w:t>
      </w:r>
      <w:r w:rsidR="003F1B0B" w:rsidRPr="006D5921">
        <w:rPr>
          <w:rFonts w:asciiTheme="minorHAnsi" w:hAnsiTheme="minorHAnsi"/>
          <w:noProof/>
          <w:sz w:val="24"/>
          <w:szCs w:val="24"/>
          <w:lang w:val="ro-RO"/>
        </w:rPr>
        <w:t>l</w:t>
      </w:r>
      <w:r w:rsidRPr="006D5921">
        <w:rPr>
          <w:rFonts w:asciiTheme="minorHAnsi" w:hAnsiTheme="minorHAnsi"/>
          <w:noProof/>
          <w:sz w:val="24"/>
          <w:szCs w:val="24"/>
          <w:lang w:val="ro-RO"/>
        </w:rPr>
        <w:t xml:space="preserve">unare privind serviciile de utilităţi: apă, energie electrică, încălzire (dacă este un sistem pe gaze </w:t>
      </w:r>
      <w:r w:rsidR="003F1B0B" w:rsidRPr="006D5921">
        <w:rPr>
          <w:rFonts w:asciiTheme="minorHAnsi" w:hAnsiTheme="minorHAnsi"/>
          <w:noProof/>
          <w:sz w:val="24"/>
          <w:szCs w:val="24"/>
          <w:lang w:val="ro-RO"/>
        </w:rPr>
        <w:t>naturale), paz</w:t>
      </w:r>
      <w:r w:rsidR="0084610A" w:rsidRPr="006D5921">
        <w:rPr>
          <w:rFonts w:asciiTheme="minorHAnsi" w:hAnsiTheme="minorHAnsi"/>
          <w:noProof/>
          <w:sz w:val="24"/>
          <w:szCs w:val="24"/>
          <w:lang w:val="ro-RO"/>
        </w:rPr>
        <w:t>ă</w:t>
      </w:r>
      <w:r w:rsidR="00C501AC" w:rsidRPr="006D5921">
        <w:rPr>
          <w:rFonts w:asciiTheme="minorHAnsi" w:hAnsiTheme="minorHAnsi"/>
          <w:noProof/>
          <w:sz w:val="24"/>
          <w:szCs w:val="24"/>
          <w:lang w:val="ro-RO"/>
        </w:rPr>
        <w:t>, internet, telefonie ș</w:t>
      </w:r>
      <w:r w:rsidR="003F1B0B" w:rsidRPr="006D5921">
        <w:rPr>
          <w:rFonts w:asciiTheme="minorHAnsi" w:hAnsiTheme="minorHAnsi"/>
          <w:noProof/>
          <w:sz w:val="24"/>
          <w:szCs w:val="24"/>
          <w:lang w:val="ro-RO"/>
        </w:rPr>
        <w:t>i fax</w:t>
      </w:r>
      <w:r w:rsidR="00C501AC" w:rsidRPr="006D5921">
        <w:rPr>
          <w:rFonts w:asciiTheme="minorHAnsi" w:hAnsiTheme="minorHAnsi"/>
          <w:noProof/>
          <w:sz w:val="24"/>
          <w:szCs w:val="24"/>
          <w:lang w:val="ro-RO"/>
        </w:rPr>
        <w:t xml:space="preserve">, </w:t>
      </w:r>
      <w:r w:rsidRPr="006D5921">
        <w:rPr>
          <w:rFonts w:asciiTheme="minorHAnsi" w:hAnsiTheme="minorHAnsi"/>
          <w:noProof/>
          <w:sz w:val="24"/>
          <w:szCs w:val="24"/>
          <w:lang w:val="ro-RO"/>
        </w:rPr>
        <w:t xml:space="preserve">costuri care se vor achita de către Autoritatea Contractantă separat, lunar, în </w:t>
      </w:r>
      <w:r w:rsidR="003F1B0B" w:rsidRPr="006D5921">
        <w:rPr>
          <w:rFonts w:asciiTheme="minorHAnsi" w:hAnsiTheme="minorHAnsi"/>
          <w:noProof/>
          <w:sz w:val="24"/>
          <w:szCs w:val="24"/>
          <w:lang w:val="ro-RO"/>
        </w:rPr>
        <w:t>funcţie de consumuri.</w:t>
      </w:r>
    </w:p>
    <w:p w14:paraId="763D10BE" w14:textId="77777777" w:rsidR="0078180F" w:rsidRPr="0078180F" w:rsidRDefault="0078180F" w:rsidP="003234D4">
      <w:pPr>
        <w:spacing w:after="0" w:line="240" w:lineRule="auto"/>
        <w:jc w:val="both"/>
        <w:rPr>
          <w:rFonts w:asciiTheme="minorHAnsi" w:hAnsiTheme="minorHAnsi"/>
          <w:noProof/>
          <w:sz w:val="16"/>
          <w:szCs w:val="16"/>
          <w:lang w:val="ro-RO"/>
        </w:rPr>
      </w:pPr>
    </w:p>
    <w:p w14:paraId="74EC769B" w14:textId="7189DEF5" w:rsidR="002B21E3" w:rsidRPr="006D5921" w:rsidRDefault="002B21E3" w:rsidP="003234D4">
      <w:pPr>
        <w:spacing w:after="0" w:line="240" w:lineRule="auto"/>
        <w:jc w:val="both"/>
        <w:rPr>
          <w:rFonts w:asciiTheme="minorHAnsi" w:hAnsiTheme="minorHAnsi"/>
          <w:noProof/>
          <w:sz w:val="24"/>
          <w:szCs w:val="24"/>
          <w:lang w:val="ro-RO"/>
        </w:rPr>
      </w:pPr>
      <w:r w:rsidRPr="006D5921">
        <w:rPr>
          <w:rFonts w:asciiTheme="minorHAnsi" w:hAnsiTheme="minorHAnsi"/>
          <w:noProof/>
          <w:sz w:val="24"/>
          <w:szCs w:val="24"/>
          <w:lang w:val="ro-RO"/>
        </w:rPr>
        <w:t xml:space="preserve">Autoritatea contractantă </w:t>
      </w:r>
      <w:r w:rsidR="00324E32" w:rsidRPr="006D5921">
        <w:rPr>
          <w:rFonts w:asciiTheme="minorHAnsi" w:hAnsiTheme="minorHAnsi"/>
          <w:noProof/>
          <w:sz w:val="24"/>
          <w:szCs w:val="24"/>
          <w:lang w:val="ro-RO"/>
        </w:rPr>
        <w:t xml:space="preserve">poate </w:t>
      </w:r>
      <w:r w:rsidRPr="006D5921">
        <w:rPr>
          <w:rFonts w:asciiTheme="minorHAnsi" w:hAnsiTheme="minorHAnsi"/>
          <w:noProof/>
          <w:sz w:val="24"/>
          <w:szCs w:val="24"/>
          <w:lang w:val="ro-RO"/>
        </w:rPr>
        <w:t>vizita spațiile oferite spre închiriere, de operatorii economici participanți la procedura de închiriere, cu respectarea următorilor pași:</w:t>
      </w:r>
    </w:p>
    <w:p w14:paraId="2E8F0448" w14:textId="77777777" w:rsidR="002B21E3" w:rsidRPr="006D5921" w:rsidRDefault="002B21E3" w:rsidP="003234D4">
      <w:pPr>
        <w:spacing w:after="0" w:line="240" w:lineRule="auto"/>
        <w:jc w:val="both"/>
        <w:rPr>
          <w:rFonts w:asciiTheme="minorHAnsi" w:hAnsiTheme="minorHAnsi"/>
          <w:noProof/>
          <w:sz w:val="24"/>
          <w:szCs w:val="24"/>
          <w:lang w:val="ro-RO"/>
        </w:rPr>
      </w:pPr>
      <w:r w:rsidRPr="006D5921">
        <w:rPr>
          <w:rFonts w:asciiTheme="minorHAnsi" w:hAnsiTheme="minorHAnsi"/>
          <w:noProof/>
          <w:sz w:val="24"/>
          <w:szCs w:val="24"/>
          <w:lang w:val="ro-RO"/>
        </w:rPr>
        <w:t>- anunțarea ofertanților asupra zilei și orei în care se va efectua o vizionare a spațiilor de birouri;</w:t>
      </w:r>
    </w:p>
    <w:p w14:paraId="3FA40E41" w14:textId="45431EC7" w:rsidR="002B21E3" w:rsidRPr="006D5921" w:rsidRDefault="002B21E3" w:rsidP="003234D4">
      <w:pPr>
        <w:spacing w:after="0" w:line="240" w:lineRule="auto"/>
        <w:jc w:val="both"/>
        <w:rPr>
          <w:rFonts w:asciiTheme="minorHAnsi" w:hAnsiTheme="minorHAnsi"/>
          <w:noProof/>
          <w:sz w:val="24"/>
          <w:szCs w:val="24"/>
          <w:lang w:val="ro-RO"/>
        </w:rPr>
      </w:pPr>
      <w:r w:rsidRPr="006D5921">
        <w:rPr>
          <w:rFonts w:asciiTheme="minorHAnsi" w:hAnsiTheme="minorHAnsi"/>
          <w:noProof/>
          <w:sz w:val="24"/>
          <w:szCs w:val="24"/>
          <w:lang w:val="ro-RO"/>
        </w:rPr>
        <w:t>- verificarea locaţiei</w:t>
      </w:r>
      <w:r w:rsidR="00324E32" w:rsidRPr="006D5921">
        <w:rPr>
          <w:rFonts w:asciiTheme="minorHAnsi" w:hAnsiTheme="minorHAnsi"/>
          <w:noProof/>
          <w:sz w:val="24"/>
          <w:szCs w:val="24"/>
          <w:lang w:val="ro-RO"/>
        </w:rPr>
        <w:t>/locațiilor</w:t>
      </w:r>
      <w:r w:rsidRPr="006D5921">
        <w:rPr>
          <w:rFonts w:asciiTheme="minorHAnsi" w:hAnsiTheme="minorHAnsi"/>
          <w:noProof/>
          <w:sz w:val="24"/>
          <w:szCs w:val="24"/>
          <w:lang w:val="ro-RO"/>
        </w:rPr>
        <w:t xml:space="preserve"> propusă</w:t>
      </w:r>
      <w:r w:rsidR="00324E32" w:rsidRPr="006D5921">
        <w:rPr>
          <w:rFonts w:asciiTheme="minorHAnsi" w:hAnsiTheme="minorHAnsi"/>
          <w:noProof/>
          <w:sz w:val="24"/>
          <w:szCs w:val="24"/>
          <w:lang w:val="ro-RO"/>
        </w:rPr>
        <w:t>/propuse</w:t>
      </w:r>
      <w:r w:rsidRPr="006D5921">
        <w:rPr>
          <w:rFonts w:asciiTheme="minorHAnsi" w:hAnsiTheme="minorHAnsi"/>
          <w:noProof/>
          <w:sz w:val="24"/>
          <w:szCs w:val="24"/>
          <w:lang w:val="ro-RO"/>
        </w:rPr>
        <w:t xml:space="preserve"> spre închiriere prin vizionarea la faţa locului.</w:t>
      </w:r>
    </w:p>
    <w:p w14:paraId="3966CCE3" w14:textId="77777777" w:rsidR="0078180F" w:rsidRPr="0078180F" w:rsidRDefault="0078180F" w:rsidP="003234D4">
      <w:pPr>
        <w:spacing w:after="0" w:line="240" w:lineRule="auto"/>
        <w:jc w:val="both"/>
        <w:rPr>
          <w:rFonts w:asciiTheme="minorHAnsi" w:hAnsiTheme="minorHAnsi"/>
          <w:noProof/>
          <w:sz w:val="16"/>
          <w:szCs w:val="16"/>
          <w:lang w:val="ro-RO"/>
        </w:rPr>
      </w:pPr>
    </w:p>
    <w:p w14:paraId="55E1E14D" w14:textId="23F52CEF" w:rsidR="002B21E3" w:rsidRPr="006D5921" w:rsidRDefault="002B21E3" w:rsidP="003234D4">
      <w:pPr>
        <w:spacing w:after="0" w:line="240" w:lineRule="auto"/>
        <w:jc w:val="both"/>
        <w:rPr>
          <w:rFonts w:asciiTheme="minorHAnsi" w:hAnsiTheme="minorHAnsi"/>
          <w:noProof/>
          <w:sz w:val="24"/>
          <w:szCs w:val="24"/>
          <w:lang w:val="ro-RO"/>
        </w:rPr>
      </w:pPr>
      <w:r w:rsidRPr="006D5921">
        <w:rPr>
          <w:rFonts w:asciiTheme="minorHAnsi" w:hAnsiTheme="minorHAnsi"/>
          <w:noProof/>
          <w:sz w:val="24"/>
          <w:szCs w:val="24"/>
          <w:lang w:val="ro-RO"/>
        </w:rPr>
        <w:t>Ministerul Fondurilor Europene</w:t>
      </w:r>
      <w:r w:rsidR="00AA44A1" w:rsidRPr="006D5921">
        <w:rPr>
          <w:rFonts w:asciiTheme="minorHAnsi" w:hAnsiTheme="minorHAnsi"/>
          <w:noProof/>
          <w:sz w:val="24"/>
          <w:szCs w:val="24"/>
          <w:lang w:val="ro-RO"/>
        </w:rPr>
        <w:t>,</w:t>
      </w:r>
      <w:r w:rsidRPr="006D5921">
        <w:rPr>
          <w:rFonts w:asciiTheme="minorHAnsi" w:hAnsiTheme="minorHAnsi"/>
          <w:noProof/>
          <w:sz w:val="24"/>
          <w:szCs w:val="24"/>
          <w:lang w:val="ro-RO"/>
        </w:rPr>
        <w:t xml:space="preserve"> în calitate de instituţie publică </w:t>
      </w:r>
      <w:r w:rsidRPr="006D5921">
        <w:rPr>
          <w:rFonts w:asciiTheme="minorHAnsi" w:hAnsiTheme="minorHAnsi"/>
          <w:b/>
          <w:noProof/>
          <w:sz w:val="24"/>
          <w:szCs w:val="24"/>
          <w:lang w:val="ro-RO"/>
        </w:rPr>
        <w:t>nu va plăti comision imobiliar</w:t>
      </w:r>
      <w:r w:rsidRPr="006D5921">
        <w:rPr>
          <w:rFonts w:asciiTheme="minorHAnsi" w:hAnsiTheme="minorHAnsi"/>
          <w:noProof/>
          <w:sz w:val="24"/>
          <w:szCs w:val="24"/>
          <w:lang w:val="ro-RO"/>
        </w:rPr>
        <w:t xml:space="preserve"> unei eventuale agenţii imobiliare,  care se va prezenta cu ofertă.</w:t>
      </w:r>
    </w:p>
    <w:p w14:paraId="2FABE2CB" w14:textId="4B9460B6" w:rsidR="00E10CB1" w:rsidRDefault="0079288E" w:rsidP="003234D4">
      <w:pPr>
        <w:spacing w:after="0" w:line="240" w:lineRule="auto"/>
        <w:jc w:val="both"/>
        <w:rPr>
          <w:rFonts w:asciiTheme="minorHAnsi" w:hAnsiTheme="minorHAnsi"/>
          <w:noProof/>
          <w:sz w:val="24"/>
          <w:szCs w:val="24"/>
          <w:lang w:val="ro-RO"/>
        </w:rPr>
      </w:pPr>
      <w:r w:rsidRPr="006D5921">
        <w:rPr>
          <w:rFonts w:asciiTheme="minorHAnsi" w:hAnsiTheme="minorHAnsi"/>
          <w:noProof/>
          <w:sz w:val="24"/>
          <w:szCs w:val="24"/>
          <w:lang w:val="ro-RO"/>
        </w:rPr>
        <w:t xml:space="preserve">În concluzie, ofertanţii nu trebuie să cuprindă  sau să evidenţieze în cadrul propunerii lor financiare costurile aferente unui eventual comision plătit către o agenţie imobiliară </w:t>
      </w:r>
      <w:r w:rsidR="002B21E3" w:rsidRPr="006D5921">
        <w:rPr>
          <w:rFonts w:asciiTheme="minorHAnsi" w:hAnsiTheme="minorHAnsi"/>
          <w:noProof/>
          <w:sz w:val="24"/>
          <w:szCs w:val="24"/>
          <w:lang w:val="ro-RO"/>
        </w:rPr>
        <w:t>pentru publicitate/ reprezentare/ intermediere.</w:t>
      </w:r>
    </w:p>
    <w:p w14:paraId="18044222" w14:textId="77777777" w:rsidR="001E3091" w:rsidRDefault="001E3091" w:rsidP="003234D4">
      <w:pPr>
        <w:spacing w:after="0" w:line="240" w:lineRule="auto"/>
        <w:jc w:val="both"/>
        <w:rPr>
          <w:rFonts w:asciiTheme="minorHAnsi" w:hAnsiTheme="minorHAnsi"/>
          <w:noProof/>
          <w:sz w:val="24"/>
          <w:szCs w:val="24"/>
          <w:lang w:val="ro-RO"/>
        </w:rPr>
      </w:pPr>
    </w:p>
    <w:p w14:paraId="7669CE4B" w14:textId="77777777" w:rsidR="001E3091" w:rsidRDefault="001E3091" w:rsidP="003234D4">
      <w:pPr>
        <w:spacing w:after="0" w:line="240" w:lineRule="auto"/>
        <w:jc w:val="both"/>
        <w:rPr>
          <w:rFonts w:asciiTheme="minorHAnsi" w:hAnsiTheme="minorHAnsi"/>
          <w:noProof/>
          <w:sz w:val="24"/>
          <w:szCs w:val="24"/>
          <w:lang w:val="ro-RO"/>
        </w:rPr>
      </w:pPr>
    </w:p>
    <w:p w14:paraId="541BF913" w14:textId="77777777" w:rsidR="001E3091" w:rsidRPr="006D5921" w:rsidRDefault="001E3091" w:rsidP="003234D4">
      <w:pPr>
        <w:spacing w:after="0" w:line="240" w:lineRule="auto"/>
        <w:jc w:val="both"/>
        <w:rPr>
          <w:rFonts w:asciiTheme="minorHAnsi" w:hAnsiTheme="minorHAnsi"/>
          <w:noProof/>
          <w:sz w:val="24"/>
          <w:szCs w:val="24"/>
          <w:lang w:val="ro-RO"/>
        </w:rPr>
      </w:pPr>
    </w:p>
    <w:p w14:paraId="0303A90C" w14:textId="77777777" w:rsidR="00714D61" w:rsidRPr="006D5921" w:rsidRDefault="00714D61" w:rsidP="003234D4">
      <w:pPr>
        <w:spacing w:after="0" w:line="240" w:lineRule="auto"/>
        <w:ind w:firstLine="720"/>
        <w:jc w:val="both"/>
        <w:rPr>
          <w:rFonts w:asciiTheme="minorHAnsi" w:hAnsiTheme="minorHAnsi"/>
          <w:noProof/>
          <w:sz w:val="24"/>
          <w:szCs w:val="24"/>
          <w:lang w:val="ro-RO"/>
        </w:rPr>
      </w:pPr>
    </w:p>
    <w:p w14:paraId="5A0FDC7F" w14:textId="10A1A762" w:rsidR="002B21E3" w:rsidRPr="0078180F" w:rsidRDefault="002B21E3" w:rsidP="0078180F">
      <w:pPr>
        <w:pStyle w:val="ListParagraph"/>
        <w:numPr>
          <w:ilvl w:val="0"/>
          <w:numId w:val="5"/>
        </w:numPr>
        <w:spacing w:after="0" w:line="240" w:lineRule="auto"/>
        <w:jc w:val="both"/>
        <w:rPr>
          <w:rFonts w:asciiTheme="minorHAnsi" w:hAnsiTheme="minorHAnsi"/>
          <w:b/>
          <w:noProof/>
          <w:sz w:val="24"/>
          <w:szCs w:val="24"/>
          <w:lang w:val="ro-RO"/>
        </w:rPr>
      </w:pPr>
      <w:r w:rsidRPr="0078180F">
        <w:rPr>
          <w:rFonts w:asciiTheme="minorHAnsi" w:hAnsiTheme="minorHAnsi"/>
          <w:b/>
          <w:noProof/>
          <w:sz w:val="24"/>
          <w:szCs w:val="24"/>
          <w:lang w:val="ro-RO"/>
        </w:rPr>
        <w:t>CONDIŢII SPECIALE</w:t>
      </w:r>
    </w:p>
    <w:p w14:paraId="4E6B978C" w14:textId="77777777" w:rsidR="0078180F" w:rsidRPr="0078180F" w:rsidRDefault="0078180F" w:rsidP="0078180F">
      <w:pPr>
        <w:pStyle w:val="ListParagraph"/>
        <w:spacing w:after="0" w:line="240" w:lineRule="auto"/>
        <w:ind w:left="1288"/>
        <w:jc w:val="both"/>
        <w:rPr>
          <w:rFonts w:asciiTheme="minorHAnsi" w:hAnsiTheme="minorHAnsi"/>
          <w:b/>
          <w:noProof/>
          <w:sz w:val="16"/>
          <w:szCs w:val="16"/>
          <w:lang w:val="ro-RO"/>
        </w:rPr>
      </w:pPr>
    </w:p>
    <w:p w14:paraId="7986F346" w14:textId="53BD88E5" w:rsidR="005F449D" w:rsidRPr="006D5921" w:rsidRDefault="00C35C1A" w:rsidP="003234D4">
      <w:pPr>
        <w:spacing w:after="0" w:line="240" w:lineRule="auto"/>
        <w:jc w:val="both"/>
        <w:rPr>
          <w:rFonts w:asciiTheme="minorHAnsi" w:hAnsiTheme="minorHAnsi"/>
          <w:noProof/>
          <w:sz w:val="24"/>
          <w:szCs w:val="24"/>
          <w:lang w:val="ro-RO"/>
        </w:rPr>
      </w:pPr>
      <w:r w:rsidRPr="006D5921">
        <w:rPr>
          <w:rFonts w:asciiTheme="minorHAnsi" w:hAnsiTheme="minorHAnsi"/>
          <w:noProof/>
          <w:sz w:val="24"/>
          <w:szCs w:val="24"/>
          <w:lang w:val="ro-RO"/>
        </w:rPr>
        <w:t xml:space="preserve">1. </w:t>
      </w:r>
      <w:r w:rsidR="004B69CD" w:rsidRPr="006D5921">
        <w:rPr>
          <w:rFonts w:asciiTheme="minorHAnsi" w:hAnsiTheme="minorHAnsi"/>
          <w:noProof/>
          <w:sz w:val="24"/>
          <w:szCs w:val="24"/>
          <w:lang w:val="ro-RO"/>
        </w:rPr>
        <w:t>Imobilul trebuie deținut î</w:t>
      </w:r>
      <w:r w:rsidR="00AA44A1" w:rsidRPr="006D5921">
        <w:rPr>
          <w:rFonts w:asciiTheme="minorHAnsi" w:hAnsiTheme="minorHAnsi"/>
          <w:noProof/>
          <w:sz w:val="24"/>
          <w:szCs w:val="24"/>
          <w:lang w:val="ro-RO"/>
        </w:rPr>
        <w:t>n mod legal. În cazul î</w:t>
      </w:r>
      <w:r w:rsidR="005F449D" w:rsidRPr="006D5921">
        <w:rPr>
          <w:rFonts w:asciiTheme="minorHAnsi" w:hAnsiTheme="minorHAnsi"/>
          <w:noProof/>
          <w:sz w:val="24"/>
          <w:szCs w:val="24"/>
          <w:lang w:val="ro-RO"/>
        </w:rPr>
        <w:t>n care ofertantul nu este proprietarul spațiului oferit spre închiriere, acesta va prezenta actul în baza căru</w:t>
      </w:r>
      <w:r w:rsidR="0079288E" w:rsidRPr="006D5921">
        <w:rPr>
          <w:rFonts w:asciiTheme="minorHAnsi" w:hAnsiTheme="minorHAnsi"/>
          <w:noProof/>
          <w:sz w:val="24"/>
          <w:szCs w:val="24"/>
          <w:lang w:val="ro-RO"/>
        </w:rPr>
        <w:t xml:space="preserve">ia deţine dreptul de folosinţă </w:t>
      </w:r>
      <w:r w:rsidR="00AA44A1" w:rsidRPr="006D5921">
        <w:rPr>
          <w:rFonts w:asciiTheme="minorHAnsi" w:hAnsiTheme="minorHAnsi"/>
          <w:noProof/>
          <w:sz w:val="24"/>
          <w:szCs w:val="24"/>
          <w:lang w:val="ro-RO"/>
        </w:rPr>
        <w:t>ș</w:t>
      </w:r>
      <w:r w:rsidR="005F449D" w:rsidRPr="006D5921">
        <w:rPr>
          <w:rFonts w:asciiTheme="minorHAnsi" w:hAnsiTheme="minorHAnsi"/>
          <w:noProof/>
          <w:sz w:val="24"/>
          <w:szCs w:val="24"/>
          <w:lang w:val="ro-RO"/>
        </w:rPr>
        <w:t>i de dispoziție din care să rezulte şi dreptul de subînchiriere.</w:t>
      </w:r>
    </w:p>
    <w:p w14:paraId="686CCA8F" w14:textId="77777777" w:rsidR="00E10CB1" w:rsidRPr="00A12A52" w:rsidRDefault="00E10CB1" w:rsidP="003234D4">
      <w:pPr>
        <w:spacing w:after="0" w:line="240" w:lineRule="auto"/>
        <w:jc w:val="both"/>
        <w:rPr>
          <w:rFonts w:asciiTheme="minorHAnsi" w:hAnsiTheme="minorHAnsi"/>
          <w:noProof/>
          <w:sz w:val="16"/>
          <w:szCs w:val="16"/>
          <w:lang w:val="ro-RO"/>
        </w:rPr>
      </w:pPr>
    </w:p>
    <w:p w14:paraId="492FB9C4" w14:textId="77777777" w:rsidR="005F449D" w:rsidRPr="006D5921" w:rsidRDefault="005F449D" w:rsidP="003234D4">
      <w:pPr>
        <w:spacing w:after="0" w:line="240" w:lineRule="auto"/>
        <w:jc w:val="both"/>
        <w:rPr>
          <w:rFonts w:asciiTheme="minorHAnsi" w:hAnsiTheme="minorHAnsi"/>
          <w:noProof/>
          <w:sz w:val="24"/>
          <w:szCs w:val="24"/>
          <w:lang w:val="ro-RO"/>
        </w:rPr>
      </w:pPr>
      <w:r w:rsidRPr="006D5921">
        <w:rPr>
          <w:rFonts w:asciiTheme="minorHAnsi" w:hAnsiTheme="minorHAnsi"/>
          <w:noProof/>
          <w:sz w:val="24"/>
          <w:szCs w:val="24"/>
          <w:lang w:val="ro-RO"/>
        </w:rPr>
        <w:t>2. Imobilul si terenul aferent trebuie sa nu facă obiectul vreunei acțiuni in justiție.</w:t>
      </w:r>
    </w:p>
    <w:p w14:paraId="30A3C5F6" w14:textId="77777777" w:rsidR="00E10CB1" w:rsidRPr="00A12A52" w:rsidRDefault="00E10CB1" w:rsidP="003234D4">
      <w:pPr>
        <w:spacing w:after="0" w:line="240" w:lineRule="auto"/>
        <w:jc w:val="both"/>
        <w:rPr>
          <w:rFonts w:asciiTheme="minorHAnsi" w:hAnsiTheme="minorHAnsi"/>
          <w:noProof/>
          <w:sz w:val="16"/>
          <w:szCs w:val="16"/>
          <w:lang w:val="ro-RO"/>
        </w:rPr>
      </w:pPr>
    </w:p>
    <w:p w14:paraId="46F67F6D" w14:textId="12949F93" w:rsidR="005F449D" w:rsidRPr="006D5921" w:rsidRDefault="00AA44A1" w:rsidP="003234D4">
      <w:pPr>
        <w:spacing w:after="0" w:line="240" w:lineRule="auto"/>
        <w:jc w:val="both"/>
        <w:rPr>
          <w:rFonts w:asciiTheme="minorHAnsi" w:hAnsiTheme="minorHAnsi"/>
          <w:noProof/>
          <w:sz w:val="24"/>
          <w:szCs w:val="24"/>
          <w:lang w:val="ro-RO"/>
        </w:rPr>
      </w:pPr>
      <w:r w:rsidRPr="006D5921">
        <w:rPr>
          <w:rFonts w:asciiTheme="minorHAnsi" w:hAnsiTheme="minorHAnsi"/>
          <w:noProof/>
          <w:sz w:val="24"/>
          <w:szCs w:val="24"/>
          <w:lang w:val="ro-RO"/>
        </w:rPr>
        <w:t xml:space="preserve">3. Imobilul care face obiectul contractului de închiriere nu poate fi înstrăinat de </w:t>
      </w:r>
      <w:r w:rsidR="005F449D" w:rsidRPr="006D5921">
        <w:rPr>
          <w:rFonts w:asciiTheme="minorHAnsi" w:hAnsiTheme="minorHAnsi"/>
          <w:noProof/>
          <w:sz w:val="24"/>
          <w:szCs w:val="24"/>
          <w:lang w:val="ro-RO"/>
        </w:rPr>
        <w:t>către ofertantu</w:t>
      </w:r>
      <w:r w:rsidRPr="006D5921">
        <w:rPr>
          <w:rFonts w:asciiTheme="minorHAnsi" w:hAnsiTheme="minorHAnsi"/>
          <w:noProof/>
          <w:sz w:val="24"/>
          <w:szCs w:val="24"/>
          <w:lang w:val="ro-RO"/>
        </w:rPr>
        <w:t xml:space="preserve">l câştigător pe perioada derulării contractului de închiriere decât cu </w:t>
      </w:r>
      <w:r w:rsidR="005F449D" w:rsidRPr="006D5921">
        <w:rPr>
          <w:rFonts w:asciiTheme="minorHAnsi" w:hAnsiTheme="minorHAnsi"/>
          <w:noProof/>
          <w:sz w:val="24"/>
          <w:szCs w:val="24"/>
          <w:lang w:val="ro-RO"/>
        </w:rPr>
        <w:t>notificarea prealabil</w:t>
      </w:r>
      <w:r w:rsidR="002D71C3" w:rsidRPr="006D5921">
        <w:rPr>
          <w:rFonts w:asciiTheme="minorHAnsi" w:hAnsiTheme="minorHAnsi"/>
          <w:noProof/>
          <w:sz w:val="24"/>
          <w:szCs w:val="24"/>
          <w:lang w:val="ro-RO"/>
        </w:rPr>
        <w:t>ă</w:t>
      </w:r>
      <w:r w:rsidR="005F449D" w:rsidRPr="006D5921">
        <w:rPr>
          <w:rFonts w:asciiTheme="minorHAnsi" w:hAnsiTheme="minorHAnsi"/>
          <w:noProof/>
          <w:sz w:val="24"/>
          <w:szCs w:val="24"/>
          <w:lang w:val="ro-RO"/>
        </w:rPr>
        <w:t>, într-un termen de cel puţin 120 de zile a Autorităţii contractante.</w:t>
      </w:r>
    </w:p>
    <w:p w14:paraId="79834FA9" w14:textId="223CEF9C" w:rsidR="005F449D" w:rsidRPr="006D5921" w:rsidRDefault="00AA44A1" w:rsidP="003234D4">
      <w:pPr>
        <w:spacing w:after="0" w:line="240" w:lineRule="auto"/>
        <w:jc w:val="both"/>
        <w:rPr>
          <w:rFonts w:asciiTheme="minorHAnsi" w:hAnsiTheme="minorHAnsi"/>
          <w:noProof/>
          <w:sz w:val="24"/>
          <w:szCs w:val="24"/>
          <w:lang w:val="ro-RO"/>
        </w:rPr>
      </w:pPr>
      <w:r w:rsidRPr="006D5921">
        <w:rPr>
          <w:rFonts w:asciiTheme="minorHAnsi" w:hAnsiTheme="minorHAnsi"/>
          <w:noProof/>
          <w:sz w:val="24"/>
          <w:szCs w:val="24"/>
          <w:lang w:val="ro-RO"/>
        </w:rPr>
        <w:t xml:space="preserve">Viitorul proprietar al imobilului înstrăinat are obligaţia de a </w:t>
      </w:r>
      <w:r w:rsidR="005F449D" w:rsidRPr="006D5921">
        <w:rPr>
          <w:rFonts w:asciiTheme="minorHAnsi" w:hAnsiTheme="minorHAnsi"/>
          <w:noProof/>
          <w:sz w:val="24"/>
          <w:szCs w:val="24"/>
          <w:lang w:val="ro-RO"/>
        </w:rPr>
        <w:t>accep</w:t>
      </w:r>
      <w:r w:rsidRPr="006D5921">
        <w:rPr>
          <w:rFonts w:asciiTheme="minorHAnsi" w:hAnsiTheme="minorHAnsi"/>
          <w:noProof/>
          <w:sz w:val="24"/>
          <w:szCs w:val="24"/>
          <w:lang w:val="ro-RO"/>
        </w:rPr>
        <w:t xml:space="preserve">ta şi de a executa contractul de închiriere valabil încheiat, în condiţiile </w:t>
      </w:r>
      <w:r w:rsidR="005F449D" w:rsidRPr="006D5921">
        <w:rPr>
          <w:rFonts w:asciiTheme="minorHAnsi" w:hAnsiTheme="minorHAnsi"/>
          <w:noProof/>
          <w:sz w:val="24"/>
          <w:szCs w:val="24"/>
          <w:lang w:val="ro-RO"/>
        </w:rPr>
        <w:t>no</w:t>
      </w:r>
      <w:r w:rsidRPr="006D5921">
        <w:rPr>
          <w:rFonts w:asciiTheme="minorHAnsi" w:hAnsiTheme="minorHAnsi"/>
          <w:noProof/>
          <w:sz w:val="24"/>
          <w:szCs w:val="24"/>
          <w:lang w:val="ro-RO"/>
        </w:rPr>
        <w:t xml:space="preserve">rmelor procedurale </w:t>
      </w:r>
      <w:r w:rsidR="002D71C3" w:rsidRPr="006D5921">
        <w:rPr>
          <w:rFonts w:asciiTheme="minorHAnsi" w:hAnsiTheme="minorHAnsi"/>
          <w:noProof/>
          <w:sz w:val="24"/>
          <w:szCs w:val="24"/>
          <w:lang w:val="ro-RO"/>
        </w:rPr>
        <w:t xml:space="preserve">interne </w:t>
      </w:r>
      <w:r w:rsidRPr="006D5921">
        <w:rPr>
          <w:rFonts w:asciiTheme="minorHAnsi" w:hAnsiTheme="minorHAnsi"/>
          <w:noProof/>
          <w:sz w:val="24"/>
          <w:szCs w:val="24"/>
          <w:lang w:val="ro-RO"/>
        </w:rPr>
        <w:t xml:space="preserve">pentru atribuirea </w:t>
      </w:r>
      <w:r w:rsidR="005F449D" w:rsidRPr="006D5921">
        <w:rPr>
          <w:rFonts w:asciiTheme="minorHAnsi" w:hAnsiTheme="minorHAnsi"/>
          <w:noProof/>
          <w:sz w:val="24"/>
          <w:szCs w:val="24"/>
          <w:lang w:val="ro-RO"/>
        </w:rPr>
        <w:t>contractului de închiriere.</w:t>
      </w:r>
    </w:p>
    <w:p w14:paraId="554FCD0A" w14:textId="77777777" w:rsidR="00E10CB1" w:rsidRPr="00A12A52" w:rsidRDefault="00E10CB1" w:rsidP="003234D4">
      <w:pPr>
        <w:spacing w:after="0" w:line="240" w:lineRule="auto"/>
        <w:jc w:val="both"/>
        <w:rPr>
          <w:rFonts w:asciiTheme="minorHAnsi" w:hAnsiTheme="minorHAnsi"/>
          <w:noProof/>
          <w:sz w:val="16"/>
          <w:szCs w:val="16"/>
          <w:lang w:val="ro-RO"/>
        </w:rPr>
      </w:pPr>
    </w:p>
    <w:p w14:paraId="732FA8EE" w14:textId="03684C36" w:rsidR="005F449D" w:rsidRPr="006D5921" w:rsidRDefault="00AA44A1" w:rsidP="003234D4">
      <w:pPr>
        <w:spacing w:after="0" w:line="240" w:lineRule="auto"/>
        <w:jc w:val="both"/>
        <w:rPr>
          <w:rFonts w:asciiTheme="minorHAnsi" w:hAnsiTheme="minorHAnsi"/>
          <w:noProof/>
          <w:sz w:val="24"/>
          <w:szCs w:val="24"/>
          <w:lang w:val="ro-RO"/>
        </w:rPr>
      </w:pPr>
      <w:r w:rsidRPr="006D5921">
        <w:rPr>
          <w:rFonts w:asciiTheme="minorHAnsi" w:hAnsiTheme="minorHAnsi"/>
          <w:noProof/>
          <w:sz w:val="24"/>
          <w:szCs w:val="24"/>
          <w:lang w:val="ro-RO"/>
        </w:rPr>
        <w:t>4. În situația î</w:t>
      </w:r>
      <w:r w:rsidR="005F449D" w:rsidRPr="006D5921">
        <w:rPr>
          <w:rFonts w:asciiTheme="minorHAnsi" w:hAnsiTheme="minorHAnsi"/>
          <w:noProof/>
          <w:sz w:val="24"/>
          <w:szCs w:val="24"/>
          <w:lang w:val="ro-RO"/>
        </w:rPr>
        <w:t>n care asupra imobilului ofertat este intabulat un drept de ipotec</w:t>
      </w:r>
      <w:r w:rsidRPr="006D5921">
        <w:rPr>
          <w:rFonts w:asciiTheme="minorHAnsi" w:hAnsiTheme="minorHAnsi"/>
          <w:noProof/>
          <w:sz w:val="24"/>
          <w:szCs w:val="24"/>
          <w:lang w:val="ro-RO"/>
        </w:rPr>
        <w:t>ă</w:t>
      </w:r>
      <w:r w:rsidR="005F449D" w:rsidRPr="006D5921">
        <w:rPr>
          <w:rFonts w:asciiTheme="minorHAnsi" w:hAnsiTheme="minorHAnsi"/>
          <w:noProof/>
          <w:sz w:val="24"/>
          <w:szCs w:val="24"/>
          <w:lang w:val="ro-RO"/>
        </w:rPr>
        <w:t xml:space="preserve"> către o instituție financiar-bancar</w:t>
      </w:r>
      <w:r w:rsidRPr="006D5921">
        <w:rPr>
          <w:rFonts w:asciiTheme="minorHAnsi" w:hAnsiTheme="minorHAnsi"/>
          <w:noProof/>
          <w:sz w:val="24"/>
          <w:szCs w:val="24"/>
          <w:lang w:val="ro-RO"/>
        </w:rPr>
        <w:t xml:space="preserve">ă, </w:t>
      </w:r>
      <w:r w:rsidR="005F449D" w:rsidRPr="006D5921">
        <w:rPr>
          <w:rFonts w:asciiTheme="minorHAnsi" w:hAnsiTheme="minorHAnsi"/>
          <w:noProof/>
          <w:sz w:val="24"/>
          <w:szCs w:val="24"/>
          <w:lang w:val="ro-RO"/>
        </w:rPr>
        <w:t>ofertantul va prezenta in cad</w:t>
      </w:r>
      <w:r w:rsidRPr="006D5921">
        <w:rPr>
          <w:rFonts w:asciiTheme="minorHAnsi" w:hAnsiTheme="minorHAnsi"/>
          <w:noProof/>
          <w:sz w:val="24"/>
          <w:szCs w:val="24"/>
          <w:lang w:val="ro-RO"/>
        </w:rPr>
        <w:t xml:space="preserve">rul ofertei sale un angajament </w:t>
      </w:r>
      <w:r w:rsidR="005F449D" w:rsidRPr="006D5921">
        <w:rPr>
          <w:rFonts w:asciiTheme="minorHAnsi" w:hAnsiTheme="minorHAnsi"/>
          <w:noProof/>
          <w:sz w:val="24"/>
          <w:szCs w:val="24"/>
          <w:lang w:val="ro-RO"/>
        </w:rPr>
        <w:t>din partea acesteia cu pri</w:t>
      </w:r>
      <w:r w:rsidRPr="006D5921">
        <w:rPr>
          <w:rFonts w:asciiTheme="minorHAnsi" w:hAnsiTheme="minorHAnsi"/>
          <w:noProof/>
          <w:sz w:val="24"/>
          <w:szCs w:val="24"/>
          <w:lang w:val="ro-RO"/>
        </w:rPr>
        <w:t>vire Ia închirierea imobilului î</w:t>
      </w:r>
      <w:r w:rsidR="005F449D" w:rsidRPr="006D5921">
        <w:rPr>
          <w:rFonts w:asciiTheme="minorHAnsi" w:hAnsiTheme="minorHAnsi"/>
          <w:noProof/>
          <w:sz w:val="24"/>
          <w:szCs w:val="24"/>
          <w:lang w:val="ro-RO"/>
        </w:rPr>
        <w:t>n favoarea Autorității contractante.</w:t>
      </w:r>
    </w:p>
    <w:p w14:paraId="7179CAFA" w14:textId="77777777" w:rsidR="00E10CB1" w:rsidRDefault="00E10CB1" w:rsidP="003234D4">
      <w:pPr>
        <w:spacing w:after="0" w:line="240" w:lineRule="auto"/>
        <w:jc w:val="both"/>
        <w:rPr>
          <w:rFonts w:asciiTheme="minorHAnsi" w:hAnsiTheme="minorHAnsi"/>
          <w:noProof/>
          <w:sz w:val="24"/>
          <w:szCs w:val="24"/>
          <w:lang w:val="ro-RO"/>
        </w:rPr>
      </w:pPr>
    </w:p>
    <w:p w14:paraId="0670A029" w14:textId="1C7761BC" w:rsidR="005F449D" w:rsidRPr="006D5921" w:rsidRDefault="005F449D" w:rsidP="003234D4">
      <w:pPr>
        <w:spacing w:after="0" w:line="240" w:lineRule="auto"/>
        <w:jc w:val="both"/>
        <w:rPr>
          <w:rFonts w:asciiTheme="minorHAnsi" w:hAnsiTheme="minorHAnsi"/>
          <w:noProof/>
          <w:sz w:val="24"/>
          <w:szCs w:val="24"/>
          <w:lang w:val="ro-RO"/>
        </w:rPr>
      </w:pPr>
      <w:r w:rsidRPr="006D5921">
        <w:rPr>
          <w:rFonts w:asciiTheme="minorHAnsi" w:hAnsiTheme="minorHAnsi"/>
          <w:noProof/>
          <w:sz w:val="24"/>
          <w:szCs w:val="24"/>
          <w:lang w:val="ro-RO"/>
        </w:rPr>
        <w:t>De asemenea, ofertantul se angajează c</w:t>
      </w:r>
      <w:r w:rsidR="002D71C3" w:rsidRPr="006D5921">
        <w:rPr>
          <w:rFonts w:asciiTheme="minorHAnsi" w:hAnsiTheme="minorHAnsi"/>
          <w:noProof/>
          <w:sz w:val="24"/>
          <w:szCs w:val="24"/>
          <w:lang w:val="ro-RO"/>
        </w:rPr>
        <w:t>ă</w:t>
      </w:r>
      <w:r w:rsidRPr="006D5921">
        <w:rPr>
          <w:rFonts w:asciiTheme="minorHAnsi" w:hAnsiTheme="minorHAnsi"/>
          <w:noProof/>
          <w:sz w:val="24"/>
          <w:szCs w:val="24"/>
          <w:lang w:val="ro-RO"/>
        </w:rPr>
        <w:t xml:space="preserve"> va notifica autoritatea contractantă cu cel puțin 120 zile înainte de orice modificare ce ar putea perturba folosința imobilului in condiții optime.</w:t>
      </w:r>
    </w:p>
    <w:p w14:paraId="76BB6DF4" w14:textId="77777777" w:rsidR="00DB3F2B" w:rsidRPr="006D5921" w:rsidRDefault="00DB3F2B" w:rsidP="003234D4">
      <w:pPr>
        <w:spacing w:after="0" w:line="240" w:lineRule="auto"/>
        <w:jc w:val="both"/>
        <w:rPr>
          <w:rFonts w:asciiTheme="minorHAnsi" w:hAnsiTheme="minorHAnsi"/>
          <w:b/>
          <w:bCs/>
          <w:noProof/>
          <w:sz w:val="24"/>
          <w:szCs w:val="24"/>
          <w:lang w:val="ro-RO"/>
        </w:rPr>
      </w:pPr>
    </w:p>
    <w:p w14:paraId="50983CEA" w14:textId="77777777" w:rsidR="00714D61" w:rsidRPr="006D5921" w:rsidRDefault="00714D61" w:rsidP="003234D4">
      <w:pPr>
        <w:spacing w:after="0" w:line="240" w:lineRule="auto"/>
        <w:jc w:val="both"/>
        <w:rPr>
          <w:rFonts w:asciiTheme="minorHAnsi" w:hAnsiTheme="minorHAnsi"/>
          <w:b/>
          <w:bCs/>
          <w:noProof/>
          <w:sz w:val="24"/>
          <w:szCs w:val="24"/>
          <w:lang w:val="ro-RO"/>
        </w:rPr>
      </w:pPr>
    </w:p>
    <w:p w14:paraId="7B65C993" w14:textId="77777777" w:rsidR="00714D61" w:rsidRPr="006D5921" w:rsidRDefault="00714D61" w:rsidP="003234D4">
      <w:pPr>
        <w:spacing w:after="0" w:line="240" w:lineRule="auto"/>
        <w:jc w:val="both"/>
        <w:rPr>
          <w:rFonts w:asciiTheme="minorHAnsi" w:hAnsiTheme="minorHAnsi"/>
          <w:b/>
          <w:bCs/>
          <w:noProof/>
          <w:sz w:val="24"/>
          <w:szCs w:val="24"/>
          <w:lang w:val="ro-RO"/>
        </w:rPr>
      </w:pPr>
    </w:p>
    <w:p w14:paraId="5B630F70" w14:textId="77777777" w:rsidR="003A1577" w:rsidRDefault="003A1577" w:rsidP="003234D4">
      <w:pPr>
        <w:spacing w:after="0" w:line="240" w:lineRule="auto"/>
        <w:jc w:val="both"/>
        <w:rPr>
          <w:rFonts w:asciiTheme="minorHAnsi" w:hAnsiTheme="minorHAnsi"/>
          <w:b/>
          <w:bCs/>
          <w:noProof/>
          <w:sz w:val="24"/>
          <w:szCs w:val="24"/>
          <w:lang w:val="ro-RO"/>
        </w:rPr>
      </w:pPr>
    </w:p>
    <w:p w14:paraId="31C0F5B1" w14:textId="77777777" w:rsidR="00FF1ED9" w:rsidRPr="006D5921" w:rsidRDefault="00FF1ED9" w:rsidP="003234D4">
      <w:pPr>
        <w:spacing w:after="0" w:line="240" w:lineRule="auto"/>
        <w:jc w:val="both"/>
        <w:rPr>
          <w:rFonts w:asciiTheme="minorHAnsi" w:hAnsiTheme="minorHAnsi"/>
          <w:b/>
          <w:bCs/>
          <w:noProof/>
          <w:sz w:val="24"/>
          <w:szCs w:val="24"/>
          <w:lang w:val="ro-RO"/>
        </w:rPr>
      </w:pPr>
    </w:p>
    <w:p w14:paraId="70284E46" w14:textId="77777777" w:rsidR="00E10CB1" w:rsidRDefault="00E10CB1" w:rsidP="003234D4">
      <w:pPr>
        <w:widowControl/>
        <w:spacing w:after="0" w:line="240" w:lineRule="auto"/>
        <w:ind w:right="130"/>
        <w:jc w:val="center"/>
        <w:rPr>
          <w:rFonts w:asciiTheme="minorHAnsi" w:hAnsiTheme="minorHAnsi" w:cs="Courier New"/>
          <w:b/>
          <w:sz w:val="24"/>
          <w:szCs w:val="24"/>
          <w:lang w:val="ro-RO"/>
        </w:rPr>
      </w:pPr>
    </w:p>
    <w:p w14:paraId="78289BC8" w14:textId="77777777" w:rsidR="0032256F" w:rsidRPr="006D5921" w:rsidRDefault="0032256F" w:rsidP="003234D4">
      <w:pPr>
        <w:spacing w:after="0" w:line="240" w:lineRule="auto"/>
        <w:jc w:val="both"/>
        <w:rPr>
          <w:rFonts w:asciiTheme="minorHAnsi" w:hAnsiTheme="minorHAnsi"/>
          <w:b/>
          <w:bCs/>
          <w:noProof/>
          <w:sz w:val="24"/>
          <w:szCs w:val="24"/>
          <w:lang w:val="ro-RO"/>
        </w:rPr>
      </w:pPr>
    </w:p>
    <w:p w14:paraId="48ED46A9" w14:textId="77777777" w:rsidR="0032256F" w:rsidRPr="006D5921" w:rsidRDefault="0032256F" w:rsidP="003234D4">
      <w:pPr>
        <w:spacing w:after="0" w:line="240" w:lineRule="auto"/>
        <w:jc w:val="both"/>
        <w:rPr>
          <w:rFonts w:asciiTheme="minorHAnsi" w:hAnsiTheme="minorHAnsi"/>
          <w:b/>
          <w:bCs/>
          <w:noProof/>
          <w:sz w:val="24"/>
          <w:szCs w:val="24"/>
          <w:lang w:val="ro-RO"/>
        </w:rPr>
      </w:pPr>
    </w:p>
    <w:p w14:paraId="51BC96BD" w14:textId="77777777" w:rsidR="0032256F" w:rsidRPr="006D5921" w:rsidRDefault="0032256F" w:rsidP="003234D4">
      <w:pPr>
        <w:spacing w:after="0" w:line="240" w:lineRule="auto"/>
        <w:jc w:val="both"/>
        <w:rPr>
          <w:rFonts w:asciiTheme="minorHAnsi" w:hAnsiTheme="minorHAnsi"/>
          <w:b/>
          <w:bCs/>
          <w:noProof/>
          <w:sz w:val="24"/>
          <w:szCs w:val="24"/>
          <w:lang w:val="ro-RO"/>
        </w:rPr>
      </w:pPr>
    </w:p>
    <w:p w14:paraId="44BAFCC9" w14:textId="77777777" w:rsidR="0032256F" w:rsidRPr="006D5921" w:rsidRDefault="0032256F" w:rsidP="003234D4">
      <w:pPr>
        <w:spacing w:after="0" w:line="240" w:lineRule="auto"/>
        <w:jc w:val="both"/>
        <w:rPr>
          <w:rFonts w:asciiTheme="minorHAnsi" w:hAnsiTheme="minorHAnsi"/>
          <w:b/>
          <w:bCs/>
          <w:noProof/>
          <w:sz w:val="24"/>
          <w:szCs w:val="24"/>
          <w:lang w:val="ro-RO"/>
        </w:rPr>
      </w:pPr>
    </w:p>
    <w:p w14:paraId="02542771" w14:textId="77777777" w:rsidR="003A1577" w:rsidRPr="006D5921" w:rsidRDefault="003A1577" w:rsidP="003234D4">
      <w:pPr>
        <w:spacing w:after="0" w:line="240" w:lineRule="auto"/>
        <w:jc w:val="both"/>
        <w:rPr>
          <w:rFonts w:asciiTheme="minorHAnsi" w:hAnsiTheme="minorHAnsi"/>
          <w:b/>
          <w:bCs/>
          <w:noProof/>
          <w:sz w:val="24"/>
          <w:szCs w:val="24"/>
          <w:lang w:val="ro-RO"/>
        </w:rPr>
      </w:pPr>
    </w:p>
    <w:p w14:paraId="3EC1DBB9" w14:textId="77777777" w:rsidR="00735710" w:rsidRPr="006D5921" w:rsidRDefault="00735710" w:rsidP="003234D4">
      <w:pPr>
        <w:spacing w:after="0" w:line="240" w:lineRule="auto"/>
        <w:jc w:val="both"/>
        <w:rPr>
          <w:rFonts w:asciiTheme="minorHAnsi" w:hAnsiTheme="minorHAnsi"/>
          <w:b/>
          <w:bCs/>
          <w:noProof/>
          <w:sz w:val="24"/>
          <w:szCs w:val="24"/>
          <w:lang w:val="ro-RO"/>
        </w:rPr>
      </w:pPr>
    </w:p>
    <w:p w14:paraId="2E17160F" w14:textId="77777777" w:rsidR="00735710" w:rsidRPr="006D5921" w:rsidRDefault="00735710" w:rsidP="003234D4">
      <w:pPr>
        <w:spacing w:after="0" w:line="240" w:lineRule="auto"/>
        <w:jc w:val="both"/>
        <w:rPr>
          <w:rFonts w:asciiTheme="minorHAnsi" w:hAnsiTheme="minorHAnsi"/>
          <w:b/>
          <w:bCs/>
          <w:noProof/>
          <w:sz w:val="24"/>
          <w:szCs w:val="24"/>
          <w:lang w:val="ro-RO"/>
        </w:rPr>
      </w:pPr>
    </w:p>
    <w:p w14:paraId="58F51CC3" w14:textId="77777777" w:rsidR="002B21E3" w:rsidRPr="006D5921" w:rsidRDefault="002B21E3" w:rsidP="002C14DA">
      <w:pPr>
        <w:spacing w:after="120"/>
        <w:rPr>
          <w:rFonts w:asciiTheme="minorHAnsi" w:hAnsiTheme="minorHAnsi"/>
          <w:noProof/>
          <w:sz w:val="24"/>
          <w:szCs w:val="24"/>
          <w:lang w:val="ro-RO"/>
        </w:rPr>
      </w:pPr>
    </w:p>
    <w:sectPr w:rsidR="002B21E3" w:rsidRPr="006D5921" w:rsidSect="000C2DDC">
      <w:headerReference w:type="default" r:id="rId8"/>
      <w:footerReference w:type="default" r:id="rId9"/>
      <w:pgSz w:w="11900" w:h="16840"/>
      <w:pgMar w:top="851" w:right="843" w:bottom="851" w:left="144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79E7F" w14:textId="77777777" w:rsidR="00CA4642" w:rsidRDefault="00CA4642" w:rsidP="00BB7991">
      <w:pPr>
        <w:spacing w:after="0" w:line="240" w:lineRule="auto"/>
      </w:pPr>
      <w:r>
        <w:separator/>
      </w:r>
    </w:p>
  </w:endnote>
  <w:endnote w:type="continuationSeparator" w:id="0">
    <w:p w14:paraId="6A093DDA" w14:textId="77777777" w:rsidR="00CA4642" w:rsidRDefault="00CA4642" w:rsidP="00BB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673CA" w14:textId="062A110D" w:rsidR="002A7AC7" w:rsidRDefault="000C2DDC" w:rsidP="000C2DDC">
    <w:pPr>
      <w:pStyle w:val="Footer"/>
    </w:pPr>
    <w:r>
      <w:ptab w:relativeTo="margin" w:alignment="right" w:leader="none"/>
    </w:r>
    <w:r w:rsidR="002A7AC7">
      <w:fldChar w:fldCharType="begin"/>
    </w:r>
    <w:r w:rsidR="002A7AC7">
      <w:instrText xml:space="preserve"> PAGE   \* MERGEFORMAT </w:instrText>
    </w:r>
    <w:r w:rsidR="002A7AC7">
      <w:fldChar w:fldCharType="separate"/>
    </w:r>
    <w:r w:rsidR="001E3091">
      <w:rPr>
        <w:noProof/>
      </w:rPr>
      <w:t>1</w:t>
    </w:r>
    <w:r w:rsidR="002A7AC7">
      <w:rPr>
        <w:noProof/>
      </w:rPr>
      <w:fldChar w:fldCharType="end"/>
    </w:r>
  </w:p>
  <w:p w14:paraId="6104D4FD" w14:textId="77777777" w:rsidR="002A7AC7" w:rsidRDefault="002A7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04B34" w14:textId="77777777" w:rsidR="00CA4642" w:rsidRDefault="00CA4642" w:rsidP="00BB7991">
      <w:pPr>
        <w:spacing w:after="0" w:line="240" w:lineRule="auto"/>
      </w:pPr>
      <w:r>
        <w:separator/>
      </w:r>
    </w:p>
  </w:footnote>
  <w:footnote w:type="continuationSeparator" w:id="0">
    <w:p w14:paraId="3EE3D22C" w14:textId="77777777" w:rsidR="00CA4642" w:rsidRDefault="00CA4642" w:rsidP="00BB7991">
      <w:pPr>
        <w:spacing w:after="0" w:line="240" w:lineRule="auto"/>
      </w:pPr>
      <w:r>
        <w:continuationSeparator/>
      </w:r>
    </w:p>
  </w:footnote>
  <w:footnote w:id="1">
    <w:p w14:paraId="058D3415" w14:textId="7E17D5E9" w:rsidR="002A7AC7" w:rsidRDefault="002A7AC7">
      <w:pPr>
        <w:pStyle w:val="FootnoteText"/>
      </w:pPr>
      <w:r>
        <w:rPr>
          <w:rStyle w:val="FootnoteReference"/>
        </w:rPr>
        <w:footnoteRef/>
      </w:r>
      <w:r>
        <w:t xml:space="preserve"> </w:t>
      </w:r>
      <w:proofErr w:type="spellStart"/>
      <w:r w:rsidRPr="00555883">
        <w:rPr>
          <w:rFonts w:ascii="Times New Roman" w:hAnsi="Times New Roman"/>
        </w:rPr>
        <w:t>Prin</w:t>
      </w:r>
      <w:proofErr w:type="spellEnd"/>
      <w:r w:rsidRPr="00555883">
        <w:rPr>
          <w:rFonts w:ascii="Times New Roman" w:hAnsi="Times New Roman"/>
        </w:rPr>
        <w:t xml:space="preserve"> </w:t>
      </w:r>
      <w:proofErr w:type="spellStart"/>
      <w:r w:rsidRPr="00555883">
        <w:rPr>
          <w:rFonts w:ascii="Times New Roman" w:hAnsi="Times New Roman"/>
        </w:rPr>
        <w:t>termenul</w:t>
      </w:r>
      <w:proofErr w:type="spellEnd"/>
      <w:r w:rsidRPr="00555883">
        <w:rPr>
          <w:rFonts w:ascii="Times New Roman" w:hAnsi="Times New Roman"/>
        </w:rPr>
        <w:t xml:space="preserve"> „</w:t>
      </w:r>
      <w:proofErr w:type="spellStart"/>
      <w:r w:rsidRPr="00555883">
        <w:rPr>
          <w:rFonts w:ascii="Times New Roman" w:hAnsi="Times New Roman"/>
        </w:rPr>
        <w:t>aproximativ</w:t>
      </w:r>
      <w:proofErr w:type="spellEnd"/>
      <w:r w:rsidRPr="00555883">
        <w:rPr>
          <w:rFonts w:ascii="Times New Roman" w:hAnsi="Times New Roman"/>
        </w:rPr>
        <w:t xml:space="preserve">” se </w:t>
      </w:r>
      <w:proofErr w:type="spellStart"/>
      <w:r w:rsidRPr="00555883">
        <w:rPr>
          <w:rFonts w:ascii="Times New Roman" w:hAnsi="Times New Roman"/>
        </w:rPr>
        <w:t>înţelege</w:t>
      </w:r>
      <w:proofErr w:type="spellEnd"/>
      <w:r w:rsidRPr="00555883">
        <w:rPr>
          <w:rFonts w:ascii="Times New Roman" w:hAnsi="Times New Roman"/>
        </w:rPr>
        <w:t xml:space="preserve"> </w:t>
      </w:r>
      <w:proofErr w:type="spellStart"/>
      <w:r w:rsidRPr="00555883">
        <w:rPr>
          <w:rFonts w:ascii="Times New Roman" w:hAnsi="Times New Roman"/>
        </w:rPr>
        <w:t>acel</w:t>
      </w:r>
      <w:proofErr w:type="spellEnd"/>
      <w:r w:rsidRPr="00555883">
        <w:rPr>
          <w:rFonts w:ascii="Times New Roman" w:hAnsi="Times New Roman"/>
        </w:rPr>
        <w:t xml:space="preserve"> interval care </w:t>
      </w:r>
      <w:proofErr w:type="spellStart"/>
      <w:r w:rsidRPr="00555883">
        <w:rPr>
          <w:rFonts w:ascii="Times New Roman" w:hAnsi="Times New Roman"/>
        </w:rPr>
        <w:t>poate</w:t>
      </w:r>
      <w:proofErr w:type="spellEnd"/>
      <w:r w:rsidRPr="00555883">
        <w:rPr>
          <w:rFonts w:ascii="Times New Roman" w:hAnsi="Times New Roman"/>
        </w:rPr>
        <w:t xml:space="preserve"> </w:t>
      </w:r>
      <w:proofErr w:type="spellStart"/>
      <w:r w:rsidRPr="00555883">
        <w:rPr>
          <w:rFonts w:ascii="Times New Roman" w:hAnsi="Times New Roman"/>
        </w:rPr>
        <w:t>varia</w:t>
      </w:r>
      <w:proofErr w:type="spellEnd"/>
      <w:r w:rsidRPr="00555883">
        <w:rPr>
          <w:rFonts w:ascii="Times New Roman" w:hAnsi="Times New Roman"/>
        </w:rPr>
        <w:t xml:space="preserve"> cu +/- </w:t>
      </w:r>
      <w:r w:rsidR="00FF208A">
        <w:rPr>
          <w:rFonts w:ascii="Times New Roman" w:hAnsi="Times New Roman"/>
        </w:rPr>
        <w:t>5</w:t>
      </w:r>
      <w:r w:rsidRPr="00555883">
        <w:rPr>
          <w:rFonts w:ascii="Times New Roman" w:hAnsi="Times New Roman"/>
        </w:rPr>
        <w:t xml:space="preserve">% </w:t>
      </w:r>
      <w:proofErr w:type="spellStart"/>
      <w:r w:rsidRPr="00555883">
        <w:rPr>
          <w:rFonts w:ascii="Times New Roman" w:hAnsi="Times New Roman"/>
        </w:rPr>
        <w:t>faţă</w:t>
      </w:r>
      <w:proofErr w:type="spellEnd"/>
      <w:r w:rsidRPr="00555883">
        <w:rPr>
          <w:rFonts w:ascii="Times New Roman" w:hAnsi="Times New Roman"/>
        </w:rPr>
        <w:t xml:space="preserve"> de </w:t>
      </w:r>
      <w:proofErr w:type="spellStart"/>
      <w:r w:rsidRPr="00555883">
        <w:rPr>
          <w:rFonts w:ascii="Times New Roman" w:hAnsi="Times New Roman"/>
        </w:rPr>
        <w:t>reperul</w:t>
      </w:r>
      <w:proofErr w:type="spellEnd"/>
      <w:r w:rsidRPr="00555883">
        <w:rPr>
          <w:rFonts w:ascii="Times New Roman" w:hAnsi="Times New Roman"/>
        </w:rPr>
        <w:t xml:space="preserve"> exact </w:t>
      </w:r>
      <w:proofErr w:type="spellStart"/>
      <w:r w:rsidRPr="00555883">
        <w:rPr>
          <w:rFonts w:ascii="Times New Roman" w:hAnsi="Times New Roman"/>
        </w:rPr>
        <w:t>pe</w:t>
      </w:r>
      <w:proofErr w:type="spellEnd"/>
      <w:r w:rsidRPr="00555883">
        <w:rPr>
          <w:rFonts w:ascii="Times New Roman" w:hAnsi="Times New Roman"/>
        </w:rPr>
        <w:t xml:space="preserve"> care-l </w:t>
      </w:r>
      <w:proofErr w:type="spellStart"/>
      <w:r w:rsidRPr="00555883">
        <w:rPr>
          <w:rFonts w:ascii="Times New Roman" w:hAnsi="Times New Roman"/>
        </w:rPr>
        <w:t>însoţeşte</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F6AF6" w14:textId="77777777" w:rsidR="002A7AC7" w:rsidRDefault="002A7AC7">
    <w:pPr>
      <w:spacing w:after="0" w:line="240" w:lineRule="atLeas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255"/>
    <w:multiLevelType w:val="hybridMultilevel"/>
    <w:tmpl w:val="DEECC77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56F1F09"/>
    <w:multiLevelType w:val="hybridMultilevel"/>
    <w:tmpl w:val="9AB234CA"/>
    <w:lvl w:ilvl="0" w:tplc="0418000F">
      <w:start w:val="1"/>
      <w:numFmt w:val="decimal"/>
      <w:lvlText w:val="%1."/>
      <w:lvlJc w:val="left"/>
      <w:pPr>
        <w:ind w:left="360" w:hanging="360"/>
      </w:pPr>
      <w:rPr>
        <w:rFonts w:cs="Times New Roman"/>
      </w:rPr>
    </w:lvl>
    <w:lvl w:ilvl="1" w:tplc="04180019">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2" w15:restartNumberingAfterBreak="0">
    <w:nsid w:val="0E394281"/>
    <w:multiLevelType w:val="hybridMultilevel"/>
    <w:tmpl w:val="247E5A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3E868CA"/>
    <w:multiLevelType w:val="hybridMultilevel"/>
    <w:tmpl w:val="A3CA2500"/>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 w15:restartNumberingAfterBreak="0">
    <w:nsid w:val="19A9252F"/>
    <w:multiLevelType w:val="hybridMultilevel"/>
    <w:tmpl w:val="8724F47C"/>
    <w:lvl w:ilvl="0" w:tplc="7848BCE0">
      <w:start w:val="500"/>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81776F"/>
    <w:multiLevelType w:val="hybridMultilevel"/>
    <w:tmpl w:val="3CC24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3511806"/>
    <w:multiLevelType w:val="hybridMultilevel"/>
    <w:tmpl w:val="C31456EA"/>
    <w:lvl w:ilvl="0" w:tplc="F6CA573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708CD"/>
    <w:multiLevelType w:val="hybridMultilevel"/>
    <w:tmpl w:val="8E3067E4"/>
    <w:lvl w:ilvl="0" w:tplc="7BB0B4CE">
      <w:start w:val="1"/>
      <w:numFmt w:val="bullet"/>
      <w:lvlText w:val=""/>
      <w:lvlJc w:val="left"/>
      <w:pPr>
        <w:tabs>
          <w:tab w:val="num" w:pos="357"/>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BA1520"/>
    <w:multiLevelType w:val="multilevel"/>
    <w:tmpl w:val="9858E80A"/>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ind w:left="1920" w:hanging="360"/>
      </w:pPr>
      <w:rPr>
        <w:rFonts w:cs="Times New Roman" w:hint="default"/>
      </w:rPr>
    </w:lvl>
    <w:lvl w:ilvl="2">
      <w:start w:val="1"/>
      <w:numFmt w:val="decimal"/>
      <w:isLgl/>
      <w:lvlText w:val="%1.%2.%3"/>
      <w:lvlJc w:val="left"/>
      <w:pPr>
        <w:ind w:left="3120" w:hanging="720"/>
      </w:pPr>
      <w:rPr>
        <w:rFonts w:cs="Times New Roman" w:hint="default"/>
      </w:rPr>
    </w:lvl>
    <w:lvl w:ilvl="3">
      <w:start w:val="1"/>
      <w:numFmt w:val="decimal"/>
      <w:isLgl/>
      <w:lvlText w:val="%1.%2.%3.%4"/>
      <w:lvlJc w:val="left"/>
      <w:pPr>
        <w:ind w:left="3960" w:hanging="720"/>
      </w:pPr>
      <w:rPr>
        <w:rFonts w:cs="Times New Roman" w:hint="default"/>
      </w:rPr>
    </w:lvl>
    <w:lvl w:ilvl="4">
      <w:start w:val="1"/>
      <w:numFmt w:val="decimal"/>
      <w:isLgl/>
      <w:lvlText w:val="%1.%2.%3.%4.%5"/>
      <w:lvlJc w:val="left"/>
      <w:pPr>
        <w:ind w:left="5160" w:hanging="1080"/>
      </w:pPr>
      <w:rPr>
        <w:rFonts w:cs="Times New Roman" w:hint="default"/>
      </w:rPr>
    </w:lvl>
    <w:lvl w:ilvl="5">
      <w:start w:val="1"/>
      <w:numFmt w:val="decimal"/>
      <w:isLgl/>
      <w:lvlText w:val="%1.%2.%3.%4.%5.%6"/>
      <w:lvlJc w:val="left"/>
      <w:pPr>
        <w:ind w:left="6000" w:hanging="1080"/>
      </w:pPr>
      <w:rPr>
        <w:rFonts w:cs="Times New Roman" w:hint="default"/>
      </w:rPr>
    </w:lvl>
    <w:lvl w:ilvl="6">
      <w:start w:val="1"/>
      <w:numFmt w:val="decimal"/>
      <w:isLgl/>
      <w:lvlText w:val="%1.%2.%3.%4.%5.%6.%7"/>
      <w:lvlJc w:val="left"/>
      <w:pPr>
        <w:ind w:left="7200" w:hanging="1440"/>
      </w:pPr>
      <w:rPr>
        <w:rFonts w:cs="Times New Roman" w:hint="default"/>
      </w:rPr>
    </w:lvl>
    <w:lvl w:ilvl="7">
      <w:start w:val="1"/>
      <w:numFmt w:val="decimal"/>
      <w:isLgl/>
      <w:lvlText w:val="%1.%2.%3.%4.%5.%6.%7.%8"/>
      <w:lvlJc w:val="left"/>
      <w:pPr>
        <w:ind w:left="8040" w:hanging="1440"/>
      </w:pPr>
      <w:rPr>
        <w:rFonts w:cs="Times New Roman" w:hint="default"/>
      </w:rPr>
    </w:lvl>
    <w:lvl w:ilvl="8">
      <w:start w:val="1"/>
      <w:numFmt w:val="decimal"/>
      <w:isLgl/>
      <w:lvlText w:val="%1.%2.%3.%4.%5.%6.%7.%8.%9"/>
      <w:lvlJc w:val="left"/>
      <w:pPr>
        <w:ind w:left="8880" w:hanging="1440"/>
      </w:pPr>
      <w:rPr>
        <w:rFonts w:cs="Times New Roman" w:hint="default"/>
      </w:rPr>
    </w:lvl>
  </w:abstractNum>
  <w:abstractNum w:abstractNumId="9" w15:restartNumberingAfterBreak="0">
    <w:nsid w:val="32FE6A19"/>
    <w:multiLevelType w:val="hybridMultilevel"/>
    <w:tmpl w:val="00B8FC82"/>
    <w:lvl w:ilvl="0" w:tplc="AA38CD26">
      <w:start w:val="2"/>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3416D"/>
    <w:multiLevelType w:val="hybridMultilevel"/>
    <w:tmpl w:val="CFA46E40"/>
    <w:lvl w:ilvl="0" w:tplc="E32C9B8C">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9A35FA"/>
    <w:multiLevelType w:val="hybridMultilevel"/>
    <w:tmpl w:val="CA1AE78C"/>
    <w:lvl w:ilvl="0" w:tplc="F6CA573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901AD"/>
    <w:multiLevelType w:val="hybridMultilevel"/>
    <w:tmpl w:val="10AC0362"/>
    <w:lvl w:ilvl="0" w:tplc="0418000F">
      <w:start w:val="1"/>
      <w:numFmt w:val="decimal"/>
      <w:lvlText w:val="%1."/>
      <w:lvlJc w:val="left"/>
      <w:pPr>
        <w:ind w:left="360" w:hanging="360"/>
      </w:pPr>
      <w:rPr>
        <w:rFonts w:cs="Times New Roman"/>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3" w15:restartNumberingAfterBreak="0">
    <w:nsid w:val="36C13EC4"/>
    <w:multiLevelType w:val="multilevel"/>
    <w:tmpl w:val="21D06A4C"/>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9315C86"/>
    <w:multiLevelType w:val="hybridMultilevel"/>
    <w:tmpl w:val="41246BBA"/>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33826"/>
    <w:multiLevelType w:val="hybridMultilevel"/>
    <w:tmpl w:val="5D982322"/>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6" w15:restartNumberingAfterBreak="0">
    <w:nsid w:val="3FF2641A"/>
    <w:multiLevelType w:val="hybridMultilevel"/>
    <w:tmpl w:val="1520BC36"/>
    <w:lvl w:ilvl="0" w:tplc="1F740660">
      <w:start w:val="2"/>
      <w:numFmt w:val="bullet"/>
      <w:lvlText w:val="-"/>
      <w:lvlJc w:val="left"/>
      <w:pPr>
        <w:ind w:left="645" w:hanging="285"/>
      </w:pPr>
      <w:rPr>
        <w:rFonts w:ascii="Times New Roman" w:eastAsia="Times New Roman" w:hAnsi="Times New Roman" w:hint="default"/>
        <w:sz w:val="22"/>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0303A43"/>
    <w:multiLevelType w:val="hybridMultilevel"/>
    <w:tmpl w:val="67242E8C"/>
    <w:lvl w:ilvl="0" w:tplc="250A3D92">
      <w:start w:val="2"/>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6BC5EB5"/>
    <w:multiLevelType w:val="hybridMultilevel"/>
    <w:tmpl w:val="F42E18E4"/>
    <w:lvl w:ilvl="0" w:tplc="0418000F">
      <w:start w:val="1"/>
      <w:numFmt w:val="decimal"/>
      <w:lvlText w:val="%1."/>
      <w:lvlJc w:val="left"/>
      <w:pPr>
        <w:ind w:left="360" w:hanging="360"/>
      </w:pPr>
      <w:rPr>
        <w:rFonts w:cs="Times New Roman"/>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9" w15:restartNumberingAfterBreak="0">
    <w:nsid w:val="4BBE795A"/>
    <w:multiLevelType w:val="hybridMultilevel"/>
    <w:tmpl w:val="99F0F79E"/>
    <w:lvl w:ilvl="0" w:tplc="E5C08B32">
      <w:numFmt w:val="bullet"/>
      <w:lvlText w:val="-"/>
      <w:lvlJc w:val="left"/>
      <w:pPr>
        <w:ind w:left="1440" w:hanging="360"/>
      </w:pPr>
      <w:rPr>
        <w:rFonts w:ascii="Calibri" w:eastAsia="Calibri" w:hAnsi="Calibri" w:cs="Times New Roman" w:hint="default"/>
      </w:rPr>
    </w:lvl>
    <w:lvl w:ilvl="1" w:tplc="F6CA5734">
      <w:numFmt w:val="bullet"/>
      <w:lvlText w:val="-"/>
      <w:lvlJc w:val="left"/>
      <w:pPr>
        <w:ind w:left="2160" w:hanging="360"/>
      </w:pPr>
      <w:rPr>
        <w:rFonts w:ascii="Calibri" w:eastAsia="Calibr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0F23FA"/>
    <w:multiLevelType w:val="hybridMultilevel"/>
    <w:tmpl w:val="D916AF1E"/>
    <w:lvl w:ilvl="0" w:tplc="F6CA5734">
      <w:numFmt w:val="bullet"/>
      <w:lvlText w:val="-"/>
      <w:lvlJc w:val="left"/>
      <w:pPr>
        <w:ind w:left="1800" w:hanging="360"/>
      </w:pPr>
      <w:rPr>
        <w:rFonts w:ascii="Calibri" w:eastAsia="Calibri" w:hAnsi="Calibri" w:cs="Calibri"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1" w15:restartNumberingAfterBreak="0">
    <w:nsid w:val="53B634FA"/>
    <w:multiLevelType w:val="hybridMultilevel"/>
    <w:tmpl w:val="3E546E18"/>
    <w:lvl w:ilvl="0" w:tplc="BE7E95F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56D62702"/>
    <w:multiLevelType w:val="hybridMultilevel"/>
    <w:tmpl w:val="8912F20A"/>
    <w:lvl w:ilvl="0" w:tplc="D708C76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5D8A30D2"/>
    <w:multiLevelType w:val="hybridMultilevel"/>
    <w:tmpl w:val="437E9644"/>
    <w:lvl w:ilvl="0" w:tplc="E5C08B3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977C97"/>
    <w:multiLevelType w:val="hybridMultilevel"/>
    <w:tmpl w:val="C3F89D16"/>
    <w:lvl w:ilvl="0" w:tplc="7BB0B4CE">
      <w:start w:val="1"/>
      <w:numFmt w:val="bullet"/>
      <w:lvlText w:val=""/>
      <w:lvlJc w:val="left"/>
      <w:pPr>
        <w:tabs>
          <w:tab w:val="num" w:pos="357"/>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3E6A76"/>
    <w:multiLevelType w:val="hybridMultilevel"/>
    <w:tmpl w:val="21CE3E80"/>
    <w:lvl w:ilvl="0" w:tplc="0418000F">
      <w:start w:val="1"/>
      <w:numFmt w:val="decimal"/>
      <w:lvlText w:val="%1."/>
      <w:lvlJc w:val="left"/>
      <w:pPr>
        <w:ind w:left="360" w:hanging="360"/>
      </w:pPr>
      <w:rPr>
        <w:rFonts w:cs="Times New Roman"/>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26" w15:restartNumberingAfterBreak="0">
    <w:nsid w:val="6BB718D7"/>
    <w:multiLevelType w:val="hybridMultilevel"/>
    <w:tmpl w:val="427050C4"/>
    <w:lvl w:ilvl="0" w:tplc="1AC680BC">
      <w:start w:val="1"/>
      <w:numFmt w:val="upperRoman"/>
      <w:lvlText w:val="%1."/>
      <w:lvlJc w:val="left"/>
      <w:pPr>
        <w:ind w:left="1288" w:hanging="720"/>
      </w:pPr>
      <w:rPr>
        <w:rFonts w:cs="Times New Roman" w:hint="default"/>
      </w:rPr>
    </w:lvl>
    <w:lvl w:ilvl="1" w:tplc="E5C08B32">
      <w:numFmt w:val="bullet"/>
      <w:lvlText w:val="-"/>
      <w:lvlJc w:val="left"/>
      <w:pPr>
        <w:ind w:left="1440" w:hanging="360"/>
      </w:pPr>
      <w:rPr>
        <w:rFonts w:ascii="Calibri" w:eastAsia="Calibri" w:hAnsi="Calibri"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D5C282A"/>
    <w:multiLevelType w:val="hybridMultilevel"/>
    <w:tmpl w:val="D5189F10"/>
    <w:lvl w:ilvl="0" w:tplc="1F740660">
      <w:start w:val="2"/>
      <w:numFmt w:val="bullet"/>
      <w:lvlText w:val="-"/>
      <w:lvlJc w:val="left"/>
      <w:pPr>
        <w:ind w:left="645" w:hanging="285"/>
      </w:pPr>
      <w:rPr>
        <w:rFonts w:ascii="Times New Roman" w:eastAsia="Times New Roman" w:hAnsi="Times New Roman" w:hint="default"/>
        <w:sz w:val="22"/>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D726A4E"/>
    <w:multiLevelType w:val="multilevel"/>
    <w:tmpl w:val="0346F63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E480AEC"/>
    <w:multiLevelType w:val="hybridMultilevel"/>
    <w:tmpl w:val="49A6E860"/>
    <w:lvl w:ilvl="0" w:tplc="7BB0B4CE">
      <w:start w:val="1"/>
      <w:numFmt w:val="bullet"/>
      <w:lvlText w:val=""/>
      <w:lvlJc w:val="left"/>
      <w:pPr>
        <w:tabs>
          <w:tab w:val="num" w:pos="357"/>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75540B"/>
    <w:multiLevelType w:val="hybridMultilevel"/>
    <w:tmpl w:val="1682BC66"/>
    <w:lvl w:ilvl="0" w:tplc="1AC680B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9"/>
  </w:num>
  <w:num w:numId="2">
    <w:abstractNumId w:val="4"/>
  </w:num>
  <w:num w:numId="3">
    <w:abstractNumId w:val="24"/>
  </w:num>
  <w:num w:numId="4">
    <w:abstractNumId w:val="7"/>
  </w:num>
  <w:num w:numId="5">
    <w:abstractNumId w:val="26"/>
  </w:num>
  <w:num w:numId="6">
    <w:abstractNumId w:val="1"/>
  </w:num>
  <w:num w:numId="7">
    <w:abstractNumId w:val="3"/>
  </w:num>
  <w:num w:numId="8">
    <w:abstractNumId w:val="18"/>
  </w:num>
  <w:num w:numId="9">
    <w:abstractNumId w:val="5"/>
  </w:num>
  <w:num w:numId="10">
    <w:abstractNumId w:val="12"/>
  </w:num>
  <w:num w:numId="11">
    <w:abstractNumId w:val="17"/>
  </w:num>
  <w:num w:numId="12">
    <w:abstractNumId w:val="27"/>
  </w:num>
  <w:num w:numId="13">
    <w:abstractNumId w:val="25"/>
  </w:num>
  <w:num w:numId="14">
    <w:abstractNumId w:val="30"/>
  </w:num>
  <w:num w:numId="15">
    <w:abstractNumId w:val="8"/>
  </w:num>
  <w:num w:numId="16">
    <w:abstractNumId w:val="16"/>
  </w:num>
  <w:num w:numId="17">
    <w:abstractNumId w:val="0"/>
  </w:num>
  <w:num w:numId="18">
    <w:abstractNumId w:val="2"/>
  </w:num>
  <w:num w:numId="19">
    <w:abstractNumId w:val="22"/>
  </w:num>
  <w:num w:numId="20">
    <w:abstractNumId w:val="21"/>
  </w:num>
  <w:num w:numId="21">
    <w:abstractNumId w:val="13"/>
  </w:num>
  <w:num w:numId="22">
    <w:abstractNumId w:val="28"/>
  </w:num>
  <w:num w:numId="23">
    <w:abstractNumId w:val="9"/>
  </w:num>
  <w:num w:numId="24">
    <w:abstractNumId w:val="20"/>
  </w:num>
  <w:num w:numId="25">
    <w:abstractNumId w:val="10"/>
  </w:num>
  <w:num w:numId="26">
    <w:abstractNumId w:val="14"/>
  </w:num>
  <w:num w:numId="27">
    <w:abstractNumId w:val="15"/>
  </w:num>
  <w:num w:numId="28">
    <w:abstractNumId w:val="6"/>
  </w:num>
  <w:num w:numId="29">
    <w:abstractNumId w:val="11"/>
  </w:num>
  <w:num w:numId="30">
    <w:abstractNumId w:val="2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91"/>
    <w:rsid w:val="00015A38"/>
    <w:rsid w:val="00017394"/>
    <w:rsid w:val="000250D1"/>
    <w:rsid w:val="00033AE6"/>
    <w:rsid w:val="00041B8A"/>
    <w:rsid w:val="00041D39"/>
    <w:rsid w:val="00042789"/>
    <w:rsid w:val="00043418"/>
    <w:rsid w:val="000501E5"/>
    <w:rsid w:val="00050C0C"/>
    <w:rsid w:val="0005114B"/>
    <w:rsid w:val="00053D5F"/>
    <w:rsid w:val="00055182"/>
    <w:rsid w:val="00055B72"/>
    <w:rsid w:val="00062766"/>
    <w:rsid w:val="00062C0D"/>
    <w:rsid w:val="000643DF"/>
    <w:rsid w:val="00065499"/>
    <w:rsid w:val="0006758B"/>
    <w:rsid w:val="00070A2E"/>
    <w:rsid w:val="0007135B"/>
    <w:rsid w:val="000732F6"/>
    <w:rsid w:val="00074698"/>
    <w:rsid w:val="000748C3"/>
    <w:rsid w:val="00086E2D"/>
    <w:rsid w:val="00087204"/>
    <w:rsid w:val="00093834"/>
    <w:rsid w:val="0009524E"/>
    <w:rsid w:val="00096F38"/>
    <w:rsid w:val="00096F43"/>
    <w:rsid w:val="000A1343"/>
    <w:rsid w:val="000A4C49"/>
    <w:rsid w:val="000A7A59"/>
    <w:rsid w:val="000B0D7B"/>
    <w:rsid w:val="000B0DB5"/>
    <w:rsid w:val="000B0F82"/>
    <w:rsid w:val="000B4096"/>
    <w:rsid w:val="000B465D"/>
    <w:rsid w:val="000B5EA9"/>
    <w:rsid w:val="000B7415"/>
    <w:rsid w:val="000C0C9A"/>
    <w:rsid w:val="000C1137"/>
    <w:rsid w:val="000C2DDC"/>
    <w:rsid w:val="000C4858"/>
    <w:rsid w:val="000C58E2"/>
    <w:rsid w:val="000D4E3F"/>
    <w:rsid w:val="000D5ABA"/>
    <w:rsid w:val="000D6099"/>
    <w:rsid w:val="000D6101"/>
    <w:rsid w:val="000D7A4B"/>
    <w:rsid w:val="000E000D"/>
    <w:rsid w:val="000E158D"/>
    <w:rsid w:val="000E20C5"/>
    <w:rsid w:val="000E33D9"/>
    <w:rsid w:val="000F2785"/>
    <w:rsid w:val="000F310A"/>
    <w:rsid w:val="000F32C8"/>
    <w:rsid w:val="000F3B93"/>
    <w:rsid w:val="000F4B75"/>
    <w:rsid w:val="000F53A8"/>
    <w:rsid w:val="000F73C5"/>
    <w:rsid w:val="00100519"/>
    <w:rsid w:val="00100ADE"/>
    <w:rsid w:val="001013E9"/>
    <w:rsid w:val="00106DDB"/>
    <w:rsid w:val="00107CB6"/>
    <w:rsid w:val="001110D7"/>
    <w:rsid w:val="001115D1"/>
    <w:rsid w:val="00114F66"/>
    <w:rsid w:val="00121A89"/>
    <w:rsid w:val="00121FAE"/>
    <w:rsid w:val="00122BD0"/>
    <w:rsid w:val="0012302E"/>
    <w:rsid w:val="001241C7"/>
    <w:rsid w:val="001278EF"/>
    <w:rsid w:val="00130391"/>
    <w:rsid w:val="00135B91"/>
    <w:rsid w:val="00137439"/>
    <w:rsid w:val="00143912"/>
    <w:rsid w:val="00152710"/>
    <w:rsid w:val="00153873"/>
    <w:rsid w:val="00157B83"/>
    <w:rsid w:val="00166150"/>
    <w:rsid w:val="001676F8"/>
    <w:rsid w:val="0017302E"/>
    <w:rsid w:val="00175D95"/>
    <w:rsid w:val="00175EF4"/>
    <w:rsid w:val="00176C3E"/>
    <w:rsid w:val="00176F01"/>
    <w:rsid w:val="00177D27"/>
    <w:rsid w:val="001824CE"/>
    <w:rsid w:val="00184A3A"/>
    <w:rsid w:val="00187CB3"/>
    <w:rsid w:val="0019110C"/>
    <w:rsid w:val="00193FCE"/>
    <w:rsid w:val="00195B23"/>
    <w:rsid w:val="00196486"/>
    <w:rsid w:val="001973D0"/>
    <w:rsid w:val="001A1623"/>
    <w:rsid w:val="001A32FD"/>
    <w:rsid w:val="001A6782"/>
    <w:rsid w:val="001A7112"/>
    <w:rsid w:val="001B17D6"/>
    <w:rsid w:val="001B250A"/>
    <w:rsid w:val="001B67DF"/>
    <w:rsid w:val="001C5F9C"/>
    <w:rsid w:val="001C633A"/>
    <w:rsid w:val="001C685C"/>
    <w:rsid w:val="001C6D74"/>
    <w:rsid w:val="001C7AB0"/>
    <w:rsid w:val="001D03A9"/>
    <w:rsid w:val="001D211D"/>
    <w:rsid w:val="001D49E4"/>
    <w:rsid w:val="001E0AEA"/>
    <w:rsid w:val="001E3091"/>
    <w:rsid w:val="001E50A6"/>
    <w:rsid w:val="001E5BF2"/>
    <w:rsid w:val="001E7B90"/>
    <w:rsid w:val="001F230C"/>
    <w:rsid w:val="00205579"/>
    <w:rsid w:val="0021040A"/>
    <w:rsid w:val="00211688"/>
    <w:rsid w:val="00212827"/>
    <w:rsid w:val="00215646"/>
    <w:rsid w:val="002168CF"/>
    <w:rsid w:val="002173EF"/>
    <w:rsid w:val="002203DB"/>
    <w:rsid w:val="00220FBE"/>
    <w:rsid w:val="00221F4B"/>
    <w:rsid w:val="00224249"/>
    <w:rsid w:val="002254B6"/>
    <w:rsid w:val="00230E78"/>
    <w:rsid w:val="00231593"/>
    <w:rsid w:val="002409A5"/>
    <w:rsid w:val="00240C0B"/>
    <w:rsid w:val="00244377"/>
    <w:rsid w:val="00244806"/>
    <w:rsid w:val="00244ED2"/>
    <w:rsid w:val="002467AA"/>
    <w:rsid w:val="002478F3"/>
    <w:rsid w:val="0025047C"/>
    <w:rsid w:val="002507E9"/>
    <w:rsid w:val="00252315"/>
    <w:rsid w:val="00253D11"/>
    <w:rsid w:val="00254ABC"/>
    <w:rsid w:val="00254BE0"/>
    <w:rsid w:val="002563E4"/>
    <w:rsid w:val="002575A2"/>
    <w:rsid w:val="002618F7"/>
    <w:rsid w:val="00262542"/>
    <w:rsid w:val="00265499"/>
    <w:rsid w:val="00266510"/>
    <w:rsid w:val="00270C38"/>
    <w:rsid w:val="002722F2"/>
    <w:rsid w:val="00276BB2"/>
    <w:rsid w:val="00276DBD"/>
    <w:rsid w:val="00277D3F"/>
    <w:rsid w:val="00282503"/>
    <w:rsid w:val="00282D20"/>
    <w:rsid w:val="002830CB"/>
    <w:rsid w:val="00284003"/>
    <w:rsid w:val="00287C3B"/>
    <w:rsid w:val="00296079"/>
    <w:rsid w:val="002A08FF"/>
    <w:rsid w:val="002A0BD6"/>
    <w:rsid w:val="002A7AC7"/>
    <w:rsid w:val="002B034B"/>
    <w:rsid w:val="002B1AA1"/>
    <w:rsid w:val="002B21E3"/>
    <w:rsid w:val="002B3965"/>
    <w:rsid w:val="002B57A7"/>
    <w:rsid w:val="002B7787"/>
    <w:rsid w:val="002C0C4E"/>
    <w:rsid w:val="002C14DA"/>
    <w:rsid w:val="002C1953"/>
    <w:rsid w:val="002C5FBF"/>
    <w:rsid w:val="002D71C3"/>
    <w:rsid w:val="002D7F31"/>
    <w:rsid w:val="002E0510"/>
    <w:rsid w:val="002E082D"/>
    <w:rsid w:val="002E3FA9"/>
    <w:rsid w:val="002E4E0C"/>
    <w:rsid w:val="002E67B6"/>
    <w:rsid w:val="002E6EDE"/>
    <w:rsid w:val="002F2402"/>
    <w:rsid w:val="002F2EBA"/>
    <w:rsid w:val="002F7164"/>
    <w:rsid w:val="0030221C"/>
    <w:rsid w:val="0031004F"/>
    <w:rsid w:val="003103BC"/>
    <w:rsid w:val="00311D8E"/>
    <w:rsid w:val="00313639"/>
    <w:rsid w:val="00314D3F"/>
    <w:rsid w:val="00321D47"/>
    <w:rsid w:val="0032256F"/>
    <w:rsid w:val="003234D4"/>
    <w:rsid w:val="00323909"/>
    <w:rsid w:val="00324E32"/>
    <w:rsid w:val="003251D7"/>
    <w:rsid w:val="003260F2"/>
    <w:rsid w:val="00332585"/>
    <w:rsid w:val="0033577F"/>
    <w:rsid w:val="00335F1C"/>
    <w:rsid w:val="003362C4"/>
    <w:rsid w:val="003409BC"/>
    <w:rsid w:val="00342D22"/>
    <w:rsid w:val="00347D1E"/>
    <w:rsid w:val="00356544"/>
    <w:rsid w:val="003575CD"/>
    <w:rsid w:val="0036093A"/>
    <w:rsid w:val="003615EF"/>
    <w:rsid w:val="00365423"/>
    <w:rsid w:val="00366E87"/>
    <w:rsid w:val="00371B88"/>
    <w:rsid w:val="00371E5B"/>
    <w:rsid w:val="003779FD"/>
    <w:rsid w:val="00377D0A"/>
    <w:rsid w:val="00380B46"/>
    <w:rsid w:val="00380FA9"/>
    <w:rsid w:val="0038427F"/>
    <w:rsid w:val="00392CEA"/>
    <w:rsid w:val="00394777"/>
    <w:rsid w:val="00395B8F"/>
    <w:rsid w:val="003A1577"/>
    <w:rsid w:val="003A236D"/>
    <w:rsid w:val="003A2A2E"/>
    <w:rsid w:val="003A37AB"/>
    <w:rsid w:val="003A4DEB"/>
    <w:rsid w:val="003B0BA9"/>
    <w:rsid w:val="003B429B"/>
    <w:rsid w:val="003B42E5"/>
    <w:rsid w:val="003B4306"/>
    <w:rsid w:val="003B6F60"/>
    <w:rsid w:val="003B741C"/>
    <w:rsid w:val="003C2956"/>
    <w:rsid w:val="003C37A5"/>
    <w:rsid w:val="003C3B8C"/>
    <w:rsid w:val="003D194C"/>
    <w:rsid w:val="003D3576"/>
    <w:rsid w:val="003D3CD0"/>
    <w:rsid w:val="003E1850"/>
    <w:rsid w:val="003E4256"/>
    <w:rsid w:val="003E7D32"/>
    <w:rsid w:val="003E7FFC"/>
    <w:rsid w:val="003F1B0B"/>
    <w:rsid w:val="00402B79"/>
    <w:rsid w:val="00406253"/>
    <w:rsid w:val="00406FAC"/>
    <w:rsid w:val="00407730"/>
    <w:rsid w:val="004135E1"/>
    <w:rsid w:val="00415EA6"/>
    <w:rsid w:val="0042370F"/>
    <w:rsid w:val="00426D6C"/>
    <w:rsid w:val="0042729E"/>
    <w:rsid w:val="00432AEB"/>
    <w:rsid w:val="00433D3B"/>
    <w:rsid w:val="00434DC3"/>
    <w:rsid w:val="00434FD2"/>
    <w:rsid w:val="00435EB6"/>
    <w:rsid w:val="00436629"/>
    <w:rsid w:val="00437899"/>
    <w:rsid w:val="00437D5D"/>
    <w:rsid w:val="00443181"/>
    <w:rsid w:val="00447BF5"/>
    <w:rsid w:val="00450AB9"/>
    <w:rsid w:val="004531A2"/>
    <w:rsid w:val="0045337A"/>
    <w:rsid w:val="0045637B"/>
    <w:rsid w:val="004569A4"/>
    <w:rsid w:val="00456D2A"/>
    <w:rsid w:val="004605A0"/>
    <w:rsid w:val="00464FD0"/>
    <w:rsid w:val="00467FEF"/>
    <w:rsid w:val="0047063C"/>
    <w:rsid w:val="00470FB2"/>
    <w:rsid w:val="00471361"/>
    <w:rsid w:val="004748F6"/>
    <w:rsid w:val="00480A61"/>
    <w:rsid w:val="00483AC8"/>
    <w:rsid w:val="0048797A"/>
    <w:rsid w:val="00493370"/>
    <w:rsid w:val="00495D4D"/>
    <w:rsid w:val="004A0FD6"/>
    <w:rsid w:val="004A126F"/>
    <w:rsid w:val="004A2A7A"/>
    <w:rsid w:val="004A2B9C"/>
    <w:rsid w:val="004B08C8"/>
    <w:rsid w:val="004B3F6F"/>
    <w:rsid w:val="004B69CD"/>
    <w:rsid w:val="004B6CDA"/>
    <w:rsid w:val="004C4794"/>
    <w:rsid w:val="004C5E74"/>
    <w:rsid w:val="004C775C"/>
    <w:rsid w:val="004C7823"/>
    <w:rsid w:val="004D02FA"/>
    <w:rsid w:val="004D1B9E"/>
    <w:rsid w:val="004D2E16"/>
    <w:rsid w:val="004D314F"/>
    <w:rsid w:val="004E05C6"/>
    <w:rsid w:val="004E21C3"/>
    <w:rsid w:val="004E4DA1"/>
    <w:rsid w:val="004E588C"/>
    <w:rsid w:val="004E6087"/>
    <w:rsid w:val="004E7402"/>
    <w:rsid w:val="004F2F2D"/>
    <w:rsid w:val="004F356E"/>
    <w:rsid w:val="004F3A54"/>
    <w:rsid w:val="004F4E82"/>
    <w:rsid w:val="004F7512"/>
    <w:rsid w:val="005020D3"/>
    <w:rsid w:val="0050525E"/>
    <w:rsid w:val="005137FF"/>
    <w:rsid w:val="0052339C"/>
    <w:rsid w:val="0052367E"/>
    <w:rsid w:val="00526A9F"/>
    <w:rsid w:val="005348FC"/>
    <w:rsid w:val="005348FF"/>
    <w:rsid w:val="00534A47"/>
    <w:rsid w:val="005352B3"/>
    <w:rsid w:val="005361C0"/>
    <w:rsid w:val="00536285"/>
    <w:rsid w:val="005453F5"/>
    <w:rsid w:val="00546FB4"/>
    <w:rsid w:val="0054707B"/>
    <w:rsid w:val="005536F4"/>
    <w:rsid w:val="005547E4"/>
    <w:rsid w:val="0055556C"/>
    <w:rsid w:val="00555883"/>
    <w:rsid w:val="00556D70"/>
    <w:rsid w:val="00561111"/>
    <w:rsid w:val="00562526"/>
    <w:rsid w:val="00562782"/>
    <w:rsid w:val="005638A6"/>
    <w:rsid w:val="00564912"/>
    <w:rsid w:val="00564F70"/>
    <w:rsid w:val="00565B1F"/>
    <w:rsid w:val="0057038F"/>
    <w:rsid w:val="00571564"/>
    <w:rsid w:val="00572D22"/>
    <w:rsid w:val="005733B2"/>
    <w:rsid w:val="00573799"/>
    <w:rsid w:val="0057563E"/>
    <w:rsid w:val="00580055"/>
    <w:rsid w:val="00581814"/>
    <w:rsid w:val="00583FC6"/>
    <w:rsid w:val="00585DF4"/>
    <w:rsid w:val="0058790E"/>
    <w:rsid w:val="00590DED"/>
    <w:rsid w:val="00595970"/>
    <w:rsid w:val="005A1C31"/>
    <w:rsid w:val="005A2826"/>
    <w:rsid w:val="005A5BD4"/>
    <w:rsid w:val="005A6B4D"/>
    <w:rsid w:val="005A6E23"/>
    <w:rsid w:val="005A7177"/>
    <w:rsid w:val="005A738B"/>
    <w:rsid w:val="005B11B2"/>
    <w:rsid w:val="005B232A"/>
    <w:rsid w:val="005B28B0"/>
    <w:rsid w:val="005B6238"/>
    <w:rsid w:val="005B63ED"/>
    <w:rsid w:val="005C01EF"/>
    <w:rsid w:val="005C023B"/>
    <w:rsid w:val="005C0EC4"/>
    <w:rsid w:val="005C379E"/>
    <w:rsid w:val="005C646D"/>
    <w:rsid w:val="005C7F0A"/>
    <w:rsid w:val="005D2D3D"/>
    <w:rsid w:val="005D664C"/>
    <w:rsid w:val="005D7AF0"/>
    <w:rsid w:val="005E10FC"/>
    <w:rsid w:val="005F20F0"/>
    <w:rsid w:val="005F215F"/>
    <w:rsid w:val="005F28C4"/>
    <w:rsid w:val="005F449D"/>
    <w:rsid w:val="005F4638"/>
    <w:rsid w:val="005F5E35"/>
    <w:rsid w:val="006009A7"/>
    <w:rsid w:val="00607FAF"/>
    <w:rsid w:val="00610796"/>
    <w:rsid w:val="0061136A"/>
    <w:rsid w:val="00613B24"/>
    <w:rsid w:val="00614133"/>
    <w:rsid w:val="00615C78"/>
    <w:rsid w:val="00616163"/>
    <w:rsid w:val="00626B89"/>
    <w:rsid w:val="006307CF"/>
    <w:rsid w:val="00630D3C"/>
    <w:rsid w:val="0063103F"/>
    <w:rsid w:val="006339D1"/>
    <w:rsid w:val="00646B8F"/>
    <w:rsid w:val="006606CA"/>
    <w:rsid w:val="006667DB"/>
    <w:rsid w:val="00667708"/>
    <w:rsid w:val="00671125"/>
    <w:rsid w:val="00671D7D"/>
    <w:rsid w:val="00672F78"/>
    <w:rsid w:val="00675834"/>
    <w:rsid w:val="00675C46"/>
    <w:rsid w:val="00676B83"/>
    <w:rsid w:val="00676F3D"/>
    <w:rsid w:val="00677672"/>
    <w:rsid w:val="0067783B"/>
    <w:rsid w:val="00687BC1"/>
    <w:rsid w:val="0069005B"/>
    <w:rsid w:val="00691C11"/>
    <w:rsid w:val="00693413"/>
    <w:rsid w:val="00695ECE"/>
    <w:rsid w:val="00696D7B"/>
    <w:rsid w:val="00697BD7"/>
    <w:rsid w:val="00697EBD"/>
    <w:rsid w:val="006A0AD7"/>
    <w:rsid w:val="006A41AD"/>
    <w:rsid w:val="006A55F4"/>
    <w:rsid w:val="006A58A7"/>
    <w:rsid w:val="006A6A64"/>
    <w:rsid w:val="006B15F7"/>
    <w:rsid w:val="006B2B7D"/>
    <w:rsid w:val="006B4BB9"/>
    <w:rsid w:val="006D088F"/>
    <w:rsid w:val="006D0A38"/>
    <w:rsid w:val="006D130E"/>
    <w:rsid w:val="006D48B8"/>
    <w:rsid w:val="006D5658"/>
    <w:rsid w:val="006D5921"/>
    <w:rsid w:val="006E075B"/>
    <w:rsid w:val="006E0E96"/>
    <w:rsid w:val="006E5F00"/>
    <w:rsid w:val="006E74BF"/>
    <w:rsid w:val="006F0156"/>
    <w:rsid w:val="006F198D"/>
    <w:rsid w:val="006F206F"/>
    <w:rsid w:val="006F251E"/>
    <w:rsid w:val="00702054"/>
    <w:rsid w:val="0070387A"/>
    <w:rsid w:val="007048AA"/>
    <w:rsid w:val="00712B65"/>
    <w:rsid w:val="00714038"/>
    <w:rsid w:val="00714D61"/>
    <w:rsid w:val="00720157"/>
    <w:rsid w:val="00720CBC"/>
    <w:rsid w:val="00720F27"/>
    <w:rsid w:val="00721104"/>
    <w:rsid w:val="00722BF2"/>
    <w:rsid w:val="00723D61"/>
    <w:rsid w:val="00727C58"/>
    <w:rsid w:val="007353D3"/>
    <w:rsid w:val="00735710"/>
    <w:rsid w:val="00735EF5"/>
    <w:rsid w:val="00740DF6"/>
    <w:rsid w:val="00742264"/>
    <w:rsid w:val="00744568"/>
    <w:rsid w:val="00745051"/>
    <w:rsid w:val="007540B4"/>
    <w:rsid w:val="00756DF5"/>
    <w:rsid w:val="00760197"/>
    <w:rsid w:val="00761C7F"/>
    <w:rsid w:val="00767371"/>
    <w:rsid w:val="00771F40"/>
    <w:rsid w:val="00772761"/>
    <w:rsid w:val="007800BD"/>
    <w:rsid w:val="007806F2"/>
    <w:rsid w:val="00781136"/>
    <w:rsid w:val="0078180F"/>
    <w:rsid w:val="00782553"/>
    <w:rsid w:val="00782C30"/>
    <w:rsid w:val="00785514"/>
    <w:rsid w:val="00790BC8"/>
    <w:rsid w:val="00792619"/>
    <w:rsid w:val="0079288E"/>
    <w:rsid w:val="00794ABB"/>
    <w:rsid w:val="0079739F"/>
    <w:rsid w:val="007A072A"/>
    <w:rsid w:val="007A200A"/>
    <w:rsid w:val="007A2D85"/>
    <w:rsid w:val="007A4425"/>
    <w:rsid w:val="007A45E6"/>
    <w:rsid w:val="007A7BEE"/>
    <w:rsid w:val="007B0421"/>
    <w:rsid w:val="007B2283"/>
    <w:rsid w:val="007B4B56"/>
    <w:rsid w:val="007B5603"/>
    <w:rsid w:val="007B595D"/>
    <w:rsid w:val="007B77A3"/>
    <w:rsid w:val="007C03DE"/>
    <w:rsid w:val="007C0694"/>
    <w:rsid w:val="007C1679"/>
    <w:rsid w:val="007C4221"/>
    <w:rsid w:val="007C7F61"/>
    <w:rsid w:val="007D71D7"/>
    <w:rsid w:val="007E2E3E"/>
    <w:rsid w:val="007E3E5E"/>
    <w:rsid w:val="007E40A1"/>
    <w:rsid w:val="007E4B4A"/>
    <w:rsid w:val="007F021D"/>
    <w:rsid w:val="007F0C22"/>
    <w:rsid w:val="007F45F5"/>
    <w:rsid w:val="007F7E9D"/>
    <w:rsid w:val="0080277A"/>
    <w:rsid w:val="00803BCF"/>
    <w:rsid w:val="00805450"/>
    <w:rsid w:val="00812570"/>
    <w:rsid w:val="0081509A"/>
    <w:rsid w:val="008156BA"/>
    <w:rsid w:val="00815DD9"/>
    <w:rsid w:val="00815ED8"/>
    <w:rsid w:val="00821505"/>
    <w:rsid w:val="00823015"/>
    <w:rsid w:val="008230CE"/>
    <w:rsid w:val="00826691"/>
    <w:rsid w:val="00831632"/>
    <w:rsid w:val="008316D3"/>
    <w:rsid w:val="00831E6A"/>
    <w:rsid w:val="008336E4"/>
    <w:rsid w:val="00835F1C"/>
    <w:rsid w:val="0083634B"/>
    <w:rsid w:val="0083714E"/>
    <w:rsid w:val="00837DBE"/>
    <w:rsid w:val="00842F84"/>
    <w:rsid w:val="0084610A"/>
    <w:rsid w:val="008471D4"/>
    <w:rsid w:val="008474B5"/>
    <w:rsid w:val="0085265A"/>
    <w:rsid w:val="0085321D"/>
    <w:rsid w:val="00853F84"/>
    <w:rsid w:val="008631CD"/>
    <w:rsid w:val="00865210"/>
    <w:rsid w:val="00865908"/>
    <w:rsid w:val="00874E2D"/>
    <w:rsid w:val="00880E47"/>
    <w:rsid w:val="008823AD"/>
    <w:rsid w:val="0088377C"/>
    <w:rsid w:val="00884806"/>
    <w:rsid w:val="00890DB8"/>
    <w:rsid w:val="008921B9"/>
    <w:rsid w:val="00892700"/>
    <w:rsid w:val="0089276A"/>
    <w:rsid w:val="00892E2C"/>
    <w:rsid w:val="0089364C"/>
    <w:rsid w:val="00894919"/>
    <w:rsid w:val="008A31D9"/>
    <w:rsid w:val="008B1B47"/>
    <w:rsid w:val="008B2568"/>
    <w:rsid w:val="008B29FE"/>
    <w:rsid w:val="008C1D5B"/>
    <w:rsid w:val="008C1DB1"/>
    <w:rsid w:val="008C2793"/>
    <w:rsid w:val="008C57CB"/>
    <w:rsid w:val="008C61AD"/>
    <w:rsid w:val="008C69CE"/>
    <w:rsid w:val="008C6AD2"/>
    <w:rsid w:val="008D571A"/>
    <w:rsid w:val="008D72DE"/>
    <w:rsid w:val="008E2D18"/>
    <w:rsid w:val="008E50F4"/>
    <w:rsid w:val="008E69DE"/>
    <w:rsid w:val="008F19B4"/>
    <w:rsid w:val="008F201B"/>
    <w:rsid w:val="008F2F81"/>
    <w:rsid w:val="008F5EB4"/>
    <w:rsid w:val="00902FF8"/>
    <w:rsid w:val="00905C31"/>
    <w:rsid w:val="00905FB4"/>
    <w:rsid w:val="009116C0"/>
    <w:rsid w:val="009175C6"/>
    <w:rsid w:val="00920208"/>
    <w:rsid w:val="00921238"/>
    <w:rsid w:val="00925D34"/>
    <w:rsid w:val="00925E4A"/>
    <w:rsid w:val="0092768A"/>
    <w:rsid w:val="00927BDA"/>
    <w:rsid w:val="0093073B"/>
    <w:rsid w:val="00930EA8"/>
    <w:rsid w:val="00932BB1"/>
    <w:rsid w:val="00937271"/>
    <w:rsid w:val="00943B49"/>
    <w:rsid w:val="00950FBA"/>
    <w:rsid w:val="00952992"/>
    <w:rsid w:val="009545E0"/>
    <w:rsid w:val="009610F9"/>
    <w:rsid w:val="0096134C"/>
    <w:rsid w:val="0096257F"/>
    <w:rsid w:val="00964836"/>
    <w:rsid w:val="009707E4"/>
    <w:rsid w:val="009733A1"/>
    <w:rsid w:val="00974E78"/>
    <w:rsid w:val="00980F8B"/>
    <w:rsid w:val="00982255"/>
    <w:rsid w:val="00982F80"/>
    <w:rsid w:val="009858E9"/>
    <w:rsid w:val="0099536E"/>
    <w:rsid w:val="0099757B"/>
    <w:rsid w:val="00997932"/>
    <w:rsid w:val="009A1299"/>
    <w:rsid w:val="009A1495"/>
    <w:rsid w:val="009A192F"/>
    <w:rsid w:val="009A2C5E"/>
    <w:rsid w:val="009B27DD"/>
    <w:rsid w:val="009B4C7C"/>
    <w:rsid w:val="009B54C3"/>
    <w:rsid w:val="009B61CC"/>
    <w:rsid w:val="009C2690"/>
    <w:rsid w:val="009C434D"/>
    <w:rsid w:val="009C5AEB"/>
    <w:rsid w:val="009D05C3"/>
    <w:rsid w:val="009D0BFB"/>
    <w:rsid w:val="009D4FE4"/>
    <w:rsid w:val="009D7235"/>
    <w:rsid w:val="009E1E96"/>
    <w:rsid w:val="009E2A0D"/>
    <w:rsid w:val="009F0CA5"/>
    <w:rsid w:val="009F3E09"/>
    <w:rsid w:val="009F4F60"/>
    <w:rsid w:val="009F5DA3"/>
    <w:rsid w:val="009F6BBB"/>
    <w:rsid w:val="009F6FA2"/>
    <w:rsid w:val="00A00290"/>
    <w:rsid w:val="00A004AE"/>
    <w:rsid w:val="00A0357E"/>
    <w:rsid w:val="00A062B3"/>
    <w:rsid w:val="00A1174D"/>
    <w:rsid w:val="00A121EC"/>
    <w:rsid w:val="00A12A52"/>
    <w:rsid w:val="00A1417F"/>
    <w:rsid w:val="00A147EE"/>
    <w:rsid w:val="00A1480A"/>
    <w:rsid w:val="00A14FDA"/>
    <w:rsid w:val="00A17DD8"/>
    <w:rsid w:val="00A25BAD"/>
    <w:rsid w:val="00A270C2"/>
    <w:rsid w:val="00A2729A"/>
    <w:rsid w:val="00A3131A"/>
    <w:rsid w:val="00A314D4"/>
    <w:rsid w:val="00A327C0"/>
    <w:rsid w:val="00A362F2"/>
    <w:rsid w:val="00A37EB8"/>
    <w:rsid w:val="00A431C4"/>
    <w:rsid w:val="00A471AA"/>
    <w:rsid w:val="00A47AD6"/>
    <w:rsid w:val="00A51198"/>
    <w:rsid w:val="00A55794"/>
    <w:rsid w:val="00A56731"/>
    <w:rsid w:val="00A56B3A"/>
    <w:rsid w:val="00A606BA"/>
    <w:rsid w:val="00A6388E"/>
    <w:rsid w:val="00A643BA"/>
    <w:rsid w:val="00A647E6"/>
    <w:rsid w:val="00A664E5"/>
    <w:rsid w:val="00A66672"/>
    <w:rsid w:val="00A66AC4"/>
    <w:rsid w:val="00A70E57"/>
    <w:rsid w:val="00A71A64"/>
    <w:rsid w:val="00A72CC3"/>
    <w:rsid w:val="00A74A0C"/>
    <w:rsid w:val="00A7594D"/>
    <w:rsid w:val="00A812B2"/>
    <w:rsid w:val="00A82A14"/>
    <w:rsid w:val="00A84FA5"/>
    <w:rsid w:val="00A852C5"/>
    <w:rsid w:val="00A903B9"/>
    <w:rsid w:val="00A9281D"/>
    <w:rsid w:val="00A968EB"/>
    <w:rsid w:val="00A974CE"/>
    <w:rsid w:val="00AA3B86"/>
    <w:rsid w:val="00AA44A1"/>
    <w:rsid w:val="00AA5ADE"/>
    <w:rsid w:val="00AA68BB"/>
    <w:rsid w:val="00AB05D2"/>
    <w:rsid w:val="00AB1226"/>
    <w:rsid w:val="00AB1A96"/>
    <w:rsid w:val="00AB3EA1"/>
    <w:rsid w:val="00AB5180"/>
    <w:rsid w:val="00AB7D93"/>
    <w:rsid w:val="00AC28D4"/>
    <w:rsid w:val="00AC3210"/>
    <w:rsid w:val="00AC3529"/>
    <w:rsid w:val="00AC7620"/>
    <w:rsid w:val="00AD01CD"/>
    <w:rsid w:val="00AD0813"/>
    <w:rsid w:val="00AD1D29"/>
    <w:rsid w:val="00AD1E43"/>
    <w:rsid w:val="00AD3831"/>
    <w:rsid w:val="00AD4491"/>
    <w:rsid w:val="00AD6011"/>
    <w:rsid w:val="00AE000B"/>
    <w:rsid w:val="00AE0835"/>
    <w:rsid w:val="00AE45D0"/>
    <w:rsid w:val="00AF4363"/>
    <w:rsid w:val="00AF47AF"/>
    <w:rsid w:val="00AF4C72"/>
    <w:rsid w:val="00AF7E4C"/>
    <w:rsid w:val="00B039AD"/>
    <w:rsid w:val="00B041AA"/>
    <w:rsid w:val="00B06723"/>
    <w:rsid w:val="00B07CCB"/>
    <w:rsid w:val="00B1127F"/>
    <w:rsid w:val="00B22697"/>
    <w:rsid w:val="00B2278C"/>
    <w:rsid w:val="00B22E92"/>
    <w:rsid w:val="00B3026A"/>
    <w:rsid w:val="00B32A07"/>
    <w:rsid w:val="00B35444"/>
    <w:rsid w:val="00B36FD5"/>
    <w:rsid w:val="00B46455"/>
    <w:rsid w:val="00B46748"/>
    <w:rsid w:val="00B46819"/>
    <w:rsid w:val="00B46D87"/>
    <w:rsid w:val="00B56686"/>
    <w:rsid w:val="00B575B0"/>
    <w:rsid w:val="00B57753"/>
    <w:rsid w:val="00B57B87"/>
    <w:rsid w:val="00B61CBF"/>
    <w:rsid w:val="00B625BE"/>
    <w:rsid w:val="00B62810"/>
    <w:rsid w:val="00B62C34"/>
    <w:rsid w:val="00B6416F"/>
    <w:rsid w:val="00B671F0"/>
    <w:rsid w:val="00B67576"/>
    <w:rsid w:val="00B71B1A"/>
    <w:rsid w:val="00B72ADD"/>
    <w:rsid w:val="00B748EC"/>
    <w:rsid w:val="00B7697E"/>
    <w:rsid w:val="00B7771C"/>
    <w:rsid w:val="00B800B0"/>
    <w:rsid w:val="00B80D8D"/>
    <w:rsid w:val="00B830C8"/>
    <w:rsid w:val="00B8422E"/>
    <w:rsid w:val="00B85E01"/>
    <w:rsid w:val="00B86F4A"/>
    <w:rsid w:val="00B90086"/>
    <w:rsid w:val="00B91C06"/>
    <w:rsid w:val="00B9274F"/>
    <w:rsid w:val="00B95D97"/>
    <w:rsid w:val="00BA134D"/>
    <w:rsid w:val="00BA2D9A"/>
    <w:rsid w:val="00BA464F"/>
    <w:rsid w:val="00BA4A38"/>
    <w:rsid w:val="00BA4EBC"/>
    <w:rsid w:val="00BA6028"/>
    <w:rsid w:val="00BB2344"/>
    <w:rsid w:val="00BB2AF9"/>
    <w:rsid w:val="00BB5AD3"/>
    <w:rsid w:val="00BB62A2"/>
    <w:rsid w:val="00BB722F"/>
    <w:rsid w:val="00BB7746"/>
    <w:rsid w:val="00BB7991"/>
    <w:rsid w:val="00BC0C9C"/>
    <w:rsid w:val="00BC2A45"/>
    <w:rsid w:val="00BC52FE"/>
    <w:rsid w:val="00BD406F"/>
    <w:rsid w:val="00BD6323"/>
    <w:rsid w:val="00BD6963"/>
    <w:rsid w:val="00BD7773"/>
    <w:rsid w:val="00BE298C"/>
    <w:rsid w:val="00BE2E49"/>
    <w:rsid w:val="00BE4052"/>
    <w:rsid w:val="00BE5BCD"/>
    <w:rsid w:val="00BF29AE"/>
    <w:rsid w:val="00BF577C"/>
    <w:rsid w:val="00C014CC"/>
    <w:rsid w:val="00C021A3"/>
    <w:rsid w:val="00C03057"/>
    <w:rsid w:val="00C03983"/>
    <w:rsid w:val="00C060C3"/>
    <w:rsid w:val="00C07D9A"/>
    <w:rsid w:val="00C12F9A"/>
    <w:rsid w:val="00C1389F"/>
    <w:rsid w:val="00C151AD"/>
    <w:rsid w:val="00C20227"/>
    <w:rsid w:val="00C23BC8"/>
    <w:rsid w:val="00C24AAA"/>
    <w:rsid w:val="00C2576B"/>
    <w:rsid w:val="00C27DDF"/>
    <w:rsid w:val="00C30F8E"/>
    <w:rsid w:val="00C31B0D"/>
    <w:rsid w:val="00C348BC"/>
    <w:rsid w:val="00C35C1A"/>
    <w:rsid w:val="00C37659"/>
    <w:rsid w:val="00C3797F"/>
    <w:rsid w:val="00C443E3"/>
    <w:rsid w:val="00C501AC"/>
    <w:rsid w:val="00C51442"/>
    <w:rsid w:val="00C51478"/>
    <w:rsid w:val="00C655F2"/>
    <w:rsid w:val="00C65CE4"/>
    <w:rsid w:val="00C66BF4"/>
    <w:rsid w:val="00C73E1F"/>
    <w:rsid w:val="00C77546"/>
    <w:rsid w:val="00C77B1B"/>
    <w:rsid w:val="00C77F85"/>
    <w:rsid w:val="00C77FDB"/>
    <w:rsid w:val="00C8386C"/>
    <w:rsid w:val="00C83AFE"/>
    <w:rsid w:val="00C85DA5"/>
    <w:rsid w:val="00C91D3D"/>
    <w:rsid w:val="00C92849"/>
    <w:rsid w:val="00CA16B1"/>
    <w:rsid w:val="00CA4642"/>
    <w:rsid w:val="00CA7A03"/>
    <w:rsid w:val="00CB00CD"/>
    <w:rsid w:val="00CB12CA"/>
    <w:rsid w:val="00CB193C"/>
    <w:rsid w:val="00CB272C"/>
    <w:rsid w:val="00CB3C83"/>
    <w:rsid w:val="00CB4F7F"/>
    <w:rsid w:val="00CB4FAB"/>
    <w:rsid w:val="00CB7105"/>
    <w:rsid w:val="00CB7562"/>
    <w:rsid w:val="00CB765B"/>
    <w:rsid w:val="00CC19CB"/>
    <w:rsid w:val="00CC284C"/>
    <w:rsid w:val="00CC3435"/>
    <w:rsid w:val="00CC5C52"/>
    <w:rsid w:val="00CD0289"/>
    <w:rsid w:val="00CD1FBB"/>
    <w:rsid w:val="00CD2F81"/>
    <w:rsid w:val="00CD3629"/>
    <w:rsid w:val="00CD3FC0"/>
    <w:rsid w:val="00CD41C7"/>
    <w:rsid w:val="00CD6F76"/>
    <w:rsid w:val="00CE0BCA"/>
    <w:rsid w:val="00CE15CF"/>
    <w:rsid w:val="00CE4170"/>
    <w:rsid w:val="00CE5E65"/>
    <w:rsid w:val="00CE6411"/>
    <w:rsid w:val="00CE645D"/>
    <w:rsid w:val="00CE683B"/>
    <w:rsid w:val="00CE785A"/>
    <w:rsid w:val="00CF0E49"/>
    <w:rsid w:val="00CF1C5E"/>
    <w:rsid w:val="00CF2DF2"/>
    <w:rsid w:val="00CF2FBE"/>
    <w:rsid w:val="00D009B6"/>
    <w:rsid w:val="00D02062"/>
    <w:rsid w:val="00D022FA"/>
    <w:rsid w:val="00D102F1"/>
    <w:rsid w:val="00D119EE"/>
    <w:rsid w:val="00D11F49"/>
    <w:rsid w:val="00D13520"/>
    <w:rsid w:val="00D139DE"/>
    <w:rsid w:val="00D16186"/>
    <w:rsid w:val="00D20692"/>
    <w:rsid w:val="00D20C47"/>
    <w:rsid w:val="00D212A0"/>
    <w:rsid w:val="00D22362"/>
    <w:rsid w:val="00D2490E"/>
    <w:rsid w:val="00D266A9"/>
    <w:rsid w:val="00D32144"/>
    <w:rsid w:val="00D324D7"/>
    <w:rsid w:val="00D34412"/>
    <w:rsid w:val="00D357B4"/>
    <w:rsid w:val="00D402D5"/>
    <w:rsid w:val="00D42833"/>
    <w:rsid w:val="00D46467"/>
    <w:rsid w:val="00D526AE"/>
    <w:rsid w:val="00D52E8E"/>
    <w:rsid w:val="00D5585C"/>
    <w:rsid w:val="00D6324A"/>
    <w:rsid w:val="00D632E2"/>
    <w:rsid w:val="00D6653B"/>
    <w:rsid w:val="00D72186"/>
    <w:rsid w:val="00D747EB"/>
    <w:rsid w:val="00D75E80"/>
    <w:rsid w:val="00D83160"/>
    <w:rsid w:val="00D8343E"/>
    <w:rsid w:val="00D83658"/>
    <w:rsid w:val="00D84793"/>
    <w:rsid w:val="00D901EA"/>
    <w:rsid w:val="00D907E4"/>
    <w:rsid w:val="00D90C8C"/>
    <w:rsid w:val="00D910AA"/>
    <w:rsid w:val="00D91645"/>
    <w:rsid w:val="00D92F49"/>
    <w:rsid w:val="00D9640C"/>
    <w:rsid w:val="00DA09EF"/>
    <w:rsid w:val="00DA4F86"/>
    <w:rsid w:val="00DB3F2B"/>
    <w:rsid w:val="00DB64A5"/>
    <w:rsid w:val="00DC005F"/>
    <w:rsid w:val="00DC1BB3"/>
    <w:rsid w:val="00DC1C13"/>
    <w:rsid w:val="00DC2176"/>
    <w:rsid w:val="00DC222F"/>
    <w:rsid w:val="00DC22DE"/>
    <w:rsid w:val="00DC42CB"/>
    <w:rsid w:val="00DC7B0B"/>
    <w:rsid w:val="00DD070F"/>
    <w:rsid w:val="00DD0EC6"/>
    <w:rsid w:val="00DD4632"/>
    <w:rsid w:val="00DE059A"/>
    <w:rsid w:val="00DE119E"/>
    <w:rsid w:val="00DE30D0"/>
    <w:rsid w:val="00DE5F23"/>
    <w:rsid w:val="00DE627E"/>
    <w:rsid w:val="00DE7E43"/>
    <w:rsid w:val="00DF0299"/>
    <w:rsid w:val="00DF3AD7"/>
    <w:rsid w:val="00DF51E6"/>
    <w:rsid w:val="00DF5BBA"/>
    <w:rsid w:val="00DF5C0D"/>
    <w:rsid w:val="00DF5CA4"/>
    <w:rsid w:val="00DF61C7"/>
    <w:rsid w:val="00DF77D6"/>
    <w:rsid w:val="00E01F37"/>
    <w:rsid w:val="00E02F52"/>
    <w:rsid w:val="00E050DB"/>
    <w:rsid w:val="00E103AF"/>
    <w:rsid w:val="00E104CB"/>
    <w:rsid w:val="00E10CB1"/>
    <w:rsid w:val="00E11F96"/>
    <w:rsid w:val="00E141C3"/>
    <w:rsid w:val="00E149C4"/>
    <w:rsid w:val="00E17157"/>
    <w:rsid w:val="00E21DB3"/>
    <w:rsid w:val="00E24E03"/>
    <w:rsid w:val="00E3418B"/>
    <w:rsid w:val="00E34444"/>
    <w:rsid w:val="00E3720C"/>
    <w:rsid w:val="00E41477"/>
    <w:rsid w:val="00E44768"/>
    <w:rsid w:val="00E44FA6"/>
    <w:rsid w:val="00E512E7"/>
    <w:rsid w:val="00E53A47"/>
    <w:rsid w:val="00E54055"/>
    <w:rsid w:val="00E6389E"/>
    <w:rsid w:val="00E65CE0"/>
    <w:rsid w:val="00E67BE8"/>
    <w:rsid w:val="00E709B3"/>
    <w:rsid w:val="00E74393"/>
    <w:rsid w:val="00E7645F"/>
    <w:rsid w:val="00E8030B"/>
    <w:rsid w:val="00E81482"/>
    <w:rsid w:val="00E8433D"/>
    <w:rsid w:val="00E857BA"/>
    <w:rsid w:val="00E86522"/>
    <w:rsid w:val="00E8747F"/>
    <w:rsid w:val="00E921F8"/>
    <w:rsid w:val="00E9281F"/>
    <w:rsid w:val="00E94408"/>
    <w:rsid w:val="00EA1414"/>
    <w:rsid w:val="00EA165C"/>
    <w:rsid w:val="00EA3174"/>
    <w:rsid w:val="00EA3375"/>
    <w:rsid w:val="00EA5203"/>
    <w:rsid w:val="00EA6861"/>
    <w:rsid w:val="00EA7296"/>
    <w:rsid w:val="00EA72DE"/>
    <w:rsid w:val="00EB4F42"/>
    <w:rsid w:val="00EB75D8"/>
    <w:rsid w:val="00EC1D04"/>
    <w:rsid w:val="00EC54CA"/>
    <w:rsid w:val="00ED0557"/>
    <w:rsid w:val="00ED1700"/>
    <w:rsid w:val="00ED2921"/>
    <w:rsid w:val="00ED2987"/>
    <w:rsid w:val="00ED3222"/>
    <w:rsid w:val="00ED56A3"/>
    <w:rsid w:val="00ED74D7"/>
    <w:rsid w:val="00EE1A88"/>
    <w:rsid w:val="00EE5297"/>
    <w:rsid w:val="00EE6BF5"/>
    <w:rsid w:val="00EE6C40"/>
    <w:rsid w:val="00EE7957"/>
    <w:rsid w:val="00EE7E5F"/>
    <w:rsid w:val="00EF012E"/>
    <w:rsid w:val="00EF3418"/>
    <w:rsid w:val="00EF489F"/>
    <w:rsid w:val="00EF59CA"/>
    <w:rsid w:val="00F035E0"/>
    <w:rsid w:val="00F05335"/>
    <w:rsid w:val="00F05887"/>
    <w:rsid w:val="00F067C2"/>
    <w:rsid w:val="00F069AA"/>
    <w:rsid w:val="00F10A14"/>
    <w:rsid w:val="00F10F40"/>
    <w:rsid w:val="00F121DD"/>
    <w:rsid w:val="00F20DB4"/>
    <w:rsid w:val="00F22B3A"/>
    <w:rsid w:val="00F238BF"/>
    <w:rsid w:val="00F241E0"/>
    <w:rsid w:val="00F26980"/>
    <w:rsid w:val="00F30606"/>
    <w:rsid w:val="00F33A8C"/>
    <w:rsid w:val="00F36E89"/>
    <w:rsid w:val="00F372B9"/>
    <w:rsid w:val="00F4000C"/>
    <w:rsid w:val="00F405A2"/>
    <w:rsid w:val="00F40DBD"/>
    <w:rsid w:val="00F426E6"/>
    <w:rsid w:val="00F44061"/>
    <w:rsid w:val="00F4546A"/>
    <w:rsid w:val="00F46C2C"/>
    <w:rsid w:val="00F539C9"/>
    <w:rsid w:val="00F55006"/>
    <w:rsid w:val="00F6194E"/>
    <w:rsid w:val="00F62270"/>
    <w:rsid w:val="00F631E4"/>
    <w:rsid w:val="00F70026"/>
    <w:rsid w:val="00F700CD"/>
    <w:rsid w:val="00F75025"/>
    <w:rsid w:val="00F77129"/>
    <w:rsid w:val="00F80319"/>
    <w:rsid w:val="00F82102"/>
    <w:rsid w:val="00F82D0B"/>
    <w:rsid w:val="00F84714"/>
    <w:rsid w:val="00F91C98"/>
    <w:rsid w:val="00F9583B"/>
    <w:rsid w:val="00FA2831"/>
    <w:rsid w:val="00FA399B"/>
    <w:rsid w:val="00FA40BC"/>
    <w:rsid w:val="00FA5CA2"/>
    <w:rsid w:val="00FA7569"/>
    <w:rsid w:val="00FB2E95"/>
    <w:rsid w:val="00FC0B66"/>
    <w:rsid w:val="00FC2FE5"/>
    <w:rsid w:val="00FC4809"/>
    <w:rsid w:val="00FC696E"/>
    <w:rsid w:val="00FC784C"/>
    <w:rsid w:val="00FD26F6"/>
    <w:rsid w:val="00FD2708"/>
    <w:rsid w:val="00FD3013"/>
    <w:rsid w:val="00FD3A89"/>
    <w:rsid w:val="00FD405E"/>
    <w:rsid w:val="00FD6703"/>
    <w:rsid w:val="00FD76DC"/>
    <w:rsid w:val="00FE05FE"/>
    <w:rsid w:val="00FF1ED9"/>
    <w:rsid w:val="00FF208A"/>
    <w:rsid w:val="00FF2233"/>
    <w:rsid w:val="00FF46DD"/>
    <w:rsid w:val="00FF4945"/>
    <w:rsid w:val="00FF5857"/>
    <w:rsid w:val="00FF6547"/>
    <w:rsid w:val="00FF7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FE10411"/>
  <w15:docId w15:val="{3554246C-FFF7-4D8A-91C1-D46239E4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8B0"/>
    <w:pPr>
      <w:widowControl w:val="0"/>
      <w:spacing w:after="200" w:line="276" w:lineRule="auto"/>
    </w:pPr>
  </w:style>
  <w:style w:type="paragraph" w:styleId="Heading3">
    <w:name w:val="heading 3"/>
    <w:basedOn w:val="Normal"/>
    <w:link w:val="Heading3Char"/>
    <w:uiPriority w:val="99"/>
    <w:qFormat/>
    <w:locked/>
    <w:rsid w:val="00573799"/>
    <w:pPr>
      <w:widowControl/>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73799"/>
    <w:rPr>
      <w:rFonts w:ascii="Times New Roman" w:hAnsi="Times New Roman" w:cs="Times New Roman"/>
      <w:b/>
      <w:sz w:val="27"/>
    </w:rPr>
  </w:style>
  <w:style w:type="character" w:styleId="Hyperlink">
    <w:name w:val="Hyperlink"/>
    <w:basedOn w:val="DefaultParagraphFont"/>
    <w:uiPriority w:val="99"/>
    <w:rsid w:val="00DE7E43"/>
    <w:rPr>
      <w:rFonts w:cs="Times New Roman"/>
      <w:color w:val="0000FF"/>
      <w:u w:val="single"/>
    </w:rPr>
  </w:style>
  <w:style w:type="character" w:styleId="CommentReference">
    <w:name w:val="annotation reference"/>
    <w:basedOn w:val="DefaultParagraphFont"/>
    <w:uiPriority w:val="99"/>
    <w:semiHidden/>
    <w:rsid w:val="00042789"/>
    <w:rPr>
      <w:rFonts w:cs="Times New Roman"/>
      <w:sz w:val="16"/>
    </w:rPr>
  </w:style>
  <w:style w:type="paragraph" w:styleId="CommentText">
    <w:name w:val="annotation text"/>
    <w:basedOn w:val="Normal"/>
    <w:link w:val="CommentTextChar"/>
    <w:uiPriority w:val="99"/>
    <w:semiHidden/>
    <w:rsid w:val="00042789"/>
    <w:rPr>
      <w:sz w:val="20"/>
      <w:szCs w:val="20"/>
    </w:rPr>
  </w:style>
  <w:style w:type="character" w:customStyle="1" w:styleId="CommentTextChar">
    <w:name w:val="Comment Text Char"/>
    <w:basedOn w:val="DefaultParagraphFont"/>
    <w:link w:val="CommentText"/>
    <w:uiPriority w:val="99"/>
    <w:semiHidden/>
    <w:locked/>
    <w:rsid w:val="00042789"/>
    <w:rPr>
      <w:rFonts w:cs="Times New Roman"/>
      <w:sz w:val="20"/>
    </w:rPr>
  </w:style>
  <w:style w:type="paragraph" w:styleId="CommentSubject">
    <w:name w:val="annotation subject"/>
    <w:basedOn w:val="CommentText"/>
    <w:next w:val="CommentText"/>
    <w:link w:val="CommentSubjectChar"/>
    <w:uiPriority w:val="99"/>
    <w:semiHidden/>
    <w:rsid w:val="00042789"/>
    <w:rPr>
      <w:b/>
    </w:rPr>
  </w:style>
  <w:style w:type="character" w:customStyle="1" w:styleId="CommentSubjectChar">
    <w:name w:val="Comment Subject Char"/>
    <w:basedOn w:val="CommentTextChar"/>
    <w:link w:val="CommentSubject"/>
    <w:uiPriority w:val="99"/>
    <w:semiHidden/>
    <w:locked/>
    <w:rsid w:val="00042789"/>
    <w:rPr>
      <w:rFonts w:cs="Times New Roman"/>
      <w:b/>
      <w:sz w:val="20"/>
    </w:rPr>
  </w:style>
  <w:style w:type="paragraph" w:styleId="BalloonText">
    <w:name w:val="Balloon Text"/>
    <w:basedOn w:val="Normal"/>
    <w:link w:val="BalloonTextChar"/>
    <w:uiPriority w:val="99"/>
    <w:semiHidden/>
    <w:rsid w:val="00042789"/>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042789"/>
    <w:rPr>
      <w:rFonts w:ascii="Tahoma" w:hAnsi="Tahoma" w:cs="Times New Roman"/>
      <w:sz w:val="16"/>
    </w:rPr>
  </w:style>
  <w:style w:type="paragraph" w:styleId="Revision">
    <w:name w:val="Revision"/>
    <w:hidden/>
    <w:uiPriority w:val="99"/>
    <w:semiHidden/>
    <w:rsid w:val="00143912"/>
  </w:style>
  <w:style w:type="paragraph" w:styleId="FootnoteText">
    <w:name w:val="footnote text"/>
    <w:aliases w:val="Podrozdział,Footnote Text Char Char,Fußnote"/>
    <w:basedOn w:val="Normal"/>
    <w:link w:val="FootnoteTextChar1"/>
    <w:uiPriority w:val="99"/>
    <w:semiHidden/>
    <w:rsid w:val="00B575B0"/>
    <w:pPr>
      <w:widowControl/>
      <w:spacing w:after="0" w:line="240" w:lineRule="auto"/>
    </w:pPr>
    <w:rPr>
      <w:rFonts w:ascii="Arial" w:hAnsi="Arial"/>
      <w:sz w:val="20"/>
      <w:szCs w:val="20"/>
    </w:rPr>
  </w:style>
  <w:style w:type="character" w:customStyle="1" w:styleId="FootnoteTextChar">
    <w:name w:val="Footnote Text Char"/>
    <w:aliases w:val="Podrozdział Char,Footnote Text Char Char Char,Fußnote Char"/>
    <w:basedOn w:val="DefaultParagraphFont"/>
    <w:uiPriority w:val="99"/>
    <w:semiHidden/>
    <w:locked/>
    <w:rsid w:val="00B575B0"/>
    <w:rPr>
      <w:rFonts w:cs="Times New Roman"/>
      <w:lang w:val="en-US" w:eastAsia="en-US"/>
    </w:rPr>
  </w:style>
  <w:style w:type="character" w:styleId="FootnoteReference">
    <w:name w:val="footnote reference"/>
    <w:basedOn w:val="DefaultParagraphFont"/>
    <w:uiPriority w:val="99"/>
    <w:semiHidden/>
    <w:rsid w:val="00B575B0"/>
    <w:rPr>
      <w:rFonts w:cs="Times New Roman"/>
      <w:vertAlign w:val="superscript"/>
    </w:rPr>
  </w:style>
  <w:style w:type="character" w:customStyle="1" w:styleId="FootnoteTextChar1">
    <w:name w:val="Footnote Text Char1"/>
    <w:aliases w:val="Podrozdział Char1,Footnote Text Char Char Char1,Fußnote Char1"/>
    <w:link w:val="FootnoteText"/>
    <w:uiPriority w:val="99"/>
    <w:semiHidden/>
    <w:locked/>
    <w:rsid w:val="00B575B0"/>
    <w:rPr>
      <w:rFonts w:ascii="Arial" w:hAnsi="Arial"/>
      <w:lang w:eastAsia="en-US"/>
    </w:rPr>
  </w:style>
  <w:style w:type="paragraph" w:styleId="ListParagraph">
    <w:name w:val="List Paragraph"/>
    <w:basedOn w:val="Normal"/>
    <w:uiPriority w:val="99"/>
    <w:qFormat/>
    <w:rsid w:val="005C379E"/>
    <w:pPr>
      <w:ind w:left="720"/>
      <w:contextualSpacing/>
    </w:pPr>
  </w:style>
  <w:style w:type="paragraph" w:customStyle="1" w:styleId="Char">
    <w:name w:val="Char"/>
    <w:basedOn w:val="Normal"/>
    <w:next w:val="Normal"/>
    <w:uiPriority w:val="99"/>
    <w:rsid w:val="005C023B"/>
    <w:pPr>
      <w:widowControl/>
      <w:spacing w:after="160" w:line="240" w:lineRule="exact"/>
    </w:pPr>
    <w:rPr>
      <w:rFonts w:ascii="Tahoma" w:eastAsia="Times New Roman" w:hAnsi="Tahoma"/>
      <w:sz w:val="24"/>
      <w:szCs w:val="20"/>
      <w:lang w:val="en-GB"/>
    </w:rPr>
  </w:style>
  <w:style w:type="paragraph" w:styleId="BodyTextIndent3">
    <w:name w:val="Body Text Indent 3"/>
    <w:basedOn w:val="Normal"/>
    <w:link w:val="BodyTextIndent3Char"/>
    <w:uiPriority w:val="99"/>
    <w:rsid w:val="00D92F49"/>
    <w:pPr>
      <w:widowControl/>
      <w:spacing w:after="120" w:line="240" w:lineRule="auto"/>
      <w:ind w:left="283"/>
    </w:pPr>
    <w:rPr>
      <w:rFonts w:ascii="Times New Roman" w:hAnsi="Times New Roman"/>
      <w:sz w:val="16"/>
      <w:szCs w:val="20"/>
    </w:rPr>
  </w:style>
  <w:style w:type="character" w:customStyle="1" w:styleId="BodyTextIndent3Char">
    <w:name w:val="Body Text Indent 3 Char"/>
    <w:basedOn w:val="DefaultParagraphFont"/>
    <w:link w:val="BodyTextIndent3"/>
    <w:uiPriority w:val="99"/>
    <w:locked/>
    <w:rsid w:val="00D92F49"/>
    <w:rPr>
      <w:rFonts w:ascii="Times New Roman" w:hAnsi="Times New Roman" w:cs="Times New Roman"/>
      <w:sz w:val="16"/>
      <w:lang w:eastAsia="en-US"/>
    </w:rPr>
  </w:style>
  <w:style w:type="character" w:customStyle="1" w:styleId="ln2tparagraf">
    <w:name w:val="ln2tparagraf"/>
    <w:rsid w:val="00D92F49"/>
  </w:style>
  <w:style w:type="paragraph" w:styleId="Header">
    <w:name w:val="header"/>
    <w:basedOn w:val="Normal"/>
    <w:link w:val="HeaderChar"/>
    <w:uiPriority w:val="99"/>
    <w:rsid w:val="00FF74CD"/>
    <w:pPr>
      <w:tabs>
        <w:tab w:val="center" w:pos="4536"/>
        <w:tab w:val="right" w:pos="9072"/>
      </w:tabs>
      <w:spacing w:after="0" w:line="240" w:lineRule="auto"/>
    </w:pPr>
    <w:rPr>
      <w:szCs w:val="20"/>
    </w:rPr>
  </w:style>
  <w:style w:type="character" w:customStyle="1" w:styleId="HeaderChar">
    <w:name w:val="Header Char"/>
    <w:basedOn w:val="DefaultParagraphFont"/>
    <w:link w:val="Header"/>
    <w:uiPriority w:val="99"/>
    <w:locked/>
    <w:rsid w:val="00FF74CD"/>
    <w:rPr>
      <w:rFonts w:cs="Times New Roman"/>
      <w:sz w:val="22"/>
      <w:lang w:val="en-US" w:eastAsia="en-US"/>
    </w:rPr>
  </w:style>
  <w:style w:type="paragraph" w:styleId="Footer">
    <w:name w:val="footer"/>
    <w:basedOn w:val="Normal"/>
    <w:link w:val="FooterChar"/>
    <w:uiPriority w:val="99"/>
    <w:rsid w:val="00FF74CD"/>
    <w:pPr>
      <w:tabs>
        <w:tab w:val="center" w:pos="4536"/>
        <w:tab w:val="right" w:pos="9072"/>
      </w:tabs>
      <w:spacing w:after="0" w:line="240" w:lineRule="auto"/>
    </w:pPr>
    <w:rPr>
      <w:szCs w:val="20"/>
    </w:rPr>
  </w:style>
  <w:style w:type="character" w:customStyle="1" w:styleId="FooterChar">
    <w:name w:val="Footer Char"/>
    <w:basedOn w:val="DefaultParagraphFont"/>
    <w:link w:val="Footer"/>
    <w:uiPriority w:val="99"/>
    <w:locked/>
    <w:rsid w:val="00FF74CD"/>
    <w:rPr>
      <w:rFonts w:cs="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967473">
      <w:bodyDiv w:val="1"/>
      <w:marLeft w:val="0"/>
      <w:marRight w:val="0"/>
      <w:marTop w:val="0"/>
      <w:marBottom w:val="0"/>
      <w:divBdr>
        <w:top w:val="none" w:sz="0" w:space="0" w:color="auto"/>
        <w:left w:val="none" w:sz="0" w:space="0" w:color="auto"/>
        <w:bottom w:val="none" w:sz="0" w:space="0" w:color="auto"/>
        <w:right w:val="none" w:sz="0" w:space="0" w:color="auto"/>
      </w:divBdr>
    </w:div>
    <w:div w:id="1287740681">
      <w:bodyDiv w:val="1"/>
      <w:marLeft w:val="0"/>
      <w:marRight w:val="0"/>
      <w:marTop w:val="0"/>
      <w:marBottom w:val="0"/>
      <w:divBdr>
        <w:top w:val="none" w:sz="0" w:space="0" w:color="auto"/>
        <w:left w:val="none" w:sz="0" w:space="0" w:color="auto"/>
        <w:bottom w:val="none" w:sz="0" w:space="0" w:color="auto"/>
        <w:right w:val="none" w:sz="0" w:space="0" w:color="auto"/>
      </w:divBdr>
    </w:div>
    <w:div w:id="1802840082">
      <w:marLeft w:val="0"/>
      <w:marRight w:val="0"/>
      <w:marTop w:val="0"/>
      <w:marBottom w:val="0"/>
      <w:divBdr>
        <w:top w:val="none" w:sz="0" w:space="0" w:color="auto"/>
        <w:left w:val="none" w:sz="0" w:space="0" w:color="auto"/>
        <w:bottom w:val="none" w:sz="0" w:space="0" w:color="auto"/>
        <w:right w:val="none" w:sz="0" w:space="0" w:color="auto"/>
      </w:divBdr>
    </w:div>
    <w:div w:id="1802840083">
      <w:marLeft w:val="0"/>
      <w:marRight w:val="0"/>
      <w:marTop w:val="0"/>
      <w:marBottom w:val="0"/>
      <w:divBdr>
        <w:top w:val="none" w:sz="0" w:space="0" w:color="auto"/>
        <w:left w:val="none" w:sz="0" w:space="0" w:color="auto"/>
        <w:bottom w:val="none" w:sz="0" w:space="0" w:color="auto"/>
        <w:right w:val="none" w:sz="0" w:space="0" w:color="auto"/>
      </w:divBdr>
    </w:div>
    <w:div w:id="1802840084">
      <w:marLeft w:val="0"/>
      <w:marRight w:val="0"/>
      <w:marTop w:val="0"/>
      <w:marBottom w:val="0"/>
      <w:divBdr>
        <w:top w:val="none" w:sz="0" w:space="0" w:color="auto"/>
        <w:left w:val="none" w:sz="0" w:space="0" w:color="auto"/>
        <w:bottom w:val="none" w:sz="0" w:space="0" w:color="auto"/>
        <w:right w:val="none" w:sz="0" w:space="0" w:color="auto"/>
      </w:divBdr>
    </w:div>
    <w:div w:id="18028400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C3022-1F28-4196-8F1C-ED8AF98D5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3183</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Scanned Document</vt:lpstr>
    </vt:vector>
  </TitlesOfParts>
  <Company>Deloitte Central Europe</Company>
  <LinksUpToDate>false</LinksUpToDate>
  <CharactersWithSpaces>22303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Andreea Carp</dc:creator>
  <cp:lastModifiedBy>admin</cp:lastModifiedBy>
  <cp:revision>4</cp:revision>
  <cp:lastPrinted>2016-10-19T11:01:00Z</cp:lastPrinted>
  <dcterms:created xsi:type="dcterms:W3CDTF">2016-11-16T11:46:00Z</dcterms:created>
  <dcterms:modified xsi:type="dcterms:W3CDTF">2016-11-17T13:52:00Z</dcterms:modified>
</cp:coreProperties>
</file>