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54" w:rsidRPr="00EF395B" w:rsidRDefault="00F54854" w:rsidP="00897A18">
      <w:pPr>
        <w:pStyle w:val="Heading2"/>
        <w:spacing w:line="276" w:lineRule="auto"/>
        <w:jc w:val="left"/>
        <w:rPr>
          <w:rFonts w:ascii="Calibri" w:hAnsi="Calibri"/>
          <w:sz w:val="16"/>
          <w:szCs w:val="16"/>
          <w:lang w:val="en-US"/>
        </w:rPr>
      </w:pPr>
    </w:p>
    <w:p w:rsidR="00F54854" w:rsidRPr="00026362" w:rsidRDefault="00F54854" w:rsidP="00A43AE0">
      <w:pPr>
        <w:pStyle w:val="Heading2"/>
        <w:spacing w:line="276" w:lineRule="auto"/>
        <w:rPr>
          <w:rFonts w:ascii="Calibri" w:hAnsi="Calibri"/>
          <w:sz w:val="23"/>
          <w:szCs w:val="23"/>
        </w:rPr>
      </w:pPr>
      <w:r w:rsidRPr="00026362">
        <w:rPr>
          <w:rFonts w:ascii="Calibri" w:hAnsi="Calibri"/>
          <w:sz w:val="23"/>
          <w:szCs w:val="23"/>
        </w:rPr>
        <w:t>Minuta reuniunii Comitetul de Monitorizare a</w:t>
      </w:r>
    </w:p>
    <w:p w:rsidR="00F54854" w:rsidRPr="00026362" w:rsidRDefault="00F54854" w:rsidP="00D55DCB">
      <w:pPr>
        <w:pStyle w:val="Heading2"/>
        <w:spacing w:line="276" w:lineRule="auto"/>
        <w:rPr>
          <w:rFonts w:ascii="Calibri" w:hAnsi="Calibri"/>
          <w:sz w:val="23"/>
          <w:szCs w:val="23"/>
        </w:rPr>
      </w:pPr>
      <w:r w:rsidRPr="00026362">
        <w:rPr>
          <w:rFonts w:ascii="Calibri" w:hAnsi="Calibri"/>
          <w:sz w:val="23"/>
          <w:szCs w:val="23"/>
        </w:rPr>
        <w:t>Programului Operaţional Competitivitate, Bucureşti</w:t>
      </w:r>
    </w:p>
    <w:p w:rsidR="00F54854" w:rsidRPr="00026362" w:rsidRDefault="00F54854" w:rsidP="00D55DCB">
      <w:pPr>
        <w:pStyle w:val="Heading2"/>
        <w:spacing w:line="276" w:lineRule="auto"/>
        <w:rPr>
          <w:rFonts w:ascii="Calibri" w:hAnsi="Calibri"/>
          <w:sz w:val="23"/>
          <w:szCs w:val="23"/>
        </w:rPr>
      </w:pPr>
      <w:r w:rsidRPr="00026362">
        <w:rPr>
          <w:rFonts w:ascii="Calibri" w:hAnsi="Calibri"/>
          <w:sz w:val="23"/>
          <w:szCs w:val="23"/>
        </w:rPr>
        <w:t xml:space="preserve">25 februarie 2015 </w:t>
      </w:r>
    </w:p>
    <w:p w:rsidR="00F54854" w:rsidRPr="00026362" w:rsidRDefault="00F54854" w:rsidP="00A43AE0">
      <w:pPr>
        <w:spacing w:line="276" w:lineRule="auto"/>
        <w:jc w:val="center"/>
        <w:rPr>
          <w:rFonts w:ascii="Calibri" w:hAnsi="Calibri"/>
          <w:b/>
          <w:sz w:val="23"/>
          <w:szCs w:val="23"/>
        </w:rPr>
      </w:pPr>
    </w:p>
    <w:p w:rsidR="00F54854" w:rsidRDefault="00F54854" w:rsidP="00860570">
      <w:pPr>
        <w:spacing w:line="276" w:lineRule="auto"/>
        <w:jc w:val="both"/>
        <w:rPr>
          <w:rFonts w:ascii="Calibri" w:hAnsi="Calibri"/>
          <w:sz w:val="23"/>
          <w:szCs w:val="23"/>
        </w:rPr>
      </w:pPr>
    </w:p>
    <w:p w:rsidR="00F54854" w:rsidRPr="00026362" w:rsidRDefault="00F54854" w:rsidP="00860570">
      <w:pPr>
        <w:spacing w:line="276" w:lineRule="auto"/>
        <w:jc w:val="both"/>
        <w:rPr>
          <w:rFonts w:ascii="Calibri" w:hAnsi="Calibri"/>
          <w:sz w:val="23"/>
          <w:szCs w:val="23"/>
        </w:rPr>
      </w:pPr>
    </w:p>
    <w:p w:rsidR="00F54854" w:rsidRPr="00026362" w:rsidRDefault="00F54854" w:rsidP="00897A18">
      <w:pPr>
        <w:ind w:hanging="480"/>
        <w:jc w:val="both"/>
        <w:rPr>
          <w:rFonts w:ascii="Calibri" w:hAnsi="Calibri"/>
          <w:b/>
          <w:sz w:val="23"/>
          <w:szCs w:val="23"/>
        </w:rPr>
      </w:pPr>
      <w:r w:rsidRPr="00026362">
        <w:rPr>
          <w:rFonts w:ascii="Calibri" w:hAnsi="Calibri"/>
          <w:b/>
          <w:sz w:val="23"/>
          <w:szCs w:val="23"/>
        </w:rPr>
        <w:t>Participanţi</w:t>
      </w:r>
    </w:p>
    <w:p w:rsidR="00F54854" w:rsidRPr="00026362" w:rsidRDefault="00F54854" w:rsidP="00897A18">
      <w:pPr>
        <w:ind w:hanging="480"/>
        <w:jc w:val="both"/>
        <w:rPr>
          <w:rFonts w:ascii="Calibri" w:hAnsi="Calibri"/>
          <w:b/>
          <w:sz w:val="23"/>
          <w:szCs w:val="23"/>
        </w:rPr>
      </w:pPr>
    </w:p>
    <w:p w:rsidR="00F54854" w:rsidRPr="00026362" w:rsidRDefault="00F54854" w:rsidP="008532E9">
      <w:pPr>
        <w:ind w:left="-480" w:right="-646"/>
        <w:jc w:val="both"/>
        <w:rPr>
          <w:rFonts w:ascii="Calibri" w:hAnsi="Calibri"/>
          <w:sz w:val="23"/>
          <w:szCs w:val="23"/>
        </w:rPr>
      </w:pPr>
      <w:r w:rsidRPr="00026362">
        <w:rPr>
          <w:rFonts w:ascii="Calibri" w:hAnsi="Calibri"/>
          <w:sz w:val="23"/>
          <w:szCs w:val="23"/>
        </w:rPr>
        <w:t>În data de 25 februarie 2015 s-a desfăşurat la Bucureşti, la sediul Ministerului Fondurilor Europene, prima reuniune a Comitetului de Monitorizare a Programului Operaţional Competitivitate (CM POC).</w:t>
      </w:r>
    </w:p>
    <w:p w:rsidR="00F54854" w:rsidRPr="00026362" w:rsidRDefault="00F54854" w:rsidP="008532E9">
      <w:pPr>
        <w:tabs>
          <w:tab w:val="left" w:pos="2065"/>
        </w:tabs>
        <w:ind w:left="-480" w:right="-646"/>
        <w:jc w:val="both"/>
        <w:rPr>
          <w:rFonts w:ascii="Calibri" w:hAnsi="Calibri"/>
          <w:sz w:val="23"/>
          <w:szCs w:val="23"/>
        </w:rPr>
      </w:pPr>
      <w:r w:rsidRPr="00026362">
        <w:rPr>
          <w:rFonts w:ascii="Calibri" w:hAnsi="Calibri"/>
          <w:sz w:val="23"/>
          <w:szCs w:val="23"/>
        </w:rPr>
        <w:tab/>
      </w:r>
    </w:p>
    <w:p w:rsidR="00F54854" w:rsidRPr="00026362" w:rsidRDefault="00F54854" w:rsidP="008532E9">
      <w:pPr>
        <w:ind w:left="-480" w:right="-646"/>
        <w:jc w:val="both"/>
        <w:rPr>
          <w:rFonts w:ascii="Calibri" w:hAnsi="Calibri"/>
          <w:sz w:val="23"/>
          <w:szCs w:val="23"/>
        </w:rPr>
      </w:pPr>
      <w:r w:rsidRPr="00026362">
        <w:rPr>
          <w:rFonts w:ascii="Calibri" w:hAnsi="Calibri"/>
          <w:sz w:val="23"/>
          <w:szCs w:val="23"/>
        </w:rPr>
        <w:t>La reuniune au fost prezenţi membrii cu drept de vot ai Comitetului de Monitorizare, observatori şi invitaţi.</w:t>
      </w:r>
    </w:p>
    <w:p w:rsidR="00F54854" w:rsidRPr="00026362" w:rsidRDefault="00F54854" w:rsidP="008532E9">
      <w:pPr>
        <w:ind w:left="-480" w:right="-646"/>
        <w:jc w:val="both"/>
        <w:rPr>
          <w:rFonts w:ascii="Calibri" w:hAnsi="Calibri"/>
          <w:sz w:val="23"/>
          <w:szCs w:val="23"/>
        </w:rPr>
      </w:pPr>
    </w:p>
    <w:p w:rsidR="00F54854" w:rsidRPr="00026362" w:rsidRDefault="00F54854" w:rsidP="008532E9">
      <w:pPr>
        <w:ind w:left="-480" w:right="-646"/>
        <w:jc w:val="both"/>
        <w:rPr>
          <w:rFonts w:ascii="Calibri" w:hAnsi="Calibri"/>
          <w:sz w:val="23"/>
          <w:szCs w:val="23"/>
        </w:rPr>
      </w:pPr>
      <w:r w:rsidRPr="00026362">
        <w:rPr>
          <w:rFonts w:ascii="Calibri" w:hAnsi="Calibri"/>
          <w:sz w:val="23"/>
          <w:szCs w:val="23"/>
        </w:rPr>
        <w:t xml:space="preserve">Din partea Comisiei Europene - DG Regio au participat doamna </w:t>
      </w:r>
      <w:r w:rsidRPr="00026362">
        <w:rPr>
          <w:rFonts w:ascii="Calibri" w:hAnsi="Calibri"/>
          <w:b/>
          <w:i/>
          <w:sz w:val="23"/>
          <w:szCs w:val="23"/>
        </w:rPr>
        <w:t>Agnes Lindemans</w:t>
      </w:r>
      <w:r w:rsidRPr="00026362">
        <w:rPr>
          <w:rFonts w:ascii="Calibri" w:hAnsi="Calibri"/>
          <w:sz w:val="23"/>
          <w:szCs w:val="23"/>
        </w:rPr>
        <w:t xml:space="preserve">, domnul </w:t>
      </w:r>
      <w:r w:rsidRPr="00026362">
        <w:rPr>
          <w:rFonts w:ascii="Calibri" w:hAnsi="Calibri"/>
          <w:b/>
          <w:i/>
          <w:sz w:val="23"/>
          <w:szCs w:val="23"/>
        </w:rPr>
        <w:t>Marian Răduţă</w:t>
      </w:r>
      <w:r w:rsidRPr="00026362">
        <w:rPr>
          <w:rFonts w:ascii="Calibri" w:hAnsi="Calibri"/>
          <w:sz w:val="23"/>
          <w:szCs w:val="23"/>
        </w:rPr>
        <w:t xml:space="preserve"> şi domnul </w:t>
      </w:r>
      <w:r w:rsidRPr="00026362">
        <w:rPr>
          <w:rFonts w:ascii="Calibri" w:hAnsi="Calibri"/>
          <w:b/>
          <w:i/>
          <w:sz w:val="23"/>
          <w:szCs w:val="23"/>
        </w:rPr>
        <w:t>Laurenţiu Teodorescu</w:t>
      </w:r>
      <w:r w:rsidRPr="00026362">
        <w:rPr>
          <w:rFonts w:ascii="Calibri" w:hAnsi="Calibri"/>
          <w:sz w:val="23"/>
          <w:szCs w:val="23"/>
        </w:rPr>
        <w:t xml:space="preserve">. </w:t>
      </w:r>
    </w:p>
    <w:p w:rsidR="00F54854" w:rsidRPr="00026362" w:rsidRDefault="00F54854" w:rsidP="008532E9">
      <w:pPr>
        <w:ind w:right="-646" w:hanging="480"/>
        <w:jc w:val="both"/>
        <w:rPr>
          <w:rFonts w:ascii="Calibri" w:hAnsi="Calibri"/>
          <w:b/>
          <w:sz w:val="23"/>
          <w:szCs w:val="23"/>
        </w:rPr>
      </w:pPr>
    </w:p>
    <w:p w:rsidR="00F54854" w:rsidRPr="00026362" w:rsidRDefault="00F54854" w:rsidP="00B20973">
      <w:pPr>
        <w:ind w:right="-648" w:hanging="480"/>
        <w:jc w:val="both"/>
        <w:rPr>
          <w:rFonts w:ascii="Calibri" w:hAnsi="Calibri"/>
          <w:b/>
          <w:sz w:val="23"/>
          <w:szCs w:val="23"/>
        </w:rPr>
      </w:pPr>
      <w:r w:rsidRPr="00026362">
        <w:rPr>
          <w:rFonts w:ascii="Calibri" w:hAnsi="Calibri"/>
          <w:b/>
          <w:sz w:val="23"/>
          <w:szCs w:val="23"/>
        </w:rPr>
        <w:t xml:space="preserve">Deschiderea reuniunii </w:t>
      </w:r>
    </w:p>
    <w:p w:rsidR="00F54854" w:rsidRPr="00026362" w:rsidRDefault="00F54854" w:rsidP="00B20973">
      <w:pPr>
        <w:ind w:right="-648"/>
        <w:jc w:val="both"/>
        <w:rPr>
          <w:rFonts w:ascii="Calibri" w:hAnsi="Calibri"/>
          <w:sz w:val="23"/>
          <w:szCs w:val="23"/>
        </w:rPr>
      </w:pPr>
    </w:p>
    <w:p w:rsidR="00F54854" w:rsidRPr="00026362" w:rsidRDefault="00F54854" w:rsidP="00B20973">
      <w:pPr>
        <w:ind w:left="-480" w:right="-648"/>
        <w:jc w:val="both"/>
        <w:rPr>
          <w:rFonts w:ascii="Calibri" w:hAnsi="Calibri"/>
          <w:sz w:val="23"/>
          <w:szCs w:val="23"/>
        </w:rPr>
      </w:pPr>
      <w:r w:rsidRPr="00026362">
        <w:rPr>
          <w:rFonts w:ascii="Calibri" w:hAnsi="Calibri"/>
          <w:sz w:val="23"/>
          <w:szCs w:val="23"/>
        </w:rPr>
        <w:t xml:space="preserve">Lucrările reuniunii au fost conduse de doamna </w:t>
      </w:r>
      <w:r w:rsidRPr="00026362">
        <w:rPr>
          <w:rFonts w:ascii="Calibri" w:hAnsi="Calibri"/>
          <w:b/>
          <w:i/>
          <w:sz w:val="23"/>
          <w:szCs w:val="23"/>
        </w:rPr>
        <w:t>Adina Moga</w:t>
      </w:r>
      <w:r w:rsidRPr="00026362">
        <w:rPr>
          <w:rFonts w:ascii="Calibri" w:hAnsi="Calibri"/>
          <w:sz w:val="23"/>
          <w:szCs w:val="23"/>
        </w:rPr>
        <w:t>,</w:t>
      </w:r>
      <w:r w:rsidRPr="00026362">
        <w:rPr>
          <w:rFonts w:ascii="Calibri" w:hAnsi="Calibri"/>
          <w:b/>
          <w:sz w:val="23"/>
          <w:szCs w:val="23"/>
        </w:rPr>
        <w:t xml:space="preserve"> </w:t>
      </w:r>
      <w:r w:rsidRPr="00026362">
        <w:rPr>
          <w:rFonts w:ascii="Calibri" w:hAnsi="Calibri"/>
          <w:sz w:val="23"/>
          <w:szCs w:val="23"/>
        </w:rPr>
        <w:t>director general AM POS CCE, preşedintele CM POC.</w:t>
      </w:r>
    </w:p>
    <w:p w:rsidR="00F54854" w:rsidRPr="00026362" w:rsidRDefault="00F54854" w:rsidP="00B20973">
      <w:pPr>
        <w:jc w:val="both"/>
        <w:rPr>
          <w:rFonts w:ascii="Calibri" w:hAnsi="Calibri"/>
          <w:sz w:val="23"/>
          <w:szCs w:val="23"/>
        </w:rPr>
      </w:pPr>
    </w:p>
    <w:p w:rsidR="00F54854" w:rsidRPr="00026362" w:rsidRDefault="00F54854" w:rsidP="00B20973">
      <w:pPr>
        <w:ind w:left="-540" w:right="-674"/>
        <w:jc w:val="both"/>
        <w:rPr>
          <w:rFonts w:ascii="Calibri" w:hAnsi="Calibri"/>
          <w:b/>
          <w:sz w:val="23"/>
          <w:szCs w:val="23"/>
        </w:rPr>
      </w:pPr>
      <w:r w:rsidRPr="00026362">
        <w:rPr>
          <w:rFonts w:ascii="Calibri" w:hAnsi="Calibri"/>
          <w:b/>
          <w:sz w:val="23"/>
          <w:szCs w:val="23"/>
        </w:rPr>
        <w:t xml:space="preserve"> </w:t>
      </w:r>
      <w:r w:rsidRPr="00026362">
        <w:rPr>
          <w:rFonts w:ascii="Calibri" w:hAnsi="Calibri"/>
          <w:sz w:val="23"/>
          <w:szCs w:val="23"/>
        </w:rPr>
        <w:t xml:space="preserve">În deschiderea reuniunii doamna </w:t>
      </w:r>
      <w:r w:rsidRPr="00026362">
        <w:rPr>
          <w:rFonts w:ascii="Calibri" w:hAnsi="Calibri"/>
          <w:b/>
          <w:i/>
          <w:sz w:val="23"/>
          <w:szCs w:val="23"/>
        </w:rPr>
        <w:t xml:space="preserve">Moga </w:t>
      </w:r>
      <w:r w:rsidRPr="00026362">
        <w:rPr>
          <w:rFonts w:ascii="Calibri" w:hAnsi="Calibri"/>
          <w:sz w:val="23"/>
          <w:szCs w:val="23"/>
        </w:rPr>
        <w:t xml:space="preserve">a mulţumit invitaţilor pentru participarea la prima întâlnire a CM POC şi a salutat prezenţa domnului ministru </w:t>
      </w:r>
      <w:r w:rsidRPr="00026362">
        <w:rPr>
          <w:rFonts w:ascii="Calibri" w:hAnsi="Calibri"/>
          <w:b/>
          <w:i/>
          <w:sz w:val="23"/>
          <w:szCs w:val="23"/>
        </w:rPr>
        <w:t xml:space="preserve">Eugen Teodorovici </w:t>
      </w:r>
      <w:r w:rsidRPr="00026362">
        <w:rPr>
          <w:rFonts w:ascii="Calibri" w:hAnsi="Calibri"/>
          <w:sz w:val="23"/>
          <w:szCs w:val="23"/>
        </w:rPr>
        <w:t xml:space="preserve">precum </w:t>
      </w:r>
      <w:r>
        <w:rPr>
          <w:rFonts w:ascii="Calibri" w:hAnsi="Calibri"/>
          <w:sz w:val="23"/>
          <w:szCs w:val="23"/>
        </w:rPr>
        <w:t>ş</w:t>
      </w:r>
      <w:r w:rsidRPr="00026362">
        <w:rPr>
          <w:rFonts w:ascii="Calibri" w:hAnsi="Calibri"/>
          <w:sz w:val="23"/>
          <w:szCs w:val="23"/>
        </w:rPr>
        <w:t xml:space="preserve">i </w:t>
      </w:r>
      <w:r>
        <w:rPr>
          <w:rFonts w:ascii="Calibri" w:hAnsi="Calibri"/>
          <w:sz w:val="23"/>
          <w:szCs w:val="23"/>
        </w:rPr>
        <w:t>a reprezentanţ</w:t>
      </w:r>
      <w:r w:rsidRPr="00026362">
        <w:rPr>
          <w:rFonts w:ascii="Calibri" w:hAnsi="Calibri"/>
          <w:sz w:val="23"/>
          <w:szCs w:val="23"/>
        </w:rPr>
        <w:t>ilor Comisiei Europene.</w:t>
      </w:r>
    </w:p>
    <w:p w:rsidR="00F54854" w:rsidRPr="00026362" w:rsidRDefault="00F54854" w:rsidP="00B20973">
      <w:pPr>
        <w:pStyle w:val="NormalWeb"/>
        <w:ind w:left="-540" w:right="-674"/>
        <w:jc w:val="both"/>
        <w:rPr>
          <w:rFonts w:ascii="Calibri" w:hAnsi="Calibri"/>
          <w:color w:val="000000"/>
          <w:sz w:val="23"/>
          <w:szCs w:val="23"/>
          <w:lang w:val="ro-RO"/>
        </w:rPr>
      </w:pPr>
      <w:r w:rsidRPr="00026362">
        <w:rPr>
          <w:rFonts w:ascii="Calibri" w:hAnsi="Calibri"/>
          <w:color w:val="000000"/>
          <w:sz w:val="23"/>
          <w:szCs w:val="23"/>
          <w:lang w:val="ro-RO"/>
        </w:rPr>
        <w:t xml:space="preserve">Doamna </w:t>
      </w:r>
      <w:r w:rsidRPr="00026362">
        <w:rPr>
          <w:rFonts w:ascii="Calibri" w:hAnsi="Calibri"/>
          <w:b/>
          <w:i/>
          <w:color w:val="000000"/>
          <w:sz w:val="23"/>
          <w:szCs w:val="23"/>
          <w:lang w:val="ro-RO"/>
        </w:rPr>
        <w:t xml:space="preserve">Moga </w:t>
      </w:r>
      <w:r w:rsidRPr="00026362">
        <w:rPr>
          <w:rFonts w:ascii="Calibri" w:hAnsi="Calibri"/>
          <w:color w:val="000000"/>
          <w:sz w:val="23"/>
          <w:szCs w:val="23"/>
          <w:lang w:val="ro-RO"/>
        </w:rPr>
        <w:t>a subliniat că scopul principal al întâlnirii este de a aproba regulam</w:t>
      </w:r>
      <w:r>
        <w:rPr>
          <w:rFonts w:ascii="Calibri" w:hAnsi="Calibri"/>
          <w:color w:val="000000"/>
          <w:sz w:val="23"/>
          <w:szCs w:val="23"/>
          <w:lang w:val="ro-RO"/>
        </w:rPr>
        <w:t>entul organic şi de funcţ</w:t>
      </w:r>
      <w:r w:rsidRPr="00026362">
        <w:rPr>
          <w:rFonts w:ascii="Calibri" w:hAnsi="Calibri"/>
          <w:color w:val="000000"/>
          <w:sz w:val="23"/>
          <w:szCs w:val="23"/>
          <w:lang w:val="ro-RO"/>
        </w:rPr>
        <w:t xml:space="preserve">ionare a CM pentru </w:t>
      </w:r>
      <w:r>
        <w:rPr>
          <w:rFonts w:ascii="Calibri" w:hAnsi="Calibri"/>
          <w:color w:val="000000"/>
          <w:sz w:val="23"/>
          <w:szCs w:val="23"/>
          <w:lang w:val="ro-RO"/>
        </w:rPr>
        <w:t>POC, Codul de Conduită, precum ş</w:t>
      </w:r>
      <w:r w:rsidRPr="00026362">
        <w:rPr>
          <w:rFonts w:ascii="Calibri" w:hAnsi="Calibri"/>
          <w:color w:val="000000"/>
          <w:sz w:val="23"/>
          <w:szCs w:val="23"/>
          <w:lang w:val="ro-RO"/>
        </w:rPr>
        <w:t>i</w:t>
      </w:r>
      <w:r>
        <w:rPr>
          <w:rFonts w:ascii="Calibri" w:hAnsi="Calibri"/>
          <w:color w:val="000000"/>
          <w:sz w:val="23"/>
          <w:szCs w:val="23"/>
          <w:lang w:val="ro-RO"/>
        </w:rPr>
        <w:t xml:space="preserve"> aprobarea criteriilor de selecţ</w:t>
      </w:r>
      <w:r w:rsidRPr="00026362">
        <w:rPr>
          <w:rFonts w:ascii="Calibri" w:hAnsi="Calibri"/>
          <w:color w:val="000000"/>
          <w:sz w:val="23"/>
          <w:szCs w:val="23"/>
          <w:lang w:val="ro-RO"/>
        </w:rPr>
        <w:t>ie a proiectelo</w:t>
      </w:r>
      <w:r>
        <w:rPr>
          <w:rFonts w:ascii="Calibri" w:hAnsi="Calibri"/>
          <w:color w:val="000000"/>
          <w:sz w:val="23"/>
          <w:szCs w:val="23"/>
          <w:lang w:val="ro-RO"/>
        </w:rPr>
        <w:t>r care vor intra în finanţ</w:t>
      </w:r>
      <w:r w:rsidRPr="00026362">
        <w:rPr>
          <w:rFonts w:ascii="Calibri" w:hAnsi="Calibri"/>
          <w:color w:val="000000"/>
          <w:sz w:val="23"/>
          <w:szCs w:val="23"/>
          <w:lang w:val="ro-RO"/>
        </w:rPr>
        <w:t>are în cadrul acestui Program Operaţional</w:t>
      </w:r>
      <w:r>
        <w:rPr>
          <w:rFonts w:ascii="Calibri" w:hAnsi="Calibri"/>
          <w:color w:val="000000"/>
          <w:sz w:val="23"/>
          <w:szCs w:val="23"/>
          <w:lang w:val="ro-RO"/>
        </w:rPr>
        <w:t xml:space="preserve"> (PO)</w:t>
      </w:r>
      <w:r w:rsidRPr="00026362">
        <w:rPr>
          <w:rFonts w:ascii="Calibri" w:hAnsi="Calibri"/>
          <w:color w:val="000000"/>
          <w:sz w:val="23"/>
          <w:szCs w:val="23"/>
          <w:lang w:val="ro-RO"/>
        </w:rPr>
        <w:t>. </w:t>
      </w:r>
    </w:p>
    <w:p w:rsidR="00F54854" w:rsidRDefault="00F54854" w:rsidP="00B20973">
      <w:pPr>
        <w:pStyle w:val="NormalWeb"/>
        <w:ind w:left="-540" w:right="-609"/>
        <w:jc w:val="both"/>
        <w:rPr>
          <w:rFonts w:ascii="Calibri" w:hAnsi="Calibri"/>
          <w:color w:val="000000"/>
          <w:sz w:val="23"/>
          <w:szCs w:val="23"/>
          <w:lang w:val="ro-RO"/>
        </w:rPr>
      </w:pPr>
      <w:r w:rsidRPr="00072E8F">
        <w:rPr>
          <w:rFonts w:ascii="Calibri" w:hAnsi="Calibri"/>
          <w:color w:val="000000"/>
          <w:sz w:val="23"/>
          <w:szCs w:val="23"/>
          <w:lang w:val="ro-RO"/>
        </w:rPr>
        <w:t xml:space="preserve">În continuare, doamna </w:t>
      </w:r>
      <w:r w:rsidRPr="00072E8F">
        <w:rPr>
          <w:rFonts w:ascii="Calibri" w:hAnsi="Calibri"/>
          <w:b/>
          <w:i/>
          <w:color w:val="000000"/>
          <w:sz w:val="23"/>
          <w:szCs w:val="23"/>
          <w:lang w:val="ro-RO"/>
        </w:rPr>
        <w:t xml:space="preserve">Moga </w:t>
      </w:r>
      <w:r w:rsidRPr="00072E8F">
        <w:rPr>
          <w:rFonts w:ascii="Calibri" w:hAnsi="Calibri"/>
          <w:sz w:val="23"/>
          <w:szCs w:val="23"/>
          <w:lang w:val="ro-RO"/>
        </w:rPr>
        <w:t xml:space="preserve">a dat cuvântul domnului ministru </w:t>
      </w:r>
      <w:r w:rsidRPr="00072E8F">
        <w:rPr>
          <w:rFonts w:ascii="Calibri" w:hAnsi="Calibri"/>
          <w:b/>
          <w:i/>
          <w:sz w:val="23"/>
          <w:szCs w:val="23"/>
          <w:lang w:val="ro-RO"/>
        </w:rPr>
        <w:t>Teodorovici</w:t>
      </w:r>
      <w:r w:rsidRPr="00072E8F">
        <w:rPr>
          <w:rFonts w:ascii="Calibri" w:hAnsi="Calibri"/>
          <w:color w:val="000000"/>
          <w:sz w:val="23"/>
          <w:szCs w:val="23"/>
          <w:lang w:val="ro-RO"/>
        </w:rPr>
        <w:t xml:space="preserve"> care a salutat la rândul său prezenţa colegilor de la Comisia Europeană</w:t>
      </w:r>
      <w:r>
        <w:rPr>
          <w:rFonts w:ascii="Calibri" w:hAnsi="Calibri"/>
          <w:color w:val="000000"/>
          <w:sz w:val="23"/>
          <w:szCs w:val="23"/>
          <w:lang w:val="ro-RO"/>
        </w:rPr>
        <w:t xml:space="preserve"> precum şi a </w:t>
      </w:r>
      <w:r w:rsidRPr="00072E8F">
        <w:rPr>
          <w:rFonts w:ascii="Calibri" w:hAnsi="Calibri"/>
          <w:color w:val="000000"/>
          <w:sz w:val="23"/>
          <w:szCs w:val="23"/>
          <w:lang w:val="ro-RO"/>
        </w:rPr>
        <w:t>membri</w:t>
      </w:r>
      <w:r>
        <w:rPr>
          <w:rFonts w:ascii="Calibri" w:hAnsi="Calibri"/>
          <w:color w:val="000000"/>
          <w:sz w:val="23"/>
          <w:szCs w:val="23"/>
          <w:lang w:val="ro-RO"/>
        </w:rPr>
        <w:t>lor noului</w:t>
      </w:r>
      <w:r w:rsidRPr="00072E8F">
        <w:rPr>
          <w:rFonts w:ascii="Calibri" w:hAnsi="Calibri"/>
          <w:color w:val="000000"/>
          <w:sz w:val="23"/>
          <w:szCs w:val="23"/>
          <w:lang w:val="ro-RO"/>
        </w:rPr>
        <w:t xml:space="preserve"> CM, </w:t>
      </w:r>
      <w:r>
        <w:rPr>
          <w:rFonts w:ascii="Calibri" w:hAnsi="Calibri"/>
          <w:color w:val="000000"/>
          <w:sz w:val="23"/>
          <w:szCs w:val="23"/>
          <w:lang w:val="ro-RO"/>
        </w:rPr>
        <w:t>menţionând de asemenea şi schimbarea</w:t>
      </w:r>
      <w:r w:rsidRPr="00072E8F">
        <w:rPr>
          <w:rFonts w:ascii="Calibri" w:hAnsi="Calibri"/>
          <w:color w:val="000000"/>
          <w:sz w:val="23"/>
          <w:szCs w:val="23"/>
          <w:lang w:val="ro-RO"/>
        </w:rPr>
        <w:t xml:space="preserve"> </w:t>
      </w:r>
      <w:r>
        <w:rPr>
          <w:rFonts w:ascii="Calibri" w:hAnsi="Calibri"/>
          <w:color w:val="000000"/>
          <w:sz w:val="23"/>
          <w:szCs w:val="23"/>
          <w:lang w:val="ro-RO"/>
        </w:rPr>
        <w:t>componenţei acestui Comitet</w:t>
      </w:r>
      <w:r w:rsidRPr="00072E8F">
        <w:rPr>
          <w:rFonts w:ascii="Calibri" w:hAnsi="Calibri"/>
          <w:color w:val="000000"/>
          <w:sz w:val="23"/>
          <w:szCs w:val="23"/>
          <w:lang w:val="ro-RO"/>
        </w:rPr>
        <w:t xml:space="preserve"> </w:t>
      </w:r>
      <w:r>
        <w:rPr>
          <w:rFonts w:ascii="Calibri" w:hAnsi="Calibri"/>
          <w:color w:val="000000"/>
          <w:sz w:val="23"/>
          <w:szCs w:val="23"/>
          <w:lang w:val="ro-RO"/>
        </w:rPr>
        <w:t>şi adaptarea la noul program</w:t>
      </w:r>
      <w:r w:rsidRPr="00072E8F">
        <w:rPr>
          <w:rFonts w:ascii="Calibri" w:hAnsi="Calibri"/>
          <w:color w:val="000000"/>
          <w:sz w:val="23"/>
          <w:szCs w:val="23"/>
          <w:lang w:val="ro-RO"/>
        </w:rPr>
        <w:t xml:space="preserve">. </w:t>
      </w:r>
    </w:p>
    <w:p w:rsidR="00F54854" w:rsidRPr="00C44BE9" w:rsidRDefault="00F54854" w:rsidP="00B20973">
      <w:pPr>
        <w:pStyle w:val="NormalWeb"/>
        <w:ind w:left="-540" w:right="-609"/>
        <w:jc w:val="both"/>
        <w:rPr>
          <w:rFonts w:ascii="Calibri" w:hAnsi="Calibri"/>
          <w:color w:val="000000"/>
          <w:sz w:val="23"/>
          <w:szCs w:val="23"/>
          <w:lang w:val="ro-RO"/>
        </w:rPr>
      </w:pPr>
      <w:r>
        <w:rPr>
          <w:rFonts w:ascii="Calibri" w:hAnsi="Calibri"/>
          <w:color w:val="000000"/>
          <w:sz w:val="23"/>
          <w:szCs w:val="23"/>
          <w:lang w:val="ro-RO"/>
        </w:rPr>
        <w:t xml:space="preserve">Domnia sa a dorit să facă câteva </w:t>
      </w:r>
      <w:r w:rsidRPr="00072E8F">
        <w:rPr>
          <w:rFonts w:ascii="Calibri" w:hAnsi="Calibri"/>
          <w:color w:val="000000"/>
          <w:sz w:val="23"/>
          <w:szCs w:val="23"/>
          <w:lang w:val="ro-RO"/>
        </w:rPr>
        <w:t>observa</w:t>
      </w:r>
      <w:r>
        <w:rPr>
          <w:rFonts w:ascii="Calibri" w:hAnsi="Calibri"/>
          <w:color w:val="000000"/>
          <w:sz w:val="23"/>
          <w:szCs w:val="23"/>
          <w:lang w:val="ro-RO"/>
        </w:rPr>
        <w:t>ţ</w:t>
      </w:r>
      <w:r w:rsidRPr="00072E8F">
        <w:rPr>
          <w:rFonts w:ascii="Calibri" w:hAnsi="Calibri"/>
          <w:color w:val="000000"/>
          <w:sz w:val="23"/>
          <w:szCs w:val="23"/>
          <w:lang w:val="ro-RO"/>
        </w:rPr>
        <w:t xml:space="preserve">ii </w:t>
      </w:r>
      <w:r>
        <w:rPr>
          <w:rFonts w:ascii="Calibri" w:hAnsi="Calibri"/>
          <w:color w:val="000000"/>
          <w:sz w:val="23"/>
          <w:szCs w:val="23"/>
          <w:lang w:val="ro-RO"/>
        </w:rPr>
        <w:t xml:space="preserve">cu privire la </w:t>
      </w:r>
      <w:r w:rsidRPr="00072E8F">
        <w:rPr>
          <w:rFonts w:ascii="Calibri" w:hAnsi="Calibri"/>
          <w:color w:val="000000"/>
          <w:sz w:val="23"/>
          <w:szCs w:val="23"/>
          <w:lang w:val="ro-RO"/>
        </w:rPr>
        <w:t>documenta</w:t>
      </w:r>
      <w:r>
        <w:rPr>
          <w:rFonts w:ascii="Calibri" w:hAnsi="Calibri"/>
          <w:color w:val="000000"/>
          <w:sz w:val="23"/>
          <w:szCs w:val="23"/>
          <w:lang w:val="ro-RO"/>
        </w:rPr>
        <w:t>ţ</w:t>
      </w:r>
      <w:r w:rsidRPr="00072E8F">
        <w:rPr>
          <w:rFonts w:ascii="Calibri" w:hAnsi="Calibri"/>
          <w:color w:val="000000"/>
          <w:sz w:val="23"/>
          <w:szCs w:val="23"/>
          <w:lang w:val="ro-RO"/>
        </w:rPr>
        <w:t xml:space="preserve">ia </w:t>
      </w:r>
      <w:r>
        <w:rPr>
          <w:rFonts w:ascii="Calibri" w:hAnsi="Calibri"/>
          <w:color w:val="000000"/>
          <w:sz w:val="23"/>
          <w:szCs w:val="23"/>
          <w:lang w:val="ro-RO"/>
        </w:rPr>
        <w:t>primită pentru acest Comitet subliniind în primul rând că începând cu această reuniune orice oficial (demnitar)</w:t>
      </w:r>
      <w:r w:rsidRPr="00072E8F">
        <w:rPr>
          <w:rFonts w:ascii="Calibri" w:hAnsi="Calibri"/>
          <w:color w:val="000000"/>
          <w:sz w:val="23"/>
          <w:szCs w:val="23"/>
          <w:lang w:val="ro-RO"/>
        </w:rPr>
        <w:t xml:space="preserve"> </w:t>
      </w:r>
      <w:r>
        <w:rPr>
          <w:rFonts w:ascii="Calibri" w:hAnsi="Calibri"/>
          <w:color w:val="000000"/>
          <w:sz w:val="23"/>
          <w:szCs w:val="23"/>
          <w:lang w:val="ro-RO"/>
        </w:rPr>
        <w:t>va avea statut de</w:t>
      </w:r>
      <w:r w:rsidRPr="00072E8F">
        <w:rPr>
          <w:rFonts w:ascii="Calibri" w:hAnsi="Calibri"/>
          <w:color w:val="000000"/>
          <w:sz w:val="23"/>
          <w:szCs w:val="23"/>
          <w:lang w:val="ro-RO"/>
        </w:rPr>
        <w:t xml:space="preserve"> invi</w:t>
      </w:r>
      <w:r>
        <w:rPr>
          <w:rFonts w:ascii="Calibri" w:hAnsi="Calibri"/>
          <w:color w:val="000000"/>
          <w:sz w:val="23"/>
          <w:szCs w:val="23"/>
          <w:lang w:val="ro-RO"/>
        </w:rPr>
        <w:t>tat pentru astfel de întâlniri ş</w:t>
      </w:r>
      <w:r w:rsidRPr="00072E8F">
        <w:rPr>
          <w:rFonts w:ascii="Calibri" w:hAnsi="Calibri"/>
          <w:color w:val="000000"/>
          <w:sz w:val="23"/>
          <w:szCs w:val="23"/>
          <w:lang w:val="ro-RO"/>
        </w:rPr>
        <w:t xml:space="preserve">i nu </w:t>
      </w:r>
      <w:r>
        <w:rPr>
          <w:rFonts w:ascii="Calibri" w:hAnsi="Calibri"/>
          <w:color w:val="000000"/>
          <w:sz w:val="23"/>
          <w:szCs w:val="23"/>
          <w:lang w:val="ro-RO"/>
        </w:rPr>
        <w:t xml:space="preserve">de </w:t>
      </w:r>
      <w:r w:rsidRPr="00072E8F">
        <w:rPr>
          <w:rFonts w:ascii="Calibri" w:hAnsi="Calibri"/>
          <w:color w:val="000000"/>
          <w:sz w:val="23"/>
          <w:szCs w:val="23"/>
          <w:lang w:val="ro-RO"/>
        </w:rPr>
        <w:t>co</w:t>
      </w:r>
      <w:r>
        <w:rPr>
          <w:rFonts w:ascii="Calibri" w:hAnsi="Calibri"/>
          <w:color w:val="000000"/>
          <w:sz w:val="23"/>
          <w:szCs w:val="23"/>
          <w:lang w:val="ro-RO"/>
        </w:rPr>
        <w:t>nducător</w:t>
      </w:r>
      <w:r w:rsidRPr="00072E8F">
        <w:rPr>
          <w:rFonts w:ascii="Calibri" w:hAnsi="Calibri"/>
          <w:color w:val="000000"/>
          <w:sz w:val="23"/>
          <w:szCs w:val="23"/>
          <w:lang w:val="ro-RO"/>
        </w:rPr>
        <w:t xml:space="preserve"> </w:t>
      </w:r>
      <w:r>
        <w:rPr>
          <w:rFonts w:ascii="Calibri" w:hAnsi="Calibri"/>
          <w:color w:val="000000"/>
          <w:sz w:val="23"/>
          <w:szCs w:val="23"/>
          <w:lang w:val="ro-RO"/>
        </w:rPr>
        <w:t>al CM</w:t>
      </w:r>
      <w:r w:rsidRPr="00072E8F">
        <w:rPr>
          <w:rFonts w:ascii="Calibri" w:hAnsi="Calibri"/>
          <w:color w:val="000000"/>
          <w:sz w:val="23"/>
          <w:szCs w:val="23"/>
          <w:lang w:val="ro-RO"/>
        </w:rPr>
        <w:t xml:space="preserve">. </w:t>
      </w:r>
      <w:r>
        <w:rPr>
          <w:rFonts w:ascii="Calibri" w:hAnsi="Calibri"/>
          <w:color w:val="000000"/>
          <w:sz w:val="23"/>
          <w:szCs w:val="23"/>
          <w:lang w:val="ro-RO"/>
        </w:rPr>
        <w:t xml:space="preserve">În acest sens </w:t>
      </w:r>
      <w:r w:rsidRPr="00072E8F">
        <w:rPr>
          <w:rFonts w:ascii="Calibri" w:hAnsi="Calibri"/>
          <w:color w:val="000000"/>
          <w:sz w:val="23"/>
          <w:szCs w:val="23"/>
          <w:lang w:val="ro-RO"/>
        </w:rPr>
        <w:t xml:space="preserve">este normal </w:t>
      </w:r>
      <w:r>
        <w:rPr>
          <w:rFonts w:ascii="Calibri" w:hAnsi="Calibri"/>
          <w:color w:val="000000"/>
          <w:sz w:val="23"/>
          <w:szCs w:val="23"/>
          <w:lang w:val="ro-RO"/>
        </w:rPr>
        <w:t>ca ş</w:t>
      </w:r>
      <w:r w:rsidRPr="00072E8F">
        <w:rPr>
          <w:rFonts w:ascii="Calibri" w:hAnsi="Calibri"/>
          <w:color w:val="000000"/>
          <w:sz w:val="23"/>
          <w:szCs w:val="23"/>
          <w:lang w:val="ro-RO"/>
        </w:rPr>
        <w:t xml:space="preserve">eful AM să fie </w:t>
      </w:r>
      <w:r>
        <w:rPr>
          <w:rFonts w:ascii="Calibri" w:hAnsi="Calibri"/>
          <w:color w:val="000000"/>
          <w:sz w:val="23"/>
          <w:szCs w:val="23"/>
          <w:lang w:val="ro-RO"/>
        </w:rPr>
        <w:t>şeful CM, astfel se desprinde</w:t>
      </w:r>
      <w:r w:rsidRPr="00072E8F">
        <w:rPr>
          <w:rFonts w:ascii="Calibri" w:hAnsi="Calibri"/>
          <w:color w:val="000000"/>
          <w:sz w:val="23"/>
          <w:szCs w:val="23"/>
          <w:lang w:val="ro-RO"/>
        </w:rPr>
        <w:t xml:space="preserve"> foarte clar </w:t>
      </w:r>
      <w:r>
        <w:rPr>
          <w:rFonts w:ascii="Calibri" w:hAnsi="Calibri"/>
          <w:color w:val="000000"/>
          <w:sz w:val="23"/>
          <w:szCs w:val="23"/>
          <w:lang w:val="ro-RO"/>
        </w:rPr>
        <w:t>sfera politică</w:t>
      </w:r>
      <w:r w:rsidRPr="00072E8F">
        <w:rPr>
          <w:rFonts w:ascii="Calibri" w:hAnsi="Calibri"/>
          <w:color w:val="000000"/>
          <w:sz w:val="23"/>
          <w:szCs w:val="23"/>
          <w:lang w:val="ro-RO"/>
        </w:rPr>
        <w:t xml:space="preserve"> de tot ce înseamnă</w:t>
      </w:r>
      <w:r w:rsidRPr="00026362">
        <w:rPr>
          <w:rFonts w:ascii="Calibri" w:hAnsi="Calibri"/>
          <w:color w:val="000000"/>
          <w:sz w:val="23"/>
          <w:szCs w:val="23"/>
          <w:lang w:val="ro-RO"/>
        </w:rPr>
        <w:t xml:space="preserve"> ac</w:t>
      </w:r>
      <w:r>
        <w:rPr>
          <w:rFonts w:ascii="Calibri" w:hAnsi="Calibri"/>
          <w:color w:val="000000"/>
          <w:sz w:val="23"/>
          <w:szCs w:val="23"/>
          <w:lang w:val="ro-RO"/>
        </w:rPr>
        <w:t>ţiuni tehnice aş</w:t>
      </w:r>
      <w:r w:rsidRPr="00026362">
        <w:rPr>
          <w:rFonts w:ascii="Calibri" w:hAnsi="Calibri"/>
          <w:color w:val="000000"/>
          <w:sz w:val="23"/>
          <w:szCs w:val="23"/>
          <w:lang w:val="ro-RO"/>
        </w:rPr>
        <w:t>a cum e</w:t>
      </w:r>
      <w:r>
        <w:rPr>
          <w:rFonts w:ascii="Calibri" w:hAnsi="Calibri"/>
          <w:color w:val="000000"/>
          <w:sz w:val="23"/>
          <w:szCs w:val="23"/>
          <w:lang w:val="ro-RO"/>
        </w:rPr>
        <w:t>ste normal să fie în zona de fonduri e</w:t>
      </w:r>
      <w:r w:rsidRPr="00026362">
        <w:rPr>
          <w:rFonts w:ascii="Calibri" w:hAnsi="Calibri"/>
          <w:color w:val="000000"/>
          <w:sz w:val="23"/>
          <w:szCs w:val="23"/>
          <w:lang w:val="ro-RO"/>
        </w:rPr>
        <w:t xml:space="preserve">uropene. </w:t>
      </w:r>
      <w:r w:rsidRPr="004F5948">
        <w:rPr>
          <w:rFonts w:ascii="Calibri" w:hAnsi="Calibri"/>
          <w:color w:val="000000"/>
          <w:sz w:val="23"/>
          <w:szCs w:val="23"/>
          <w:lang w:val="ro-RO"/>
        </w:rPr>
        <w:t>Domnul</w:t>
      </w:r>
      <w:r w:rsidRPr="004F5948">
        <w:rPr>
          <w:rFonts w:ascii="Calibri" w:hAnsi="Calibri"/>
          <w:b/>
          <w:i/>
          <w:sz w:val="23"/>
          <w:szCs w:val="23"/>
          <w:lang w:val="ro-RO"/>
        </w:rPr>
        <w:t xml:space="preserve"> Teodorovici</w:t>
      </w:r>
      <w:r w:rsidRPr="004F5948">
        <w:rPr>
          <w:rFonts w:ascii="Calibri" w:hAnsi="Calibri"/>
          <w:color w:val="000000"/>
          <w:sz w:val="23"/>
          <w:szCs w:val="23"/>
          <w:lang w:val="ro-RO"/>
        </w:rPr>
        <w:t xml:space="preserve"> </w:t>
      </w:r>
      <w:r>
        <w:rPr>
          <w:rFonts w:ascii="Calibri" w:hAnsi="Calibri"/>
          <w:color w:val="000000"/>
          <w:sz w:val="23"/>
          <w:szCs w:val="23"/>
          <w:lang w:val="ro-RO"/>
        </w:rPr>
        <w:t>şi-a exprimat dorinţa ca pentru Programele O</w:t>
      </w:r>
      <w:r w:rsidRPr="004F5948">
        <w:rPr>
          <w:rFonts w:ascii="Calibri" w:hAnsi="Calibri"/>
          <w:color w:val="000000"/>
          <w:sz w:val="23"/>
          <w:szCs w:val="23"/>
          <w:lang w:val="ro-RO"/>
        </w:rPr>
        <w:t>pera</w:t>
      </w:r>
      <w:r>
        <w:rPr>
          <w:rFonts w:ascii="Calibri" w:hAnsi="Calibri"/>
          <w:color w:val="000000"/>
          <w:sz w:val="23"/>
          <w:szCs w:val="23"/>
          <w:lang w:val="ro-RO"/>
        </w:rPr>
        <w:t>ţionale desfăşurate în cadrul m</w:t>
      </w:r>
      <w:r w:rsidRPr="004F5948">
        <w:rPr>
          <w:rFonts w:ascii="Calibri" w:hAnsi="Calibri"/>
          <w:color w:val="000000"/>
          <w:sz w:val="23"/>
          <w:szCs w:val="23"/>
          <w:lang w:val="ro-RO"/>
        </w:rPr>
        <w:t xml:space="preserve">inisterului, </w:t>
      </w:r>
      <w:r>
        <w:rPr>
          <w:rFonts w:ascii="Calibri" w:hAnsi="Calibri"/>
          <w:color w:val="000000"/>
          <w:sz w:val="23"/>
          <w:szCs w:val="23"/>
          <w:lang w:val="ro-RO"/>
        </w:rPr>
        <w:t>coordonate</w:t>
      </w:r>
      <w:r w:rsidRPr="004F5948">
        <w:rPr>
          <w:rFonts w:ascii="Calibri" w:hAnsi="Calibri"/>
          <w:color w:val="000000"/>
          <w:sz w:val="23"/>
          <w:szCs w:val="23"/>
          <w:lang w:val="ro-RO"/>
        </w:rPr>
        <w:t xml:space="preserve"> direct, abor</w:t>
      </w:r>
      <w:r>
        <w:rPr>
          <w:rFonts w:ascii="Calibri" w:hAnsi="Calibri"/>
          <w:color w:val="000000"/>
          <w:sz w:val="23"/>
          <w:szCs w:val="23"/>
          <w:lang w:val="ro-RO"/>
        </w:rPr>
        <w:t>darea să fie doar de acest tip.</w:t>
      </w:r>
    </w:p>
    <w:p w:rsidR="00F54854" w:rsidRPr="00026362" w:rsidRDefault="00F54854" w:rsidP="00B20973">
      <w:pPr>
        <w:pStyle w:val="NormalWeb"/>
        <w:ind w:left="-540" w:right="-609"/>
        <w:jc w:val="both"/>
        <w:rPr>
          <w:rFonts w:ascii="Calibri" w:hAnsi="Calibri"/>
          <w:color w:val="000000"/>
          <w:sz w:val="23"/>
          <w:szCs w:val="23"/>
          <w:lang w:val="ro-RO"/>
        </w:rPr>
      </w:pPr>
      <w:r>
        <w:rPr>
          <w:rFonts w:ascii="Calibri" w:hAnsi="Calibri"/>
          <w:color w:val="000000"/>
          <w:sz w:val="23"/>
          <w:szCs w:val="23"/>
          <w:lang w:val="ro-RO"/>
        </w:rPr>
        <w:t>Referitor la agenda reuniunii</w:t>
      </w:r>
      <w:r w:rsidRPr="00026362">
        <w:rPr>
          <w:rFonts w:ascii="Calibri" w:hAnsi="Calibri"/>
          <w:color w:val="000000"/>
          <w:sz w:val="23"/>
          <w:szCs w:val="23"/>
          <w:lang w:val="ro-RO"/>
        </w:rPr>
        <w:t xml:space="preserve">, </w:t>
      </w:r>
      <w:r>
        <w:rPr>
          <w:rFonts w:ascii="Calibri" w:hAnsi="Calibri"/>
          <w:color w:val="000000"/>
          <w:sz w:val="23"/>
          <w:szCs w:val="23"/>
          <w:lang w:val="ro-RO"/>
        </w:rPr>
        <w:t>domnul ministru a remarcat cu plăcere faptul că este una foarte succintă, restrânsă</w:t>
      </w:r>
      <w:r w:rsidRPr="00026362">
        <w:rPr>
          <w:rFonts w:ascii="Calibri" w:hAnsi="Calibri"/>
          <w:color w:val="000000"/>
          <w:sz w:val="23"/>
          <w:szCs w:val="23"/>
          <w:lang w:val="ro-RO"/>
        </w:rPr>
        <w:t>, fără foarte multe prezentări, cu o scurtă infor</w:t>
      </w:r>
      <w:r>
        <w:rPr>
          <w:rFonts w:ascii="Calibri" w:hAnsi="Calibri"/>
          <w:color w:val="000000"/>
          <w:sz w:val="23"/>
          <w:szCs w:val="23"/>
          <w:lang w:val="ro-RO"/>
        </w:rPr>
        <w:t>mare a ceea ce reprezintă finanţ</w:t>
      </w:r>
      <w:r w:rsidRPr="00026362">
        <w:rPr>
          <w:rFonts w:ascii="Calibri" w:hAnsi="Calibri"/>
          <w:color w:val="000000"/>
          <w:sz w:val="23"/>
          <w:szCs w:val="23"/>
          <w:lang w:val="ro-RO"/>
        </w:rPr>
        <w:t xml:space="preserve">area POC. </w:t>
      </w:r>
    </w:p>
    <w:p w:rsidR="00F54854" w:rsidRPr="00026362" w:rsidRDefault="00F54854" w:rsidP="00B20973">
      <w:pPr>
        <w:pStyle w:val="NormalWeb"/>
        <w:ind w:left="-540" w:right="-609"/>
        <w:jc w:val="both"/>
        <w:rPr>
          <w:rFonts w:ascii="Calibri" w:hAnsi="Calibri"/>
          <w:color w:val="000000"/>
          <w:sz w:val="23"/>
          <w:szCs w:val="23"/>
          <w:lang w:val="ro-RO"/>
        </w:rPr>
      </w:pPr>
      <w:r w:rsidRPr="001B25AA">
        <w:rPr>
          <w:rFonts w:ascii="Calibri" w:hAnsi="Calibri"/>
          <w:color w:val="000000"/>
          <w:sz w:val="23"/>
          <w:szCs w:val="23"/>
          <w:lang w:val="ro-RO"/>
        </w:rPr>
        <w:t>Domnul</w:t>
      </w:r>
      <w:r w:rsidRPr="001B25AA">
        <w:rPr>
          <w:rFonts w:ascii="Calibri" w:hAnsi="Calibri"/>
          <w:b/>
          <w:i/>
          <w:sz w:val="23"/>
          <w:szCs w:val="23"/>
          <w:lang w:val="ro-RO"/>
        </w:rPr>
        <w:t xml:space="preserve"> Teodorovici</w:t>
      </w:r>
      <w:r w:rsidRPr="001B25AA">
        <w:rPr>
          <w:rFonts w:ascii="Calibri" w:hAnsi="Calibri"/>
          <w:color w:val="000000"/>
          <w:sz w:val="23"/>
          <w:szCs w:val="23"/>
          <w:lang w:val="ro-RO"/>
        </w:rPr>
        <w:t xml:space="preserve"> a dorit să mulţumească colegilor de la Comisia Europeană pentru scrisoarea primită după întâlnirea anuală de la Bruxelles</w:t>
      </w:r>
      <w:r>
        <w:rPr>
          <w:rFonts w:ascii="Calibri" w:hAnsi="Calibri"/>
          <w:color w:val="000000"/>
          <w:sz w:val="23"/>
          <w:szCs w:val="23"/>
          <w:lang w:val="ro-RO"/>
        </w:rPr>
        <w:t xml:space="preserve"> şi </w:t>
      </w:r>
      <w:r w:rsidRPr="001B25AA">
        <w:rPr>
          <w:rFonts w:ascii="Calibri" w:hAnsi="Calibri"/>
          <w:color w:val="000000"/>
          <w:sz w:val="23"/>
          <w:szCs w:val="23"/>
          <w:lang w:val="ro-RO"/>
        </w:rPr>
        <w:t>a dorit să facă o singură</w:t>
      </w:r>
      <w:r>
        <w:rPr>
          <w:rFonts w:ascii="Calibri" w:hAnsi="Calibri"/>
          <w:color w:val="000000"/>
          <w:sz w:val="23"/>
          <w:szCs w:val="23"/>
          <w:lang w:val="ro-RO"/>
        </w:rPr>
        <w:t xml:space="preserve"> observaţ</w:t>
      </w:r>
      <w:r w:rsidRPr="00026362">
        <w:rPr>
          <w:rFonts w:ascii="Calibri" w:hAnsi="Calibri"/>
          <w:color w:val="000000"/>
          <w:sz w:val="23"/>
          <w:szCs w:val="23"/>
          <w:lang w:val="ro-RO"/>
        </w:rPr>
        <w:t>ie, de fapt o trimitere la unul</w:t>
      </w:r>
      <w:r>
        <w:rPr>
          <w:rFonts w:ascii="Calibri" w:hAnsi="Calibri"/>
          <w:color w:val="000000"/>
          <w:sz w:val="23"/>
          <w:szCs w:val="23"/>
          <w:lang w:val="ro-RO"/>
        </w:rPr>
        <w:t xml:space="preserve"> din elementele acelei scrisori şi anume aceea</w:t>
      </w:r>
      <w:r w:rsidRPr="00026362">
        <w:rPr>
          <w:rFonts w:ascii="Calibri" w:hAnsi="Calibri"/>
          <w:color w:val="000000"/>
          <w:sz w:val="23"/>
          <w:szCs w:val="23"/>
          <w:lang w:val="ro-RO"/>
        </w:rPr>
        <w:t xml:space="preserve"> că membri</w:t>
      </w:r>
      <w:r>
        <w:rPr>
          <w:rFonts w:ascii="Calibri" w:hAnsi="Calibri"/>
          <w:color w:val="000000"/>
          <w:sz w:val="23"/>
          <w:szCs w:val="23"/>
          <w:lang w:val="ro-RO"/>
        </w:rPr>
        <w:t xml:space="preserve">i CM trebuie să se implice </w:t>
      </w:r>
      <w:r w:rsidRPr="00026362">
        <w:rPr>
          <w:rFonts w:ascii="Calibri" w:hAnsi="Calibri"/>
          <w:color w:val="000000"/>
          <w:sz w:val="23"/>
          <w:szCs w:val="23"/>
          <w:lang w:val="ro-RO"/>
        </w:rPr>
        <w:t xml:space="preserve">în mod activ în </w:t>
      </w:r>
      <w:r>
        <w:rPr>
          <w:rFonts w:ascii="Calibri" w:hAnsi="Calibri"/>
          <w:color w:val="000000"/>
          <w:sz w:val="23"/>
          <w:szCs w:val="23"/>
          <w:lang w:val="ro-RO"/>
        </w:rPr>
        <w:t>activitatea unui CM, să facă o analiză amănunţită</w:t>
      </w:r>
      <w:r w:rsidRPr="00026362">
        <w:rPr>
          <w:rFonts w:ascii="Calibri" w:hAnsi="Calibri"/>
          <w:color w:val="000000"/>
          <w:sz w:val="23"/>
          <w:szCs w:val="23"/>
          <w:lang w:val="ro-RO"/>
        </w:rPr>
        <w:t xml:space="preserve"> a fi</w:t>
      </w:r>
      <w:r>
        <w:rPr>
          <w:rFonts w:ascii="Calibri" w:hAnsi="Calibri"/>
          <w:color w:val="000000"/>
          <w:sz w:val="23"/>
          <w:szCs w:val="23"/>
          <w:lang w:val="ro-RO"/>
        </w:rPr>
        <w:t>ecărui punct în parte. Î</w:t>
      </w:r>
      <w:r w:rsidRPr="00026362">
        <w:rPr>
          <w:rFonts w:ascii="Calibri" w:hAnsi="Calibri"/>
          <w:color w:val="000000"/>
          <w:sz w:val="23"/>
          <w:szCs w:val="23"/>
          <w:lang w:val="ro-RO"/>
        </w:rPr>
        <w:t xml:space="preserve">ntâlnirile </w:t>
      </w:r>
      <w:r>
        <w:rPr>
          <w:rFonts w:ascii="Calibri" w:hAnsi="Calibri"/>
          <w:color w:val="000000"/>
          <w:sz w:val="23"/>
          <w:szCs w:val="23"/>
          <w:lang w:val="ro-RO"/>
        </w:rPr>
        <w:t>trebuie să fie cu adevărat active ş</w:t>
      </w:r>
      <w:r w:rsidRPr="00026362">
        <w:rPr>
          <w:rFonts w:ascii="Calibri" w:hAnsi="Calibri"/>
          <w:color w:val="000000"/>
          <w:sz w:val="23"/>
          <w:szCs w:val="23"/>
          <w:lang w:val="ro-RO"/>
        </w:rPr>
        <w:t xml:space="preserve">i focusate strict pe subiectul unui CM, </w:t>
      </w:r>
      <w:r>
        <w:rPr>
          <w:rFonts w:ascii="Calibri" w:hAnsi="Calibri"/>
          <w:color w:val="000000"/>
          <w:sz w:val="23"/>
          <w:szCs w:val="23"/>
          <w:lang w:val="ro-RO"/>
        </w:rPr>
        <w:t>trebuie analizate părţile bune, sau mai puţin bune</w:t>
      </w:r>
      <w:r w:rsidRPr="00026362">
        <w:rPr>
          <w:rFonts w:ascii="Calibri" w:hAnsi="Calibri"/>
          <w:color w:val="000000"/>
          <w:sz w:val="23"/>
          <w:szCs w:val="23"/>
          <w:lang w:val="ro-RO"/>
        </w:rPr>
        <w:t xml:space="preserve"> ale unui</w:t>
      </w:r>
      <w:r>
        <w:rPr>
          <w:rFonts w:ascii="Calibri" w:hAnsi="Calibri"/>
          <w:color w:val="000000"/>
          <w:sz w:val="23"/>
          <w:szCs w:val="23"/>
          <w:lang w:val="ro-RO"/>
        </w:rPr>
        <w:t xml:space="preserve"> PO</w:t>
      </w:r>
      <w:r w:rsidRPr="00026362">
        <w:rPr>
          <w:rFonts w:ascii="Calibri" w:hAnsi="Calibri"/>
          <w:color w:val="000000"/>
          <w:sz w:val="23"/>
          <w:szCs w:val="23"/>
          <w:lang w:val="ro-RO"/>
        </w:rPr>
        <w:t xml:space="preserve">, </w:t>
      </w:r>
      <w:r>
        <w:rPr>
          <w:rFonts w:ascii="Calibri" w:hAnsi="Calibri"/>
          <w:color w:val="000000"/>
          <w:sz w:val="23"/>
          <w:szCs w:val="23"/>
          <w:lang w:val="ro-RO"/>
        </w:rPr>
        <w:t>trebuie aduse soluţii şi</w:t>
      </w:r>
      <w:r w:rsidRPr="00026362">
        <w:rPr>
          <w:rFonts w:ascii="Calibri" w:hAnsi="Calibri"/>
          <w:color w:val="000000"/>
          <w:sz w:val="23"/>
          <w:szCs w:val="23"/>
          <w:lang w:val="ro-RO"/>
        </w:rPr>
        <w:t xml:space="preserve"> propuneri, astfel încât lucrurile să meargă din ce în ce mai bine. </w:t>
      </w:r>
      <w:r>
        <w:rPr>
          <w:rFonts w:ascii="Calibri" w:hAnsi="Calibri"/>
          <w:color w:val="000000"/>
          <w:sz w:val="23"/>
          <w:szCs w:val="23"/>
          <w:lang w:val="ro-RO"/>
        </w:rPr>
        <w:t>Domnia sa a adresat rugămintea colegilor din cadrul AM să fie cât mai succinţi în prezentări ş</w:t>
      </w:r>
      <w:r w:rsidRPr="00026362">
        <w:rPr>
          <w:rFonts w:ascii="Calibri" w:hAnsi="Calibri"/>
          <w:color w:val="000000"/>
          <w:sz w:val="23"/>
          <w:szCs w:val="23"/>
          <w:lang w:val="ro-RO"/>
        </w:rPr>
        <w:t>i cât mai la obiect</w:t>
      </w:r>
      <w:r>
        <w:rPr>
          <w:rFonts w:ascii="Calibri" w:hAnsi="Calibri"/>
          <w:color w:val="000000"/>
          <w:sz w:val="23"/>
          <w:szCs w:val="23"/>
          <w:lang w:val="ro-RO"/>
        </w:rPr>
        <w:t xml:space="preserve">, </w:t>
      </w:r>
      <w:r w:rsidRPr="00026362">
        <w:rPr>
          <w:rFonts w:ascii="Calibri" w:hAnsi="Calibri"/>
          <w:color w:val="000000"/>
          <w:sz w:val="23"/>
          <w:szCs w:val="23"/>
          <w:lang w:val="ro-RO"/>
        </w:rPr>
        <w:t xml:space="preserve"> </w:t>
      </w:r>
      <w:r>
        <w:rPr>
          <w:rFonts w:ascii="Calibri" w:hAnsi="Calibri"/>
          <w:color w:val="000000"/>
          <w:sz w:val="23"/>
          <w:szCs w:val="23"/>
          <w:lang w:val="ro-RO"/>
        </w:rPr>
        <w:t>să nu existe niciun fel de reţ</w:t>
      </w:r>
      <w:r w:rsidRPr="00026362">
        <w:rPr>
          <w:rFonts w:ascii="Calibri" w:hAnsi="Calibri"/>
          <w:color w:val="000000"/>
          <w:sz w:val="23"/>
          <w:szCs w:val="23"/>
          <w:lang w:val="ro-RO"/>
        </w:rPr>
        <w:t xml:space="preserve">inere în a prezenta direct problemele </w:t>
      </w:r>
      <w:r>
        <w:rPr>
          <w:rFonts w:ascii="Calibri" w:hAnsi="Calibri"/>
          <w:color w:val="000000"/>
          <w:sz w:val="23"/>
          <w:szCs w:val="23"/>
          <w:lang w:val="ro-RO"/>
        </w:rPr>
        <w:t>întâmpinate</w:t>
      </w:r>
      <w:r w:rsidRPr="00026362">
        <w:rPr>
          <w:rFonts w:ascii="Calibri" w:hAnsi="Calibri"/>
          <w:color w:val="000000"/>
          <w:sz w:val="23"/>
          <w:szCs w:val="23"/>
          <w:lang w:val="ro-RO"/>
        </w:rPr>
        <w:t xml:space="preserve"> sau care</w:t>
      </w:r>
      <w:r>
        <w:rPr>
          <w:rFonts w:ascii="Calibri" w:hAnsi="Calibri"/>
          <w:color w:val="000000"/>
          <w:sz w:val="23"/>
          <w:szCs w:val="23"/>
          <w:lang w:val="ro-RO"/>
        </w:rPr>
        <w:t xml:space="preserve"> pot apărea, astfel încât să fie </w:t>
      </w:r>
      <w:r w:rsidRPr="00026362">
        <w:rPr>
          <w:rFonts w:ascii="Calibri" w:hAnsi="Calibri"/>
          <w:color w:val="000000"/>
          <w:sz w:val="23"/>
          <w:szCs w:val="23"/>
          <w:lang w:val="ro-RO"/>
        </w:rPr>
        <w:t>evita</w:t>
      </w:r>
      <w:r>
        <w:rPr>
          <w:rFonts w:ascii="Calibri" w:hAnsi="Calibri"/>
          <w:color w:val="000000"/>
          <w:sz w:val="23"/>
          <w:szCs w:val="23"/>
          <w:lang w:val="ro-RO"/>
        </w:rPr>
        <w:t>te</w:t>
      </w:r>
      <w:r w:rsidRPr="00026362">
        <w:rPr>
          <w:rFonts w:ascii="Calibri" w:hAnsi="Calibri"/>
          <w:color w:val="000000"/>
          <w:sz w:val="23"/>
          <w:szCs w:val="23"/>
          <w:lang w:val="ro-RO"/>
        </w:rPr>
        <w:t xml:space="preserve"> într-un mod cât mai eficient.</w:t>
      </w:r>
    </w:p>
    <w:p w:rsidR="00F54854" w:rsidRPr="00026362" w:rsidRDefault="00F54854" w:rsidP="00B20973">
      <w:pPr>
        <w:pStyle w:val="NormalWeb"/>
        <w:ind w:left="-540" w:right="-609"/>
        <w:jc w:val="both"/>
        <w:rPr>
          <w:rFonts w:ascii="Calibri" w:hAnsi="Calibri"/>
          <w:color w:val="000000"/>
          <w:sz w:val="23"/>
          <w:szCs w:val="23"/>
          <w:lang w:val="ro-RO"/>
        </w:rPr>
      </w:pPr>
      <w:r w:rsidRPr="001B25AA">
        <w:rPr>
          <w:rFonts w:ascii="Calibri" w:hAnsi="Calibri"/>
          <w:color w:val="000000"/>
          <w:sz w:val="23"/>
          <w:szCs w:val="23"/>
          <w:lang w:val="ro-RO"/>
        </w:rPr>
        <w:t>Domnul</w:t>
      </w:r>
      <w:r w:rsidRPr="001B25AA">
        <w:rPr>
          <w:rFonts w:ascii="Calibri" w:hAnsi="Calibri"/>
          <w:b/>
          <w:i/>
          <w:sz w:val="23"/>
          <w:szCs w:val="23"/>
          <w:lang w:val="ro-RO"/>
        </w:rPr>
        <w:t xml:space="preserve"> Teodorovici</w:t>
      </w:r>
      <w:r w:rsidRPr="001B25AA">
        <w:rPr>
          <w:rFonts w:ascii="Calibri" w:hAnsi="Calibri"/>
          <w:color w:val="000000"/>
          <w:sz w:val="23"/>
          <w:szCs w:val="23"/>
          <w:lang w:val="ro-RO"/>
        </w:rPr>
        <w:t xml:space="preserve"> a </w:t>
      </w:r>
      <w:r>
        <w:rPr>
          <w:rFonts w:ascii="Calibri" w:hAnsi="Calibri"/>
          <w:color w:val="000000"/>
          <w:sz w:val="23"/>
          <w:szCs w:val="23"/>
          <w:lang w:val="ro-RO"/>
        </w:rPr>
        <w:t xml:space="preserve">precizat că </w:t>
      </w:r>
      <w:r w:rsidRPr="0087026B">
        <w:rPr>
          <w:rFonts w:ascii="Calibri" w:hAnsi="Calibri"/>
          <w:color w:val="000000"/>
          <w:sz w:val="23"/>
          <w:szCs w:val="23"/>
          <w:lang w:val="ro-RO"/>
        </w:rPr>
        <w:t xml:space="preserve">este posibil </w:t>
      </w:r>
      <w:r>
        <w:rPr>
          <w:rFonts w:ascii="Calibri" w:hAnsi="Calibri"/>
          <w:color w:val="000000"/>
          <w:sz w:val="23"/>
          <w:szCs w:val="23"/>
          <w:lang w:val="ro-RO"/>
        </w:rPr>
        <w:t xml:space="preserve">ca </w:t>
      </w:r>
      <w:r w:rsidRPr="0087026B">
        <w:rPr>
          <w:rFonts w:ascii="Calibri" w:hAnsi="Calibri"/>
          <w:color w:val="000000"/>
          <w:sz w:val="23"/>
          <w:szCs w:val="23"/>
          <w:lang w:val="ro-RO"/>
        </w:rPr>
        <w:t xml:space="preserve">în </w:t>
      </w:r>
      <w:r>
        <w:rPr>
          <w:rFonts w:ascii="Calibri" w:hAnsi="Calibri"/>
          <w:color w:val="000000"/>
          <w:sz w:val="23"/>
          <w:szCs w:val="23"/>
          <w:lang w:val="ro-RO"/>
        </w:rPr>
        <w:t xml:space="preserve">anul </w:t>
      </w:r>
      <w:r w:rsidRPr="0087026B">
        <w:rPr>
          <w:rFonts w:ascii="Calibri" w:hAnsi="Calibri"/>
          <w:color w:val="000000"/>
          <w:sz w:val="23"/>
          <w:szCs w:val="23"/>
          <w:lang w:val="ro-RO"/>
        </w:rPr>
        <w:t>2015</w:t>
      </w:r>
      <w:r>
        <w:rPr>
          <w:rFonts w:ascii="Calibri" w:hAnsi="Calibri"/>
          <w:color w:val="000000"/>
          <w:sz w:val="23"/>
          <w:szCs w:val="23"/>
          <w:lang w:val="ro-RO"/>
        </w:rPr>
        <w:t>,</w:t>
      </w:r>
      <w:r w:rsidRPr="0087026B">
        <w:rPr>
          <w:rFonts w:ascii="Calibri" w:hAnsi="Calibri"/>
          <w:color w:val="000000"/>
          <w:sz w:val="23"/>
          <w:szCs w:val="23"/>
          <w:lang w:val="ro-RO"/>
        </w:rPr>
        <w:t xml:space="preserve"> fiind an</w:t>
      </w:r>
      <w:r>
        <w:rPr>
          <w:rFonts w:ascii="Calibri" w:hAnsi="Calibri"/>
          <w:color w:val="000000"/>
          <w:sz w:val="23"/>
          <w:szCs w:val="23"/>
          <w:lang w:val="ro-RO"/>
        </w:rPr>
        <w:t>ul de final al perioadei de programare</w:t>
      </w:r>
      <w:r w:rsidRPr="0087026B">
        <w:rPr>
          <w:rFonts w:ascii="Calibri" w:hAnsi="Calibri"/>
          <w:color w:val="000000"/>
          <w:sz w:val="23"/>
          <w:szCs w:val="23"/>
          <w:lang w:val="ro-RO"/>
        </w:rPr>
        <w:t xml:space="preserve"> 2007-2013</w:t>
      </w:r>
      <w:r>
        <w:rPr>
          <w:rFonts w:ascii="Calibri" w:hAnsi="Calibri"/>
          <w:color w:val="000000"/>
          <w:sz w:val="23"/>
          <w:szCs w:val="23"/>
          <w:lang w:val="ro-RO"/>
        </w:rPr>
        <w:t>, să aibă loc</w:t>
      </w:r>
      <w:r w:rsidRPr="0087026B">
        <w:rPr>
          <w:rFonts w:ascii="Calibri" w:hAnsi="Calibri"/>
          <w:color w:val="000000"/>
          <w:sz w:val="23"/>
          <w:szCs w:val="23"/>
          <w:lang w:val="ro-RO"/>
        </w:rPr>
        <w:t xml:space="preserve"> foart</w:t>
      </w:r>
      <w:r>
        <w:rPr>
          <w:rFonts w:ascii="Calibri" w:hAnsi="Calibri"/>
          <w:color w:val="000000"/>
          <w:sz w:val="23"/>
          <w:szCs w:val="23"/>
          <w:lang w:val="ro-RO"/>
        </w:rPr>
        <w:t>e multe verificări din partea structurilor naţionale, AM, a Autorităţii de Audit ş</w:t>
      </w:r>
      <w:r w:rsidRPr="00026362">
        <w:rPr>
          <w:rFonts w:ascii="Calibri" w:hAnsi="Calibri"/>
          <w:color w:val="000000"/>
          <w:sz w:val="23"/>
          <w:szCs w:val="23"/>
          <w:lang w:val="ro-RO"/>
        </w:rPr>
        <w:t>i a altor structuri, de asemenea din partea Co</w:t>
      </w:r>
      <w:r>
        <w:rPr>
          <w:rFonts w:ascii="Calibri" w:hAnsi="Calibri"/>
          <w:color w:val="000000"/>
          <w:sz w:val="23"/>
          <w:szCs w:val="23"/>
          <w:lang w:val="ro-RO"/>
        </w:rPr>
        <w:t>misiei Europene, din partea Curţ</w:t>
      </w:r>
      <w:r w:rsidRPr="00026362">
        <w:rPr>
          <w:rFonts w:ascii="Calibri" w:hAnsi="Calibri"/>
          <w:color w:val="000000"/>
          <w:sz w:val="23"/>
          <w:szCs w:val="23"/>
          <w:lang w:val="ro-RO"/>
        </w:rPr>
        <w:t>ii de Co</w:t>
      </w:r>
      <w:r>
        <w:rPr>
          <w:rFonts w:ascii="Calibri" w:hAnsi="Calibri"/>
          <w:color w:val="000000"/>
          <w:sz w:val="23"/>
          <w:szCs w:val="23"/>
          <w:lang w:val="ro-RO"/>
        </w:rPr>
        <w:t>nturi.</w:t>
      </w:r>
      <w:r w:rsidRPr="00026362">
        <w:rPr>
          <w:rFonts w:ascii="Calibri" w:hAnsi="Calibri"/>
          <w:color w:val="000000"/>
          <w:sz w:val="23"/>
          <w:szCs w:val="23"/>
          <w:lang w:val="ro-RO"/>
        </w:rPr>
        <w:t xml:space="preserve"> </w:t>
      </w:r>
      <w:r w:rsidRPr="00F17A60">
        <w:rPr>
          <w:rFonts w:ascii="Calibri" w:hAnsi="Calibri"/>
          <w:color w:val="000000"/>
          <w:sz w:val="23"/>
          <w:szCs w:val="23"/>
          <w:lang w:val="ro-RO"/>
        </w:rPr>
        <w:t xml:space="preserve">Este posibil să </w:t>
      </w:r>
      <w:r>
        <w:rPr>
          <w:rFonts w:ascii="Calibri" w:hAnsi="Calibri"/>
          <w:color w:val="000000"/>
          <w:sz w:val="23"/>
          <w:szCs w:val="23"/>
          <w:lang w:val="ro-RO"/>
        </w:rPr>
        <w:t>existe</w:t>
      </w:r>
      <w:r w:rsidRPr="00F17A60">
        <w:rPr>
          <w:rFonts w:ascii="Calibri" w:hAnsi="Calibri"/>
          <w:color w:val="000000"/>
          <w:sz w:val="23"/>
          <w:szCs w:val="23"/>
          <w:lang w:val="ro-RO"/>
        </w:rPr>
        <w:t xml:space="preserve"> intenția de întrerupere a plaților pe anumite PO, </w:t>
      </w:r>
      <w:r>
        <w:rPr>
          <w:rFonts w:ascii="Calibri" w:hAnsi="Calibri"/>
          <w:color w:val="000000"/>
          <w:sz w:val="23"/>
          <w:szCs w:val="23"/>
          <w:lang w:val="ro-RO"/>
        </w:rPr>
        <w:t>d</w:t>
      </w:r>
      <w:r w:rsidRPr="00F17A60">
        <w:rPr>
          <w:rFonts w:ascii="Calibri" w:hAnsi="Calibri"/>
          <w:color w:val="000000"/>
          <w:sz w:val="23"/>
          <w:szCs w:val="23"/>
          <w:lang w:val="ro-RO"/>
        </w:rPr>
        <w:t xml:space="preserve">ar relația </w:t>
      </w:r>
      <w:r>
        <w:rPr>
          <w:rFonts w:ascii="Calibri" w:hAnsi="Calibri"/>
          <w:color w:val="000000"/>
          <w:sz w:val="23"/>
          <w:szCs w:val="23"/>
          <w:lang w:val="ro-RO"/>
        </w:rPr>
        <w:t xml:space="preserve">cu </w:t>
      </w:r>
      <w:r w:rsidRPr="00F17A60">
        <w:rPr>
          <w:rFonts w:ascii="Calibri" w:hAnsi="Calibri"/>
          <w:color w:val="000000"/>
          <w:sz w:val="23"/>
          <w:szCs w:val="23"/>
          <w:lang w:val="ro-RO"/>
        </w:rPr>
        <w:t>beneficiari</w:t>
      </w:r>
      <w:r>
        <w:rPr>
          <w:rFonts w:ascii="Calibri" w:hAnsi="Calibri"/>
          <w:color w:val="000000"/>
          <w:sz w:val="23"/>
          <w:szCs w:val="23"/>
          <w:lang w:val="ro-RO"/>
        </w:rPr>
        <w:t>i nu va avea de suferit. P</w:t>
      </w:r>
      <w:r w:rsidRPr="00F17A60">
        <w:rPr>
          <w:rFonts w:ascii="Calibri" w:hAnsi="Calibri"/>
          <w:color w:val="000000"/>
          <w:sz w:val="23"/>
          <w:szCs w:val="23"/>
          <w:lang w:val="ro-RO"/>
        </w:rPr>
        <w:t xml:space="preserve">lățile se vor efectua la timp </w:t>
      </w:r>
      <w:r>
        <w:rPr>
          <w:rFonts w:ascii="Calibri" w:hAnsi="Calibri"/>
          <w:color w:val="000000"/>
          <w:sz w:val="23"/>
          <w:szCs w:val="23"/>
          <w:lang w:val="ro-RO"/>
        </w:rPr>
        <w:t xml:space="preserve">conform </w:t>
      </w:r>
      <w:r w:rsidRPr="00F17A60">
        <w:rPr>
          <w:rFonts w:ascii="Calibri" w:hAnsi="Calibri"/>
          <w:color w:val="000000"/>
          <w:sz w:val="23"/>
          <w:szCs w:val="23"/>
          <w:lang w:val="ro-RO"/>
        </w:rPr>
        <w:t>contracte</w:t>
      </w:r>
      <w:r>
        <w:rPr>
          <w:rFonts w:ascii="Calibri" w:hAnsi="Calibri"/>
          <w:color w:val="000000"/>
          <w:sz w:val="23"/>
          <w:szCs w:val="23"/>
          <w:lang w:val="ro-RO"/>
        </w:rPr>
        <w:t>lor, urmând ca eventualele deficienţe să fie rezolvate intre AM</w:t>
      </w:r>
      <w:r w:rsidRPr="00F17A60">
        <w:rPr>
          <w:rFonts w:ascii="Calibri" w:hAnsi="Calibri"/>
          <w:color w:val="000000"/>
          <w:sz w:val="23"/>
          <w:szCs w:val="23"/>
          <w:lang w:val="ro-RO"/>
        </w:rPr>
        <w:t xml:space="preserve"> și partea Comunitara. </w:t>
      </w:r>
    </w:p>
    <w:p w:rsidR="00F54854" w:rsidRPr="00026362" w:rsidRDefault="00F54854" w:rsidP="00E16BB1">
      <w:pPr>
        <w:pStyle w:val="NormalWeb"/>
        <w:ind w:left="-539" w:right="-607"/>
        <w:jc w:val="both"/>
        <w:rPr>
          <w:rFonts w:ascii="Calibri" w:hAnsi="Calibri"/>
          <w:color w:val="000000"/>
          <w:sz w:val="23"/>
          <w:szCs w:val="23"/>
          <w:lang w:val="ro-RO"/>
        </w:rPr>
      </w:pPr>
      <w:r w:rsidRPr="00B20EBA">
        <w:rPr>
          <w:rFonts w:ascii="Calibri" w:hAnsi="Calibri"/>
          <w:color w:val="000000"/>
          <w:sz w:val="23"/>
          <w:szCs w:val="23"/>
          <w:lang w:val="ro-RO"/>
        </w:rPr>
        <w:t>Referitor la conflictul de interese, domnul</w:t>
      </w:r>
      <w:r w:rsidRPr="00B20EBA">
        <w:rPr>
          <w:rFonts w:ascii="Calibri" w:hAnsi="Calibri"/>
          <w:b/>
          <w:i/>
          <w:sz w:val="23"/>
          <w:szCs w:val="23"/>
          <w:lang w:val="ro-RO"/>
        </w:rPr>
        <w:t xml:space="preserve"> Teodorovici</w:t>
      </w:r>
      <w:r w:rsidRPr="00B20EBA">
        <w:rPr>
          <w:rFonts w:ascii="Calibri" w:hAnsi="Calibri"/>
          <w:color w:val="000000"/>
          <w:sz w:val="23"/>
          <w:szCs w:val="23"/>
          <w:lang w:val="ro-RO"/>
        </w:rPr>
        <w:t xml:space="preserve"> a precizat că doreşte ca la începutul fiecărei întâlniri, preşedintele CM să întrebe foarte clar dacă vreunul dintre membri se afla într-o stare</w:t>
      </w:r>
      <w:r w:rsidRPr="00026362">
        <w:rPr>
          <w:rFonts w:ascii="Calibri" w:hAnsi="Calibri"/>
          <w:color w:val="000000"/>
          <w:sz w:val="23"/>
          <w:szCs w:val="23"/>
          <w:lang w:val="ro-RO"/>
        </w:rPr>
        <w:t xml:space="preserve"> de conflict de interese</w:t>
      </w:r>
      <w:r>
        <w:rPr>
          <w:rFonts w:ascii="Calibri" w:hAnsi="Calibri"/>
          <w:color w:val="000000"/>
          <w:sz w:val="23"/>
          <w:szCs w:val="23"/>
          <w:lang w:val="ro-RO"/>
        </w:rPr>
        <w:t xml:space="preserve"> aceasta </w:t>
      </w:r>
      <w:r w:rsidRPr="00026362">
        <w:rPr>
          <w:rFonts w:ascii="Calibri" w:hAnsi="Calibri"/>
          <w:color w:val="000000"/>
          <w:sz w:val="23"/>
          <w:szCs w:val="23"/>
          <w:lang w:val="ro-RO"/>
        </w:rPr>
        <w:t xml:space="preserve">să </w:t>
      </w:r>
      <w:r>
        <w:rPr>
          <w:rFonts w:ascii="Calibri" w:hAnsi="Calibri"/>
          <w:color w:val="000000"/>
          <w:sz w:val="23"/>
          <w:szCs w:val="23"/>
          <w:lang w:val="ro-RO"/>
        </w:rPr>
        <w:t xml:space="preserve">reprezinte </w:t>
      </w:r>
      <w:r w:rsidRPr="00026362">
        <w:rPr>
          <w:rFonts w:ascii="Calibri" w:hAnsi="Calibri"/>
          <w:color w:val="000000"/>
          <w:sz w:val="23"/>
          <w:szCs w:val="23"/>
          <w:lang w:val="ro-RO"/>
        </w:rPr>
        <w:t>o obliga</w:t>
      </w:r>
      <w:r>
        <w:rPr>
          <w:rFonts w:ascii="Calibri" w:hAnsi="Calibri"/>
          <w:color w:val="000000"/>
          <w:sz w:val="23"/>
          <w:szCs w:val="23"/>
          <w:lang w:val="ro-RO"/>
        </w:rPr>
        <w:t>ţ</w:t>
      </w:r>
      <w:r w:rsidRPr="00026362">
        <w:rPr>
          <w:rFonts w:ascii="Calibri" w:hAnsi="Calibri"/>
          <w:color w:val="000000"/>
          <w:sz w:val="23"/>
          <w:szCs w:val="23"/>
          <w:lang w:val="ro-RO"/>
        </w:rPr>
        <w:t>ie la orice fel de întâlnire, o astfel de solic</w:t>
      </w:r>
      <w:r>
        <w:rPr>
          <w:rFonts w:ascii="Calibri" w:hAnsi="Calibri"/>
          <w:color w:val="000000"/>
          <w:sz w:val="23"/>
          <w:szCs w:val="23"/>
          <w:lang w:val="ro-RO"/>
        </w:rPr>
        <w:t>itare în mod expres din partea p</w:t>
      </w:r>
      <w:r w:rsidRPr="00026362">
        <w:rPr>
          <w:rFonts w:ascii="Calibri" w:hAnsi="Calibri"/>
          <w:color w:val="000000"/>
          <w:sz w:val="23"/>
          <w:szCs w:val="23"/>
          <w:lang w:val="ro-RO"/>
        </w:rPr>
        <w:t>re</w:t>
      </w:r>
      <w:r>
        <w:rPr>
          <w:rFonts w:ascii="Calibri" w:hAnsi="Calibri"/>
          <w:color w:val="000000"/>
          <w:sz w:val="23"/>
          <w:szCs w:val="23"/>
          <w:lang w:val="ro-RO"/>
        </w:rPr>
        <w:t>ş</w:t>
      </w:r>
      <w:r w:rsidRPr="00026362">
        <w:rPr>
          <w:rFonts w:ascii="Calibri" w:hAnsi="Calibri"/>
          <w:color w:val="000000"/>
          <w:sz w:val="23"/>
          <w:szCs w:val="23"/>
          <w:lang w:val="ro-RO"/>
        </w:rPr>
        <w:t>edintelui faţă de membri</w:t>
      </w:r>
      <w:r>
        <w:rPr>
          <w:rFonts w:ascii="Calibri" w:hAnsi="Calibri"/>
          <w:color w:val="000000"/>
          <w:sz w:val="23"/>
          <w:szCs w:val="23"/>
          <w:lang w:val="ro-RO"/>
        </w:rPr>
        <w:t>i</w:t>
      </w:r>
      <w:r w:rsidRPr="00026362">
        <w:rPr>
          <w:rFonts w:ascii="Calibri" w:hAnsi="Calibri"/>
          <w:color w:val="000000"/>
          <w:sz w:val="23"/>
          <w:szCs w:val="23"/>
          <w:lang w:val="ro-RO"/>
        </w:rPr>
        <w:t xml:space="preserve"> CM. </w:t>
      </w:r>
    </w:p>
    <w:p w:rsidR="00F54854" w:rsidRPr="00026362" w:rsidRDefault="00F54854" w:rsidP="00E87618">
      <w:pPr>
        <w:pStyle w:val="NormalWeb"/>
        <w:ind w:left="-539" w:right="-607"/>
        <w:jc w:val="both"/>
        <w:rPr>
          <w:rFonts w:ascii="Calibri" w:hAnsi="Calibri"/>
          <w:color w:val="000000"/>
          <w:sz w:val="23"/>
          <w:szCs w:val="23"/>
          <w:lang w:val="ro-RO"/>
        </w:rPr>
      </w:pPr>
      <w:r>
        <w:rPr>
          <w:rFonts w:ascii="Calibri" w:hAnsi="Calibri"/>
          <w:color w:val="000000"/>
          <w:sz w:val="23"/>
          <w:szCs w:val="23"/>
          <w:lang w:val="ro-RO"/>
        </w:rPr>
        <w:t>În continuare, d</w:t>
      </w:r>
      <w:r w:rsidRPr="001B25AA">
        <w:rPr>
          <w:rFonts w:ascii="Calibri" w:hAnsi="Calibri"/>
          <w:color w:val="000000"/>
          <w:sz w:val="23"/>
          <w:szCs w:val="23"/>
          <w:lang w:val="ro-RO"/>
        </w:rPr>
        <w:t>omnul</w:t>
      </w:r>
      <w:r w:rsidRPr="001B25AA">
        <w:rPr>
          <w:rFonts w:ascii="Calibri" w:hAnsi="Calibri"/>
          <w:b/>
          <w:i/>
          <w:sz w:val="23"/>
          <w:szCs w:val="23"/>
          <w:lang w:val="ro-RO"/>
        </w:rPr>
        <w:t xml:space="preserve"> Teodorovici</w:t>
      </w:r>
      <w:r w:rsidRPr="001B25AA">
        <w:rPr>
          <w:rFonts w:ascii="Calibri" w:hAnsi="Calibri"/>
          <w:color w:val="000000"/>
          <w:sz w:val="23"/>
          <w:szCs w:val="23"/>
          <w:lang w:val="ro-RO"/>
        </w:rPr>
        <w:t xml:space="preserve"> </w:t>
      </w:r>
      <w:r>
        <w:rPr>
          <w:rFonts w:ascii="Calibri" w:hAnsi="Calibri"/>
          <w:color w:val="000000"/>
          <w:sz w:val="23"/>
          <w:szCs w:val="23"/>
          <w:lang w:val="ro-RO"/>
        </w:rPr>
        <w:t xml:space="preserve"> a adresat </w:t>
      </w:r>
      <w:r w:rsidRPr="00026362">
        <w:rPr>
          <w:rFonts w:ascii="Calibri" w:hAnsi="Calibri"/>
          <w:color w:val="000000"/>
          <w:sz w:val="23"/>
          <w:szCs w:val="23"/>
          <w:lang w:val="ro-RO"/>
        </w:rPr>
        <w:t>o ultimă observa</w:t>
      </w:r>
      <w:r>
        <w:rPr>
          <w:rFonts w:ascii="Calibri" w:hAnsi="Calibri"/>
          <w:color w:val="000000"/>
          <w:sz w:val="23"/>
          <w:szCs w:val="23"/>
          <w:lang w:val="ro-RO"/>
        </w:rPr>
        <w:t>ţ</w:t>
      </w:r>
      <w:r w:rsidRPr="00026362">
        <w:rPr>
          <w:rFonts w:ascii="Calibri" w:hAnsi="Calibri"/>
          <w:color w:val="000000"/>
          <w:sz w:val="23"/>
          <w:szCs w:val="23"/>
          <w:lang w:val="ro-RO"/>
        </w:rPr>
        <w:t xml:space="preserve">ie </w:t>
      </w:r>
      <w:r>
        <w:rPr>
          <w:rFonts w:ascii="Calibri" w:hAnsi="Calibri"/>
          <w:color w:val="000000"/>
          <w:sz w:val="23"/>
          <w:szCs w:val="23"/>
          <w:lang w:val="ro-RO"/>
        </w:rPr>
        <w:t xml:space="preserve">cu privire la </w:t>
      </w:r>
      <w:r w:rsidRPr="00026362">
        <w:rPr>
          <w:rFonts w:ascii="Calibri" w:hAnsi="Calibri"/>
          <w:color w:val="000000"/>
          <w:sz w:val="23"/>
          <w:szCs w:val="23"/>
          <w:lang w:val="ro-RO"/>
        </w:rPr>
        <w:t>cal</w:t>
      </w:r>
      <w:r>
        <w:rPr>
          <w:rFonts w:ascii="Calibri" w:hAnsi="Calibri"/>
          <w:color w:val="000000"/>
          <w:sz w:val="23"/>
          <w:szCs w:val="23"/>
          <w:lang w:val="ro-RO"/>
        </w:rPr>
        <w:t>endarul de lansare a tuturor acţ</w:t>
      </w:r>
      <w:r w:rsidRPr="00026362">
        <w:rPr>
          <w:rFonts w:ascii="Calibri" w:hAnsi="Calibri"/>
          <w:color w:val="000000"/>
          <w:sz w:val="23"/>
          <w:szCs w:val="23"/>
          <w:lang w:val="ro-RO"/>
        </w:rPr>
        <w:t xml:space="preserve">iunilor pe ambele axe </w:t>
      </w:r>
      <w:r>
        <w:rPr>
          <w:rFonts w:ascii="Calibri" w:hAnsi="Calibri"/>
          <w:color w:val="000000"/>
          <w:sz w:val="23"/>
          <w:szCs w:val="23"/>
          <w:lang w:val="ro-RO"/>
        </w:rPr>
        <w:t xml:space="preserve">subliniind ca luna martie reprezintă termenul limită </w:t>
      </w:r>
      <w:r w:rsidRPr="00D30DD5">
        <w:rPr>
          <w:rFonts w:ascii="Calibri" w:hAnsi="Calibri"/>
          <w:color w:val="000000"/>
          <w:sz w:val="23"/>
          <w:szCs w:val="23"/>
          <w:lang w:val="ro-RO"/>
        </w:rPr>
        <w:t>de lansare a tuturor ghidurilor</w:t>
      </w:r>
      <w:r>
        <w:rPr>
          <w:rFonts w:ascii="Calibri" w:hAnsi="Calibri"/>
          <w:color w:val="000000"/>
          <w:sz w:val="23"/>
          <w:szCs w:val="23"/>
          <w:lang w:val="ro-RO"/>
        </w:rPr>
        <w:t xml:space="preserve"> în vederea depunerii de proiecte (call-uri)</w:t>
      </w:r>
      <w:r w:rsidRPr="00D30DD5">
        <w:rPr>
          <w:rFonts w:ascii="Calibri" w:hAnsi="Calibri"/>
          <w:color w:val="000000"/>
          <w:sz w:val="23"/>
          <w:szCs w:val="23"/>
          <w:lang w:val="ro-RO"/>
        </w:rPr>
        <w:t xml:space="preserve"> pentru cele 2 axe din cadrul POC.</w:t>
      </w:r>
      <w:r w:rsidRPr="00026362">
        <w:rPr>
          <w:rFonts w:ascii="Calibri" w:hAnsi="Calibri"/>
          <w:color w:val="000000"/>
          <w:sz w:val="23"/>
          <w:szCs w:val="23"/>
          <w:lang w:val="ro-RO"/>
        </w:rPr>
        <w:t> </w:t>
      </w:r>
    </w:p>
    <w:p w:rsidR="00F54854" w:rsidRPr="00026362" w:rsidRDefault="00F54854" w:rsidP="00E87618">
      <w:pPr>
        <w:pStyle w:val="NormalWeb"/>
        <w:ind w:left="-539" w:right="-607"/>
        <w:jc w:val="both"/>
        <w:rPr>
          <w:rFonts w:ascii="Calibri" w:hAnsi="Calibri"/>
          <w:color w:val="000000"/>
          <w:sz w:val="23"/>
          <w:szCs w:val="23"/>
          <w:lang w:val="ro-RO"/>
        </w:rPr>
      </w:pPr>
      <w:r>
        <w:rPr>
          <w:rFonts w:ascii="Calibri" w:hAnsi="Calibri"/>
          <w:color w:val="000000"/>
          <w:sz w:val="23"/>
          <w:szCs w:val="23"/>
          <w:lang w:val="ro-RO"/>
        </w:rPr>
        <w:t xml:space="preserve">Domnul </w:t>
      </w:r>
      <w:r w:rsidRPr="001B25AA">
        <w:rPr>
          <w:rFonts w:ascii="Calibri" w:hAnsi="Calibri"/>
          <w:b/>
          <w:i/>
          <w:sz w:val="23"/>
          <w:szCs w:val="23"/>
          <w:lang w:val="ro-RO"/>
        </w:rPr>
        <w:t>Teodorovici</w:t>
      </w:r>
      <w:r w:rsidRPr="001B25AA">
        <w:rPr>
          <w:rFonts w:ascii="Calibri" w:hAnsi="Calibri"/>
          <w:color w:val="000000"/>
          <w:sz w:val="23"/>
          <w:szCs w:val="23"/>
          <w:lang w:val="ro-RO"/>
        </w:rPr>
        <w:t xml:space="preserve"> </w:t>
      </w:r>
      <w:r>
        <w:rPr>
          <w:rFonts w:ascii="Calibri" w:hAnsi="Calibri"/>
          <w:color w:val="000000"/>
          <w:sz w:val="23"/>
          <w:szCs w:val="23"/>
          <w:lang w:val="ro-RO"/>
        </w:rPr>
        <w:t>a adresat</w:t>
      </w:r>
      <w:r w:rsidRPr="00026362">
        <w:rPr>
          <w:rFonts w:ascii="Calibri" w:hAnsi="Calibri"/>
          <w:color w:val="000000"/>
          <w:sz w:val="23"/>
          <w:szCs w:val="23"/>
          <w:lang w:val="ro-RO"/>
        </w:rPr>
        <w:t xml:space="preserve"> o ultimă remarcă </w:t>
      </w:r>
      <w:r>
        <w:rPr>
          <w:rFonts w:ascii="Calibri" w:hAnsi="Calibri"/>
          <w:color w:val="000000"/>
          <w:sz w:val="23"/>
          <w:szCs w:val="23"/>
          <w:lang w:val="ro-RO"/>
        </w:rPr>
        <w:t>cu privire la delegarea de atribuţ</w:t>
      </w:r>
      <w:r w:rsidRPr="00026362">
        <w:rPr>
          <w:rFonts w:ascii="Calibri" w:hAnsi="Calibri"/>
          <w:color w:val="000000"/>
          <w:sz w:val="23"/>
          <w:szCs w:val="23"/>
          <w:lang w:val="ro-RO"/>
        </w:rPr>
        <w:t xml:space="preserve">ii către structurile intermediare. </w:t>
      </w:r>
      <w:r>
        <w:rPr>
          <w:rFonts w:ascii="Calibri" w:hAnsi="Calibri"/>
          <w:color w:val="000000"/>
          <w:sz w:val="23"/>
          <w:szCs w:val="23"/>
          <w:lang w:val="ro-RO"/>
        </w:rPr>
        <w:t>POC se prezintă</w:t>
      </w:r>
      <w:r w:rsidRPr="00026362">
        <w:rPr>
          <w:rFonts w:ascii="Calibri" w:hAnsi="Calibri"/>
          <w:color w:val="000000"/>
          <w:sz w:val="23"/>
          <w:szCs w:val="23"/>
          <w:lang w:val="ro-RO"/>
        </w:rPr>
        <w:t xml:space="preserve"> </w:t>
      </w:r>
      <w:r>
        <w:rPr>
          <w:rFonts w:ascii="Calibri" w:hAnsi="Calibri"/>
          <w:color w:val="000000"/>
          <w:sz w:val="23"/>
          <w:szCs w:val="23"/>
          <w:lang w:val="ro-RO"/>
        </w:rPr>
        <w:t>destul de frumos ca şi structură, activităţi, număr de axe ş</w:t>
      </w:r>
      <w:r w:rsidRPr="00026362">
        <w:rPr>
          <w:rFonts w:ascii="Calibri" w:hAnsi="Calibri"/>
          <w:color w:val="000000"/>
          <w:sz w:val="23"/>
          <w:szCs w:val="23"/>
          <w:lang w:val="ro-RO"/>
        </w:rPr>
        <w:t xml:space="preserve">i de structuri intermediare, </w:t>
      </w:r>
      <w:r>
        <w:rPr>
          <w:rFonts w:ascii="Calibri" w:hAnsi="Calibri"/>
          <w:color w:val="000000"/>
          <w:sz w:val="23"/>
          <w:szCs w:val="23"/>
          <w:lang w:val="ro-RO"/>
        </w:rPr>
        <w:t xml:space="preserve">domnia sa exprimându-şi opinia că acesta va fi un Program de succes cu condiţia ca AM să facă </w:t>
      </w:r>
      <w:r w:rsidRPr="00026362">
        <w:rPr>
          <w:rFonts w:ascii="Calibri" w:hAnsi="Calibri"/>
          <w:color w:val="000000"/>
          <w:sz w:val="23"/>
          <w:szCs w:val="23"/>
          <w:lang w:val="ro-RO"/>
        </w:rPr>
        <w:t xml:space="preserve"> lucrurile cât mai bine, astfel încât să evite orice fel de înc</w:t>
      </w:r>
      <w:r>
        <w:rPr>
          <w:rFonts w:ascii="Calibri" w:hAnsi="Calibri"/>
          <w:color w:val="000000"/>
          <w:sz w:val="23"/>
          <w:szCs w:val="23"/>
          <w:lang w:val="ro-RO"/>
        </w:rPr>
        <w:t>ălcare a principiilor europene, s</w:t>
      </w:r>
      <w:r w:rsidRPr="00026362">
        <w:rPr>
          <w:rFonts w:ascii="Calibri" w:hAnsi="Calibri"/>
          <w:color w:val="000000"/>
          <w:sz w:val="23"/>
          <w:szCs w:val="23"/>
          <w:lang w:val="ro-RO"/>
        </w:rPr>
        <w:t>ă</w:t>
      </w:r>
      <w:r>
        <w:rPr>
          <w:rFonts w:ascii="Calibri" w:hAnsi="Calibri"/>
          <w:color w:val="000000"/>
          <w:sz w:val="23"/>
          <w:szCs w:val="23"/>
          <w:lang w:val="ro-RO"/>
        </w:rPr>
        <w:t xml:space="preserve"> urmărească cu foarte mare atenţ</w:t>
      </w:r>
      <w:r w:rsidRPr="00026362">
        <w:rPr>
          <w:rFonts w:ascii="Calibri" w:hAnsi="Calibri"/>
          <w:color w:val="000000"/>
          <w:sz w:val="23"/>
          <w:szCs w:val="23"/>
          <w:lang w:val="ro-RO"/>
        </w:rPr>
        <w:t>ie ceea ce structurile intermediare fac la niv</w:t>
      </w:r>
      <w:r>
        <w:rPr>
          <w:rFonts w:ascii="Calibri" w:hAnsi="Calibri"/>
          <w:color w:val="000000"/>
          <w:sz w:val="23"/>
          <w:szCs w:val="23"/>
          <w:lang w:val="ro-RO"/>
        </w:rPr>
        <w:t>el de proiecte, chiar ş</w:t>
      </w:r>
      <w:r w:rsidRPr="00026362">
        <w:rPr>
          <w:rFonts w:ascii="Calibri" w:hAnsi="Calibri"/>
          <w:color w:val="000000"/>
          <w:sz w:val="23"/>
          <w:szCs w:val="23"/>
          <w:lang w:val="ro-RO"/>
        </w:rPr>
        <w:t>i cu riscul de a suspenda</w:t>
      </w:r>
      <w:r>
        <w:rPr>
          <w:rFonts w:ascii="Calibri" w:hAnsi="Calibri"/>
          <w:color w:val="000000"/>
          <w:sz w:val="23"/>
          <w:szCs w:val="23"/>
          <w:lang w:val="ro-RO"/>
        </w:rPr>
        <w:t xml:space="preserve"> anumite activităţ</w:t>
      </w:r>
      <w:r w:rsidRPr="00026362">
        <w:rPr>
          <w:rFonts w:ascii="Calibri" w:hAnsi="Calibri"/>
          <w:color w:val="000000"/>
          <w:sz w:val="23"/>
          <w:szCs w:val="23"/>
          <w:lang w:val="ro-RO"/>
        </w:rPr>
        <w:t>i de la structur</w:t>
      </w:r>
      <w:r>
        <w:rPr>
          <w:rFonts w:ascii="Calibri" w:hAnsi="Calibri"/>
          <w:color w:val="000000"/>
          <w:sz w:val="23"/>
          <w:szCs w:val="23"/>
          <w:lang w:val="ro-RO"/>
        </w:rPr>
        <w:t>ile intermediare atunci când acestea</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nu </w:t>
      </w:r>
      <w:r w:rsidRPr="00026362">
        <w:rPr>
          <w:rFonts w:ascii="Calibri" w:hAnsi="Calibri"/>
          <w:color w:val="000000"/>
          <w:sz w:val="23"/>
          <w:szCs w:val="23"/>
          <w:lang w:val="ro-RO"/>
        </w:rPr>
        <w:t xml:space="preserve">sunt performate la un nivel corespunzător. </w:t>
      </w:r>
    </w:p>
    <w:p w:rsidR="00F54854" w:rsidRPr="00554F99" w:rsidRDefault="00F54854" w:rsidP="00E87618">
      <w:pPr>
        <w:pStyle w:val="NormalWeb"/>
        <w:spacing w:before="0" w:beforeAutospacing="0"/>
        <w:ind w:left="-539" w:right="-607"/>
        <w:jc w:val="both"/>
        <w:rPr>
          <w:rFonts w:ascii="Calibri" w:hAnsi="Calibri"/>
          <w:b/>
          <w:sz w:val="23"/>
          <w:szCs w:val="23"/>
          <w:lang w:val="ro-RO"/>
        </w:rPr>
      </w:pPr>
      <w:r w:rsidRPr="0013069B">
        <w:rPr>
          <w:rFonts w:ascii="Calibri" w:hAnsi="Calibri"/>
          <w:bCs/>
          <w:sz w:val="23"/>
          <w:szCs w:val="23"/>
          <w:lang w:val="ro-RO"/>
        </w:rPr>
        <w:t xml:space="preserve">Domnul </w:t>
      </w:r>
      <w:r w:rsidRPr="0013069B">
        <w:rPr>
          <w:rFonts w:ascii="Calibri" w:hAnsi="Calibri"/>
          <w:b/>
          <w:bCs/>
          <w:i/>
          <w:sz w:val="23"/>
          <w:szCs w:val="23"/>
          <w:lang w:val="ro-RO"/>
        </w:rPr>
        <w:t>Cristian Pârvan</w:t>
      </w:r>
      <w:r w:rsidRPr="00001F65">
        <w:rPr>
          <w:rFonts w:ascii="Calibri" w:hAnsi="Calibri"/>
          <w:bCs/>
          <w:sz w:val="23"/>
          <w:szCs w:val="23"/>
          <w:lang w:val="ro-RO"/>
        </w:rPr>
        <w:t>, reprezentantul  Asociaţiei Oamenilor de Afaceri din România</w:t>
      </w:r>
      <w:r>
        <w:rPr>
          <w:rFonts w:ascii="Calibri" w:hAnsi="Calibri"/>
          <w:b/>
          <w:sz w:val="23"/>
          <w:szCs w:val="23"/>
          <w:lang w:val="ro-RO"/>
        </w:rPr>
        <w:t xml:space="preserve"> </w:t>
      </w:r>
      <w:r w:rsidRPr="00001F65">
        <w:rPr>
          <w:rFonts w:ascii="Calibri" w:hAnsi="Calibri"/>
          <w:sz w:val="23"/>
          <w:szCs w:val="23"/>
          <w:lang w:val="ro-RO"/>
        </w:rPr>
        <w:t>a intervenit</w:t>
      </w:r>
      <w:r>
        <w:rPr>
          <w:rFonts w:ascii="Calibri" w:hAnsi="Calibri"/>
          <w:b/>
          <w:sz w:val="23"/>
          <w:szCs w:val="23"/>
          <w:lang w:val="ro-RO"/>
        </w:rPr>
        <w:t xml:space="preserve"> </w:t>
      </w:r>
      <w:r>
        <w:rPr>
          <w:rFonts w:ascii="Calibri" w:hAnsi="Calibri"/>
          <w:sz w:val="23"/>
          <w:szCs w:val="23"/>
          <w:lang w:val="ro-RO"/>
        </w:rPr>
        <w:t>preciz</w:t>
      </w:r>
      <w:r w:rsidRPr="00001F65">
        <w:rPr>
          <w:rFonts w:ascii="Calibri" w:hAnsi="Calibri"/>
          <w:sz w:val="23"/>
          <w:szCs w:val="23"/>
          <w:lang w:val="ro-RO"/>
        </w:rPr>
        <w:t>ând că</w:t>
      </w:r>
      <w:r>
        <w:rPr>
          <w:rFonts w:ascii="Calibri" w:hAnsi="Calibri"/>
          <w:b/>
          <w:sz w:val="23"/>
          <w:szCs w:val="23"/>
          <w:lang w:val="ro-RO"/>
        </w:rPr>
        <w:t xml:space="preserve"> </w:t>
      </w:r>
      <w:r w:rsidRPr="00360903">
        <w:rPr>
          <w:rFonts w:ascii="Calibri" w:hAnsi="Calibri"/>
          <w:sz w:val="23"/>
          <w:szCs w:val="23"/>
          <w:lang w:val="ro-RO"/>
        </w:rPr>
        <w:t xml:space="preserve">AOAR </w:t>
      </w:r>
      <w:r>
        <w:rPr>
          <w:rFonts w:ascii="Calibri" w:hAnsi="Calibri"/>
          <w:sz w:val="23"/>
          <w:szCs w:val="23"/>
          <w:lang w:val="ro-RO"/>
        </w:rPr>
        <w:t>a</w:t>
      </w:r>
      <w:r w:rsidRPr="00026362">
        <w:rPr>
          <w:rFonts w:ascii="Calibri" w:hAnsi="Calibri"/>
          <w:sz w:val="23"/>
          <w:szCs w:val="23"/>
          <w:lang w:val="ro-RO"/>
        </w:rPr>
        <w:t xml:space="preserve"> făcut solicitarea publică </w:t>
      </w:r>
      <w:r>
        <w:rPr>
          <w:rFonts w:ascii="Calibri" w:hAnsi="Calibri"/>
          <w:sz w:val="23"/>
          <w:szCs w:val="23"/>
          <w:lang w:val="ro-RO"/>
        </w:rPr>
        <w:t>la prima coaliţie cu Primul Ministru prin care trebuie pusă în funcţ</w:t>
      </w:r>
      <w:r w:rsidRPr="00026362">
        <w:rPr>
          <w:rFonts w:ascii="Calibri" w:hAnsi="Calibri"/>
          <w:sz w:val="23"/>
          <w:szCs w:val="23"/>
          <w:lang w:val="ro-RO"/>
        </w:rPr>
        <w:t xml:space="preserve">iune Hotărârea de Guvern (HG) de aprobare a </w:t>
      </w:r>
      <w:r>
        <w:rPr>
          <w:rFonts w:ascii="Calibri" w:hAnsi="Calibri" w:cs="Trebuchet MS"/>
          <w:color w:val="000000"/>
          <w:sz w:val="23"/>
          <w:szCs w:val="23"/>
          <w:lang w:val="ro-RO"/>
        </w:rPr>
        <w:t>Planului Naţ</w:t>
      </w:r>
      <w:r w:rsidRPr="00026362">
        <w:rPr>
          <w:rFonts w:ascii="Calibri" w:hAnsi="Calibri" w:cs="Trebuchet MS"/>
          <w:color w:val="000000"/>
          <w:sz w:val="23"/>
          <w:szCs w:val="23"/>
          <w:lang w:val="ro-RO"/>
        </w:rPr>
        <w:t xml:space="preserve">ional de Cercetare pentru perioada 2014-2020 </w:t>
      </w:r>
      <w:r>
        <w:rPr>
          <w:rFonts w:ascii="Calibri" w:hAnsi="Calibri"/>
          <w:sz w:val="23"/>
          <w:szCs w:val="23"/>
          <w:lang w:val="ro-RO"/>
        </w:rPr>
        <w:t>care determină şi operaţionalizarea POC. Ca urmare,</w:t>
      </w:r>
      <w:r w:rsidRPr="00026362">
        <w:rPr>
          <w:rFonts w:ascii="Calibri" w:hAnsi="Calibri"/>
          <w:sz w:val="23"/>
          <w:szCs w:val="23"/>
          <w:lang w:val="ro-RO"/>
        </w:rPr>
        <w:t xml:space="preserve"> există un plan care deocamdată nu este aprobat de Guvern. </w:t>
      </w:r>
    </w:p>
    <w:p w:rsidR="00F54854" w:rsidRDefault="00F54854" w:rsidP="00E87618">
      <w:pPr>
        <w:pStyle w:val="NormalWeb"/>
        <w:shd w:val="clear" w:color="auto" w:fill="FFFFFF"/>
        <w:ind w:left="-539" w:right="-607"/>
        <w:jc w:val="both"/>
        <w:rPr>
          <w:rFonts w:ascii="Calibri" w:hAnsi="Calibri"/>
          <w:color w:val="000000"/>
          <w:sz w:val="23"/>
          <w:szCs w:val="23"/>
          <w:lang w:val="ro-RO"/>
        </w:rPr>
      </w:pPr>
      <w:r w:rsidRPr="004741B2">
        <w:rPr>
          <w:rFonts w:ascii="Calibri" w:hAnsi="Calibri"/>
          <w:bCs/>
          <w:color w:val="000000"/>
          <w:sz w:val="23"/>
          <w:szCs w:val="23"/>
          <w:lang w:val="ro-RO"/>
        </w:rPr>
        <w:t xml:space="preserve">Doamna </w:t>
      </w:r>
      <w:r w:rsidRPr="004741B2">
        <w:rPr>
          <w:rFonts w:ascii="Calibri" w:hAnsi="Calibri"/>
          <w:b/>
          <w:bCs/>
          <w:i/>
          <w:color w:val="000000"/>
          <w:sz w:val="23"/>
          <w:szCs w:val="23"/>
          <w:lang w:val="ro-RO"/>
        </w:rPr>
        <w:t>Dana Gheorghe</w:t>
      </w:r>
      <w:r>
        <w:rPr>
          <w:rFonts w:ascii="Calibri" w:hAnsi="Calibri"/>
          <w:b/>
          <w:bCs/>
          <w:color w:val="000000"/>
          <w:sz w:val="23"/>
          <w:szCs w:val="23"/>
          <w:lang w:val="ro-RO"/>
        </w:rPr>
        <w:t xml:space="preserve">, </w:t>
      </w:r>
      <w:r w:rsidRPr="008909B9">
        <w:rPr>
          <w:rFonts w:ascii="Calibri" w:hAnsi="Calibri"/>
          <w:bCs/>
          <w:color w:val="000000"/>
          <w:sz w:val="23"/>
          <w:szCs w:val="23"/>
          <w:lang w:val="ro-RO"/>
        </w:rPr>
        <w:t>director general</w:t>
      </w:r>
      <w:r w:rsidRPr="008909B9">
        <w:rPr>
          <w:rStyle w:val="apple-converted-space"/>
          <w:rFonts w:ascii="Calibri" w:hAnsi="Calibri"/>
          <w:bCs/>
          <w:color w:val="000000"/>
          <w:sz w:val="23"/>
          <w:szCs w:val="23"/>
          <w:lang w:val="ro-RO"/>
        </w:rPr>
        <w:t> </w:t>
      </w:r>
      <w:r w:rsidRPr="008909B9">
        <w:rPr>
          <w:rFonts w:ascii="Calibri" w:hAnsi="Calibri"/>
          <w:bCs/>
          <w:color w:val="000000"/>
          <w:sz w:val="23"/>
          <w:szCs w:val="23"/>
          <w:lang w:val="ro-RO"/>
        </w:rPr>
        <w:t>OI Cercetare, Ministerul Educaţiei şi Cercetării Ştiinţifice</w:t>
      </w:r>
      <w:r>
        <w:rPr>
          <w:rFonts w:ascii="Calibri" w:hAnsi="Calibri"/>
          <w:color w:val="000000"/>
          <w:sz w:val="23"/>
          <w:szCs w:val="23"/>
          <w:lang w:val="ro-RO"/>
        </w:rPr>
        <w:t xml:space="preserve"> a precizat că într-adevăr este vorba </w:t>
      </w:r>
      <w:r w:rsidRPr="00026362">
        <w:rPr>
          <w:rFonts w:ascii="Calibri" w:hAnsi="Calibri" w:cs="Trebuchet MS"/>
          <w:color w:val="000000"/>
          <w:sz w:val="23"/>
          <w:szCs w:val="23"/>
          <w:lang w:val="ro-RO"/>
        </w:rPr>
        <w:t>despr</w:t>
      </w:r>
      <w:r>
        <w:rPr>
          <w:rFonts w:ascii="Calibri" w:hAnsi="Calibri" w:cs="Trebuchet MS"/>
          <w:color w:val="000000"/>
          <w:sz w:val="23"/>
          <w:szCs w:val="23"/>
          <w:lang w:val="ro-RO"/>
        </w:rPr>
        <w:t>e HG privind aprobarea Planului Naţ</w:t>
      </w:r>
      <w:r w:rsidRPr="00026362">
        <w:rPr>
          <w:rFonts w:ascii="Calibri" w:hAnsi="Calibri" w:cs="Trebuchet MS"/>
          <w:color w:val="000000"/>
          <w:sz w:val="23"/>
          <w:szCs w:val="23"/>
          <w:lang w:val="ro-RO"/>
        </w:rPr>
        <w:t>ional de Cercetare pentru per</w:t>
      </w:r>
      <w:r>
        <w:rPr>
          <w:rFonts w:ascii="Calibri" w:hAnsi="Calibri" w:cs="Trebuchet MS"/>
          <w:color w:val="000000"/>
          <w:sz w:val="23"/>
          <w:szCs w:val="23"/>
          <w:lang w:val="ro-RO"/>
        </w:rPr>
        <w:t>ioada 2014-2020 finanţat de la bugetul de s</w:t>
      </w:r>
      <w:r w:rsidRPr="00026362">
        <w:rPr>
          <w:rFonts w:ascii="Calibri" w:hAnsi="Calibri" w:cs="Trebuchet MS"/>
          <w:color w:val="000000"/>
          <w:sz w:val="23"/>
          <w:szCs w:val="23"/>
          <w:lang w:val="ro-RO"/>
        </w:rPr>
        <w:t>tat. HG este final</w:t>
      </w:r>
      <w:r>
        <w:rPr>
          <w:rFonts w:ascii="Calibri" w:hAnsi="Calibri"/>
          <w:color w:val="000000"/>
          <w:sz w:val="23"/>
          <w:szCs w:val="23"/>
          <w:lang w:val="ro-RO"/>
        </w:rPr>
        <w:t>izată ca şi text şi este deja transmisă la ministere spre avizare. Dar această HG ş</w:t>
      </w:r>
      <w:r w:rsidRPr="00026362">
        <w:rPr>
          <w:rFonts w:ascii="Calibri" w:hAnsi="Calibri"/>
          <w:color w:val="000000"/>
          <w:sz w:val="23"/>
          <w:szCs w:val="23"/>
          <w:lang w:val="ro-RO"/>
        </w:rPr>
        <w:t>i aprobarea ace</w:t>
      </w:r>
      <w:r>
        <w:rPr>
          <w:rFonts w:ascii="Calibri" w:hAnsi="Calibri"/>
          <w:color w:val="000000"/>
          <w:sz w:val="23"/>
          <w:szCs w:val="23"/>
          <w:lang w:val="ro-RO"/>
        </w:rPr>
        <w:t>stui Plan Naţional - Planul Naţ</w:t>
      </w:r>
      <w:r w:rsidRPr="00026362">
        <w:rPr>
          <w:rFonts w:ascii="Calibri" w:hAnsi="Calibri"/>
          <w:color w:val="000000"/>
          <w:sz w:val="23"/>
          <w:szCs w:val="23"/>
          <w:lang w:val="ro-RO"/>
        </w:rPr>
        <w:t>ional 3 -  care urmează celor</w:t>
      </w:r>
      <w:r>
        <w:rPr>
          <w:rFonts w:ascii="Calibri" w:hAnsi="Calibri"/>
          <w:color w:val="000000"/>
          <w:sz w:val="23"/>
          <w:szCs w:val="23"/>
          <w:lang w:val="ro-RO"/>
        </w:rPr>
        <w:t>lalte</w:t>
      </w:r>
      <w:r w:rsidRPr="00026362">
        <w:rPr>
          <w:rFonts w:ascii="Calibri" w:hAnsi="Calibri"/>
          <w:color w:val="000000"/>
          <w:sz w:val="23"/>
          <w:szCs w:val="23"/>
          <w:lang w:val="ro-RO"/>
        </w:rPr>
        <w:t xml:space="preserve"> Planuri Naționale pentru finanțarea activităților de Cercetare - Dezvoltare și Inovare din bugetul de stat.</w:t>
      </w:r>
      <w:r>
        <w:rPr>
          <w:rFonts w:ascii="Calibri" w:hAnsi="Calibri"/>
          <w:color w:val="000000"/>
          <w:sz w:val="23"/>
          <w:szCs w:val="23"/>
          <w:lang w:val="ro-RO"/>
        </w:rPr>
        <w:t xml:space="preserve"> Doamna </w:t>
      </w:r>
      <w:r w:rsidRPr="004741B2">
        <w:rPr>
          <w:rFonts w:ascii="Calibri" w:hAnsi="Calibri"/>
          <w:b/>
          <w:bCs/>
          <w:i/>
          <w:color w:val="000000"/>
          <w:sz w:val="23"/>
          <w:szCs w:val="23"/>
          <w:lang w:val="ro-RO"/>
        </w:rPr>
        <w:t>Gheorghe</w:t>
      </w:r>
      <w:r>
        <w:rPr>
          <w:rFonts w:ascii="Calibri" w:hAnsi="Calibri"/>
          <w:b/>
          <w:bCs/>
          <w:color w:val="000000"/>
          <w:sz w:val="23"/>
          <w:szCs w:val="23"/>
          <w:lang w:val="ro-RO"/>
        </w:rPr>
        <w:t xml:space="preserve"> </w:t>
      </w:r>
      <w:r w:rsidRPr="006E299C">
        <w:rPr>
          <w:rFonts w:ascii="Calibri" w:hAnsi="Calibri"/>
          <w:bCs/>
          <w:color w:val="000000"/>
          <w:sz w:val="23"/>
          <w:szCs w:val="23"/>
          <w:lang w:val="ro-RO"/>
        </w:rPr>
        <w:t>a precizat că</w:t>
      </w:r>
      <w:r>
        <w:rPr>
          <w:rFonts w:ascii="Calibri" w:hAnsi="Calibri"/>
          <w:b/>
          <w:bCs/>
          <w:color w:val="000000"/>
          <w:sz w:val="23"/>
          <w:szCs w:val="23"/>
          <w:lang w:val="ro-RO"/>
        </w:rPr>
        <w:t xml:space="preserve"> </w:t>
      </w:r>
      <w:r>
        <w:rPr>
          <w:rFonts w:ascii="Calibri" w:hAnsi="Calibri"/>
          <w:color w:val="000000"/>
          <w:sz w:val="23"/>
          <w:szCs w:val="23"/>
          <w:lang w:val="ro-RO"/>
        </w:rPr>
        <w:t>nu are nicio implicaţie această HG cu POC ş</w:t>
      </w:r>
      <w:r w:rsidRPr="00026362">
        <w:rPr>
          <w:rFonts w:ascii="Calibri" w:hAnsi="Calibri"/>
          <w:color w:val="000000"/>
          <w:sz w:val="23"/>
          <w:szCs w:val="23"/>
          <w:lang w:val="ro-RO"/>
        </w:rPr>
        <w:t>i cu Axa 1, care face parte din POC aprobat prin decizie a Comisiei</w:t>
      </w:r>
      <w:r>
        <w:rPr>
          <w:rFonts w:ascii="Calibri" w:hAnsi="Calibri"/>
          <w:color w:val="000000"/>
          <w:sz w:val="23"/>
          <w:szCs w:val="23"/>
          <w:lang w:val="ro-RO"/>
        </w:rPr>
        <w:t xml:space="preserve"> Europene</w:t>
      </w:r>
      <w:r w:rsidRPr="00026362">
        <w:rPr>
          <w:rFonts w:ascii="Calibri" w:hAnsi="Calibri"/>
          <w:color w:val="000000"/>
          <w:sz w:val="23"/>
          <w:szCs w:val="23"/>
          <w:lang w:val="ro-RO"/>
        </w:rPr>
        <w:t>.</w:t>
      </w:r>
    </w:p>
    <w:p w:rsidR="00F54854" w:rsidRDefault="00F54854" w:rsidP="00E87618">
      <w:pPr>
        <w:pStyle w:val="NormalWeb"/>
        <w:shd w:val="clear" w:color="auto" w:fill="FFFFFF"/>
        <w:ind w:left="-539" w:right="-607"/>
        <w:jc w:val="both"/>
        <w:rPr>
          <w:rFonts w:ascii="Calibri" w:hAnsi="Calibri"/>
          <w:color w:val="000000"/>
          <w:sz w:val="23"/>
          <w:szCs w:val="23"/>
          <w:lang w:val="ro-RO"/>
        </w:rPr>
      </w:pPr>
      <w:r w:rsidRPr="006E299C">
        <w:rPr>
          <w:rFonts w:ascii="Calibri" w:hAnsi="Calibri"/>
          <w:bCs/>
          <w:color w:val="000000"/>
          <w:sz w:val="23"/>
          <w:szCs w:val="23"/>
          <w:lang w:val="ro-RO"/>
        </w:rPr>
        <w:t xml:space="preserve">Domnul </w:t>
      </w:r>
      <w:r w:rsidRPr="006E299C">
        <w:rPr>
          <w:rFonts w:ascii="Calibri" w:hAnsi="Calibri"/>
          <w:b/>
          <w:bCs/>
          <w:i/>
          <w:color w:val="000000"/>
          <w:sz w:val="23"/>
          <w:szCs w:val="23"/>
          <w:lang w:val="ro-RO"/>
        </w:rPr>
        <w:t>Teodorovici</w:t>
      </w:r>
      <w:r>
        <w:rPr>
          <w:rFonts w:ascii="Calibri" w:hAnsi="Calibri" w:cs="Trebuchet MS"/>
          <w:color w:val="000000"/>
          <w:sz w:val="23"/>
          <w:szCs w:val="23"/>
          <w:lang w:val="ro-RO"/>
        </w:rPr>
        <w:t xml:space="preserve"> a dorit să facă o ultimă</w:t>
      </w:r>
      <w:r w:rsidRPr="00026362">
        <w:rPr>
          <w:rFonts w:ascii="Calibri" w:hAnsi="Calibri" w:cs="Trebuchet MS"/>
          <w:color w:val="000000"/>
          <w:sz w:val="23"/>
          <w:szCs w:val="23"/>
          <w:lang w:val="ro-RO"/>
        </w:rPr>
        <w:t xml:space="preserve"> remarcă, </w:t>
      </w:r>
      <w:r>
        <w:rPr>
          <w:rFonts w:ascii="Calibri" w:hAnsi="Calibri" w:cs="Trebuchet MS"/>
          <w:color w:val="000000"/>
          <w:sz w:val="23"/>
          <w:szCs w:val="23"/>
          <w:lang w:val="ro-RO"/>
        </w:rPr>
        <w:t xml:space="preserve">respectiv faptul că </w:t>
      </w:r>
      <w:r w:rsidRPr="00026362">
        <w:rPr>
          <w:rFonts w:ascii="Calibri" w:hAnsi="Calibri" w:cs="Trebuchet MS"/>
          <w:color w:val="000000"/>
          <w:sz w:val="23"/>
          <w:szCs w:val="23"/>
          <w:lang w:val="ro-RO"/>
        </w:rPr>
        <w:t xml:space="preserve">în document </w:t>
      </w:r>
      <w:r>
        <w:rPr>
          <w:rFonts w:ascii="Calibri" w:hAnsi="Calibri" w:cs="Trebuchet MS"/>
          <w:color w:val="000000"/>
          <w:sz w:val="23"/>
          <w:szCs w:val="23"/>
          <w:lang w:val="ro-RO"/>
        </w:rPr>
        <w:t>se precizează (nu</w:t>
      </w:r>
      <w:r w:rsidRPr="00026362">
        <w:rPr>
          <w:rFonts w:ascii="Calibri" w:hAnsi="Calibri" w:cs="Trebuchet MS"/>
          <w:color w:val="000000"/>
          <w:sz w:val="23"/>
          <w:szCs w:val="23"/>
          <w:lang w:val="ro-RO"/>
        </w:rPr>
        <w:t xml:space="preserve"> foarte clar</w:t>
      </w:r>
      <w:r>
        <w:rPr>
          <w:rFonts w:ascii="Calibri" w:hAnsi="Calibri" w:cs="Trebuchet MS"/>
          <w:color w:val="000000"/>
          <w:sz w:val="23"/>
          <w:szCs w:val="23"/>
          <w:lang w:val="ro-RO"/>
        </w:rPr>
        <w:t>)</w:t>
      </w:r>
      <w:r w:rsidRPr="00026362">
        <w:rPr>
          <w:rFonts w:ascii="Calibri" w:hAnsi="Calibri" w:cs="Trebuchet MS"/>
          <w:color w:val="000000"/>
          <w:sz w:val="23"/>
          <w:szCs w:val="23"/>
          <w:lang w:val="ro-RO"/>
        </w:rPr>
        <w:t xml:space="preserve"> </w:t>
      </w:r>
      <w:r>
        <w:rPr>
          <w:rFonts w:ascii="Calibri" w:hAnsi="Calibri" w:cs="Trebuchet MS"/>
          <w:color w:val="000000"/>
          <w:sz w:val="23"/>
          <w:szCs w:val="23"/>
          <w:lang w:val="ro-RO"/>
        </w:rPr>
        <w:t>că toate obiectivele finanţ</w:t>
      </w:r>
      <w:r w:rsidRPr="00026362">
        <w:rPr>
          <w:rFonts w:ascii="Calibri" w:hAnsi="Calibri" w:cs="Trebuchet MS"/>
          <w:color w:val="000000"/>
          <w:sz w:val="23"/>
          <w:szCs w:val="23"/>
          <w:lang w:val="ro-RO"/>
        </w:rPr>
        <w:t>ate în ca</w:t>
      </w:r>
      <w:r w:rsidRPr="00026362">
        <w:rPr>
          <w:rFonts w:ascii="Calibri" w:hAnsi="Calibri"/>
          <w:color w:val="000000"/>
          <w:sz w:val="23"/>
          <w:szCs w:val="23"/>
          <w:lang w:val="ro-RO"/>
        </w:rPr>
        <w:t xml:space="preserve">drul celor 2 Axe trebuie să se regăsească, sau să pornească din Strategia Națională de Competitivitate. </w:t>
      </w:r>
    </w:p>
    <w:p w:rsidR="00F54854" w:rsidRPr="00924D4D" w:rsidRDefault="00F54854" w:rsidP="00E87618">
      <w:pPr>
        <w:pStyle w:val="NormalWeb"/>
        <w:shd w:val="clear" w:color="auto" w:fill="FFFFFF"/>
        <w:ind w:left="-540" w:right="-609"/>
        <w:jc w:val="both"/>
        <w:rPr>
          <w:rFonts w:ascii="Calibri" w:hAnsi="Calibri"/>
          <w:b/>
          <w:color w:val="000000"/>
          <w:sz w:val="23"/>
          <w:szCs w:val="23"/>
          <w:lang w:val="ro-RO"/>
        </w:rPr>
      </w:pPr>
      <w:r w:rsidRPr="004741B2">
        <w:rPr>
          <w:rFonts w:ascii="Calibri" w:hAnsi="Calibri"/>
          <w:bCs/>
          <w:color w:val="000000"/>
          <w:sz w:val="23"/>
          <w:szCs w:val="23"/>
          <w:lang w:val="ro-RO"/>
        </w:rPr>
        <w:t>Doamna</w:t>
      </w:r>
      <w:r w:rsidRPr="004741B2">
        <w:rPr>
          <w:rFonts w:ascii="Calibri" w:hAnsi="Calibri"/>
          <w:b/>
          <w:bCs/>
          <w:i/>
          <w:color w:val="000000"/>
          <w:sz w:val="23"/>
          <w:szCs w:val="23"/>
          <w:lang w:val="ro-RO"/>
        </w:rPr>
        <w:t xml:space="preserve"> Gheorghe</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a precizat că </w:t>
      </w:r>
      <w:r w:rsidRPr="00026362">
        <w:rPr>
          <w:rFonts w:ascii="Calibri" w:hAnsi="Calibri"/>
          <w:color w:val="000000"/>
          <w:sz w:val="23"/>
          <w:szCs w:val="23"/>
          <w:lang w:val="ro-RO"/>
        </w:rPr>
        <w:t xml:space="preserve">Axa 1, Axa pentru Cercetare - Dezvoltare și Inovare are că </w:t>
      </w:r>
      <w:r>
        <w:rPr>
          <w:rFonts w:ascii="Calibri" w:hAnsi="Calibri"/>
          <w:color w:val="000000"/>
          <w:sz w:val="23"/>
          <w:szCs w:val="23"/>
          <w:lang w:val="ro-RO"/>
        </w:rPr>
        <w:t>ex-ante conditionality existenţa</w:t>
      </w:r>
      <w:r w:rsidRPr="00026362">
        <w:rPr>
          <w:rFonts w:ascii="Calibri" w:hAnsi="Calibri"/>
          <w:color w:val="000000"/>
          <w:sz w:val="23"/>
          <w:szCs w:val="23"/>
          <w:lang w:val="ro-RO"/>
        </w:rPr>
        <w:t xml:space="preserve"> și aprobarea unei Strategii Naționale pentru Cercetare - Dezvoltar</w:t>
      </w:r>
      <w:r>
        <w:rPr>
          <w:rFonts w:ascii="Calibri" w:hAnsi="Calibri"/>
          <w:color w:val="000000"/>
          <w:sz w:val="23"/>
          <w:szCs w:val="23"/>
          <w:lang w:val="ro-RO"/>
        </w:rPr>
        <w:t xml:space="preserve">e și Inovare bazată pe </w:t>
      </w:r>
      <w:r w:rsidRPr="000C4E1E">
        <w:rPr>
          <w:rStyle w:val="Emphasis"/>
          <w:rFonts w:ascii="Calibri" w:hAnsi="Calibri" w:cs="Arial"/>
          <w:bCs/>
          <w:i w:val="0"/>
          <w:iCs w:val="0"/>
          <w:sz w:val="23"/>
          <w:szCs w:val="23"/>
          <w:shd w:val="clear" w:color="auto" w:fill="FFFFFF"/>
          <w:lang w:val="ro-RO"/>
        </w:rPr>
        <w:t>smart specialization</w:t>
      </w:r>
      <w:r>
        <w:rPr>
          <w:rStyle w:val="Emphasis"/>
          <w:rFonts w:ascii="Calibri" w:hAnsi="Calibri" w:cs="Arial"/>
          <w:bCs/>
          <w:i w:val="0"/>
          <w:iCs w:val="0"/>
          <w:sz w:val="23"/>
          <w:szCs w:val="23"/>
          <w:shd w:val="clear" w:color="auto" w:fill="FFFFFF"/>
          <w:lang w:val="ro-RO"/>
        </w:rPr>
        <w:t xml:space="preserve"> adăugând că </w:t>
      </w:r>
      <w:r w:rsidRPr="00026362">
        <w:rPr>
          <w:rFonts w:ascii="Calibri" w:hAnsi="Calibri"/>
          <w:color w:val="000000"/>
          <w:sz w:val="23"/>
          <w:szCs w:val="23"/>
          <w:lang w:val="ro-RO"/>
        </w:rPr>
        <w:t>Strategia de Competitivitate conține mai mu</w:t>
      </w:r>
      <w:r>
        <w:rPr>
          <w:rFonts w:ascii="Calibri" w:hAnsi="Calibri"/>
          <w:color w:val="000000"/>
          <w:sz w:val="23"/>
          <w:szCs w:val="23"/>
          <w:lang w:val="ro-RO"/>
        </w:rPr>
        <w:t>lți piloni - unul dintre ei fiind</w:t>
      </w:r>
      <w:r w:rsidRPr="00026362">
        <w:rPr>
          <w:rFonts w:ascii="Calibri" w:hAnsi="Calibri"/>
          <w:color w:val="000000"/>
          <w:sz w:val="23"/>
          <w:szCs w:val="23"/>
          <w:lang w:val="ro-RO"/>
        </w:rPr>
        <w:t xml:space="preserve"> acesta.</w:t>
      </w:r>
    </w:p>
    <w:p w:rsidR="00F54854" w:rsidRDefault="00F54854" w:rsidP="00E87618">
      <w:pPr>
        <w:pStyle w:val="NormalWeb"/>
        <w:shd w:val="clear" w:color="auto" w:fill="FFFFFF"/>
        <w:ind w:hanging="540"/>
        <w:jc w:val="both"/>
        <w:rPr>
          <w:rFonts w:ascii="Calibri" w:hAnsi="Calibri"/>
          <w:color w:val="000000"/>
          <w:sz w:val="23"/>
          <w:szCs w:val="23"/>
          <w:lang w:val="ro-RO"/>
        </w:rPr>
      </w:pPr>
      <w:r w:rsidRPr="009C1033">
        <w:rPr>
          <w:rFonts w:ascii="Calibri" w:hAnsi="Calibri"/>
          <w:bCs/>
          <w:color w:val="000000"/>
          <w:sz w:val="23"/>
          <w:szCs w:val="23"/>
          <w:lang w:val="ro-RO"/>
        </w:rPr>
        <w:t>În continuare, doamna</w:t>
      </w:r>
      <w:r>
        <w:rPr>
          <w:rFonts w:ascii="Calibri" w:hAnsi="Calibri"/>
          <w:b/>
          <w:bCs/>
          <w:color w:val="000000"/>
          <w:sz w:val="23"/>
          <w:szCs w:val="23"/>
          <w:lang w:val="ro-RO"/>
        </w:rPr>
        <w:t xml:space="preserve"> </w:t>
      </w:r>
      <w:r w:rsidRPr="009C1033">
        <w:rPr>
          <w:rFonts w:ascii="Calibri" w:hAnsi="Calibri"/>
          <w:b/>
          <w:bCs/>
          <w:i/>
          <w:color w:val="000000"/>
          <w:sz w:val="23"/>
          <w:szCs w:val="23"/>
          <w:lang w:val="ro-RO"/>
        </w:rPr>
        <w:t xml:space="preserve">Moga </w:t>
      </w:r>
      <w:r>
        <w:rPr>
          <w:rFonts w:ascii="Calibri" w:hAnsi="Calibri"/>
          <w:color w:val="000000"/>
          <w:sz w:val="23"/>
          <w:szCs w:val="23"/>
          <w:lang w:val="ro-RO"/>
        </w:rPr>
        <w:t>a dat cuvântul</w:t>
      </w:r>
      <w:r>
        <w:rPr>
          <w:rFonts w:ascii="Calibri" w:hAnsi="Calibri" w:cs="Trebuchet MS"/>
          <w:color w:val="000000"/>
          <w:sz w:val="23"/>
          <w:szCs w:val="23"/>
          <w:lang w:val="ro-RO"/>
        </w:rPr>
        <w:t xml:space="preserve"> r</w:t>
      </w:r>
      <w:r w:rsidRPr="00026362">
        <w:rPr>
          <w:rFonts w:ascii="Calibri" w:hAnsi="Calibri" w:cs="Trebuchet MS"/>
          <w:color w:val="000000"/>
          <w:sz w:val="23"/>
          <w:szCs w:val="23"/>
          <w:lang w:val="ro-RO"/>
        </w:rPr>
        <w:t>eprezentan</w:t>
      </w:r>
      <w:r>
        <w:rPr>
          <w:rFonts w:ascii="Calibri" w:hAnsi="Calibri"/>
          <w:color w:val="000000"/>
          <w:sz w:val="23"/>
          <w:szCs w:val="23"/>
          <w:lang w:val="ro-RO"/>
        </w:rPr>
        <w:t>ţilor</w:t>
      </w:r>
      <w:r w:rsidRPr="00026362">
        <w:rPr>
          <w:rFonts w:ascii="Calibri" w:hAnsi="Calibri"/>
          <w:color w:val="000000"/>
          <w:sz w:val="23"/>
          <w:szCs w:val="23"/>
          <w:lang w:val="ro-RO"/>
        </w:rPr>
        <w:t xml:space="preserve"> Comisiei</w:t>
      </w:r>
      <w:r>
        <w:rPr>
          <w:rFonts w:ascii="Calibri" w:hAnsi="Calibri"/>
          <w:color w:val="000000"/>
          <w:sz w:val="23"/>
          <w:szCs w:val="23"/>
          <w:lang w:val="ro-RO"/>
        </w:rPr>
        <w:t xml:space="preserve"> Europene.  </w:t>
      </w:r>
    </w:p>
    <w:p w:rsidR="00F54854" w:rsidRPr="00026362" w:rsidRDefault="00F54854" w:rsidP="00E87618">
      <w:pPr>
        <w:pStyle w:val="NormalWeb"/>
        <w:shd w:val="clear" w:color="auto" w:fill="FFFFFF"/>
        <w:ind w:left="-540" w:right="-552"/>
        <w:jc w:val="both"/>
        <w:rPr>
          <w:rFonts w:ascii="Calibri" w:hAnsi="Calibri"/>
          <w:color w:val="000000"/>
          <w:sz w:val="23"/>
          <w:szCs w:val="23"/>
          <w:lang w:val="ro-RO"/>
        </w:rPr>
      </w:pPr>
      <w:r w:rsidRPr="00BD23A6">
        <w:rPr>
          <w:rFonts w:ascii="Calibri" w:hAnsi="Calibri"/>
          <w:bCs/>
          <w:color w:val="000000"/>
          <w:sz w:val="23"/>
          <w:szCs w:val="23"/>
          <w:lang w:val="ro-RO"/>
        </w:rPr>
        <w:t xml:space="preserve">Doamna </w:t>
      </w:r>
      <w:r w:rsidRPr="00857599">
        <w:rPr>
          <w:rFonts w:ascii="Calibri" w:hAnsi="Calibri"/>
          <w:b/>
          <w:bCs/>
          <w:i/>
          <w:color w:val="000000"/>
          <w:sz w:val="23"/>
          <w:szCs w:val="23"/>
          <w:lang w:val="ro-RO"/>
        </w:rPr>
        <w:t>Agnes</w:t>
      </w:r>
      <w:r w:rsidRPr="00857599">
        <w:rPr>
          <w:rStyle w:val="apple-converted-space"/>
          <w:rFonts w:ascii="Calibri" w:hAnsi="Calibri"/>
          <w:b/>
          <w:bCs/>
          <w:i/>
          <w:color w:val="000000"/>
          <w:sz w:val="23"/>
          <w:szCs w:val="23"/>
          <w:lang w:val="ro-RO"/>
        </w:rPr>
        <w:t> </w:t>
      </w:r>
      <w:r w:rsidRPr="00857599">
        <w:rPr>
          <w:rFonts w:ascii="Calibri" w:hAnsi="Calibri"/>
          <w:b/>
          <w:bCs/>
          <w:i/>
          <w:color w:val="000000"/>
          <w:sz w:val="23"/>
          <w:szCs w:val="23"/>
          <w:lang w:val="ro-RO"/>
        </w:rPr>
        <w:t>Lindemans</w:t>
      </w:r>
      <w:r>
        <w:rPr>
          <w:rFonts w:ascii="Calibri" w:hAnsi="Calibri"/>
          <w:b/>
          <w:bCs/>
          <w:color w:val="000000"/>
          <w:sz w:val="23"/>
          <w:szCs w:val="23"/>
          <w:lang w:val="ro-RO"/>
        </w:rPr>
        <w:t>,</w:t>
      </w:r>
      <w:r w:rsidRPr="00026362">
        <w:rPr>
          <w:rStyle w:val="apple-converted-space"/>
          <w:rFonts w:ascii="Calibri" w:hAnsi="Calibri"/>
          <w:b/>
          <w:bCs/>
          <w:color w:val="000000"/>
          <w:sz w:val="23"/>
          <w:szCs w:val="23"/>
          <w:lang w:val="ro-RO"/>
        </w:rPr>
        <w:t> </w:t>
      </w:r>
      <w:r w:rsidRPr="00BD23A6">
        <w:rPr>
          <w:rFonts w:ascii="Calibri" w:hAnsi="Calibri"/>
          <w:bCs/>
          <w:color w:val="000000"/>
          <w:sz w:val="23"/>
          <w:szCs w:val="23"/>
          <w:lang w:val="ro-RO"/>
        </w:rPr>
        <w:t>reprezentant Comisia Europeană, DG REGIO</w:t>
      </w:r>
      <w:r>
        <w:rPr>
          <w:rFonts w:ascii="Calibri" w:hAnsi="Calibri"/>
          <w:color w:val="000000"/>
          <w:sz w:val="23"/>
          <w:szCs w:val="23"/>
          <w:lang w:val="ro-RO"/>
        </w:rPr>
        <w:t xml:space="preserve"> a mulţumit domnului m</w:t>
      </w:r>
      <w:r w:rsidRPr="00026362">
        <w:rPr>
          <w:rFonts w:ascii="Calibri" w:hAnsi="Calibri"/>
          <w:color w:val="000000"/>
          <w:sz w:val="23"/>
          <w:szCs w:val="23"/>
          <w:lang w:val="ro-RO"/>
        </w:rPr>
        <w:t>inistr</w:t>
      </w:r>
      <w:r>
        <w:rPr>
          <w:rFonts w:ascii="Calibri" w:hAnsi="Calibri"/>
          <w:color w:val="000000"/>
          <w:sz w:val="23"/>
          <w:szCs w:val="23"/>
          <w:lang w:val="ro-RO"/>
        </w:rPr>
        <w:t>u pentru cuvintele introductive ş</w:t>
      </w:r>
      <w:r w:rsidRPr="00026362">
        <w:rPr>
          <w:rFonts w:ascii="Calibri" w:hAnsi="Calibri"/>
          <w:color w:val="000000"/>
          <w:sz w:val="23"/>
          <w:szCs w:val="23"/>
          <w:lang w:val="ro-RO"/>
        </w:rPr>
        <w:t>i</w:t>
      </w:r>
      <w:r>
        <w:rPr>
          <w:rFonts w:ascii="Calibri" w:hAnsi="Calibri"/>
          <w:color w:val="000000"/>
          <w:sz w:val="23"/>
          <w:szCs w:val="23"/>
          <w:lang w:val="ro-RO"/>
        </w:rPr>
        <w:t xml:space="preserve"> a continuat prezentându-se. Domnia sa a precizat că a fost numită</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la data de </w:t>
      </w:r>
      <w:r w:rsidRPr="00026362">
        <w:rPr>
          <w:rFonts w:ascii="Calibri" w:hAnsi="Calibri"/>
          <w:color w:val="000000"/>
          <w:sz w:val="23"/>
          <w:szCs w:val="23"/>
          <w:lang w:val="ro-RO"/>
        </w:rPr>
        <w:t xml:space="preserve">1 octombrie </w:t>
      </w:r>
      <w:r>
        <w:rPr>
          <w:rFonts w:ascii="Calibri" w:hAnsi="Calibri"/>
          <w:color w:val="000000"/>
          <w:sz w:val="23"/>
          <w:szCs w:val="23"/>
          <w:lang w:val="ro-RO"/>
        </w:rPr>
        <w:t xml:space="preserve">2014 </w:t>
      </w:r>
      <w:r w:rsidRPr="00026362">
        <w:rPr>
          <w:rFonts w:ascii="Calibri" w:hAnsi="Calibri"/>
          <w:color w:val="000000"/>
          <w:sz w:val="23"/>
          <w:szCs w:val="23"/>
          <w:lang w:val="ro-RO"/>
        </w:rPr>
        <w:t>Şef de Unitate pe Român</w:t>
      </w:r>
      <w:r>
        <w:rPr>
          <w:rFonts w:ascii="Calibri" w:hAnsi="Calibri"/>
          <w:color w:val="000000"/>
          <w:sz w:val="23"/>
          <w:szCs w:val="23"/>
          <w:lang w:val="ro-RO"/>
        </w:rPr>
        <w:t>ia a DG REGIO, aceasta fiind</w:t>
      </w:r>
      <w:r w:rsidRPr="00026362">
        <w:rPr>
          <w:rFonts w:ascii="Calibri" w:hAnsi="Calibri"/>
          <w:color w:val="000000"/>
          <w:sz w:val="23"/>
          <w:szCs w:val="23"/>
          <w:lang w:val="ro-RO"/>
        </w:rPr>
        <w:t xml:space="preserve"> prima oportunitate </w:t>
      </w:r>
      <w:r>
        <w:rPr>
          <w:rFonts w:ascii="Calibri" w:hAnsi="Calibri"/>
          <w:color w:val="000000"/>
          <w:sz w:val="23"/>
          <w:szCs w:val="23"/>
          <w:lang w:val="ro-RO"/>
        </w:rPr>
        <w:t>de a se întâlni cu</w:t>
      </w:r>
      <w:r w:rsidRPr="00026362">
        <w:rPr>
          <w:rFonts w:ascii="Calibri" w:hAnsi="Calibri"/>
          <w:color w:val="000000"/>
          <w:sz w:val="23"/>
          <w:szCs w:val="23"/>
          <w:lang w:val="ro-RO"/>
        </w:rPr>
        <w:t xml:space="preserve"> reprezentanții implicați (stakeholders) în POC. </w:t>
      </w:r>
      <w:r>
        <w:rPr>
          <w:rFonts w:ascii="Calibri" w:hAnsi="Calibri"/>
          <w:color w:val="000000"/>
          <w:sz w:val="23"/>
          <w:szCs w:val="23"/>
          <w:lang w:val="ro-RO"/>
        </w:rPr>
        <w:t xml:space="preserve">Doamna </w:t>
      </w:r>
      <w:r w:rsidRPr="00857599">
        <w:rPr>
          <w:rFonts w:ascii="Calibri" w:hAnsi="Calibri"/>
          <w:b/>
          <w:bCs/>
          <w:i/>
          <w:color w:val="000000"/>
          <w:sz w:val="23"/>
          <w:szCs w:val="23"/>
          <w:lang w:val="ro-RO"/>
        </w:rPr>
        <w:t>Lindemans</w:t>
      </w:r>
      <w:r>
        <w:rPr>
          <w:rFonts w:ascii="Calibri" w:hAnsi="Calibri"/>
          <w:b/>
          <w:bCs/>
          <w:color w:val="000000"/>
          <w:sz w:val="23"/>
          <w:szCs w:val="23"/>
          <w:lang w:val="ro-RO"/>
        </w:rPr>
        <w:t xml:space="preserve"> </w:t>
      </w:r>
      <w:r w:rsidRPr="000A7141">
        <w:rPr>
          <w:rFonts w:ascii="Calibri" w:hAnsi="Calibri"/>
          <w:bCs/>
          <w:color w:val="000000"/>
          <w:sz w:val="23"/>
          <w:szCs w:val="23"/>
          <w:lang w:val="ro-RO"/>
        </w:rPr>
        <w:t xml:space="preserve">şi-a </w:t>
      </w:r>
      <w:r>
        <w:rPr>
          <w:rFonts w:ascii="Calibri" w:hAnsi="Calibri"/>
          <w:bCs/>
          <w:color w:val="000000"/>
          <w:sz w:val="23"/>
          <w:szCs w:val="23"/>
          <w:lang w:val="ro-RO"/>
        </w:rPr>
        <w:t xml:space="preserve">exprimat </w:t>
      </w:r>
      <w:r w:rsidRPr="00026362">
        <w:rPr>
          <w:rFonts w:ascii="Calibri" w:hAnsi="Calibri"/>
          <w:color w:val="000000"/>
          <w:sz w:val="23"/>
          <w:szCs w:val="23"/>
          <w:lang w:val="ro-RO"/>
        </w:rPr>
        <w:t>bucur</w:t>
      </w:r>
      <w:r>
        <w:rPr>
          <w:rFonts w:ascii="Calibri" w:hAnsi="Calibri"/>
          <w:color w:val="000000"/>
          <w:sz w:val="23"/>
          <w:szCs w:val="23"/>
          <w:lang w:val="ro-RO"/>
        </w:rPr>
        <w:t>ia</w:t>
      </w:r>
      <w:r w:rsidRPr="00026362">
        <w:rPr>
          <w:rFonts w:ascii="Calibri" w:hAnsi="Calibri"/>
          <w:color w:val="000000"/>
          <w:sz w:val="23"/>
          <w:szCs w:val="23"/>
          <w:lang w:val="ro-RO"/>
        </w:rPr>
        <w:t xml:space="preserve"> </w:t>
      </w:r>
      <w:r>
        <w:rPr>
          <w:rFonts w:ascii="Calibri" w:hAnsi="Calibri"/>
          <w:color w:val="000000"/>
          <w:sz w:val="23"/>
          <w:szCs w:val="23"/>
          <w:lang w:val="ro-RO"/>
        </w:rPr>
        <w:t>de a fi</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prezentă </w:t>
      </w:r>
      <w:r w:rsidRPr="00026362">
        <w:rPr>
          <w:rFonts w:ascii="Calibri" w:hAnsi="Calibri"/>
          <w:color w:val="000000"/>
          <w:sz w:val="23"/>
          <w:szCs w:val="23"/>
          <w:lang w:val="ro-RO"/>
        </w:rPr>
        <w:t xml:space="preserve">la </w:t>
      </w:r>
      <w:r>
        <w:rPr>
          <w:rFonts w:ascii="Calibri" w:hAnsi="Calibri"/>
          <w:color w:val="000000"/>
          <w:sz w:val="23"/>
          <w:szCs w:val="23"/>
          <w:lang w:val="ro-RO"/>
        </w:rPr>
        <w:t>această primă</w:t>
      </w:r>
      <w:r w:rsidRPr="00026362">
        <w:rPr>
          <w:rFonts w:ascii="Calibri" w:hAnsi="Calibri"/>
          <w:color w:val="000000"/>
          <w:sz w:val="23"/>
          <w:szCs w:val="23"/>
          <w:lang w:val="ro-RO"/>
        </w:rPr>
        <w:t xml:space="preserve"> întâlnire </w:t>
      </w:r>
      <w:r>
        <w:rPr>
          <w:rFonts w:ascii="Calibri" w:hAnsi="Calibri"/>
          <w:color w:val="000000"/>
          <w:sz w:val="23"/>
          <w:szCs w:val="23"/>
          <w:lang w:val="ro-RO"/>
        </w:rPr>
        <w:t xml:space="preserve">a </w:t>
      </w:r>
      <w:r w:rsidRPr="00026362">
        <w:rPr>
          <w:rFonts w:ascii="Calibri" w:hAnsi="Calibri"/>
          <w:color w:val="000000"/>
          <w:sz w:val="23"/>
          <w:szCs w:val="23"/>
          <w:lang w:val="ro-RO"/>
        </w:rPr>
        <w:t>CM pent</w:t>
      </w:r>
      <w:r>
        <w:rPr>
          <w:rFonts w:ascii="Calibri" w:hAnsi="Calibri"/>
          <w:color w:val="000000"/>
          <w:sz w:val="23"/>
          <w:szCs w:val="23"/>
          <w:lang w:val="ro-RO"/>
        </w:rPr>
        <w:t xml:space="preserve">ru noul Program 2014-2020 şi pentru faptul că </w:t>
      </w:r>
      <w:r w:rsidRPr="00026362">
        <w:rPr>
          <w:rFonts w:ascii="Calibri" w:hAnsi="Calibri"/>
          <w:color w:val="000000"/>
          <w:sz w:val="23"/>
          <w:szCs w:val="23"/>
          <w:lang w:val="ro-RO"/>
        </w:rPr>
        <w:t xml:space="preserve">acest Program </w:t>
      </w:r>
      <w:r>
        <w:rPr>
          <w:rFonts w:ascii="Calibri" w:hAnsi="Calibri"/>
          <w:color w:val="000000"/>
          <w:sz w:val="23"/>
          <w:szCs w:val="23"/>
          <w:lang w:val="ro-RO"/>
        </w:rPr>
        <w:t>a putut fi adoptat la sfârş</w:t>
      </w:r>
      <w:r w:rsidRPr="00026362">
        <w:rPr>
          <w:rFonts w:ascii="Calibri" w:hAnsi="Calibri"/>
          <w:color w:val="000000"/>
          <w:sz w:val="23"/>
          <w:szCs w:val="23"/>
          <w:lang w:val="ro-RO"/>
        </w:rPr>
        <w:t xml:space="preserve">itul anului 2014 și nu la începutul anului 2015. </w:t>
      </w:r>
      <w:r>
        <w:rPr>
          <w:rFonts w:ascii="Calibri" w:hAnsi="Calibri"/>
          <w:color w:val="000000"/>
          <w:sz w:val="23"/>
          <w:szCs w:val="23"/>
          <w:lang w:val="ro-RO"/>
        </w:rPr>
        <w:t>Acest lucru a fost posibil datorită bunei colaborări cu AM în timpul discuţ</w:t>
      </w:r>
      <w:r w:rsidRPr="00026362">
        <w:rPr>
          <w:rFonts w:ascii="Calibri" w:hAnsi="Calibri"/>
          <w:color w:val="000000"/>
          <w:sz w:val="23"/>
          <w:szCs w:val="23"/>
          <w:lang w:val="ro-RO"/>
        </w:rPr>
        <w:t>iilor referitoare la PO și nu doar în discuțiile formale, ci cu mult înainte de începerea disc</w:t>
      </w:r>
      <w:r>
        <w:rPr>
          <w:rFonts w:ascii="Calibri" w:hAnsi="Calibri"/>
          <w:color w:val="000000"/>
          <w:sz w:val="23"/>
          <w:szCs w:val="23"/>
          <w:lang w:val="ro-RO"/>
        </w:rPr>
        <w:t>uțiilor pentru a înțelege cum va</w:t>
      </w:r>
      <w:r w:rsidRPr="00026362">
        <w:rPr>
          <w:rFonts w:ascii="Calibri" w:hAnsi="Calibri"/>
          <w:color w:val="000000"/>
          <w:sz w:val="23"/>
          <w:szCs w:val="23"/>
          <w:lang w:val="ro-RO"/>
        </w:rPr>
        <w:t xml:space="preserve"> funcționa Programul. </w:t>
      </w:r>
      <w:r>
        <w:rPr>
          <w:rFonts w:ascii="Calibri" w:hAnsi="Calibri"/>
          <w:color w:val="000000"/>
          <w:sz w:val="23"/>
          <w:szCs w:val="23"/>
          <w:lang w:val="ro-RO"/>
        </w:rPr>
        <w:t xml:space="preserve">Doamna </w:t>
      </w:r>
      <w:r w:rsidRPr="00857599">
        <w:rPr>
          <w:rFonts w:ascii="Calibri" w:hAnsi="Calibri"/>
          <w:b/>
          <w:bCs/>
          <w:i/>
          <w:color w:val="000000"/>
          <w:sz w:val="23"/>
          <w:szCs w:val="23"/>
          <w:lang w:val="ro-RO"/>
        </w:rPr>
        <w:t>Lindemans</w:t>
      </w:r>
      <w:r>
        <w:rPr>
          <w:rFonts w:ascii="Calibri" w:hAnsi="Calibri"/>
          <w:b/>
          <w:bCs/>
          <w:color w:val="000000"/>
          <w:sz w:val="23"/>
          <w:szCs w:val="23"/>
          <w:lang w:val="ro-RO"/>
        </w:rPr>
        <w:t xml:space="preserve"> a </w:t>
      </w:r>
      <w:r>
        <w:rPr>
          <w:rFonts w:ascii="Calibri" w:hAnsi="Calibri"/>
          <w:color w:val="000000"/>
          <w:sz w:val="23"/>
          <w:szCs w:val="23"/>
          <w:lang w:val="ro-RO"/>
        </w:rPr>
        <w:t>mulţumit</w:t>
      </w:r>
      <w:r w:rsidRPr="00026362">
        <w:rPr>
          <w:rFonts w:ascii="Calibri" w:hAnsi="Calibri"/>
          <w:color w:val="000000"/>
          <w:sz w:val="23"/>
          <w:szCs w:val="23"/>
          <w:lang w:val="ro-RO"/>
        </w:rPr>
        <w:t xml:space="preserve"> AM și </w:t>
      </w:r>
      <w:r>
        <w:rPr>
          <w:rFonts w:ascii="Calibri" w:hAnsi="Calibri"/>
          <w:color w:val="000000"/>
          <w:sz w:val="23"/>
          <w:szCs w:val="23"/>
          <w:lang w:val="ro-RO"/>
        </w:rPr>
        <w:t>colegilor de la Comisia Europeană</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prezenţi la această reuniune </w:t>
      </w:r>
      <w:r w:rsidRPr="00026362">
        <w:rPr>
          <w:rFonts w:ascii="Calibri" w:hAnsi="Calibri"/>
          <w:color w:val="000000"/>
          <w:sz w:val="23"/>
          <w:szCs w:val="23"/>
          <w:lang w:val="ro-RO"/>
        </w:rPr>
        <w:t xml:space="preserve">care au muncit mult în ultimele luni ale </w:t>
      </w:r>
      <w:r>
        <w:rPr>
          <w:rFonts w:ascii="Calibri" w:hAnsi="Calibri"/>
          <w:color w:val="000000"/>
          <w:sz w:val="23"/>
          <w:szCs w:val="23"/>
          <w:lang w:val="ro-RO"/>
        </w:rPr>
        <w:t xml:space="preserve">anului </w:t>
      </w:r>
      <w:r w:rsidRPr="00026362">
        <w:rPr>
          <w:rFonts w:ascii="Calibri" w:hAnsi="Calibri"/>
          <w:color w:val="000000"/>
          <w:sz w:val="23"/>
          <w:szCs w:val="23"/>
          <w:lang w:val="ro-RO"/>
        </w:rPr>
        <w:t>2014.</w:t>
      </w:r>
    </w:p>
    <w:p w:rsidR="00F54854" w:rsidRPr="00026362" w:rsidRDefault="00F54854" w:rsidP="00E87618">
      <w:pPr>
        <w:pStyle w:val="NormalWeb"/>
        <w:shd w:val="clear" w:color="auto" w:fill="FFFFFF"/>
        <w:ind w:left="-539" w:right="-550"/>
        <w:jc w:val="both"/>
        <w:rPr>
          <w:rFonts w:ascii="Calibri" w:hAnsi="Calibri"/>
          <w:color w:val="000000"/>
          <w:sz w:val="23"/>
          <w:szCs w:val="23"/>
          <w:lang w:val="ro-RO"/>
        </w:rPr>
      </w:pPr>
      <w:r>
        <w:rPr>
          <w:rFonts w:ascii="Calibri" w:hAnsi="Calibri"/>
          <w:color w:val="000000"/>
          <w:sz w:val="23"/>
          <w:szCs w:val="23"/>
          <w:lang w:val="ro-RO"/>
        </w:rPr>
        <w:t xml:space="preserve">Doamna </w:t>
      </w:r>
      <w:r w:rsidRPr="00857599">
        <w:rPr>
          <w:rFonts w:ascii="Calibri" w:hAnsi="Calibri"/>
          <w:b/>
          <w:bCs/>
          <w:i/>
          <w:color w:val="000000"/>
          <w:sz w:val="23"/>
          <w:szCs w:val="23"/>
          <w:lang w:val="ro-RO"/>
        </w:rPr>
        <w:t>Lindemans</w:t>
      </w:r>
      <w:r>
        <w:rPr>
          <w:rFonts w:ascii="Calibri" w:hAnsi="Calibri"/>
          <w:b/>
          <w:bCs/>
          <w:color w:val="000000"/>
          <w:sz w:val="23"/>
          <w:szCs w:val="23"/>
          <w:lang w:val="ro-RO"/>
        </w:rPr>
        <w:t xml:space="preserve"> </w:t>
      </w:r>
      <w:r>
        <w:rPr>
          <w:rFonts w:ascii="Calibri" w:hAnsi="Calibri"/>
          <w:color w:val="000000"/>
          <w:sz w:val="23"/>
          <w:szCs w:val="23"/>
          <w:lang w:val="ro-RO"/>
        </w:rPr>
        <w:t>a</w:t>
      </w:r>
      <w:r w:rsidRPr="0016569E">
        <w:rPr>
          <w:rFonts w:ascii="Calibri" w:hAnsi="Calibri"/>
          <w:color w:val="000000"/>
          <w:sz w:val="23"/>
          <w:szCs w:val="23"/>
          <w:lang w:val="ro-RO"/>
        </w:rPr>
        <w:t xml:space="preserve"> </w:t>
      </w:r>
      <w:r>
        <w:rPr>
          <w:rFonts w:ascii="Calibri" w:hAnsi="Calibri"/>
          <w:color w:val="000000"/>
          <w:sz w:val="23"/>
          <w:szCs w:val="23"/>
          <w:lang w:val="ro-RO"/>
        </w:rPr>
        <w:t xml:space="preserve">dorit </w:t>
      </w:r>
      <w:r w:rsidRPr="0016569E">
        <w:rPr>
          <w:rFonts w:ascii="Calibri" w:hAnsi="Calibri"/>
          <w:color w:val="000000"/>
          <w:sz w:val="23"/>
          <w:szCs w:val="23"/>
          <w:lang w:val="ro-RO"/>
        </w:rPr>
        <w:t xml:space="preserve">să </w:t>
      </w:r>
      <w:r>
        <w:rPr>
          <w:rFonts w:ascii="Calibri" w:hAnsi="Calibri"/>
          <w:color w:val="000000"/>
          <w:sz w:val="23"/>
          <w:szCs w:val="23"/>
          <w:lang w:val="ro-RO"/>
        </w:rPr>
        <w:t>reamintească</w:t>
      </w:r>
      <w:r w:rsidRPr="00026362">
        <w:rPr>
          <w:rFonts w:ascii="Calibri" w:hAnsi="Calibri"/>
          <w:color w:val="000000"/>
          <w:sz w:val="23"/>
          <w:szCs w:val="23"/>
          <w:lang w:val="ro-RO"/>
        </w:rPr>
        <w:t xml:space="preserve"> că </w:t>
      </w:r>
      <w:r>
        <w:rPr>
          <w:rFonts w:ascii="Calibri" w:hAnsi="Calibri"/>
          <w:color w:val="000000"/>
          <w:sz w:val="23"/>
          <w:szCs w:val="23"/>
          <w:lang w:val="ro-RO"/>
        </w:rPr>
        <w:t>se pune</w:t>
      </w:r>
      <w:r w:rsidRPr="00026362">
        <w:rPr>
          <w:rFonts w:ascii="Calibri" w:hAnsi="Calibri"/>
          <w:color w:val="000000"/>
          <w:sz w:val="23"/>
          <w:szCs w:val="23"/>
          <w:lang w:val="ro-RO"/>
        </w:rPr>
        <w:t xml:space="preserve"> mare accent pe noua perioadă de programare 2014-2020, </w:t>
      </w:r>
      <w:r>
        <w:rPr>
          <w:rFonts w:ascii="Calibri" w:hAnsi="Calibri"/>
          <w:color w:val="000000"/>
          <w:sz w:val="23"/>
          <w:szCs w:val="23"/>
          <w:lang w:val="ro-RO"/>
        </w:rPr>
        <w:t xml:space="preserve">Comisia Europeană doreşte </w:t>
      </w:r>
      <w:r w:rsidRPr="00026362">
        <w:rPr>
          <w:rFonts w:ascii="Calibri" w:hAnsi="Calibri"/>
          <w:color w:val="000000"/>
          <w:sz w:val="23"/>
          <w:szCs w:val="23"/>
          <w:lang w:val="ro-RO"/>
        </w:rPr>
        <w:t>o schi</w:t>
      </w:r>
      <w:r>
        <w:rPr>
          <w:rFonts w:ascii="Calibri" w:hAnsi="Calibri"/>
          <w:color w:val="000000"/>
          <w:sz w:val="23"/>
          <w:szCs w:val="23"/>
          <w:lang w:val="ro-RO"/>
        </w:rPr>
        <w:t>mbare importantă</w:t>
      </w:r>
      <w:r w:rsidRPr="00026362">
        <w:rPr>
          <w:rFonts w:ascii="Calibri" w:hAnsi="Calibri"/>
          <w:color w:val="000000"/>
          <w:sz w:val="23"/>
          <w:szCs w:val="23"/>
          <w:lang w:val="ro-RO"/>
        </w:rPr>
        <w:t xml:space="preserve"> în modul în care fondurile UE sunt gestionate în noua perioadă de programare. </w:t>
      </w:r>
      <w:r w:rsidRPr="00742619">
        <w:rPr>
          <w:rFonts w:ascii="Calibri" w:hAnsi="Calibri"/>
          <w:color w:val="000000"/>
          <w:sz w:val="23"/>
          <w:szCs w:val="23"/>
          <w:lang w:val="ro-RO"/>
        </w:rPr>
        <w:t xml:space="preserve">În primul rând este o legătură mult mai strânsă între </w:t>
      </w:r>
      <w:r>
        <w:rPr>
          <w:rFonts w:ascii="Calibri" w:hAnsi="Calibri"/>
          <w:color w:val="000000"/>
          <w:sz w:val="23"/>
          <w:szCs w:val="23"/>
          <w:lang w:val="ro-RO"/>
        </w:rPr>
        <w:t xml:space="preserve">utilizarea fondurilor UE şi agenda UE 2020, </w:t>
      </w:r>
      <w:r w:rsidRPr="00026362">
        <w:rPr>
          <w:rFonts w:ascii="Calibri" w:hAnsi="Calibri"/>
          <w:color w:val="000000"/>
          <w:sz w:val="23"/>
          <w:szCs w:val="23"/>
          <w:lang w:val="ro-RO"/>
        </w:rPr>
        <w:t xml:space="preserve"> există o conexiune puternică cu diferite obiective majore în domeniul R&amp;D (Cercetare &amp; Dezvoltare), în domeniul reducerii emisiilor de carbon, în domeniul eficien</w:t>
      </w:r>
      <w:r>
        <w:rPr>
          <w:rFonts w:ascii="Calibri" w:hAnsi="Calibri"/>
          <w:color w:val="000000"/>
          <w:sz w:val="23"/>
          <w:szCs w:val="23"/>
          <w:lang w:val="ro-RO"/>
        </w:rPr>
        <w:t>ţ</w:t>
      </w:r>
      <w:r w:rsidRPr="00026362">
        <w:rPr>
          <w:rFonts w:ascii="Calibri" w:hAnsi="Calibri"/>
          <w:color w:val="000000"/>
          <w:sz w:val="23"/>
          <w:szCs w:val="23"/>
          <w:lang w:val="ro-RO"/>
        </w:rPr>
        <w:t>ei energetice din resurs</w:t>
      </w:r>
      <w:r>
        <w:rPr>
          <w:rFonts w:ascii="Calibri" w:hAnsi="Calibri"/>
          <w:color w:val="000000"/>
          <w:sz w:val="23"/>
          <w:szCs w:val="23"/>
          <w:lang w:val="ro-RO"/>
        </w:rPr>
        <w:t>e regenerabile, a pieței muncii.</w:t>
      </w:r>
      <w:r w:rsidRPr="00026362">
        <w:rPr>
          <w:rFonts w:ascii="Calibri" w:hAnsi="Calibri"/>
          <w:color w:val="000000"/>
          <w:sz w:val="23"/>
          <w:szCs w:val="23"/>
          <w:lang w:val="ro-RO"/>
        </w:rPr>
        <w:t xml:space="preserve"> </w:t>
      </w:r>
      <w:r>
        <w:rPr>
          <w:rFonts w:ascii="Calibri" w:hAnsi="Calibri"/>
          <w:color w:val="000000"/>
          <w:sz w:val="23"/>
          <w:szCs w:val="23"/>
          <w:lang w:val="ro-RO"/>
        </w:rPr>
        <w:t>Se încearcă</w:t>
      </w:r>
      <w:r w:rsidRPr="00026362">
        <w:rPr>
          <w:rFonts w:ascii="Calibri" w:hAnsi="Calibri"/>
          <w:color w:val="000000"/>
          <w:sz w:val="23"/>
          <w:szCs w:val="23"/>
          <w:lang w:val="ro-RO"/>
        </w:rPr>
        <w:t xml:space="preserve"> </w:t>
      </w:r>
      <w:r>
        <w:rPr>
          <w:rFonts w:ascii="Calibri" w:hAnsi="Calibri"/>
          <w:color w:val="000000"/>
          <w:sz w:val="23"/>
          <w:szCs w:val="23"/>
          <w:lang w:val="ro-RO"/>
        </w:rPr>
        <w:t>să se abordeze</w:t>
      </w:r>
      <w:r w:rsidRPr="00026362">
        <w:rPr>
          <w:rFonts w:ascii="Calibri" w:hAnsi="Calibri"/>
          <w:color w:val="000000"/>
          <w:sz w:val="23"/>
          <w:szCs w:val="23"/>
          <w:lang w:val="ro-RO"/>
        </w:rPr>
        <w:t xml:space="preserve"> cu toat</w:t>
      </w:r>
      <w:r>
        <w:rPr>
          <w:rFonts w:ascii="Calibri" w:hAnsi="Calibri"/>
          <w:color w:val="000000"/>
          <w:sz w:val="23"/>
          <w:szCs w:val="23"/>
          <w:lang w:val="ro-RO"/>
        </w:rPr>
        <w:t>e fondurile</w:t>
      </w:r>
      <w:r w:rsidRPr="00026362">
        <w:rPr>
          <w:rFonts w:ascii="Calibri" w:hAnsi="Calibri"/>
          <w:color w:val="000000"/>
          <w:sz w:val="23"/>
          <w:szCs w:val="23"/>
          <w:lang w:val="ro-RO"/>
        </w:rPr>
        <w:t xml:space="preserve"> UE, nu doar cu FEDR, diferitele obiective majore care au fost stabilite de Șefii de Guvern și</w:t>
      </w:r>
      <w:r>
        <w:rPr>
          <w:rFonts w:ascii="Calibri" w:hAnsi="Calibri"/>
          <w:color w:val="000000"/>
          <w:sz w:val="23"/>
          <w:szCs w:val="23"/>
          <w:lang w:val="ro-RO"/>
        </w:rPr>
        <w:t xml:space="preserve"> de Stat în agenda UE 2020. Există</w:t>
      </w:r>
      <w:r w:rsidRPr="00026362">
        <w:rPr>
          <w:rFonts w:ascii="Calibri" w:hAnsi="Calibri"/>
          <w:color w:val="000000"/>
          <w:sz w:val="23"/>
          <w:szCs w:val="23"/>
          <w:lang w:val="ro-RO"/>
        </w:rPr>
        <w:t xml:space="preserve"> de as</w:t>
      </w:r>
      <w:r>
        <w:rPr>
          <w:rFonts w:ascii="Calibri" w:hAnsi="Calibri"/>
          <w:color w:val="000000"/>
          <w:sz w:val="23"/>
          <w:szCs w:val="23"/>
          <w:lang w:val="ro-RO"/>
        </w:rPr>
        <w:t xml:space="preserve">emenea o legătura mai strânsă între programele operaţionale şi </w:t>
      </w:r>
      <w:r w:rsidRPr="00654EE7">
        <w:rPr>
          <w:rFonts w:ascii="Calibri" w:hAnsi="Calibri"/>
          <w:color w:val="000000"/>
          <w:sz w:val="23"/>
          <w:szCs w:val="23"/>
          <w:lang w:val="ro-RO"/>
        </w:rPr>
        <w:t>Semestrul European.</w:t>
      </w:r>
      <w:r>
        <w:rPr>
          <w:rFonts w:ascii="Calibri" w:hAnsi="Calibri"/>
          <w:color w:val="000000"/>
          <w:sz w:val="23"/>
          <w:szCs w:val="23"/>
          <w:lang w:val="ro-RO"/>
        </w:rPr>
        <w:t xml:space="preserve"> În cadrul exercițiului anual C</w:t>
      </w:r>
      <w:r w:rsidRPr="00026362">
        <w:rPr>
          <w:rFonts w:ascii="Calibri" w:hAnsi="Calibri"/>
          <w:color w:val="000000"/>
          <w:sz w:val="23"/>
          <w:szCs w:val="23"/>
          <w:lang w:val="ro-RO"/>
        </w:rPr>
        <w:t xml:space="preserve">onsiliul adoptă în fiecare an recomandări pentru fiecare stat membru în parte pentru a aborda slăbiciunile structurale din economie și de pe piața muncii a statelor membre. De asemenea </w:t>
      </w:r>
      <w:r>
        <w:rPr>
          <w:rFonts w:ascii="Calibri" w:hAnsi="Calibri"/>
          <w:color w:val="000000"/>
          <w:sz w:val="23"/>
          <w:szCs w:val="23"/>
          <w:lang w:val="ro-RO"/>
        </w:rPr>
        <w:t>se încearcă utilizarea fondurilor</w:t>
      </w:r>
      <w:r w:rsidRPr="00026362">
        <w:rPr>
          <w:rFonts w:ascii="Calibri" w:hAnsi="Calibri"/>
          <w:color w:val="000000"/>
          <w:sz w:val="23"/>
          <w:szCs w:val="23"/>
          <w:lang w:val="ro-RO"/>
        </w:rPr>
        <w:t xml:space="preserve"> UE pentru a ajuta statele membre în abordarea acestor deficiențe.</w:t>
      </w:r>
    </w:p>
    <w:p w:rsidR="00F54854" w:rsidRPr="00026362" w:rsidRDefault="00F54854" w:rsidP="00E87618">
      <w:pPr>
        <w:pStyle w:val="NormalWeb"/>
        <w:shd w:val="clear" w:color="auto" w:fill="FFFFFF"/>
        <w:ind w:left="-539" w:right="-550"/>
        <w:jc w:val="both"/>
        <w:rPr>
          <w:rFonts w:ascii="Calibri" w:hAnsi="Calibri"/>
          <w:color w:val="000000"/>
          <w:sz w:val="23"/>
          <w:szCs w:val="23"/>
          <w:lang w:val="ro-RO"/>
        </w:rPr>
      </w:pPr>
      <w:r w:rsidRPr="00026362">
        <w:rPr>
          <w:rFonts w:ascii="Calibri" w:hAnsi="Calibri"/>
          <w:color w:val="000000"/>
          <w:sz w:val="23"/>
          <w:szCs w:val="23"/>
          <w:lang w:val="ro-RO"/>
        </w:rPr>
        <w:t xml:space="preserve">O altă schimbare importantă este </w:t>
      </w:r>
      <w:r>
        <w:rPr>
          <w:rFonts w:ascii="Calibri" w:hAnsi="Calibri"/>
          <w:color w:val="000000"/>
          <w:sz w:val="23"/>
          <w:szCs w:val="23"/>
          <w:lang w:val="ro-RO"/>
        </w:rPr>
        <w:t xml:space="preserve">concentrarea </w:t>
      </w:r>
      <w:r w:rsidRPr="00026362">
        <w:rPr>
          <w:rFonts w:ascii="Calibri" w:hAnsi="Calibri"/>
          <w:color w:val="000000"/>
          <w:sz w:val="23"/>
          <w:szCs w:val="23"/>
          <w:lang w:val="ro-RO"/>
        </w:rPr>
        <w:t xml:space="preserve">în aceasta perioada de programare </w:t>
      </w:r>
      <w:r>
        <w:rPr>
          <w:rFonts w:ascii="Calibri" w:hAnsi="Calibri"/>
          <w:color w:val="000000"/>
          <w:sz w:val="23"/>
          <w:szCs w:val="23"/>
          <w:lang w:val="ro-RO"/>
        </w:rPr>
        <w:t>pe rezultate şi pe performanţ</w:t>
      </w:r>
      <w:r w:rsidRPr="00026362">
        <w:rPr>
          <w:rFonts w:ascii="Calibri" w:hAnsi="Calibri"/>
          <w:color w:val="000000"/>
          <w:sz w:val="23"/>
          <w:szCs w:val="23"/>
          <w:lang w:val="ro-RO"/>
        </w:rPr>
        <w:t>ă și nu d</w:t>
      </w:r>
      <w:r>
        <w:rPr>
          <w:rFonts w:ascii="Calibri" w:hAnsi="Calibri"/>
          <w:color w:val="000000"/>
          <w:sz w:val="23"/>
          <w:szCs w:val="23"/>
          <w:lang w:val="ro-RO"/>
        </w:rPr>
        <w:t>oar pe cheltuirea banilor,</w:t>
      </w:r>
      <w:r w:rsidRPr="00026362">
        <w:rPr>
          <w:rFonts w:ascii="Calibri" w:hAnsi="Calibri"/>
          <w:color w:val="000000"/>
          <w:sz w:val="23"/>
          <w:szCs w:val="23"/>
          <w:lang w:val="ro-RO"/>
        </w:rPr>
        <w:t xml:space="preserve"> pe schimbarea </w:t>
      </w:r>
      <w:r>
        <w:rPr>
          <w:rFonts w:ascii="Calibri" w:hAnsi="Calibri"/>
          <w:color w:val="000000"/>
          <w:sz w:val="23"/>
          <w:szCs w:val="23"/>
          <w:lang w:val="ro-RO"/>
        </w:rPr>
        <w:t>produsă în domeniu, astfel încât</w:t>
      </w:r>
      <w:r w:rsidRPr="00026362">
        <w:rPr>
          <w:rFonts w:ascii="Calibri" w:hAnsi="Calibri"/>
          <w:color w:val="000000"/>
          <w:sz w:val="23"/>
          <w:szCs w:val="23"/>
          <w:lang w:val="ro-RO"/>
        </w:rPr>
        <w:t xml:space="preserve"> cetățenii României să poată vedea cu adevărat ce aduc în plus fondurile eur</w:t>
      </w:r>
      <w:r>
        <w:rPr>
          <w:rFonts w:ascii="Calibri" w:hAnsi="Calibri"/>
          <w:color w:val="000000"/>
          <w:sz w:val="23"/>
          <w:szCs w:val="23"/>
          <w:lang w:val="ro-RO"/>
        </w:rPr>
        <w:t>opene în ţ</w:t>
      </w:r>
      <w:r w:rsidRPr="00026362">
        <w:rPr>
          <w:rFonts w:ascii="Calibri" w:hAnsi="Calibri"/>
          <w:color w:val="000000"/>
          <w:sz w:val="23"/>
          <w:szCs w:val="23"/>
          <w:lang w:val="ro-RO"/>
        </w:rPr>
        <w:t xml:space="preserve">ara lor. De aceea </w:t>
      </w:r>
      <w:r>
        <w:rPr>
          <w:rFonts w:ascii="Calibri" w:hAnsi="Calibri"/>
          <w:color w:val="000000"/>
          <w:sz w:val="23"/>
          <w:szCs w:val="23"/>
          <w:lang w:val="ro-RO"/>
        </w:rPr>
        <w:t>se va acorda o atenţ</w:t>
      </w:r>
      <w:r w:rsidRPr="00026362">
        <w:rPr>
          <w:rFonts w:ascii="Calibri" w:hAnsi="Calibri"/>
          <w:color w:val="000000"/>
          <w:sz w:val="23"/>
          <w:szCs w:val="23"/>
          <w:lang w:val="ro-RO"/>
        </w:rPr>
        <w:t>ie spo</w:t>
      </w:r>
      <w:r>
        <w:rPr>
          <w:rFonts w:ascii="Calibri" w:hAnsi="Calibri"/>
          <w:color w:val="000000"/>
          <w:sz w:val="23"/>
          <w:szCs w:val="23"/>
          <w:lang w:val="ro-RO"/>
        </w:rPr>
        <w:t>rită la atingerea obiectivelor ş</w:t>
      </w:r>
      <w:r w:rsidRPr="00026362">
        <w:rPr>
          <w:rFonts w:ascii="Calibri" w:hAnsi="Calibri"/>
          <w:color w:val="000000"/>
          <w:sz w:val="23"/>
          <w:szCs w:val="23"/>
          <w:lang w:val="ro-RO"/>
        </w:rPr>
        <w:t>i a indicato</w:t>
      </w:r>
      <w:r>
        <w:rPr>
          <w:rFonts w:ascii="Calibri" w:hAnsi="Calibri"/>
          <w:color w:val="000000"/>
          <w:sz w:val="23"/>
          <w:szCs w:val="23"/>
          <w:lang w:val="ro-RO"/>
        </w:rPr>
        <w:t>rilor, a stadiilor intermediare</w:t>
      </w:r>
      <w:r w:rsidRPr="00026362">
        <w:rPr>
          <w:rFonts w:ascii="Calibri" w:hAnsi="Calibri"/>
          <w:color w:val="000000"/>
          <w:sz w:val="23"/>
          <w:szCs w:val="23"/>
          <w:lang w:val="ro-RO"/>
        </w:rPr>
        <w:t xml:space="preserve"> și </w:t>
      </w:r>
      <w:r>
        <w:rPr>
          <w:rFonts w:ascii="Calibri" w:hAnsi="Calibri"/>
          <w:color w:val="000000"/>
          <w:sz w:val="23"/>
          <w:szCs w:val="23"/>
          <w:lang w:val="ro-RO"/>
        </w:rPr>
        <w:t>se va</w:t>
      </w:r>
      <w:r w:rsidRPr="00026362">
        <w:rPr>
          <w:rFonts w:ascii="Calibri" w:hAnsi="Calibri"/>
          <w:color w:val="000000"/>
          <w:sz w:val="23"/>
          <w:szCs w:val="23"/>
          <w:lang w:val="ro-RO"/>
        </w:rPr>
        <w:t xml:space="preserve"> </w:t>
      </w:r>
      <w:r>
        <w:rPr>
          <w:rFonts w:ascii="Calibri" w:hAnsi="Calibri"/>
          <w:color w:val="000000"/>
          <w:sz w:val="23"/>
          <w:szCs w:val="23"/>
          <w:lang w:val="ro-RO"/>
        </w:rPr>
        <w:t>măsura progresul indicatorilor</w:t>
      </w:r>
      <w:r w:rsidRPr="00026362">
        <w:rPr>
          <w:rFonts w:ascii="Calibri" w:hAnsi="Calibri"/>
          <w:color w:val="000000"/>
          <w:sz w:val="23"/>
          <w:szCs w:val="23"/>
          <w:lang w:val="ro-RO"/>
        </w:rPr>
        <w:t xml:space="preserve">. În anii viitori </w:t>
      </w:r>
      <w:r>
        <w:rPr>
          <w:rFonts w:ascii="Calibri" w:hAnsi="Calibri"/>
          <w:color w:val="000000"/>
          <w:sz w:val="23"/>
          <w:szCs w:val="23"/>
          <w:lang w:val="ro-RO"/>
        </w:rPr>
        <w:t xml:space="preserve">va fi posibil </w:t>
      </w:r>
      <w:r w:rsidRPr="00026362">
        <w:rPr>
          <w:rFonts w:ascii="Calibri" w:hAnsi="Calibri"/>
          <w:color w:val="000000"/>
          <w:sz w:val="23"/>
          <w:szCs w:val="23"/>
          <w:lang w:val="ro-RO"/>
        </w:rPr>
        <w:t xml:space="preserve">să </w:t>
      </w:r>
      <w:r>
        <w:rPr>
          <w:rFonts w:ascii="Calibri" w:hAnsi="Calibri"/>
          <w:color w:val="000000"/>
          <w:sz w:val="23"/>
          <w:szCs w:val="23"/>
          <w:lang w:val="ro-RO"/>
        </w:rPr>
        <w:t>se discute</w:t>
      </w:r>
      <w:r w:rsidRPr="00026362">
        <w:rPr>
          <w:rFonts w:ascii="Calibri" w:hAnsi="Calibri"/>
          <w:color w:val="000000"/>
          <w:sz w:val="23"/>
          <w:szCs w:val="23"/>
          <w:lang w:val="ro-RO"/>
        </w:rPr>
        <w:t xml:space="preserve"> </w:t>
      </w:r>
      <w:r>
        <w:rPr>
          <w:rFonts w:ascii="Calibri" w:hAnsi="Calibri"/>
          <w:color w:val="000000"/>
          <w:sz w:val="23"/>
          <w:szCs w:val="23"/>
          <w:lang w:val="ro-RO"/>
        </w:rPr>
        <w:t>despre rezultatele obţinute ş</w:t>
      </w:r>
      <w:r w:rsidRPr="00026362">
        <w:rPr>
          <w:rFonts w:ascii="Calibri" w:hAnsi="Calibri"/>
          <w:color w:val="000000"/>
          <w:sz w:val="23"/>
          <w:szCs w:val="23"/>
          <w:lang w:val="ro-RO"/>
        </w:rPr>
        <w:t xml:space="preserve">i nu doar </w:t>
      </w:r>
      <w:r>
        <w:rPr>
          <w:rFonts w:ascii="Calibri" w:hAnsi="Calibri"/>
          <w:color w:val="000000"/>
          <w:sz w:val="23"/>
          <w:szCs w:val="23"/>
          <w:lang w:val="ro-RO"/>
        </w:rPr>
        <w:t>despre indicatorii de absorbţ</w:t>
      </w:r>
      <w:r w:rsidRPr="00026362">
        <w:rPr>
          <w:rFonts w:ascii="Calibri" w:hAnsi="Calibri"/>
          <w:color w:val="000000"/>
          <w:sz w:val="23"/>
          <w:szCs w:val="23"/>
          <w:lang w:val="ro-RO"/>
        </w:rPr>
        <w:t>ie financiară.</w:t>
      </w:r>
    </w:p>
    <w:p w:rsidR="00F54854" w:rsidRPr="00026362" w:rsidRDefault="00F54854" w:rsidP="00E87618">
      <w:pPr>
        <w:pStyle w:val="NormalWeb"/>
        <w:shd w:val="clear" w:color="auto" w:fill="FFFFFF"/>
        <w:ind w:left="-539" w:right="-550"/>
        <w:jc w:val="both"/>
        <w:rPr>
          <w:rFonts w:ascii="Calibri" w:hAnsi="Calibri"/>
          <w:color w:val="000000"/>
          <w:sz w:val="23"/>
          <w:szCs w:val="23"/>
          <w:lang w:val="ro-RO"/>
        </w:rPr>
      </w:pPr>
      <w:r w:rsidRPr="00026362">
        <w:rPr>
          <w:rFonts w:ascii="Calibri" w:hAnsi="Calibri"/>
          <w:color w:val="000000"/>
          <w:sz w:val="23"/>
          <w:szCs w:val="23"/>
          <w:lang w:val="ro-RO"/>
        </w:rPr>
        <w:t xml:space="preserve">Un </w:t>
      </w:r>
      <w:r>
        <w:rPr>
          <w:rFonts w:ascii="Calibri" w:hAnsi="Calibri"/>
          <w:color w:val="000000"/>
          <w:sz w:val="23"/>
          <w:szCs w:val="23"/>
          <w:lang w:val="ro-RO"/>
        </w:rPr>
        <w:t>alt aspect important este legat de condiționalităţ</w:t>
      </w:r>
      <w:r w:rsidRPr="00026362">
        <w:rPr>
          <w:rFonts w:ascii="Calibri" w:hAnsi="Calibri"/>
          <w:color w:val="000000"/>
          <w:sz w:val="23"/>
          <w:szCs w:val="23"/>
          <w:lang w:val="ro-RO"/>
        </w:rPr>
        <w:t xml:space="preserve">ile ex-ante despre care s-a amintit deja. Există o listă lungă de condiționalități care trebuie îndeplinite. Motivul pentru care în această perioadă de programare </w:t>
      </w:r>
      <w:r>
        <w:rPr>
          <w:rFonts w:ascii="Calibri" w:hAnsi="Calibri"/>
          <w:color w:val="000000"/>
          <w:sz w:val="23"/>
          <w:szCs w:val="23"/>
          <w:lang w:val="ro-RO"/>
        </w:rPr>
        <w:t xml:space="preserve">există </w:t>
      </w:r>
      <w:r w:rsidRPr="00026362">
        <w:rPr>
          <w:rFonts w:ascii="Calibri" w:hAnsi="Calibri"/>
          <w:color w:val="000000"/>
          <w:sz w:val="23"/>
          <w:szCs w:val="23"/>
          <w:lang w:val="ro-RO"/>
        </w:rPr>
        <w:t>aceste condițion</w:t>
      </w:r>
      <w:r>
        <w:rPr>
          <w:rFonts w:ascii="Calibri" w:hAnsi="Calibri"/>
          <w:color w:val="000000"/>
          <w:sz w:val="23"/>
          <w:szCs w:val="23"/>
          <w:lang w:val="ro-RO"/>
        </w:rPr>
        <w:t>alități ex-ante este faptul că se doreşte ca investiţ</w:t>
      </w:r>
      <w:r w:rsidRPr="00026362">
        <w:rPr>
          <w:rFonts w:ascii="Calibri" w:hAnsi="Calibri"/>
          <w:color w:val="000000"/>
          <w:sz w:val="23"/>
          <w:szCs w:val="23"/>
          <w:lang w:val="ro-RO"/>
        </w:rPr>
        <w:t xml:space="preserve">iile UE să fie realizate într-o economie și </w:t>
      </w:r>
      <w:r>
        <w:rPr>
          <w:rFonts w:ascii="Calibri" w:hAnsi="Calibri"/>
          <w:color w:val="000000"/>
          <w:sz w:val="23"/>
          <w:szCs w:val="23"/>
          <w:lang w:val="ro-RO"/>
        </w:rPr>
        <w:t>un mediu social stabil, astfel încât să se cunoască</w:t>
      </w:r>
      <w:r w:rsidRPr="00026362">
        <w:rPr>
          <w:rFonts w:ascii="Calibri" w:hAnsi="Calibri"/>
          <w:color w:val="000000"/>
          <w:sz w:val="23"/>
          <w:szCs w:val="23"/>
          <w:lang w:val="ro-RO"/>
        </w:rPr>
        <w:t xml:space="preserve"> care este contribuția pe care fonduril</w:t>
      </w:r>
      <w:r>
        <w:rPr>
          <w:rFonts w:ascii="Calibri" w:hAnsi="Calibri"/>
          <w:color w:val="000000"/>
          <w:sz w:val="23"/>
          <w:szCs w:val="23"/>
          <w:lang w:val="ro-RO"/>
        </w:rPr>
        <w:t>e UE o vor face în cadrul unei s</w:t>
      </w:r>
      <w:r w:rsidRPr="00026362">
        <w:rPr>
          <w:rFonts w:ascii="Calibri" w:hAnsi="Calibri"/>
          <w:color w:val="000000"/>
          <w:sz w:val="23"/>
          <w:szCs w:val="23"/>
          <w:lang w:val="ro-RO"/>
        </w:rPr>
        <w:t>trategii mai ample, în domenii di</w:t>
      </w:r>
      <w:r>
        <w:rPr>
          <w:rFonts w:ascii="Calibri" w:hAnsi="Calibri"/>
          <w:color w:val="000000"/>
          <w:sz w:val="23"/>
          <w:szCs w:val="23"/>
          <w:lang w:val="ro-RO"/>
        </w:rPr>
        <w:t xml:space="preserve">ferite, în care statele membre </w:t>
      </w:r>
      <w:r w:rsidRPr="00026362">
        <w:rPr>
          <w:rFonts w:ascii="Calibri" w:hAnsi="Calibri"/>
          <w:color w:val="000000"/>
          <w:sz w:val="23"/>
          <w:szCs w:val="23"/>
          <w:lang w:val="ro-RO"/>
        </w:rPr>
        <w:t>si-au propus să atingă obiective pe termen lung. De aceea urmările acestor condiționalități vor fi un aspect important de analizat pentru CM.</w:t>
      </w:r>
    </w:p>
    <w:p w:rsidR="00F54854" w:rsidRDefault="00F54854" w:rsidP="008532E9">
      <w:pPr>
        <w:pStyle w:val="NormalWeb"/>
        <w:shd w:val="clear" w:color="auto" w:fill="FFFFFF"/>
        <w:ind w:left="-539" w:right="-550"/>
        <w:jc w:val="both"/>
        <w:rPr>
          <w:rFonts w:ascii="Calibri" w:hAnsi="Calibri"/>
          <w:color w:val="000000"/>
          <w:sz w:val="23"/>
          <w:szCs w:val="23"/>
          <w:lang w:val="ro-RO"/>
        </w:rPr>
      </w:pPr>
      <w:r>
        <w:rPr>
          <w:rFonts w:ascii="Calibri" w:hAnsi="Calibri"/>
          <w:color w:val="000000"/>
          <w:sz w:val="23"/>
          <w:szCs w:val="23"/>
          <w:lang w:val="ro-RO"/>
        </w:rPr>
        <w:t xml:space="preserve">Doamna </w:t>
      </w:r>
      <w:r w:rsidRPr="00857599">
        <w:rPr>
          <w:rFonts w:ascii="Calibri" w:hAnsi="Calibri"/>
          <w:b/>
          <w:bCs/>
          <w:i/>
          <w:color w:val="000000"/>
          <w:sz w:val="23"/>
          <w:szCs w:val="23"/>
          <w:lang w:val="ro-RO"/>
        </w:rPr>
        <w:t>Lindemans</w:t>
      </w:r>
      <w:r>
        <w:rPr>
          <w:rFonts w:ascii="Calibri" w:hAnsi="Calibri"/>
          <w:b/>
          <w:bCs/>
          <w:color w:val="000000"/>
          <w:sz w:val="23"/>
          <w:szCs w:val="23"/>
          <w:lang w:val="ro-RO"/>
        </w:rPr>
        <w:t xml:space="preserve"> </w:t>
      </w:r>
      <w:r w:rsidRPr="00826752">
        <w:rPr>
          <w:rFonts w:ascii="Calibri" w:hAnsi="Calibri"/>
          <w:bCs/>
          <w:color w:val="000000"/>
          <w:sz w:val="23"/>
          <w:szCs w:val="23"/>
          <w:lang w:val="ro-RO"/>
        </w:rPr>
        <w:t>l-</w:t>
      </w:r>
      <w:r>
        <w:rPr>
          <w:rFonts w:ascii="Calibri" w:hAnsi="Calibri"/>
          <w:color w:val="000000"/>
          <w:sz w:val="23"/>
          <w:szCs w:val="23"/>
          <w:lang w:val="ro-RO"/>
        </w:rPr>
        <w:t>a</w:t>
      </w:r>
      <w:r w:rsidRPr="0016569E">
        <w:rPr>
          <w:rFonts w:ascii="Calibri" w:hAnsi="Calibri"/>
          <w:color w:val="000000"/>
          <w:sz w:val="23"/>
          <w:szCs w:val="23"/>
          <w:lang w:val="ro-RO"/>
        </w:rPr>
        <w:t xml:space="preserve"> </w:t>
      </w:r>
      <w:r>
        <w:rPr>
          <w:rFonts w:ascii="Calibri" w:hAnsi="Calibri"/>
          <w:color w:val="000000"/>
          <w:sz w:val="23"/>
          <w:szCs w:val="23"/>
          <w:lang w:val="ro-RO"/>
        </w:rPr>
        <w:t>felicitat pe domnul</w:t>
      </w:r>
      <w:r w:rsidRPr="00026362">
        <w:rPr>
          <w:rFonts w:ascii="Calibri" w:hAnsi="Calibri"/>
          <w:color w:val="000000"/>
          <w:sz w:val="23"/>
          <w:szCs w:val="23"/>
          <w:lang w:val="ro-RO"/>
        </w:rPr>
        <w:t xml:space="preserve"> </w:t>
      </w:r>
      <w:r w:rsidRPr="006E299C">
        <w:rPr>
          <w:rFonts w:ascii="Calibri" w:hAnsi="Calibri"/>
          <w:b/>
          <w:bCs/>
          <w:i/>
          <w:color w:val="000000"/>
          <w:sz w:val="23"/>
          <w:szCs w:val="23"/>
          <w:lang w:val="ro-RO"/>
        </w:rPr>
        <w:t>Teodorovici</w:t>
      </w:r>
      <w:r>
        <w:rPr>
          <w:rFonts w:ascii="Calibri" w:hAnsi="Calibri" w:cs="Trebuchet MS"/>
          <w:color w:val="000000"/>
          <w:sz w:val="23"/>
          <w:szCs w:val="23"/>
          <w:lang w:val="ro-RO"/>
        </w:rPr>
        <w:t xml:space="preserve"> pentru faptul </w:t>
      </w:r>
      <w:r>
        <w:rPr>
          <w:rFonts w:ascii="Calibri" w:hAnsi="Calibri"/>
          <w:color w:val="000000"/>
          <w:sz w:val="23"/>
          <w:szCs w:val="23"/>
          <w:lang w:val="ro-RO"/>
        </w:rPr>
        <w:t>că a</w:t>
      </w:r>
      <w:r w:rsidRPr="00026362">
        <w:rPr>
          <w:rFonts w:ascii="Calibri" w:hAnsi="Calibri"/>
          <w:color w:val="000000"/>
          <w:sz w:val="23"/>
          <w:szCs w:val="23"/>
          <w:lang w:val="ro-RO"/>
        </w:rPr>
        <w:t xml:space="preserve"> pus accentul pe regul</w:t>
      </w:r>
      <w:r>
        <w:rPr>
          <w:rFonts w:ascii="Calibri" w:hAnsi="Calibri"/>
          <w:color w:val="000000"/>
          <w:sz w:val="23"/>
          <w:szCs w:val="23"/>
          <w:lang w:val="ro-RO"/>
        </w:rPr>
        <w:t>ile CM nu doar în ceea ce priveş</w:t>
      </w:r>
      <w:r w:rsidRPr="00026362">
        <w:rPr>
          <w:rFonts w:ascii="Calibri" w:hAnsi="Calibri"/>
          <w:color w:val="000000"/>
          <w:sz w:val="23"/>
          <w:szCs w:val="23"/>
          <w:lang w:val="ro-RO"/>
        </w:rPr>
        <w:t>te discutarea aspectelor tehnice și financiare, ci și pe privirea de ansamblu pozi</w:t>
      </w:r>
      <w:r>
        <w:rPr>
          <w:rFonts w:ascii="Calibri" w:hAnsi="Calibri"/>
          <w:color w:val="000000"/>
          <w:sz w:val="23"/>
          <w:szCs w:val="23"/>
          <w:lang w:val="ro-RO"/>
        </w:rPr>
        <w:t>tivă şi încrederea generală</w:t>
      </w:r>
      <w:r w:rsidRPr="00026362">
        <w:rPr>
          <w:rFonts w:ascii="Calibri" w:hAnsi="Calibri"/>
          <w:color w:val="000000"/>
          <w:sz w:val="23"/>
          <w:szCs w:val="23"/>
          <w:lang w:val="ro-RO"/>
        </w:rPr>
        <w:t xml:space="preserve"> asupra acestui Program, asupra direcției pe care o are acest Program</w:t>
      </w:r>
      <w:r>
        <w:rPr>
          <w:rFonts w:ascii="Calibri" w:hAnsi="Calibri"/>
          <w:color w:val="000000"/>
          <w:sz w:val="23"/>
          <w:szCs w:val="23"/>
          <w:lang w:val="ro-RO"/>
        </w:rPr>
        <w:t xml:space="preserve"> şi a</w:t>
      </w:r>
      <w:r w:rsidRPr="00026362">
        <w:rPr>
          <w:rFonts w:ascii="Calibri" w:hAnsi="Calibri"/>
          <w:color w:val="000000"/>
          <w:sz w:val="23"/>
          <w:szCs w:val="23"/>
          <w:lang w:val="ro-RO"/>
        </w:rPr>
        <w:t xml:space="preserve"> </w:t>
      </w:r>
      <w:r>
        <w:rPr>
          <w:rFonts w:ascii="Calibri" w:hAnsi="Calibri"/>
          <w:color w:val="000000"/>
          <w:sz w:val="23"/>
          <w:szCs w:val="23"/>
          <w:lang w:val="ro-RO"/>
        </w:rPr>
        <w:t>măsurilor necesare ce trebuie luate, asupra reorientării</w:t>
      </w:r>
      <w:r w:rsidRPr="00026362">
        <w:rPr>
          <w:rFonts w:ascii="Calibri" w:hAnsi="Calibri"/>
          <w:color w:val="000000"/>
          <w:sz w:val="23"/>
          <w:szCs w:val="23"/>
          <w:lang w:val="ro-RO"/>
        </w:rPr>
        <w:t xml:space="preserve"> Programul</w:t>
      </w:r>
      <w:r>
        <w:rPr>
          <w:rFonts w:ascii="Calibri" w:hAnsi="Calibri"/>
          <w:color w:val="000000"/>
          <w:sz w:val="23"/>
          <w:szCs w:val="23"/>
          <w:lang w:val="ro-RO"/>
        </w:rPr>
        <w:t>ui</w:t>
      </w:r>
      <w:r w:rsidRPr="00026362">
        <w:rPr>
          <w:rFonts w:ascii="Calibri" w:hAnsi="Calibri"/>
          <w:color w:val="000000"/>
          <w:sz w:val="23"/>
          <w:szCs w:val="23"/>
          <w:lang w:val="ro-RO"/>
        </w:rPr>
        <w:t xml:space="preserve"> </w:t>
      </w:r>
      <w:r>
        <w:rPr>
          <w:rFonts w:ascii="Calibri" w:hAnsi="Calibri"/>
          <w:color w:val="000000"/>
          <w:sz w:val="23"/>
          <w:szCs w:val="23"/>
          <w:lang w:val="ro-RO"/>
        </w:rPr>
        <w:t>atunci când</w:t>
      </w:r>
      <w:r w:rsidRPr="00026362">
        <w:rPr>
          <w:rFonts w:ascii="Calibri" w:hAnsi="Calibri"/>
          <w:color w:val="000000"/>
          <w:sz w:val="23"/>
          <w:szCs w:val="23"/>
          <w:lang w:val="ro-RO"/>
        </w:rPr>
        <w:t xml:space="preserve"> unel</w:t>
      </w:r>
      <w:r>
        <w:rPr>
          <w:rFonts w:ascii="Calibri" w:hAnsi="Calibri"/>
          <w:color w:val="000000"/>
          <w:sz w:val="23"/>
          <w:szCs w:val="23"/>
          <w:lang w:val="ro-RO"/>
        </w:rPr>
        <w:t>e rezultate nu au fost punctate.</w:t>
      </w:r>
      <w:r w:rsidRPr="00026362">
        <w:rPr>
          <w:rFonts w:ascii="Calibri" w:hAnsi="Calibri"/>
          <w:color w:val="000000"/>
          <w:sz w:val="23"/>
          <w:szCs w:val="23"/>
          <w:lang w:val="ro-RO"/>
        </w:rPr>
        <w:t xml:space="preserve"> </w:t>
      </w:r>
      <w:r>
        <w:rPr>
          <w:rFonts w:ascii="Calibri" w:hAnsi="Calibri"/>
          <w:color w:val="000000"/>
          <w:sz w:val="23"/>
          <w:szCs w:val="23"/>
          <w:lang w:val="ro-RO"/>
        </w:rPr>
        <w:t>E</w:t>
      </w:r>
      <w:r w:rsidRPr="00026362">
        <w:rPr>
          <w:rFonts w:ascii="Calibri" w:hAnsi="Calibri"/>
          <w:color w:val="000000"/>
          <w:sz w:val="23"/>
          <w:szCs w:val="23"/>
          <w:lang w:val="ro-RO"/>
        </w:rPr>
        <w:t xml:space="preserve">ste foarte important ca în timpul CM fiecare </w:t>
      </w:r>
      <w:r>
        <w:rPr>
          <w:rFonts w:ascii="Calibri" w:hAnsi="Calibri"/>
          <w:color w:val="000000"/>
          <w:sz w:val="23"/>
          <w:szCs w:val="23"/>
          <w:lang w:val="ro-RO"/>
        </w:rPr>
        <w:t xml:space="preserve">participant </w:t>
      </w:r>
      <w:r w:rsidRPr="00026362">
        <w:rPr>
          <w:rFonts w:ascii="Calibri" w:hAnsi="Calibri"/>
          <w:color w:val="000000"/>
          <w:sz w:val="23"/>
          <w:szCs w:val="23"/>
          <w:lang w:val="ro-RO"/>
        </w:rPr>
        <w:t>să part</w:t>
      </w:r>
      <w:r>
        <w:rPr>
          <w:rFonts w:ascii="Calibri" w:hAnsi="Calibri"/>
          <w:color w:val="000000"/>
          <w:sz w:val="23"/>
          <w:szCs w:val="23"/>
          <w:lang w:val="ro-RO"/>
        </w:rPr>
        <w:t>icipe la dezbateri, cu experienţa şi cunoştinţele specifice.</w:t>
      </w:r>
    </w:p>
    <w:p w:rsidR="00F54854" w:rsidRPr="00026362" w:rsidRDefault="00F54854" w:rsidP="008532E9">
      <w:pPr>
        <w:pStyle w:val="NormalWeb"/>
        <w:shd w:val="clear" w:color="auto" w:fill="FFFFFF"/>
        <w:ind w:left="-539" w:right="-550"/>
        <w:jc w:val="both"/>
        <w:rPr>
          <w:rFonts w:ascii="Calibri" w:hAnsi="Calibri"/>
          <w:color w:val="000000"/>
          <w:sz w:val="23"/>
          <w:szCs w:val="23"/>
          <w:lang w:val="ro-RO"/>
        </w:rPr>
      </w:pPr>
      <w:r>
        <w:rPr>
          <w:rFonts w:ascii="Calibri" w:hAnsi="Calibri"/>
          <w:color w:val="000000"/>
          <w:sz w:val="23"/>
          <w:szCs w:val="23"/>
          <w:lang w:val="ro-RO"/>
        </w:rPr>
        <w:t xml:space="preserve">În final, doamna </w:t>
      </w:r>
      <w:r w:rsidRPr="00857599">
        <w:rPr>
          <w:rFonts w:ascii="Calibri" w:hAnsi="Calibri"/>
          <w:b/>
          <w:bCs/>
          <w:i/>
          <w:color w:val="000000"/>
          <w:sz w:val="23"/>
          <w:szCs w:val="23"/>
          <w:lang w:val="ro-RO"/>
        </w:rPr>
        <w:t>Lindemans</w:t>
      </w:r>
      <w:r>
        <w:rPr>
          <w:rFonts w:ascii="Calibri" w:hAnsi="Calibri"/>
          <w:b/>
          <w:bCs/>
          <w:color w:val="000000"/>
          <w:sz w:val="23"/>
          <w:szCs w:val="23"/>
          <w:lang w:val="ro-RO"/>
        </w:rPr>
        <w:t xml:space="preserve"> </w:t>
      </w:r>
      <w:r w:rsidRPr="00A145CE">
        <w:rPr>
          <w:rFonts w:ascii="Calibri" w:hAnsi="Calibri"/>
          <w:bCs/>
          <w:color w:val="000000"/>
          <w:sz w:val="23"/>
          <w:szCs w:val="23"/>
          <w:lang w:val="ro-RO"/>
        </w:rPr>
        <w:t>a dorit</w:t>
      </w:r>
      <w:r>
        <w:rPr>
          <w:rFonts w:ascii="Calibri" w:hAnsi="Calibri"/>
          <w:b/>
          <w:bCs/>
          <w:color w:val="000000"/>
          <w:sz w:val="23"/>
          <w:szCs w:val="23"/>
          <w:lang w:val="ro-RO"/>
        </w:rPr>
        <w:t xml:space="preserve"> </w:t>
      </w:r>
      <w:r w:rsidRPr="00026362">
        <w:rPr>
          <w:rFonts w:ascii="Calibri" w:hAnsi="Calibri"/>
          <w:color w:val="000000"/>
          <w:sz w:val="23"/>
          <w:szCs w:val="23"/>
          <w:lang w:val="ro-RO"/>
        </w:rPr>
        <w:t>să pun</w:t>
      </w:r>
      <w:r>
        <w:rPr>
          <w:rFonts w:ascii="Calibri" w:hAnsi="Calibri"/>
          <w:color w:val="000000"/>
          <w:sz w:val="23"/>
          <w:szCs w:val="23"/>
          <w:lang w:val="ro-RO"/>
        </w:rPr>
        <w:t>ă</w:t>
      </w:r>
      <w:r w:rsidRPr="00026362">
        <w:rPr>
          <w:rFonts w:ascii="Calibri" w:hAnsi="Calibri"/>
          <w:color w:val="000000"/>
          <w:sz w:val="23"/>
          <w:szCs w:val="23"/>
          <w:lang w:val="ro-RO"/>
        </w:rPr>
        <w:t xml:space="preserve"> accentul </w:t>
      </w:r>
      <w:r>
        <w:rPr>
          <w:rFonts w:ascii="Calibri" w:hAnsi="Calibri"/>
          <w:color w:val="000000"/>
          <w:sz w:val="23"/>
          <w:szCs w:val="23"/>
          <w:lang w:val="ro-RO"/>
        </w:rPr>
        <w:t xml:space="preserve">pe faptul </w:t>
      </w:r>
      <w:r w:rsidRPr="00026362">
        <w:rPr>
          <w:rFonts w:ascii="Calibri" w:hAnsi="Calibri"/>
          <w:color w:val="000000"/>
          <w:sz w:val="23"/>
          <w:szCs w:val="23"/>
          <w:lang w:val="ro-RO"/>
        </w:rPr>
        <w:t xml:space="preserve">că ar trebui să </w:t>
      </w:r>
      <w:r>
        <w:rPr>
          <w:rFonts w:ascii="Calibri" w:hAnsi="Calibri"/>
          <w:color w:val="000000"/>
          <w:sz w:val="23"/>
          <w:szCs w:val="23"/>
          <w:lang w:val="ro-RO"/>
        </w:rPr>
        <w:t xml:space="preserve">existe </w:t>
      </w:r>
      <w:r w:rsidRPr="00026362">
        <w:rPr>
          <w:rFonts w:ascii="Calibri" w:hAnsi="Calibri"/>
          <w:color w:val="000000"/>
          <w:sz w:val="23"/>
          <w:szCs w:val="23"/>
          <w:lang w:val="ro-RO"/>
        </w:rPr>
        <w:t>o</w:t>
      </w:r>
      <w:r>
        <w:rPr>
          <w:rFonts w:ascii="Calibri" w:hAnsi="Calibri"/>
          <w:color w:val="000000"/>
          <w:sz w:val="23"/>
          <w:szCs w:val="23"/>
          <w:lang w:val="ro-RO"/>
        </w:rPr>
        <w:t xml:space="preserve"> mai bună sinergie, coordonare ş</w:t>
      </w:r>
      <w:r w:rsidRPr="00026362">
        <w:rPr>
          <w:rFonts w:ascii="Calibri" w:hAnsi="Calibri"/>
          <w:color w:val="000000"/>
          <w:sz w:val="23"/>
          <w:szCs w:val="23"/>
          <w:lang w:val="ro-RO"/>
        </w:rPr>
        <w:t>i complemen</w:t>
      </w:r>
      <w:r>
        <w:rPr>
          <w:rFonts w:ascii="Calibri" w:hAnsi="Calibri"/>
          <w:color w:val="000000"/>
          <w:sz w:val="23"/>
          <w:szCs w:val="23"/>
          <w:lang w:val="ro-RO"/>
        </w:rPr>
        <w:t>taritate între sursele de finanţ</w:t>
      </w:r>
      <w:r w:rsidRPr="00026362">
        <w:rPr>
          <w:rFonts w:ascii="Calibri" w:hAnsi="Calibri"/>
          <w:color w:val="000000"/>
          <w:sz w:val="23"/>
          <w:szCs w:val="23"/>
          <w:lang w:val="ro-RO"/>
        </w:rPr>
        <w:t xml:space="preserve">are UE, nu </w:t>
      </w:r>
      <w:r>
        <w:rPr>
          <w:rFonts w:ascii="Calibri" w:hAnsi="Calibri"/>
          <w:color w:val="000000"/>
          <w:sz w:val="23"/>
          <w:szCs w:val="23"/>
          <w:lang w:val="ro-RO"/>
        </w:rPr>
        <w:t xml:space="preserve">este vorba </w:t>
      </w:r>
      <w:r w:rsidRPr="00026362">
        <w:rPr>
          <w:rFonts w:ascii="Calibri" w:hAnsi="Calibri"/>
          <w:color w:val="000000"/>
          <w:sz w:val="23"/>
          <w:szCs w:val="23"/>
          <w:lang w:val="ro-RO"/>
        </w:rPr>
        <w:t xml:space="preserve">doar de FEDR, Fonduri Sociale, Fonduri de Dezvoltare Regională și Fonduri Maritime, ci și de altele </w:t>
      </w:r>
      <w:r>
        <w:rPr>
          <w:rFonts w:ascii="Calibri" w:hAnsi="Calibri"/>
          <w:color w:val="000000"/>
          <w:sz w:val="23"/>
          <w:szCs w:val="23"/>
          <w:lang w:val="ro-RO"/>
        </w:rPr>
        <w:t>de exemplu HORIZON 2020, o altă sursă de finanţare importantă</w:t>
      </w:r>
      <w:r w:rsidRPr="00026362">
        <w:rPr>
          <w:rFonts w:ascii="Calibri" w:hAnsi="Calibri"/>
          <w:color w:val="000000"/>
          <w:sz w:val="23"/>
          <w:szCs w:val="23"/>
          <w:lang w:val="ro-RO"/>
        </w:rPr>
        <w:t xml:space="preserve"> pentru care se poate obține o mai bun</w:t>
      </w:r>
      <w:r>
        <w:rPr>
          <w:rFonts w:ascii="Calibri" w:hAnsi="Calibri"/>
          <w:color w:val="000000"/>
          <w:sz w:val="23"/>
          <w:szCs w:val="23"/>
          <w:lang w:val="ro-RO"/>
        </w:rPr>
        <w:t>ă sinergie și complementaritate.</w:t>
      </w:r>
    </w:p>
    <w:p w:rsidR="00F54854" w:rsidRPr="00520910" w:rsidRDefault="00F54854" w:rsidP="008532E9">
      <w:pPr>
        <w:pStyle w:val="NormalWeb"/>
        <w:ind w:left="-539" w:right="-550"/>
        <w:jc w:val="both"/>
        <w:rPr>
          <w:rFonts w:ascii="Calibri" w:hAnsi="Calibri"/>
          <w:i/>
          <w:color w:val="000000"/>
          <w:sz w:val="23"/>
          <w:szCs w:val="23"/>
          <w:lang w:val="ro-RO"/>
        </w:rPr>
      </w:pPr>
      <w:r w:rsidRPr="00DA00F0">
        <w:rPr>
          <w:rFonts w:ascii="Calibri" w:hAnsi="Calibri"/>
          <w:bCs/>
          <w:color w:val="000000"/>
          <w:sz w:val="23"/>
          <w:szCs w:val="23"/>
          <w:lang w:val="ro-RO"/>
        </w:rPr>
        <w:t xml:space="preserve">Doamna </w:t>
      </w:r>
      <w:r w:rsidRPr="004276BE">
        <w:rPr>
          <w:rFonts w:ascii="Calibri" w:hAnsi="Calibri"/>
          <w:b/>
          <w:bCs/>
          <w:i/>
          <w:color w:val="000000"/>
          <w:sz w:val="23"/>
          <w:szCs w:val="23"/>
          <w:lang w:val="ro-RO"/>
        </w:rPr>
        <w:t>Moga</w:t>
      </w:r>
      <w:r w:rsidRPr="004276BE">
        <w:rPr>
          <w:rFonts w:ascii="Calibri" w:hAnsi="Calibri"/>
          <w:b/>
          <w:bCs/>
          <w:color w:val="000000"/>
          <w:sz w:val="23"/>
          <w:szCs w:val="23"/>
          <w:lang w:val="ro-RO"/>
        </w:rPr>
        <w:t xml:space="preserve"> </w:t>
      </w:r>
      <w:r w:rsidRPr="00944ACA">
        <w:rPr>
          <w:rFonts w:ascii="Calibri" w:hAnsi="Calibri"/>
          <w:bCs/>
          <w:color w:val="000000"/>
          <w:sz w:val="23"/>
          <w:szCs w:val="23"/>
          <w:lang w:val="ro-RO"/>
        </w:rPr>
        <w:t>a</w:t>
      </w:r>
      <w:r w:rsidRPr="004276BE">
        <w:rPr>
          <w:rFonts w:ascii="Calibri" w:hAnsi="Calibri"/>
          <w:b/>
          <w:bCs/>
          <w:color w:val="000000"/>
          <w:sz w:val="23"/>
          <w:szCs w:val="23"/>
          <w:lang w:val="ro-RO"/>
        </w:rPr>
        <w:t xml:space="preserve"> </w:t>
      </w:r>
      <w:r>
        <w:rPr>
          <w:rFonts w:ascii="Calibri" w:hAnsi="Calibri"/>
          <w:color w:val="000000"/>
          <w:sz w:val="23"/>
          <w:szCs w:val="23"/>
          <w:lang w:val="ro-RO"/>
        </w:rPr>
        <w:t>mulţ</w:t>
      </w:r>
      <w:r w:rsidRPr="004276BE">
        <w:rPr>
          <w:rFonts w:ascii="Calibri" w:hAnsi="Calibri"/>
          <w:color w:val="000000"/>
          <w:sz w:val="23"/>
          <w:szCs w:val="23"/>
          <w:lang w:val="ro-RO"/>
        </w:rPr>
        <w:t xml:space="preserve">umit pentru mesajul transmis şi a </w:t>
      </w:r>
      <w:r>
        <w:rPr>
          <w:rFonts w:ascii="Calibri" w:hAnsi="Calibri"/>
          <w:color w:val="000000"/>
          <w:sz w:val="23"/>
          <w:szCs w:val="23"/>
          <w:lang w:val="ro-RO"/>
        </w:rPr>
        <w:t>continuat cu problematica aflată pe</w:t>
      </w:r>
      <w:r w:rsidRPr="004276BE">
        <w:rPr>
          <w:rFonts w:ascii="Calibri" w:hAnsi="Calibri"/>
          <w:color w:val="000000"/>
          <w:sz w:val="23"/>
          <w:szCs w:val="23"/>
          <w:lang w:val="ro-RO"/>
        </w:rPr>
        <w:t xml:space="preserve"> ordinea de zi a</w:t>
      </w:r>
      <w:r>
        <w:rPr>
          <w:rFonts w:ascii="Calibri" w:hAnsi="Calibri"/>
          <w:color w:val="000000"/>
          <w:sz w:val="23"/>
          <w:szCs w:val="23"/>
          <w:lang w:val="ro-RO"/>
        </w:rPr>
        <w:t xml:space="preserve"> reuniunii</w:t>
      </w:r>
      <w:r w:rsidRPr="004276BE">
        <w:rPr>
          <w:rFonts w:ascii="Calibri" w:hAnsi="Calibri"/>
          <w:color w:val="000000"/>
          <w:sz w:val="23"/>
          <w:szCs w:val="23"/>
          <w:lang w:val="ro-RO"/>
        </w:rPr>
        <w:t xml:space="preserve">. </w:t>
      </w:r>
      <w:r>
        <w:rPr>
          <w:rFonts w:ascii="Calibri" w:hAnsi="Calibri"/>
          <w:color w:val="000000"/>
          <w:sz w:val="23"/>
          <w:szCs w:val="23"/>
          <w:lang w:val="ro-RO"/>
        </w:rPr>
        <w:t xml:space="preserve">Domnia sa </w:t>
      </w:r>
      <w:r w:rsidRPr="004276BE">
        <w:rPr>
          <w:rFonts w:ascii="Calibri" w:hAnsi="Calibri"/>
          <w:sz w:val="23"/>
          <w:szCs w:val="23"/>
          <w:lang w:val="ro-RO"/>
        </w:rPr>
        <w:t>a comunicat întrunirea cvorumului, fiind prezenţi 24 din cei 30 de membri cu drept de vot.</w:t>
      </w:r>
      <w:r w:rsidRPr="00520910">
        <w:rPr>
          <w:rFonts w:ascii="Calibri" w:hAnsi="Calibri"/>
          <w:i/>
          <w:color w:val="000000"/>
          <w:sz w:val="23"/>
          <w:szCs w:val="23"/>
          <w:lang w:val="ro-RO"/>
        </w:rPr>
        <w:t xml:space="preserve"> </w:t>
      </w:r>
    </w:p>
    <w:p w:rsidR="00F54854" w:rsidRDefault="00F54854" w:rsidP="008532E9">
      <w:pPr>
        <w:pStyle w:val="NormalWeb"/>
        <w:ind w:left="-539" w:right="-550"/>
        <w:jc w:val="both"/>
        <w:rPr>
          <w:rFonts w:ascii="Calibri" w:hAnsi="Calibri"/>
          <w:bCs/>
          <w:color w:val="000000"/>
          <w:sz w:val="23"/>
          <w:szCs w:val="23"/>
          <w:lang w:val="ro-RO"/>
        </w:rPr>
      </w:pPr>
      <w:r>
        <w:rPr>
          <w:rFonts w:ascii="Calibri" w:hAnsi="Calibri"/>
          <w:color w:val="000000"/>
          <w:sz w:val="23"/>
          <w:szCs w:val="23"/>
          <w:lang w:val="ro-RO"/>
        </w:rPr>
        <w:t xml:space="preserve">Pentru început, </w:t>
      </w:r>
      <w:r>
        <w:rPr>
          <w:rFonts w:ascii="Calibri" w:hAnsi="Calibri"/>
          <w:bCs/>
          <w:color w:val="000000"/>
          <w:sz w:val="23"/>
          <w:szCs w:val="23"/>
          <w:lang w:val="ro-RO"/>
        </w:rPr>
        <w:t>d</w:t>
      </w:r>
      <w:r w:rsidRPr="00DA00F0">
        <w:rPr>
          <w:rFonts w:ascii="Calibri" w:hAnsi="Calibri"/>
          <w:bCs/>
          <w:color w:val="000000"/>
          <w:sz w:val="23"/>
          <w:szCs w:val="23"/>
          <w:lang w:val="ro-RO"/>
        </w:rPr>
        <w:t xml:space="preserve">oamna </w:t>
      </w:r>
      <w:r w:rsidRPr="004276BE">
        <w:rPr>
          <w:rFonts w:ascii="Calibri" w:hAnsi="Calibri"/>
          <w:b/>
          <w:bCs/>
          <w:i/>
          <w:color w:val="000000"/>
          <w:sz w:val="23"/>
          <w:szCs w:val="23"/>
          <w:lang w:val="ro-RO"/>
        </w:rPr>
        <w:t>Moga</w:t>
      </w:r>
      <w:r w:rsidRPr="00DA00F0">
        <w:rPr>
          <w:rFonts w:ascii="Calibri" w:hAnsi="Calibri"/>
          <w:bCs/>
          <w:color w:val="000000"/>
          <w:sz w:val="23"/>
          <w:szCs w:val="23"/>
          <w:lang w:val="ro-RO"/>
        </w:rPr>
        <w:t xml:space="preserve"> a</w:t>
      </w:r>
      <w:r>
        <w:rPr>
          <w:rFonts w:ascii="Calibri" w:hAnsi="Calibri"/>
          <w:b/>
          <w:bCs/>
          <w:color w:val="000000"/>
          <w:sz w:val="23"/>
          <w:szCs w:val="23"/>
          <w:lang w:val="ro-RO"/>
        </w:rPr>
        <w:t xml:space="preserve"> </w:t>
      </w:r>
      <w:r>
        <w:rPr>
          <w:rFonts w:ascii="Calibri" w:hAnsi="Calibri"/>
          <w:bCs/>
          <w:color w:val="000000"/>
          <w:sz w:val="23"/>
          <w:szCs w:val="23"/>
          <w:lang w:val="ro-RO"/>
        </w:rPr>
        <w:t>dorit să menţioneze</w:t>
      </w:r>
      <w:r>
        <w:rPr>
          <w:rFonts w:ascii="Calibri" w:hAnsi="Calibri"/>
          <w:b/>
          <w:bCs/>
          <w:color w:val="000000"/>
          <w:sz w:val="23"/>
          <w:szCs w:val="23"/>
          <w:lang w:val="ro-RO"/>
        </w:rPr>
        <w:t xml:space="preserve"> </w:t>
      </w:r>
      <w:r w:rsidRPr="00DA00F0">
        <w:rPr>
          <w:rFonts w:ascii="Calibri" w:hAnsi="Calibri"/>
          <w:bCs/>
          <w:color w:val="000000"/>
          <w:sz w:val="23"/>
          <w:szCs w:val="23"/>
          <w:lang w:val="ro-RO"/>
        </w:rPr>
        <w:t xml:space="preserve">existenţa </w:t>
      </w:r>
      <w:r w:rsidRPr="00026362">
        <w:rPr>
          <w:rFonts w:ascii="Calibri" w:hAnsi="Calibri"/>
          <w:color w:val="000000"/>
          <w:sz w:val="23"/>
          <w:szCs w:val="23"/>
          <w:lang w:val="ro-RO"/>
        </w:rPr>
        <w:t xml:space="preserve">în materialul primit pe </w:t>
      </w:r>
      <w:r>
        <w:rPr>
          <w:rFonts w:ascii="Calibri" w:hAnsi="Calibri"/>
          <w:color w:val="000000"/>
          <w:sz w:val="23"/>
          <w:szCs w:val="23"/>
          <w:lang w:val="ro-RO"/>
        </w:rPr>
        <w:t>e-</w:t>
      </w:r>
      <w:r w:rsidRPr="00026362">
        <w:rPr>
          <w:rFonts w:ascii="Calibri" w:hAnsi="Calibri"/>
          <w:color w:val="000000"/>
          <w:sz w:val="23"/>
          <w:szCs w:val="23"/>
          <w:lang w:val="ro-RO"/>
        </w:rPr>
        <w:t xml:space="preserve">mail </w:t>
      </w:r>
      <w:r>
        <w:rPr>
          <w:rFonts w:ascii="Calibri" w:hAnsi="Calibri"/>
          <w:color w:val="000000"/>
          <w:sz w:val="23"/>
          <w:szCs w:val="23"/>
          <w:lang w:val="ro-RO"/>
        </w:rPr>
        <w:t xml:space="preserve">precum şi </w:t>
      </w:r>
      <w:r w:rsidRPr="00026362">
        <w:rPr>
          <w:rFonts w:ascii="Calibri" w:hAnsi="Calibri"/>
          <w:color w:val="000000"/>
          <w:sz w:val="23"/>
          <w:szCs w:val="23"/>
          <w:lang w:val="ro-RO"/>
        </w:rPr>
        <w:t xml:space="preserve">în mapă, </w:t>
      </w:r>
      <w:r>
        <w:rPr>
          <w:rFonts w:ascii="Calibri" w:hAnsi="Calibri"/>
          <w:color w:val="000000"/>
          <w:sz w:val="23"/>
          <w:szCs w:val="23"/>
          <w:lang w:val="ro-RO"/>
        </w:rPr>
        <w:t xml:space="preserve">a </w:t>
      </w:r>
      <w:r w:rsidRPr="00026362">
        <w:rPr>
          <w:rFonts w:ascii="Calibri" w:hAnsi="Calibri"/>
          <w:color w:val="000000"/>
          <w:sz w:val="23"/>
          <w:szCs w:val="23"/>
          <w:lang w:val="ro-RO"/>
        </w:rPr>
        <w:t>Regulamentul</w:t>
      </w:r>
      <w:r>
        <w:rPr>
          <w:rFonts w:ascii="Calibri" w:hAnsi="Calibri"/>
          <w:color w:val="000000"/>
          <w:sz w:val="23"/>
          <w:szCs w:val="23"/>
          <w:lang w:val="ro-RO"/>
        </w:rPr>
        <w:t>ui</w:t>
      </w:r>
      <w:r w:rsidRPr="00026362">
        <w:rPr>
          <w:rFonts w:ascii="Calibri" w:hAnsi="Calibri"/>
          <w:color w:val="000000"/>
          <w:sz w:val="23"/>
          <w:szCs w:val="23"/>
          <w:lang w:val="ro-RO"/>
        </w:rPr>
        <w:t xml:space="preserve"> de Organizare și Funcționare (ROF) a POC precum și </w:t>
      </w:r>
      <w:r>
        <w:rPr>
          <w:rFonts w:ascii="Calibri" w:hAnsi="Calibri"/>
          <w:color w:val="000000"/>
          <w:sz w:val="23"/>
          <w:szCs w:val="23"/>
          <w:lang w:val="ro-RO"/>
        </w:rPr>
        <w:t xml:space="preserve">a </w:t>
      </w:r>
      <w:r w:rsidRPr="00026362">
        <w:rPr>
          <w:rFonts w:ascii="Calibri" w:hAnsi="Calibri"/>
          <w:color w:val="000000"/>
          <w:sz w:val="23"/>
          <w:szCs w:val="23"/>
          <w:lang w:val="ro-RO"/>
        </w:rPr>
        <w:t>Codul</w:t>
      </w:r>
      <w:r>
        <w:rPr>
          <w:rFonts w:ascii="Calibri" w:hAnsi="Calibri"/>
          <w:color w:val="000000"/>
          <w:sz w:val="23"/>
          <w:szCs w:val="23"/>
          <w:lang w:val="ro-RO"/>
        </w:rPr>
        <w:t>ui de Conduită.</w:t>
      </w:r>
      <w:r w:rsidRPr="00944ACA">
        <w:rPr>
          <w:rFonts w:ascii="Calibri" w:hAnsi="Calibri"/>
          <w:bCs/>
          <w:color w:val="000000"/>
          <w:sz w:val="23"/>
          <w:szCs w:val="23"/>
          <w:lang w:val="ro-RO"/>
        </w:rPr>
        <w:t xml:space="preserve"> </w:t>
      </w:r>
    </w:p>
    <w:p w:rsidR="00F54854" w:rsidRPr="00026362" w:rsidRDefault="00F54854" w:rsidP="008532E9">
      <w:pPr>
        <w:pStyle w:val="NormalWeb"/>
        <w:ind w:left="-539" w:right="-550"/>
        <w:jc w:val="both"/>
        <w:rPr>
          <w:rFonts w:ascii="Calibri" w:hAnsi="Calibri"/>
          <w:color w:val="000000"/>
          <w:sz w:val="23"/>
          <w:szCs w:val="23"/>
          <w:lang w:val="ro-RO"/>
        </w:rPr>
      </w:pPr>
      <w:r>
        <w:rPr>
          <w:rFonts w:ascii="Calibri" w:hAnsi="Calibri"/>
          <w:bCs/>
          <w:color w:val="000000"/>
          <w:sz w:val="23"/>
          <w:szCs w:val="23"/>
          <w:lang w:val="ro-RO"/>
        </w:rPr>
        <w:t>În continuare, d</w:t>
      </w:r>
      <w:r w:rsidRPr="00DA00F0">
        <w:rPr>
          <w:rFonts w:ascii="Calibri" w:hAnsi="Calibri"/>
          <w:bCs/>
          <w:color w:val="000000"/>
          <w:sz w:val="23"/>
          <w:szCs w:val="23"/>
          <w:lang w:val="ro-RO"/>
        </w:rPr>
        <w:t xml:space="preserve">oamna </w:t>
      </w:r>
      <w:r w:rsidRPr="004276BE">
        <w:rPr>
          <w:rFonts w:ascii="Calibri" w:hAnsi="Calibri"/>
          <w:b/>
          <w:bCs/>
          <w:i/>
          <w:color w:val="000000"/>
          <w:sz w:val="23"/>
          <w:szCs w:val="23"/>
          <w:lang w:val="ro-RO"/>
        </w:rPr>
        <w:t>Moga</w:t>
      </w:r>
      <w:r w:rsidRPr="004276BE">
        <w:rPr>
          <w:rFonts w:ascii="Calibri" w:hAnsi="Calibri"/>
          <w:b/>
          <w:bCs/>
          <w:color w:val="000000"/>
          <w:sz w:val="23"/>
          <w:szCs w:val="23"/>
          <w:lang w:val="ro-RO"/>
        </w:rPr>
        <w:t xml:space="preserve"> </w:t>
      </w:r>
      <w:r w:rsidRPr="00944ACA">
        <w:rPr>
          <w:rFonts w:ascii="Calibri" w:hAnsi="Calibri"/>
          <w:color w:val="000000"/>
          <w:sz w:val="23"/>
          <w:szCs w:val="23"/>
          <w:lang w:val="ro-RO"/>
        </w:rPr>
        <w:t>a</w:t>
      </w:r>
      <w:r>
        <w:rPr>
          <w:rFonts w:ascii="Calibri" w:hAnsi="Calibri"/>
          <w:color w:val="000000"/>
          <w:sz w:val="23"/>
          <w:szCs w:val="23"/>
          <w:lang w:val="ro-RO"/>
        </w:rPr>
        <w:t xml:space="preserve"> punctat</w:t>
      </w:r>
      <w:r w:rsidRPr="00944ACA">
        <w:rPr>
          <w:rFonts w:ascii="Calibri" w:hAnsi="Calibri"/>
          <w:color w:val="000000"/>
          <w:sz w:val="23"/>
          <w:szCs w:val="23"/>
          <w:lang w:val="ro-RO"/>
        </w:rPr>
        <w:t xml:space="preserve"> cât</w:t>
      </w:r>
      <w:r>
        <w:rPr>
          <w:rFonts w:ascii="Calibri" w:hAnsi="Calibri"/>
          <w:color w:val="000000"/>
          <w:sz w:val="23"/>
          <w:szCs w:val="23"/>
          <w:lang w:val="ro-RO"/>
        </w:rPr>
        <w:t>eva elemente din cadrul POC dorind să precizeze pentru început că prezenţ</w:t>
      </w:r>
      <w:r w:rsidRPr="001B152A">
        <w:rPr>
          <w:rFonts w:ascii="Calibri" w:hAnsi="Calibri"/>
          <w:color w:val="000000"/>
          <w:sz w:val="23"/>
          <w:szCs w:val="23"/>
          <w:lang w:val="ro-RO"/>
        </w:rPr>
        <w:t xml:space="preserve">a </w:t>
      </w:r>
      <w:r>
        <w:rPr>
          <w:rFonts w:ascii="Calibri" w:hAnsi="Calibri"/>
          <w:color w:val="000000"/>
          <w:sz w:val="23"/>
          <w:szCs w:val="23"/>
          <w:lang w:val="ro-RO"/>
        </w:rPr>
        <w:t xml:space="preserve">reprezentanţilor în CM POC </w:t>
      </w:r>
      <w:r w:rsidRPr="00944ACA">
        <w:rPr>
          <w:rFonts w:ascii="Calibri" w:hAnsi="Calibri"/>
          <w:color w:val="000000"/>
          <w:sz w:val="23"/>
          <w:szCs w:val="23"/>
          <w:lang w:val="ro-RO"/>
        </w:rPr>
        <w:t>a fost stabilită în urma unui proces transparent de alegere a membrilor. AM a selectat de pe piață un număr</w:t>
      </w:r>
      <w:r>
        <w:rPr>
          <w:rFonts w:ascii="Calibri" w:hAnsi="Calibri"/>
          <w:color w:val="000000"/>
          <w:sz w:val="23"/>
          <w:szCs w:val="23"/>
          <w:lang w:val="ro-RO"/>
        </w:rPr>
        <w:t xml:space="preserve"> foarte mare de entităţ</w:t>
      </w:r>
      <w:r w:rsidRPr="00026362">
        <w:rPr>
          <w:rFonts w:ascii="Calibri" w:hAnsi="Calibri"/>
          <w:color w:val="000000"/>
          <w:sz w:val="23"/>
          <w:szCs w:val="23"/>
          <w:lang w:val="ro-RO"/>
        </w:rPr>
        <w:t>i care putea</w:t>
      </w:r>
      <w:r>
        <w:rPr>
          <w:rFonts w:ascii="Calibri" w:hAnsi="Calibri"/>
          <w:color w:val="000000"/>
          <w:sz w:val="23"/>
          <w:szCs w:val="23"/>
          <w:lang w:val="ro-RO"/>
        </w:rPr>
        <w:t>u</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avea </w:t>
      </w:r>
      <w:r w:rsidRPr="00026362">
        <w:rPr>
          <w:rFonts w:ascii="Calibri" w:hAnsi="Calibri"/>
          <w:color w:val="000000"/>
          <w:sz w:val="23"/>
          <w:szCs w:val="23"/>
          <w:lang w:val="ro-RO"/>
        </w:rPr>
        <w:t>un rol în implicarea și în deciziile pe ca</w:t>
      </w:r>
      <w:r>
        <w:rPr>
          <w:rFonts w:ascii="Calibri" w:hAnsi="Calibri"/>
          <w:color w:val="000000"/>
          <w:sz w:val="23"/>
          <w:szCs w:val="23"/>
          <w:lang w:val="ro-RO"/>
        </w:rPr>
        <w:t>re Programul urmează să le ia în</w:t>
      </w:r>
      <w:r w:rsidRPr="00026362">
        <w:rPr>
          <w:rFonts w:ascii="Calibri" w:hAnsi="Calibri"/>
          <w:color w:val="000000"/>
          <w:sz w:val="23"/>
          <w:szCs w:val="23"/>
          <w:lang w:val="ro-RO"/>
        </w:rPr>
        <w:t xml:space="preserve"> cei 7 ani de activitate</w:t>
      </w:r>
      <w:r>
        <w:rPr>
          <w:rFonts w:ascii="Calibri" w:hAnsi="Calibri"/>
          <w:color w:val="000000"/>
          <w:sz w:val="23"/>
          <w:szCs w:val="23"/>
          <w:lang w:val="ro-RO"/>
        </w:rPr>
        <w:t>, astfel s-au</w:t>
      </w:r>
      <w:r w:rsidRPr="00026362">
        <w:rPr>
          <w:rFonts w:ascii="Calibri" w:hAnsi="Calibri"/>
          <w:color w:val="000000"/>
          <w:sz w:val="23"/>
          <w:szCs w:val="23"/>
          <w:lang w:val="ro-RO"/>
        </w:rPr>
        <w:t xml:space="preserve"> </w:t>
      </w:r>
      <w:r>
        <w:rPr>
          <w:rFonts w:ascii="Calibri" w:hAnsi="Calibri"/>
          <w:color w:val="000000"/>
          <w:sz w:val="23"/>
          <w:szCs w:val="23"/>
          <w:lang w:val="ro-RO"/>
        </w:rPr>
        <w:t>transmis un</w:t>
      </w:r>
      <w:r w:rsidRPr="00026362">
        <w:rPr>
          <w:rFonts w:ascii="Calibri" w:hAnsi="Calibri"/>
          <w:color w:val="000000"/>
          <w:sz w:val="23"/>
          <w:szCs w:val="23"/>
          <w:lang w:val="ro-RO"/>
        </w:rPr>
        <w:t xml:space="preserve"> număr foarte mare de invitații de participare cu rugămintea de a-şi confirma disponibilitatea și prezenţa în calitate de membru sau observator în cadrul CM,</w:t>
      </w:r>
      <w:r>
        <w:rPr>
          <w:rFonts w:ascii="Calibri" w:hAnsi="Calibri"/>
          <w:color w:val="000000"/>
          <w:sz w:val="23"/>
          <w:szCs w:val="23"/>
          <w:lang w:val="ro-RO"/>
        </w:rPr>
        <w:t xml:space="preserve"> împreună cu un chestionar însoţ</w:t>
      </w:r>
      <w:r w:rsidRPr="00026362">
        <w:rPr>
          <w:rFonts w:ascii="Calibri" w:hAnsi="Calibri"/>
          <w:color w:val="000000"/>
          <w:sz w:val="23"/>
          <w:szCs w:val="23"/>
          <w:lang w:val="ro-RO"/>
        </w:rPr>
        <w:t>itor. În urma răspunsurilor primite și în urma analizei răspunsuri</w:t>
      </w:r>
      <w:r>
        <w:rPr>
          <w:rFonts w:ascii="Calibri" w:hAnsi="Calibri"/>
          <w:color w:val="000000"/>
          <w:sz w:val="23"/>
          <w:szCs w:val="23"/>
          <w:lang w:val="ro-RO"/>
        </w:rPr>
        <w:t>lor la aceste chestionare,  au</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fost selectaţi </w:t>
      </w:r>
      <w:r w:rsidRPr="00026362">
        <w:rPr>
          <w:rFonts w:ascii="Calibri" w:hAnsi="Calibri"/>
          <w:color w:val="000000"/>
          <w:sz w:val="23"/>
          <w:szCs w:val="23"/>
          <w:lang w:val="ro-RO"/>
        </w:rPr>
        <w:t>membri</w:t>
      </w:r>
      <w:r>
        <w:rPr>
          <w:rFonts w:ascii="Calibri" w:hAnsi="Calibri"/>
          <w:color w:val="000000"/>
          <w:sz w:val="23"/>
          <w:szCs w:val="23"/>
          <w:lang w:val="ro-RO"/>
        </w:rPr>
        <w:t xml:space="preserve">i </w:t>
      </w:r>
      <w:r w:rsidRPr="00026362">
        <w:rPr>
          <w:rFonts w:ascii="Calibri" w:hAnsi="Calibri"/>
          <w:color w:val="000000"/>
          <w:sz w:val="23"/>
          <w:szCs w:val="23"/>
          <w:lang w:val="ro-RO"/>
        </w:rPr>
        <w:t>activi ai CM</w:t>
      </w:r>
      <w:r>
        <w:rPr>
          <w:rFonts w:ascii="Calibri" w:hAnsi="Calibri"/>
          <w:color w:val="000000"/>
          <w:sz w:val="23"/>
          <w:szCs w:val="23"/>
          <w:lang w:val="ro-RO"/>
        </w:rPr>
        <w:t>, prezenţi la această reuniune</w:t>
      </w:r>
      <w:r w:rsidRPr="00026362">
        <w:rPr>
          <w:rFonts w:ascii="Calibri" w:hAnsi="Calibri"/>
          <w:color w:val="000000"/>
          <w:sz w:val="23"/>
          <w:szCs w:val="23"/>
          <w:lang w:val="ro-RO"/>
        </w:rPr>
        <w:t xml:space="preserve">. Conform art. 47 din Regulament 1303 din 2013, în termen de 3 luni de la data notificării Comisiei Europene de adoptare a Programului, </w:t>
      </w:r>
      <w:r>
        <w:rPr>
          <w:rFonts w:ascii="Calibri" w:hAnsi="Calibri"/>
          <w:color w:val="000000"/>
          <w:sz w:val="23"/>
          <w:szCs w:val="23"/>
          <w:lang w:val="ro-RO"/>
        </w:rPr>
        <w:t>AM avea obligativitatea înfiinţării</w:t>
      </w:r>
      <w:r w:rsidRPr="00026362">
        <w:rPr>
          <w:rFonts w:ascii="Calibri" w:hAnsi="Calibri"/>
          <w:color w:val="000000"/>
          <w:sz w:val="23"/>
          <w:szCs w:val="23"/>
          <w:lang w:val="ro-RO"/>
        </w:rPr>
        <w:t xml:space="preserve"> CM. </w:t>
      </w:r>
    </w:p>
    <w:p w:rsidR="00F54854" w:rsidRPr="00026362" w:rsidRDefault="00F54854" w:rsidP="008532E9">
      <w:pPr>
        <w:pStyle w:val="NormalWeb"/>
        <w:ind w:left="-539" w:right="-550"/>
        <w:jc w:val="both"/>
        <w:rPr>
          <w:rFonts w:ascii="Calibri" w:hAnsi="Calibri"/>
          <w:color w:val="000000"/>
          <w:sz w:val="23"/>
          <w:szCs w:val="23"/>
          <w:lang w:val="ro-RO"/>
        </w:rPr>
      </w:pPr>
      <w:r>
        <w:rPr>
          <w:rFonts w:ascii="Calibri" w:hAnsi="Calibri"/>
          <w:color w:val="000000"/>
          <w:sz w:val="23"/>
          <w:szCs w:val="23"/>
          <w:lang w:val="ro-RO"/>
        </w:rPr>
        <w:t>CM</w:t>
      </w:r>
      <w:r w:rsidRPr="00026362">
        <w:rPr>
          <w:rFonts w:ascii="Calibri" w:hAnsi="Calibri"/>
          <w:color w:val="000000"/>
          <w:sz w:val="23"/>
          <w:szCs w:val="23"/>
          <w:lang w:val="ro-RO"/>
        </w:rPr>
        <w:t xml:space="preserve"> este o structură naţională de tip partenerial, fără personalitate juridică, cu rol decizional strategic în procesul de implementare a POC. CM se instituie cu respectarea principiului parteneriatului așa cum este prevăzut în art. 5 din Regulamentul 1303 iar Actul delegat al Comisiei 240 face referire la Codul de Conduită referitoare la acest parteneriat. </w:t>
      </w:r>
    </w:p>
    <w:p w:rsidR="00F54854" w:rsidRPr="00026362" w:rsidRDefault="00F54854" w:rsidP="008532E9">
      <w:pPr>
        <w:pStyle w:val="NormalWeb"/>
        <w:ind w:left="-539" w:right="-550"/>
        <w:jc w:val="both"/>
        <w:rPr>
          <w:rFonts w:ascii="Calibri" w:hAnsi="Calibri"/>
          <w:color w:val="000000"/>
          <w:sz w:val="23"/>
          <w:szCs w:val="23"/>
          <w:lang w:val="ro-RO"/>
        </w:rPr>
      </w:pPr>
      <w:r w:rsidRPr="00026362">
        <w:rPr>
          <w:rFonts w:ascii="Calibri" w:hAnsi="Calibri"/>
          <w:color w:val="000000"/>
          <w:sz w:val="23"/>
          <w:szCs w:val="23"/>
          <w:lang w:val="ro-RO"/>
        </w:rPr>
        <w:t>Principiul parteneriatului i</w:t>
      </w:r>
      <w:r>
        <w:rPr>
          <w:rFonts w:ascii="Calibri" w:hAnsi="Calibri"/>
          <w:color w:val="000000"/>
          <w:sz w:val="23"/>
          <w:szCs w:val="23"/>
          <w:lang w:val="ro-RO"/>
        </w:rPr>
        <w:t>mplică strânsa cooperare între autorități p</w:t>
      </w:r>
      <w:r w:rsidRPr="00026362">
        <w:rPr>
          <w:rFonts w:ascii="Calibri" w:hAnsi="Calibri"/>
          <w:color w:val="000000"/>
          <w:sz w:val="23"/>
          <w:szCs w:val="23"/>
          <w:lang w:val="ro-RO"/>
        </w:rPr>
        <w:t xml:space="preserve">ublice, </w:t>
      </w:r>
      <w:r>
        <w:rPr>
          <w:rFonts w:ascii="Calibri" w:hAnsi="Calibri"/>
          <w:color w:val="000000"/>
          <w:sz w:val="23"/>
          <w:szCs w:val="23"/>
          <w:lang w:val="ro-RO"/>
        </w:rPr>
        <w:t>parteneri economici sociali și o</w:t>
      </w:r>
      <w:r w:rsidRPr="00026362">
        <w:rPr>
          <w:rFonts w:ascii="Calibri" w:hAnsi="Calibri"/>
          <w:color w:val="000000"/>
          <w:sz w:val="23"/>
          <w:szCs w:val="23"/>
          <w:lang w:val="ro-RO"/>
        </w:rPr>
        <w:t xml:space="preserve">rganismele care reprezintă societatea civilă la nivel național, regional, local pe întreg ciclul unui proiect. În primul rând invitația către membri a fost adresată acelor parteneri care au fost implicați în pregătirea Programului. </w:t>
      </w:r>
      <w:r>
        <w:rPr>
          <w:rFonts w:ascii="Calibri" w:hAnsi="Calibri"/>
          <w:color w:val="000000"/>
          <w:sz w:val="23"/>
          <w:szCs w:val="23"/>
          <w:lang w:val="ro-RO"/>
        </w:rPr>
        <w:t>Au fost selectaţi, de asemenea, m</w:t>
      </w:r>
      <w:r w:rsidRPr="00026362">
        <w:rPr>
          <w:rFonts w:ascii="Calibri" w:hAnsi="Calibri"/>
          <w:color w:val="000000"/>
          <w:sz w:val="23"/>
          <w:szCs w:val="23"/>
          <w:lang w:val="ro-RO"/>
        </w:rPr>
        <w:t xml:space="preserve">embri </w:t>
      </w:r>
      <w:r>
        <w:rPr>
          <w:rFonts w:ascii="Calibri" w:hAnsi="Calibri"/>
          <w:color w:val="000000"/>
          <w:sz w:val="23"/>
          <w:szCs w:val="23"/>
          <w:lang w:val="ro-RO"/>
        </w:rPr>
        <w:t>în vederea respectării</w:t>
      </w:r>
      <w:r w:rsidRPr="00026362">
        <w:rPr>
          <w:rFonts w:ascii="Calibri" w:hAnsi="Calibri"/>
          <w:color w:val="000000"/>
          <w:sz w:val="23"/>
          <w:szCs w:val="23"/>
          <w:lang w:val="ro-RO"/>
        </w:rPr>
        <w:t xml:space="preserve"> principiul</w:t>
      </w:r>
      <w:r>
        <w:rPr>
          <w:rFonts w:ascii="Calibri" w:hAnsi="Calibri"/>
          <w:color w:val="000000"/>
          <w:sz w:val="23"/>
          <w:szCs w:val="23"/>
          <w:lang w:val="ro-RO"/>
        </w:rPr>
        <w:t>ui nediscriminării și egalităţii dintre femei și bărbaţ</w:t>
      </w:r>
      <w:r w:rsidRPr="00026362">
        <w:rPr>
          <w:rFonts w:ascii="Calibri" w:hAnsi="Calibri"/>
          <w:color w:val="000000"/>
          <w:sz w:val="23"/>
          <w:szCs w:val="23"/>
          <w:lang w:val="ro-RO"/>
        </w:rPr>
        <w:t>i. Actul delegat al Comisiei Europene precizează că vor face parte din CM acei parteneri care au fost implicați în elaborarea Programului, iar în componen</w:t>
      </w:r>
      <w:r>
        <w:rPr>
          <w:rFonts w:ascii="Calibri" w:hAnsi="Calibri"/>
          <w:color w:val="000000"/>
          <w:sz w:val="23"/>
          <w:szCs w:val="23"/>
          <w:lang w:val="ro-RO"/>
        </w:rPr>
        <w:t>ţa CM trebuie să se regăsească autorităţi p</w:t>
      </w:r>
      <w:r w:rsidRPr="00026362">
        <w:rPr>
          <w:rFonts w:ascii="Calibri" w:hAnsi="Calibri"/>
          <w:color w:val="000000"/>
          <w:sz w:val="23"/>
          <w:szCs w:val="23"/>
          <w:lang w:val="ro-RO"/>
        </w:rPr>
        <w:t>ublice la nivel național, AM și Organisme Intermediare, parteneri econ</w:t>
      </w:r>
      <w:r>
        <w:rPr>
          <w:rFonts w:ascii="Calibri" w:hAnsi="Calibri"/>
          <w:color w:val="000000"/>
          <w:sz w:val="23"/>
          <w:szCs w:val="23"/>
          <w:lang w:val="ro-RO"/>
        </w:rPr>
        <w:t>omici și sociali, alte autorităţi p</w:t>
      </w:r>
      <w:r w:rsidRPr="00026362">
        <w:rPr>
          <w:rFonts w:ascii="Calibri" w:hAnsi="Calibri"/>
          <w:color w:val="000000"/>
          <w:sz w:val="23"/>
          <w:szCs w:val="23"/>
          <w:lang w:val="ro-RO"/>
        </w:rPr>
        <w:t>ublice responsabile cu aplicarea principiilor orizontale, îndeosebi cele</w:t>
      </w:r>
      <w:r>
        <w:rPr>
          <w:rFonts w:ascii="Calibri" w:hAnsi="Calibri"/>
          <w:color w:val="000000"/>
          <w:sz w:val="23"/>
          <w:szCs w:val="23"/>
          <w:lang w:val="ro-RO"/>
        </w:rPr>
        <w:t xml:space="preserve"> care promovează egalitatea de ş</w:t>
      </w:r>
      <w:r w:rsidRPr="00026362">
        <w:rPr>
          <w:rFonts w:ascii="Calibri" w:hAnsi="Calibri"/>
          <w:color w:val="000000"/>
          <w:sz w:val="23"/>
          <w:szCs w:val="23"/>
          <w:lang w:val="ro-RO"/>
        </w:rPr>
        <w:t>anse și nediscriminarea, organismele non-guvernamentale care reprezintă societatea civilă.</w:t>
      </w:r>
    </w:p>
    <w:p w:rsidR="00F54854" w:rsidRPr="00026362" w:rsidRDefault="00F54854" w:rsidP="008532E9">
      <w:pPr>
        <w:pStyle w:val="NormalWeb"/>
        <w:ind w:left="-539" w:right="-550"/>
        <w:jc w:val="both"/>
        <w:rPr>
          <w:rFonts w:ascii="Calibri" w:hAnsi="Calibri"/>
          <w:color w:val="000000"/>
          <w:sz w:val="23"/>
          <w:szCs w:val="23"/>
          <w:lang w:val="ro-RO"/>
        </w:rPr>
      </w:pPr>
      <w:r w:rsidRPr="00026362">
        <w:rPr>
          <w:rFonts w:ascii="Calibri" w:hAnsi="Calibri"/>
          <w:color w:val="000000"/>
          <w:sz w:val="23"/>
          <w:szCs w:val="23"/>
          <w:lang w:val="ro-RO"/>
        </w:rPr>
        <w:t xml:space="preserve">În baza </w:t>
      </w:r>
      <w:r>
        <w:rPr>
          <w:rFonts w:ascii="Calibri" w:hAnsi="Calibri"/>
          <w:color w:val="000000"/>
          <w:sz w:val="23"/>
          <w:szCs w:val="23"/>
          <w:lang w:val="ro-RO"/>
        </w:rPr>
        <w:t xml:space="preserve">actului </w:t>
      </w:r>
      <w:r w:rsidRPr="00026362">
        <w:rPr>
          <w:rFonts w:ascii="Calibri" w:hAnsi="Calibri"/>
          <w:color w:val="000000"/>
          <w:sz w:val="23"/>
          <w:szCs w:val="23"/>
          <w:lang w:val="ro-RO"/>
        </w:rPr>
        <w:t>delegat al deciziei UE 240 se prevede faptul că partenerii trebuie să fie mandata</w:t>
      </w:r>
      <w:r>
        <w:rPr>
          <w:rFonts w:ascii="Calibri" w:hAnsi="Calibri"/>
          <w:color w:val="000000"/>
          <w:sz w:val="23"/>
          <w:szCs w:val="23"/>
          <w:lang w:val="ro-RO"/>
        </w:rPr>
        <w:t>ţ</w:t>
      </w:r>
      <w:r w:rsidRPr="00026362">
        <w:rPr>
          <w:rFonts w:ascii="Calibri" w:hAnsi="Calibri"/>
          <w:color w:val="000000"/>
          <w:sz w:val="23"/>
          <w:szCs w:val="23"/>
          <w:lang w:val="ro-RO"/>
        </w:rPr>
        <w:t>i, printr-o procedură transparentă, care tr</w:t>
      </w:r>
      <w:r>
        <w:rPr>
          <w:rFonts w:ascii="Calibri" w:hAnsi="Calibri"/>
          <w:color w:val="000000"/>
          <w:sz w:val="23"/>
          <w:szCs w:val="23"/>
          <w:lang w:val="ro-RO"/>
        </w:rPr>
        <w:t>ebuie să ţină seama de competenţa ş</w:t>
      </w:r>
      <w:r w:rsidRPr="00026362">
        <w:rPr>
          <w:rFonts w:ascii="Calibri" w:hAnsi="Calibri"/>
          <w:color w:val="000000"/>
          <w:sz w:val="23"/>
          <w:szCs w:val="23"/>
          <w:lang w:val="ro-RO"/>
        </w:rPr>
        <w:t xml:space="preserve">i capacitatea </w:t>
      </w:r>
      <w:r>
        <w:rPr>
          <w:rFonts w:ascii="Calibri" w:hAnsi="Calibri"/>
          <w:color w:val="000000"/>
          <w:sz w:val="23"/>
          <w:szCs w:val="23"/>
          <w:lang w:val="ro-RO"/>
        </w:rPr>
        <w:t xml:space="preserve">membrilor </w:t>
      </w:r>
      <w:r w:rsidRPr="00026362">
        <w:rPr>
          <w:rFonts w:ascii="Calibri" w:hAnsi="Calibri"/>
          <w:color w:val="000000"/>
          <w:sz w:val="23"/>
          <w:szCs w:val="23"/>
          <w:lang w:val="ro-RO"/>
        </w:rPr>
        <w:t>de a participa activ și la un</w:t>
      </w:r>
      <w:r>
        <w:rPr>
          <w:rFonts w:ascii="Calibri" w:hAnsi="Calibri"/>
          <w:color w:val="000000"/>
          <w:sz w:val="23"/>
          <w:szCs w:val="23"/>
          <w:lang w:val="ro-RO"/>
        </w:rPr>
        <w:t xml:space="preserve"> nivel de reprezentare adecvat ţ</w:t>
      </w:r>
      <w:r w:rsidRPr="00026362">
        <w:rPr>
          <w:rFonts w:ascii="Calibri" w:hAnsi="Calibri"/>
          <w:color w:val="000000"/>
          <w:sz w:val="23"/>
          <w:szCs w:val="23"/>
          <w:lang w:val="ro-RO"/>
        </w:rPr>
        <w:t>inând cont de următoarele prin</w:t>
      </w:r>
      <w:r>
        <w:rPr>
          <w:rFonts w:ascii="Calibri" w:hAnsi="Calibri"/>
          <w:color w:val="000000"/>
          <w:sz w:val="23"/>
          <w:szCs w:val="23"/>
          <w:lang w:val="ro-RO"/>
        </w:rPr>
        <w:t>cipii: - pregătirea și experienţ</w:t>
      </w:r>
      <w:r w:rsidRPr="00026362">
        <w:rPr>
          <w:rFonts w:ascii="Calibri" w:hAnsi="Calibri"/>
          <w:color w:val="000000"/>
          <w:sz w:val="23"/>
          <w:szCs w:val="23"/>
          <w:lang w:val="ro-RO"/>
        </w:rPr>
        <w:t xml:space="preserve">a profesională în domenii relevante pentru Program </w:t>
      </w:r>
      <w:r>
        <w:rPr>
          <w:rFonts w:ascii="Calibri" w:hAnsi="Calibri"/>
          <w:color w:val="000000"/>
          <w:sz w:val="23"/>
          <w:szCs w:val="23"/>
          <w:lang w:val="ro-RO"/>
        </w:rPr>
        <w:t>- nivelul de reprezentativitate, capacitatea de a lua decizii, integritate ş</w:t>
      </w:r>
      <w:r w:rsidRPr="00026362">
        <w:rPr>
          <w:rFonts w:ascii="Calibri" w:hAnsi="Calibri"/>
          <w:color w:val="000000"/>
          <w:sz w:val="23"/>
          <w:szCs w:val="23"/>
          <w:lang w:val="ro-RO"/>
        </w:rPr>
        <w:t>i tr</w:t>
      </w:r>
      <w:r>
        <w:rPr>
          <w:rFonts w:ascii="Calibri" w:hAnsi="Calibri"/>
          <w:color w:val="000000"/>
          <w:sz w:val="23"/>
          <w:szCs w:val="23"/>
          <w:lang w:val="ro-RO"/>
        </w:rPr>
        <w:t xml:space="preserve">ansparenţă în luarea acestora, </w:t>
      </w:r>
      <w:r w:rsidRPr="00026362">
        <w:rPr>
          <w:rFonts w:ascii="Calibri" w:hAnsi="Calibri"/>
          <w:color w:val="000000"/>
          <w:sz w:val="23"/>
          <w:szCs w:val="23"/>
          <w:lang w:val="ro-RO"/>
        </w:rPr>
        <w:t>capacitatea de analiză și evaluare a deciziilor luat</w:t>
      </w:r>
      <w:r>
        <w:rPr>
          <w:rFonts w:ascii="Calibri" w:hAnsi="Calibri"/>
          <w:color w:val="000000"/>
          <w:sz w:val="23"/>
          <w:szCs w:val="23"/>
          <w:lang w:val="ro-RO"/>
        </w:rPr>
        <w:t>e, experienţ</w:t>
      </w:r>
      <w:r w:rsidRPr="00026362">
        <w:rPr>
          <w:rFonts w:ascii="Calibri" w:hAnsi="Calibri"/>
          <w:color w:val="000000"/>
          <w:sz w:val="23"/>
          <w:szCs w:val="23"/>
          <w:lang w:val="ro-RO"/>
        </w:rPr>
        <w:t xml:space="preserve">a anilor anteriori </w:t>
      </w:r>
      <w:r>
        <w:rPr>
          <w:rFonts w:ascii="Calibri" w:hAnsi="Calibri"/>
          <w:color w:val="000000"/>
          <w:sz w:val="23"/>
          <w:szCs w:val="23"/>
          <w:lang w:val="ro-RO"/>
        </w:rPr>
        <w:t>de programare, dacă este cazul ş</w:t>
      </w:r>
      <w:r w:rsidRPr="00026362">
        <w:rPr>
          <w:rFonts w:ascii="Calibri" w:hAnsi="Calibri"/>
          <w:color w:val="000000"/>
          <w:sz w:val="23"/>
          <w:szCs w:val="23"/>
          <w:lang w:val="ro-RO"/>
        </w:rPr>
        <w:t>i a </w:t>
      </w:r>
      <w:r>
        <w:rPr>
          <w:rFonts w:ascii="Calibri" w:hAnsi="Calibri"/>
          <w:color w:val="000000"/>
          <w:sz w:val="23"/>
          <w:szCs w:val="23"/>
          <w:lang w:val="ro-RO"/>
        </w:rPr>
        <w:t>principiilor egalității de gen ş</w:t>
      </w:r>
      <w:r w:rsidRPr="00026362">
        <w:rPr>
          <w:rFonts w:ascii="Calibri" w:hAnsi="Calibri"/>
          <w:color w:val="000000"/>
          <w:sz w:val="23"/>
          <w:szCs w:val="23"/>
          <w:lang w:val="ro-RO"/>
        </w:rPr>
        <w:t>i nediscriminare.</w:t>
      </w:r>
    </w:p>
    <w:p w:rsidR="00F54854" w:rsidRPr="00026362" w:rsidRDefault="00F54854" w:rsidP="008532E9">
      <w:pPr>
        <w:pStyle w:val="NormalWeb"/>
        <w:ind w:left="-539" w:right="-550"/>
        <w:jc w:val="both"/>
        <w:rPr>
          <w:rFonts w:ascii="Calibri" w:hAnsi="Calibri"/>
          <w:color w:val="000000"/>
          <w:sz w:val="23"/>
          <w:szCs w:val="23"/>
          <w:lang w:val="ro-RO"/>
        </w:rPr>
      </w:pPr>
      <w:r w:rsidRPr="00026362">
        <w:rPr>
          <w:rFonts w:ascii="Calibri" w:hAnsi="Calibri"/>
          <w:color w:val="000000"/>
          <w:sz w:val="23"/>
          <w:szCs w:val="23"/>
          <w:lang w:val="ro-RO"/>
        </w:rPr>
        <w:t>Acest CM a fost constituit prin decizia şefului AM, nr. 2890 / 13.02.2015 și potrivit regulamentului C</w:t>
      </w:r>
      <w:r>
        <w:rPr>
          <w:rFonts w:ascii="Calibri" w:hAnsi="Calibri"/>
          <w:color w:val="000000"/>
          <w:sz w:val="23"/>
          <w:szCs w:val="23"/>
          <w:lang w:val="ro-RO"/>
        </w:rPr>
        <w:t>omisiei Europene, CM se întâlneş</w:t>
      </w:r>
      <w:r w:rsidRPr="00026362">
        <w:rPr>
          <w:rFonts w:ascii="Calibri" w:hAnsi="Calibri"/>
          <w:color w:val="000000"/>
          <w:sz w:val="23"/>
          <w:szCs w:val="23"/>
          <w:lang w:val="ro-RO"/>
        </w:rPr>
        <w:t>te c</w:t>
      </w:r>
      <w:r>
        <w:rPr>
          <w:rFonts w:ascii="Calibri" w:hAnsi="Calibri"/>
          <w:color w:val="000000"/>
          <w:sz w:val="23"/>
          <w:szCs w:val="23"/>
          <w:lang w:val="ro-RO"/>
        </w:rPr>
        <w:t>el puţ</w:t>
      </w:r>
      <w:r w:rsidRPr="00026362">
        <w:rPr>
          <w:rFonts w:ascii="Calibri" w:hAnsi="Calibri"/>
          <w:color w:val="000000"/>
          <w:sz w:val="23"/>
          <w:szCs w:val="23"/>
          <w:lang w:val="ro-RO"/>
        </w:rPr>
        <w:t>in o dată pe parcursul unui an. Comitetul est</w:t>
      </w:r>
      <w:r>
        <w:rPr>
          <w:rFonts w:ascii="Calibri" w:hAnsi="Calibri"/>
          <w:color w:val="000000"/>
          <w:sz w:val="23"/>
          <w:szCs w:val="23"/>
          <w:lang w:val="ro-RO"/>
        </w:rPr>
        <w:t>e sprijinit și este format din preşedinte, membri - care au drept de vot, o</w:t>
      </w:r>
      <w:r w:rsidRPr="00026362">
        <w:rPr>
          <w:rFonts w:ascii="Calibri" w:hAnsi="Calibri"/>
          <w:color w:val="000000"/>
          <w:sz w:val="23"/>
          <w:szCs w:val="23"/>
          <w:lang w:val="ro-RO"/>
        </w:rPr>
        <w:t>bservatori - care</w:t>
      </w:r>
      <w:r>
        <w:rPr>
          <w:rFonts w:ascii="Calibri" w:hAnsi="Calibri"/>
          <w:color w:val="000000"/>
          <w:sz w:val="23"/>
          <w:szCs w:val="23"/>
          <w:lang w:val="ro-RO"/>
        </w:rPr>
        <w:t xml:space="preserve"> nu au drept de vot, precum și m</w:t>
      </w:r>
      <w:r w:rsidRPr="00026362">
        <w:rPr>
          <w:rFonts w:ascii="Calibri" w:hAnsi="Calibri"/>
          <w:color w:val="000000"/>
          <w:sz w:val="23"/>
          <w:szCs w:val="23"/>
          <w:lang w:val="ro-RO"/>
        </w:rPr>
        <w:t xml:space="preserve">embri cu rol decizional. Pot participa </w:t>
      </w:r>
      <w:r>
        <w:rPr>
          <w:rFonts w:ascii="Calibri" w:hAnsi="Calibri"/>
          <w:color w:val="000000"/>
          <w:sz w:val="23"/>
          <w:szCs w:val="23"/>
          <w:lang w:val="ro-RO"/>
        </w:rPr>
        <w:t xml:space="preserve">de asemenea şi </w:t>
      </w:r>
      <w:r w:rsidRPr="00026362">
        <w:rPr>
          <w:rFonts w:ascii="Calibri" w:hAnsi="Calibri"/>
          <w:color w:val="000000"/>
          <w:sz w:val="23"/>
          <w:szCs w:val="23"/>
          <w:lang w:val="ro-RO"/>
        </w:rPr>
        <w:t>alți invitați co</w:t>
      </w:r>
      <w:r>
        <w:rPr>
          <w:rFonts w:ascii="Calibri" w:hAnsi="Calibri"/>
          <w:color w:val="000000"/>
          <w:sz w:val="23"/>
          <w:szCs w:val="23"/>
          <w:lang w:val="ro-RO"/>
        </w:rPr>
        <w:t>nsideraţi</w:t>
      </w:r>
      <w:r w:rsidRPr="00026362">
        <w:rPr>
          <w:rFonts w:ascii="Calibri" w:hAnsi="Calibri"/>
          <w:color w:val="000000"/>
          <w:sz w:val="23"/>
          <w:szCs w:val="23"/>
          <w:lang w:val="ro-RO"/>
        </w:rPr>
        <w:t xml:space="preserve"> reprezentativi și care pot lua cuvântul sau formula recomandări cu privire la diferitele aspecte specifice a activității</w:t>
      </w:r>
      <w:r>
        <w:rPr>
          <w:rFonts w:ascii="Calibri" w:hAnsi="Calibri"/>
          <w:color w:val="000000"/>
          <w:sz w:val="23"/>
          <w:szCs w:val="23"/>
          <w:lang w:val="ro-RO"/>
        </w:rPr>
        <w:t xml:space="preserve"> AM, la  invitația p</w:t>
      </w:r>
      <w:r w:rsidRPr="00026362">
        <w:rPr>
          <w:rFonts w:ascii="Calibri" w:hAnsi="Calibri"/>
          <w:color w:val="000000"/>
          <w:sz w:val="23"/>
          <w:szCs w:val="23"/>
          <w:lang w:val="ro-RO"/>
        </w:rPr>
        <w:t>reședintelui CM.</w:t>
      </w:r>
    </w:p>
    <w:p w:rsidR="00F54854" w:rsidRPr="00026362" w:rsidRDefault="00F54854" w:rsidP="008532E9">
      <w:pPr>
        <w:pStyle w:val="NormalWeb"/>
        <w:ind w:left="-539" w:right="-550"/>
        <w:jc w:val="both"/>
        <w:rPr>
          <w:rFonts w:ascii="Calibri" w:hAnsi="Calibri"/>
          <w:color w:val="000000"/>
          <w:sz w:val="23"/>
          <w:szCs w:val="23"/>
          <w:lang w:val="ro-RO"/>
        </w:rPr>
      </w:pPr>
      <w:r>
        <w:rPr>
          <w:rFonts w:ascii="Calibri" w:hAnsi="Calibri"/>
          <w:color w:val="000000"/>
          <w:sz w:val="23"/>
          <w:szCs w:val="23"/>
          <w:lang w:val="ro-RO"/>
        </w:rPr>
        <w:t xml:space="preserve">Atribuţiile CM </w:t>
      </w:r>
      <w:r w:rsidRPr="00026362">
        <w:rPr>
          <w:rFonts w:ascii="Calibri" w:hAnsi="Calibri"/>
          <w:color w:val="000000"/>
          <w:sz w:val="23"/>
          <w:szCs w:val="23"/>
          <w:lang w:val="ro-RO"/>
        </w:rPr>
        <w:t>sunt</w:t>
      </w:r>
      <w:r>
        <w:rPr>
          <w:rFonts w:ascii="Calibri" w:hAnsi="Calibri"/>
          <w:color w:val="000000"/>
          <w:sz w:val="23"/>
          <w:szCs w:val="23"/>
          <w:lang w:val="ro-RO"/>
        </w:rPr>
        <w:t>, pe scurt:</w:t>
      </w:r>
      <w:r w:rsidRPr="00026362">
        <w:rPr>
          <w:rFonts w:ascii="Calibri" w:hAnsi="Calibri"/>
          <w:color w:val="000000"/>
          <w:sz w:val="23"/>
          <w:szCs w:val="23"/>
          <w:lang w:val="ro-RO"/>
        </w:rPr>
        <w:t xml:space="preserve"> - examinează și aprobă metodologia și c</w:t>
      </w:r>
      <w:r>
        <w:rPr>
          <w:rFonts w:ascii="Calibri" w:hAnsi="Calibri"/>
          <w:color w:val="000000"/>
          <w:sz w:val="23"/>
          <w:szCs w:val="23"/>
          <w:lang w:val="ro-RO"/>
        </w:rPr>
        <w:t>riteriile folosite pentru selecţia operaţiunilor, Rapoartele de Implementare A</w:t>
      </w:r>
      <w:r w:rsidRPr="00026362">
        <w:rPr>
          <w:rFonts w:ascii="Calibri" w:hAnsi="Calibri"/>
          <w:color w:val="000000"/>
          <w:sz w:val="23"/>
          <w:szCs w:val="23"/>
          <w:lang w:val="ro-RO"/>
        </w:rPr>
        <w:t>nu</w:t>
      </w:r>
      <w:r>
        <w:rPr>
          <w:rFonts w:ascii="Calibri" w:hAnsi="Calibri"/>
          <w:color w:val="000000"/>
          <w:sz w:val="23"/>
          <w:szCs w:val="23"/>
          <w:lang w:val="ro-RO"/>
        </w:rPr>
        <w:t>ale şi finale ale Programului, P</w:t>
      </w:r>
      <w:r w:rsidRPr="00026362">
        <w:rPr>
          <w:rFonts w:ascii="Calibri" w:hAnsi="Calibri"/>
          <w:color w:val="000000"/>
          <w:sz w:val="23"/>
          <w:szCs w:val="23"/>
          <w:lang w:val="ro-RO"/>
        </w:rPr>
        <w:t>lanul de evaluare și or</w:t>
      </w:r>
      <w:r>
        <w:rPr>
          <w:rFonts w:ascii="Calibri" w:hAnsi="Calibri"/>
          <w:color w:val="000000"/>
          <w:sz w:val="23"/>
          <w:szCs w:val="23"/>
          <w:lang w:val="ro-RO"/>
        </w:rPr>
        <w:t>ice modificare a acestui plan, S</w:t>
      </w:r>
      <w:r w:rsidRPr="00026362">
        <w:rPr>
          <w:rFonts w:ascii="Calibri" w:hAnsi="Calibri"/>
          <w:color w:val="000000"/>
          <w:sz w:val="23"/>
          <w:szCs w:val="23"/>
          <w:lang w:val="ro-RO"/>
        </w:rPr>
        <w:t>trategia de comunicare a Programului și orice altă propunere înaintată de AM pentru a modifica într-un  sens sau altul Programul - examinează totodată progresele efectuate în implementarea Programului, a indicatorilor ș</w:t>
      </w:r>
      <w:r>
        <w:rPr>
          <w:rFonts w:ascii="Calibri" w:hAnsi="Calibri"/>
          <w:color w:val="000000"/>
          <w:sz w:val="23"/>
          <w:szCs w:val="23"/>
          <w:lang w:val="ro-RO"/>
        </w:rPr>
        <w:t>i a rezultatelor obţinute - adresează observaţ</w:t>
      </w:r>
      <w:r w:rsidRPr="00026362">
        <w:rPr>
          <w:rFonts w:ascii="Calibri" w:hAnsi="Calibri"/>
          <w:color w:val="000000"/>
          <w:sz w:val="23"/>
          <w:szCs w:val="23"/>
          <w:lang w:val="ro-RO"/>
        </w:rPr>
        <w:t>ii către AM cu privire la implementare, evaluare, sau diverse alte acțiuni ale AM - monitorizează acțiunile întrep</w:t>
      </w:r>
      <w:r>
        <w:rPr>
          <w:rFonts w:ascii="Calibri" w:hAnsi="Calibri"/>
          <w:color w:val="000000"/>
          <w:sz w:val="23"/>
          <w:szCs w:val="23"/>
          <w:lang w:val="ro-RO"/>
        </w:rPr>
        <w:t>rinse de AM că urmare a observaţiilor anterioare - aprobă ş</w:t>
      </w:r>
      <w:r w:rsidRPr="00026362">
        <w:rPr>
          <w:rFonts w:ascii="Calibri" w:hAnsi="Calibri"/>
          <w:color w:val="000000"/>
          <w:sz w:val="23"/>
          <w:szCs w:val="23"/>
          <w:lang w:val="ro-RO"/>
        </w:rPr>
        <w:t>i amendează ROF - examinează cazurile de încălcare a Codului de Conduita - pot revoca calitatea de membru a unor persoane care se află în diverse conflicte de interese. </w:t>
      </w:r>
    </w:p>
    <w:p w:rsidR="00F54854" w:rsidRPr="00026362" w:rsidRDefault="00F54854" w:rsidP="008532E9">
      <w:pPr>
        <w:pStyle w:val="NormalWeb"/>
        <w:ind w:left="-539" w:right="-550"/>
        <w:jc w:val="both"/>
        <w:rPr>
          <w:rFonts w:ascii="Calibri" w:hAnsi="Calibri"/>
          <w:color w:val="000000"/>
          <w:sz w:val="23"/>
          <w:szCs w:val="23"/>
          <w:lang w:val="ro-RO"/>
        </w:rPr>
      </w:pPr>
      <w:r>
        <w:rPr>
          <w:rFonts w:ascii="Calibri" w:hAnsi="Calibri"/>
          <w:color w:val="000000"/>
          <w:sz w:val="23"/>
          <w:szCs w:val="23"/>
          <w:lang w:val="ro-RO"/>
        </w:rPr>
        <w:t>O parte foarte importantă conţ</w:t>
      </w:r>
      <w:r w:rsidRPr="00026362">
        <w:rPr>
          <w:rFonts w:ascii="Calibri" w:hAnsi="Calibri"/>
          <w:color w:val="000000"/>
          <w:sz w:val="23"/>
          <w:szCs w:val="23"/>
          <w:lang w:val="ro-RO"/>
        </w:rPr>
        <w:t>inută în ROF,</w:t>
      </w:r>
      <w:r>
        <w:rPr>
          <w:rFonts w:ascii="Calibri" w:hAnsi="Calibri"/>
          <w:color w:val="000000"/>
          <w:sz w:val="23"/>
          <w:szCs w:val="23"/>
          <w:lang w:val="ro-RO"/>
        </w:rPr>
        <w:t xml:space="preserve"> așa cum a subliniat și domnul m</w:t>
      </w:r>
      <w:r w:rsidRPr="00026362">
        <w:rPr>
          <w:rFonts w:ascii="Calibri" w:hAnsi="Calibri"/>
          <w:color w:val="000000"/>
          <w:sz w:val="23"/>
          <w:szCs w:val="23"/>
          <w:lang w:val="ro-RO"/>
        </w:rPr>
        <w:t xml:space="preserve">inistru, este Codul de Conduită a membrilor CM, </w:t>
      </w:r>
      <w:r>
        <w:rPr>
          <w:rFonts w:ascii="Calibri" w:hAnsi="Calibri"/>
          <w:color w:val="000000"/>
          <w:sz w:val="23"/>
          <w:szCs w:val="23"/>
          <w:lang w:val="ro-RO"/>
        </w:rPr>
        <w:t>care este detaliat</w:t>
      </w:r>
      <w:r w:rsidRPr="00026362">
        <w:rPr>
          <w:rFonts w:ascii="Calibri" w:hAnsi="Calibri"/>
          <w:color w:val="000000"/>
          <w:sz w:val="23"/>
          <w:szCs w:val="23"/>
          <w:lang w:val="ro-RO"/>
        </w:rPr>
        <w:t xml:space="preserve"> în cadrul Regulamentului </w:t>
      </w:r>
      <w:r>
        <w:rPr>
          <w:rFonts w:ascii="Calibri" w:hAnsi="Calibri"/>
          <w:color w:val="000000"/>
          <w:sz w:val="23"/>
          <w:szCs w:val="23"/>
          <w:lang w:val="ro-RO"/>
        </w:rPr>
        <w:t>şi menţionează pe scurt faptul că m</w:t>
      </w:r>
      <w:r w:rsidRPr="00026362">
        <w:rPr>
          <w:rFonts w:ascii="Calibri" w:hAnsi="Calibri"/>
          <w:color w:val="000000"/>
          <w:sz w:val="23"/>
          <w:szCs w:val="23"/>
          <w:lang w:val="ro-RO"/>
        </w:rPr>
        <w:t>embri</w:t>
      </w:r>
      <w:r>
        <w:rPr>
          <w:rFonts w:ascii="Calibri" w:hAnsi="Calibri"/>
          <w:color w:val="000000"/>
          <w:sz w:val="23"/>
          <w:szCs w:val="23"/>
          <w:lang w:val="ro-RO"/>
        </w:rPr>
        <w:t>i şi observatorii au obligaţ</w:t>
      </w:r>
      <w:r w:rsidRPr="00026362">
        <w:rPr>
          <w:rFonts w:ascii="Calibri" w:hAnsi="Calibri"/>
          <w:color w:val="000000"/>
          <w:sz w:val="23"/>
          <w:szCs w:val="23"/>
          <w:lang w:val="ro-RO"/>
        </w:rPr>
        <w:t>ia de a respecta următoare</w:t>
      </w:r>
      <w:r>
        <w:rPr>
          <w:rFonts w:ascii="Calibri" w:hAnsi="Calibri"/>
          <w:color w:val="000000"/>
          <w:sz w:val="23"/>
          <w:szCs w:val="23"/>
          <w:lang w:val="ro-RO"/>
        </w:rPr>
        <w:t>le reguli: - să acționeze imparţ</w:t>
      </w:r>
      <w:r w:rsidRPr="00026362">
        <w:rPr>
          <w:rFonts w:ascii="Calibri" w:hAnsi="Calibri"/>
          <w:color w:val="000000"/>
          <w:sz w:val="23"/>
          <w:szCs w:val="23"/>
          <w:lang w:val="ro-RO"/>
        </w:rPr>
        <w:t>ial în interesul implemen</w:t>
      </w:r>
      <w:r>
        <w:rPr>
          <w:rFonts w:ascii="Calibri" w:hAnsi="Calibri"/>
          <w:color w:val="000000"/>
          <w:sz w:val="23"/>
          <w:szCs w:val="23"/>
          <w:lang w:val="ro-RO"/>
        </w:rPr>
        <w:t>tării Programului în concordanţă cu scopul ş</w:t>
      </w:r>
      <w:r w:rsidRPr="00026362">
        <w:rPr>
          <w:rFonts w:ascii="Calibri" w:hAnsi="Calibri"/>
          <w:color w:val="000000"/>
          <w:sz w:val="23"/>
          <w:szCs w:val="23"/>
          <w:lang w:val="ro-RO"/>
        </w:rPr>
        <w:t>i obiect</w:t>
      </w:r>
      <w:r>
        <w:rPr>
          <w:rFonts w:ascii="Calibri" w:hAnsi="Calibri"/>
          <w:color w:val="000000"/>
          <w:sz w:val="23"/>
          <w:szCs w:val="23"/>
          <w:lang w:val="ro-RO"/>
        </w:rPr>
        <w:t>ivele acestuia - să ia decizii</w:t>
      </w:r>
      <w:r w:rsidRPr="00026362">
        <w:rPr>
          <w:rFonts w:ascii="Calibri" w:hAnsi="Calibri"/>
          <w:color w:val="000000"/>
          <w:sz w:val="23"/>
          <w:szCs w:val="23"/>
          <w:lang w:val="ro-RO"/>
        </w:rPr>
        <w:t xml:space="preserve"> în limita mandatului în interesul realizării atribuțiilor CM și să nu acționeze în scopul obținerii de avantaje financiare sau alte beneficii pentru sine</w:t>
      </w:r>
      <w:r>
        <w:rPr>
          <w:rFonts w:ascii="Calibri" w:hAnsi="Calibri"/>
          <w:color w:val="000000"/>
          <w:sz w:val="23"/>
          <w:szCs w:val="23"/>
          <w:lang w:val="ro-RO"/>
        </w:rPr>
        <w:t xml:space="preserve"> sau pentru alții - să declare p</w:t>
      </w:r>
      <w:r w:rsidRPr="00026362">
        <w:rPr>
          <w:rFonts w:ascii="Calibri" w:hAnsi="Calibri"/>
          <w:color w:val="000000"/>
          <w:sz w:val="23"/>
          <w:szCs w:val="23"/>
          <w:lang w:val="ro-RO"/>
        </w:rPr>
        <w:t xml:space="preserve">reședintelui CM orice situație de conflict de interese în care se află, sau s-ar putea afla în legătură cu un </w:t>
      </w:r>
      <w:r>
        <w:rPr>
          <w:rFonts w:ascii="Calibri" w:hAnsi="Calibri"/>
          <w:color w:val="000000"/>
          <w:sz w:val="23"/>
          <w:szCs w:val="23"/>
          <w:lang w:val="ro-RO"/>
        </w:rPr>
        <w:t xml:space="preserve">anumit subiect supus dezbaterii, </w:t>
      </w:r>
      <w:r w:rsidRPr="00026362">
        <w:rPr>
          <w:rFonts w:ascii="Calibri" w:hAnsi="Calibri"/>
          <w:color w:val="000000"/>
          <w:sz w:val="23"/>
          <w:szCs w:val="23"/>
          <w:lang w:val="ro-RO"/>
        </w:rPr>
        <w:t>va fi o</w:t>
      </w:r>
      <w:r>
        <w:rPr>
          <w:rFonts w:ascii="Calibri" w:hAnsi="Calibri"/>
          <w:color w:val="000000"/>
          <w:sz w:val="23"/>
          <w:szCs w:val="23"/>
          <w:lang w:val="ro-RO"/>
        </w:rPr>
        <w:t xml:space="preserve"> declaraţie dată</w:t>
      </w:r>
      <w:r w:rsidRPr="00026362">
        <w:rPr>
          <w:rFonts w:ascii="Calibri" w:hAnsi="Calibri"/>
          <w:color w:val="000000"/>
          <w:sz w:val="23"/>
          <w:szCs w:val="23"/>
          <w:lang w:val="ro-RO"/>
        </w:rPr>
        <w:t xml:space="preserve"> și o întrebare adresată </w:t>
      </w:r>
      <w:r>
        <w:rPr>
          <w:rFonts w:ascii="Calibri" w:hAnsi="Calibri"/>
          <w:color w:val="000000"/>
          <w:sz w:val="23"/>
          <w:szCs w:val="23"/>
          <w:lang w:val="ro-RO"/>
        </w:rPr>
        <w:t xml:space="preserve">membrilor </w:t>
      </w:r>
      <w:r w:rsidRPr="00026362">
        <w:rPr>
          <w:rFonts w:ascii="Calibri" w:hAnsi="Calibri"/>
          <w:color w:val="000000"/>
          <w:sz w:val="23"/>
          <w:szCs w:val="23"/>
          <w:lang w:val="ro-RO"/>
        </w:rPr>
        <w:t>la începutul fiecărei ședințe CM - să păstreze confidențialitatea informațiilor prin a căror divulgare s-ar putea leza interesul legitim al oricărei instituții, organizații sau persoane, sau prin a căror utiliz</w:t>
      </w:r>
      <w:r>
        <w:rPr>
          <w:rFonts w:ascii="Calibri" w:hAnsi="Calibri"/>
          <w:color w:val="000000"/>
          <w:sz w:val="23"/>
          <w:szCs w:val="23"/>
          <w:lang w:val="ro-RO"/>
        </w:rPr>
        <w:t>are privilegiată</w:t>
      </w:r>
      <w:r w:rsidRPr="00026362">
        <w:rPr>
          <w:rFonts w:ascii="Calibri" w:hAnsi="Calibri"/>
          <w:color w:val="000000"/>
          <w:sz w:val="23"/>
          <w:szCs w:val="23"/>
          <w:lang w:val="ro-RO"/>
        </w:rPr>
        <w:t xml:space="preserve"> ar putea crea avantaje nelegitime - să se supună și să aducă la îndeplinire întocmai și la termen</w:t>
      </w:r>
      <w:r>
        <w:rPr>
          <w:rFonts w:ascii="Calibri" w:hAnsi="Calibri"/>
          <w:color w:val="000000"/>
          <w:sz w:val="23"/>
          <w:szCs w:val="23"/>
          <w:lang w:val="ro-RO"/>
        </w:rPr>
        <w:t xml:space="preserve"> deciziile CM adoptate în condiţ</w:t>
      </w:r>
      <w:r w:rsidRPr="00026362">
        <w:rPr>
          <w:rFonts w:ascii="Calibri" w:hAnsi="Calibri"/>
          <w:color w:val="000000"/>
          <w:sz w:val="23"/>
          <w:szCs w:val="23"/>
          <w:lang w:val="ro-RO"/>
        </w:rPr>
        <w:t>iile prezentului Regulament.</w:t>
      </w:r>
    </w:p>
    <w:p w:rsidR="00F54854" w:rsidRPr="00026362" w:rsidRDefault="00F54854" w:rsidP="008532E9">
      <w:pPr>
        <w:pStyle w:val="NormalWeb"/>
        <w:ind w:left="-539" w:right="-550"/>
        <w:jc w:val="both"/>
        <w:rPr>
          <w:rFonts w:ascii="Calibri" w:hAnsi="Calibri"/>
          <w:color w:val="000000"/>
          <w:sz w:val="23"/>
          <w:szCs w:val="23"/>
          <w:lang w:val="ro-RO"/>
        </w:rPr>
      </w:pPr>
      <w:r w:rsidRPr="00026362">
        <w:rPr>
          <w:rFonts w:ascii="Calibri" w:hAnsi="Calibri"/>
          <w:color w:val="000000"/>
          <w:sz w:val="23"/>
          <w:szCs w:val="23"/>
          <w:lang w:val="ro-RO"/>
        </w:rPr>
        <w:t>R</w:t>
      </w:r>
      <w:r>
        <w:rPr>
          <w:rFonts w:ascii="Calibri" w:hAnsi="Calibri"/>
          <w:color w:val="000000"/>
          <w:sz w:val="23"/>
          <w:szCs w:val="23"/>
          <w:lang w:val="ro-RO"/>
        </w:rPr>
        <w:t>euniunile CM au cvorum în condiţ</w:t>
      </w:r>
      <w:r w:rsidRPr="00026362">
        <w:rPr>
          <w:rFonts w:ascii="Calibri" w:hAnsi="Calibri"/>
          <w:color w:val="000000"/>
          <w:sz w:val="23"/>
          <w:szCs w:val="23"/>
          <w:lang w:val="ro-RO"/>
        </w:rPr>
        <w:t xml:space="preserve">iile participării jumătate + 1 </w:t>
      </w:r>
      <w:r>
        <w:rPr>
          <w:rFonts w:ascii="Calibri" w:hAnsi="Calibri"/>
          <w:color w:val="000000"/>
          <w:sz w:val="23"/>
          <w:szCs w:val="23"/>
          <w:lang w:val="ro-RO"/>
        </w:rPr>
        <w:t xml:space="preserve">din </w:t>
      </w:r>
      <w:r w:rsidRPr="00026362">
        <w:rPr>
          <w:rFonts w:ascii="Calibri" w:hAnsi="Calibri"/>
          <w:color w:val="000000"/>
          <w:sz w:val="23"/>
          <w:szCs w:val="23"/>
          <w:lang w:val="ro-RO"/>
        </w:rPr>
        <w:t>membri</w:t>
      </w:r>
      <w:r>
        <w:rPr>
          <w:rFonts w:ascii="Calibri" w:hAnsi="Calibri"/>
          <w:color w:val="000000"/>
          <w:sz w:val="23"/>
          <w:szCs w:val="23"/>
          <w:lang w:val="ro-RO"/>
        </w:rPr>
        <w:t>i</w:t>
      </w:r>
      <w:r w:rsidRPr="00026362">
        <w:rPr>
          <w:rFonts w:ascii="Calibri" w:hAnsi="Calibri"/>
          <w:color w:val="000000"/>
          <w:sz w:val="23"/>
          <w:szCs w:val="23"/>
          <w:lang w:val="ro-RO"/>
        </w:rPr>
        <w:t xml:space="preserve"> cu drept de </w:t>
      </w:r>
      <w:r>
        <w:rPr>
          <w:rFonts w:ascii="Calibri" w:hAnsi="Calibri"/>
          <w:color w:val="000000"/>
          <w:sz w:val="23"/>
          <w:szCs w:val="23"/>
          <w:lang w:val="ro-RO"/>
        </w:rPr>
        <w:t>vot și o decizie se ia în condiţiile existentei a cel puţ</w:t>
      </w:r>
      <w:r w:rsidRPr="00026362">
        <w:rPr>
          <w:rFonts w:ascii="Calibri" w:hAnsi="Calibri"/>
          <w:color w:val="000000"/>
          <w:sz w:val="23"/>
          <w:szCs w:val="23"/>
          <w:lang w:val="ro-RO"/>
        </w:rPr>
        <w:t>in 2 trei</w:t>
      </w:r>
      <w:r>
        <w:rPr>
          <w:rFonts w:ascii="Calibri" w:hAnsi="Calibri"/>
          <w:color w:val="000000"/>
          <w:sz w:val="23"/>
          <w:szCs w:val="23"/>
          <w:lang w:val="ro-RO"/>
        </w:rPr>
        <w:t>mi din numărul membrilor prezenţ</w:t>
      </w:r>
      <w:r w:rsidRPr="00026362">
        <w:rPr>
          <w:rFonts w:ascii="Calibri" w:hAnsi="Calibri"/>
          <w:color w:val="000000"/>
          <w:sz w:val="23"/>
          <w:szCs w:val="23"/>
          <w:lang w:val="ro-RO"/>
        </w:rPr>
        <w:t>i. În cazul în care nu se realizează cvor</w:t>
      </w:r>
      <w:r>
        <w:rPr>
          <w:rFonts w:ascii="Calibri" w:hAnsi="Calibri"/>
          <w:color w:val="000000"/>
          <w:sz w:val="23"/>
          <w:szCs w:val="23"/>
          <w:lang w:val="ro-RO"/>
        </w:rPr>
        <w:t>um, reuniunea se suspendă, iar preş</w:t>
      </w:r>
      <w:r w:rsidRPr="00026362">
        <w:rPr>
          <w:rFonts w:ascii="Calibri" w:hAnsi="Calibri"/>
          <w:color w:val="000000"/>
          <w:sz w:val="23"/>
          <w:szCs w:val="23"/>
          <w:lang w:val="ro-RO"/>
        </w:rPr>
        <w:t>edintele CM dispune amânarea reuniunii pentru o dată ulterioară.</w:t>
      </w:r>
    </w:p>
    <w:p w:rsidR="00F54854" w:rsidRPr="005C43BB" w:rsidRDefault="00F54854" w:rsidP="008532E9">
      <w:pPr>
        <w:pStyle w:val="NormalWeb"/>
        <w:ind w:left="-539" w:right="-550"/>
        <w:jc w:val="both"/>
        <w:rPr>
          <w:rFonts w:ascii="Calibri" w:hAnsi="Calibri"/>
          <w:sz w:val="23"/>
          <w:szCs w:val="23"/>
          <w:lang w:val="ro-RO"/>
        </w:rPr>
      </w:pPr>
      <w:r w:rsidRPr="00DA00F0">
        <w:rPr>
          <w:rFonts w:ascii="Calibri" w:hAnsi="Calibri"/>
          <w:bCs/>
          <w:color w:val="000000"/>
          <w:sz w:val="23"/>
          <w:szCs w:val="23"/>
          <w:lang w:val="ro-RO"/>
        </w:rPr>
        <w:t xml:space="preserve">Doamna </w:t>
      </w:r>
      <w:r w:rsidRPr="004276BE">
        <w:rPr>
          <w:rFonts w:ascii="Calibri" w:hAnsi="Calibri"/>
          <w:b/>
          <w:bCs/>
          <w:i/>
          <w:color w:val="000000"/>
          <w:sz w:val="23"/>
          <w:szCs w:val="23"/>
          <w:lang w:val="ro-RO"/>
        </w:rPr>
        <w:t>Moga</w:t>
      </w:r>
      <w:r w:rsidRPr="004276BE">
        <w:rPr>
          <w:rFonts w:ascii="Calibri" w:hAnsi="Calibri"/>
          <w:b/>
          <w:bCs/>
          <w:color w:val="000000"/>
          <w:sz w:val="23"/>
          <w:szCs w:val="23"/>
          <w:lang w:val="ro-RO"/>
        </w:rPr>
        <w:t xml:space="preserve"> </w:t>
      </w:r>
      <w:r w:rsidRPr="00944ACA">
        <w:rPr>
          <w:rFonts w:ascii="Calibri" w:hAnsi="Calibri"/>
          <w:bCs/>
          <w:color w:val="000000"/>
          <w:sz w:val="23"/>
          <w:szCs w:val="23"/>
          <w:lang w:val="ro-RO"/>
        </w:rPr>
        <w:t>a</w:t>
      </w:r>
      <w:r w:rsidRPr="004276BE">
        <w:rPr>
          <w:rFonts w:ascii="Calibri" w:hAnsi="Calibri"/>
          <w:b/>
          <w:bCs/>
          <w:color w:val="000000"/>
          <w:sz w:val="23"/>
          <w:szCs w:val="23"/>
          <w:lang w:val="ro-RO"/>
        </w:rPr>
        <w:t xml:space="preserve"> </w:t>
      </w:r>
      <w:r w:rsidRPr="00B57459">
        <w:rPr>
          <w:rFonts w:ascii="Calibri" w:hAnsi="Calibri"/>
          <w:bCs/>
          <w:color w:val="000000"/>
          <w:sz w:val="23"/>
          <w:szCs w:val="23"/>
          <w:lang w:val="ro-RO"/>
        </w:rPr>
        <w:t>precizat că</w:t>
      </w:r>
      <w:r>
        <w:rPr>
          <w:rFonts w:ascii="Calibri" w:hAnsi="Calibri"/>
          <w:b/>
          <w:bCs/>
          <w:color w:val="000000"/>
          <w:sz w:val="23"/>
          <w:szCs w:val="23"/>
          <w:lang w:val="ro-RO"/>
        </w:rPr>
        <w:t xml:space="preserve"> </w:t>
      </w:r>
      <w:r w:rsidRPr="00FB3CCC">
        <w:rPr>
          <w:rFonts w:ascii="Calibri" w:hAnsi="Calibri"/>
          <w:sz w:val="23"/>
          <w:szCs w:val="23"/>
          <w:lang w:val="ro-RO"/>
        </w:rPr>
        <w:t xml:space="preserve">acestea </w:t>
      </w:r>
      <w:r>
        <w:rPr>
          <w:rFonts w:ascii="Calibri" w:hAnsi="Calibri"/>
          <w:sz w:val="23"/>
          <w:szCs w:val="23"/>
          <w:lang w:val="ro-RO"/>
        </w:rPr>
        <w:t xml:space="preserve">sunt </w:t>
      </w:r>
      <w:r w:rsidRPr="00FB3CCC">
        <w:rPr>
          <w:rFonts w:ascii="Calibri" w:hAnsi="Calibri"/>
          <w:sz w:val="23"/>
          <w:szCs w:val="23"/>
          <w:lang w:val="ro-RO"/>
        </w:rPr>
        <w:t>pe scurt principiile și activitățile din cadrul</w:t>
      </w:r>
      <w:r>
        <w:rPr>
          <w:rFonts w:ascii="Calibri" w:hAnsi="Calibri"/>
          <w:sz w:val="23"/>
          <w:szCs w:val="23"/>
          <w:lang w:val="ro-RO"/>
        </w:rPr>
        <w:t xml:space="preserve"> Regulamentului de Funcționare şi a invitat membrii CM să adreseze observaţ</w:t>
      </w:r>
      <w:r w:rsidRPr="00FB3CCC">
        <w:rPr>
          <w:rFonts w:ascii="Calibri" w:hAnsi="Calibri"/>
          <w:sz w:val="23"/>
          <w:szCs w:val="23"/>
          <w:lang w:val="ro-RO"/>
        </w:rPr>
        <w:t xml:space="preserve">ii sau comentarii </w:t>
      </w:r>
      <w:r>
        <w:rPr>
          <w:rFonts w:ascii="Calibri" w:hAnsi="Calibri"/>
          <w:sz w:val="23"/>
          <w:szCs w:val="23"/>
          <w:lang w:val="ro-RO"/>
        </w:rPr>
        <w:t>pe marginea acestui Regulament.</w:t>
      </w:r>
    </w:p>
    <w:p w:rsidR="00F54854" w:rsidRPr="00995A50" w:rsidRDefault="00F54854" w:rsidP="008532E9">
      <w:pPr>
        <w:pStyle w:val="NormalWeb"/>
        <w:ind w:left="-539" w:right="-550"/>
        <w:jc w:val="both"/>
        <w:rPr>
          <w:rFonts w:ascii="Calibri" w:hAnsi="Calibri"/>
          <w:color w:val="000000"/>
          <w:sz w:val="23"/>
          <w:szCs w:val="23"/>
          <w:lang w:val="ro-RO"/>
        </w:rPr>
      </w:pPr>
      <w:r w:rsidRPr="00C71717">
        <w:rPr>
          <w:rFonts w:ascii="Calibri" w:hAnsi="Calibri"/>
          <w:bCs/>
          <w:sz w:val="23"/>
          <w:szCs w:val="23"/>
          <w:lang w:val="ro-RO"/>
        </w:rPr>
        <w:t xml:space="preserve">Domnul </w:t>
      </w:r>
      <w:r w:rsidRPr="00C71717">
        <w:rPr>
          <w:rFonts w:ascii="Calibri" w:hAnsi="Calibri"/>
          <w:b/>
          <w:bCs/>
          <w:i/>
          <w:sz w:val="23"/>
          <w:szCs w:val="23"/>
          <w:lang w:val="ro-RO"/>
        </w:rPr>
        <w:t>Alexandru Borcea</w:t>
      </w:r>
      <w:r w:rsidRPr="00C71717">
        <w:rPr>
          <w:rFonts w:ascii="Calibri" w:hAnsi="Calibri"/>
          <w:b/>
          <w:bCs/>
          <w:sz w:val="23"/>
          <w:szCs w:val="23"/>
          <w:lang w:val="ro-RO"/>
        </w:rPr>
        <w:t xml:space="preserve">, </w:t>
      </w:r>
      <w:r w:rsidRPr="00C71717">
        <w:rPr>
          <w:rFonts w:ascii="Calibri" w:hAnsi="Calibri"/>
          <w:bCs/>
          <w:sz w:val="23"/>
          <w:szCs w:val="23"/>
          <w:lang w:val="ro-RO"/>
        </w:rPr>
        <w:t xml:space="preserve">reprezentantul Asociaţiei Române pentru Industria Electronică şi Software (ARIES)  a dorit </w:t>
      </w:r>
      <w:r w:rsidRPr="00C71717">
        <w:rPr>
          <w:rFonts w:ascii="Calibri" w:hAnsi="Calibri"/>
          <w:sz w:val="23"/>
          <w:szCs w:val="23"/>
          <w:lang w:val="ro-RO"/>
        </w:rPr>
        <w:t xml:space="preserve">să atragă atenţia asupra unui lucru menţionat de domnia sa încă de acum 2 ani, </w:t>
      </w:r>
      <w:r w:rsidRPr="0014250D">
        <w:rPr>
          <w:rFonts w:ascii="Calibri" w:hAnsi="Calibri"/>
          <w:sz w:val="23"/>
          <w:szCs w:val="23"/>
          <w:lang w:val="ro-RO"/>
        </w:rPr>
        <w:t>cu ocazia audierii publice pentru scrisoare</w:t>
      </w:r>
      <w:r>
        <w:rPr>
          <w:rFonts w:ascii="Calibri" w:hAnsi="Calibri"/>
          <w:sz w:val="23"/>
          <w:szCs w:val="23"/>
          <w:lang w:val="ro-RO"/>
        </w:rPr>
        <w:t>a de intenţ</w:t>
      </w:r>
      <w:r w:rsidRPr="0014250D">
        <w:rPr>
          <w:rFonts w:ascii="Calibri" w:hAnsi="Calibri"/>
          <w:sz w:val="23"/>
          <w:szCs w:val="23"/>
          <w:lang w:val="ro-RO"/>
        </w:rPr>
        <w:t>ie</w:t>
      </w:r>
      <w:r w:rsidRPr="00C71717">
        <w:rPr>
          <w:rFonts w:ascii="Calibri" w:hAnsi="Calibri"/>
          <w:sz w:val="23"/>
          <w:szCs w:val="23"/>
          <w:lang w:val="ro-RO"/>
        </w:rPr>
        <w:t xml:space="preserve"> din septembrie 2013,</w:t>
      </w:r>
      <w:r>
        <w:rPr>
          <w:rFonts w:ascii="Calibri" w:hAnsi="Calibri"/>
          <w:sz w:val="23"/>
          <w:szCs w:val="23"/>
          <w:lang w:val="ro-RO"/>
        </w:rPr>
        <w:t xml:space="preserve"> în care a sesizat că există anumite</w:t>
      </w:r>
      <w:r w:rsidRPr="0014250D">
        <w:rPr>
          <w:rFonts w:ascii="Calibri" w:hAnsi="Calibri"/>
          <w:sz w:val="23"/>
          <w:szCs w:val="23"/>
          <w:lang w:val="ro-RO"/>
        </w:rPr>
        <w:t xml:space="preserve"> slăbiciuni legate </w:t>
      </w:r>
      <w:r>
        <w:rPr>
          <w:rFonts w:ascii="Calibri" w:hAnsi="Calibri"/>
          <w:sz w:val="23"/>
          <w:szCs w:val="23"/>
          <w:lang w:val="ro-RO"/>
        </w:rPr>
        <w:t>de partea de capacitate instituţ</w:t>
      </w:r>
      <w:r w:rsidRPr="0014250D">
        <w:rPr>
          <w:rFonts w:ascii="Calibri" w:hAnsi="Calibri"/>
          <w:sz w:val="23"/>
          <w:szCs w:val="23"/>
          <w:lang w:val="ro-RO"/>
        </w:rPr>
        <w:t xml:space="preserve">ională. </w:t>
      </w:r>
      <w:r w:rsidRPr="009E1191">
        <w:rPr>
          <w:rFonts w:ascii="Calibri" w:hAnsi="Calibri"/>
          <w:sz w:val="23"/>
          <w:szCs w:val="23"/>
          <w:lang w:val="ro-RO"/>
        </w:rPr>
        <w:t xml:space="preserve">A fost trimisă o scrisoare către </w:t>
      </w:r>
      <w:r>
        <w:rPr>
          <w:rFonts w:ascii="Calibri" w:hAnsi="Calibri"/>
          <w:sz w:val="23"/>
          <w:szCs w:val="23"/>
          <w:lang w:val="ro-RO"/>
        </w:rPr>
        <w:t xml:space="preserve">AM </w:t>
      </w:r>
      <w:r w:rsidRPr="009E1191">
        <w:rPr>
          <w:rFonts w:ascii="Calibri" w:hAnsi="Calibri"/>
          <w:sz w:val="23"/>
          <w:szCs w:val="23"/>
          <w:lang w:val="ro-RO"/>
        </w:rPr>
        <w:t xml:space="preserve">în care </w:t>
      </w:r>
      <w:r>
        <w:rPr>
          <w:rFonts w:ascii="Calibri" w:hAnsi="Calibri"/>
          <w:sz w:val="23"/>
          <w:szCs w:val="23"/>
          <w:lang w:val="ro-RO"/>
        </w:rPr>
        <w:t xml:space="preserve">se </w:t>
      </w:r>
      <w:r w:rsidRPr="009E1191">
        <w:rPr>
          <w:rFonts w:ascii="Calibri" w:hAnsi="Calibri"/>
          <w:sz w:val="23"/>
          <w:szCs w:val="23"/>
          <w:lang w:val="ro-RO"/>
        </w:rPr>
        <w:t>solici</w:t>
      </w:r>
      <w:r>
        <w:rPr>
          <w:rFonts w:ascii="Calibri" w:hAnsi="Calibri"/>
          <w:sz w:val="23"/>
          <w:szCs w:val="23"/>
          <w:lang w:val="ro-RO"/>
        </w:rPr>
        <w:t>ta</w:t>
      </w:r>
      <w:r w:rsidRPr="009E1191">
        <w:rPr>
          <w:rFonts w:ascii="Calibri" w:hAnsi="Calibri"/>
          <w:sz w:val="23"/>
          <w:szCs w:val="23"/>
          <w:lang w:val="ro-RO"/>
        </w:rPr>
        <w:t xml:space="preserve"> existe</w:t>
      </w:r>
      <w:r>
        <w:rPr>
          <w:rFonts w:ascii="Calibri" w:hAnsi="Calibri"/>
          <w:sz w:val="23"/>
          <w:szCs w:val="23"/>
          <w:lang w:val="ro-RO"/>
        </w:rPr>
        <w:t>nţa unor</w:t>
      </w:r>
      <w:r w:rsidRPr="009E1191">
        <w:rPr>
          <w:rFonts w:ascii="Calibri" w:hAnsi="Calibri"/>
          <w:sz w:val="23"/>
          <w:szCs w:val="23"/>
          <w:lang w:val="ro-RO"/>
        </w:rPr>
        <w:t xml:space="preserve"> organisme de studii, astfel încât lucrurile </w:t>
      </w:r>
      <w:r>
        <w:rPr>
          <w:rFonts w:ascii="Calibri" w:hAnsi="Calibri"/>
          <w:sz w:val="23"/>
          <w:szCs w:val="23"/>
          <w:lang w:val="ro-RO"/>
        </w:rPr>
        <w:t>afirmate</w:t>
      </w:r>
      <w:r w:rsidRPr="009E1191">
        <w:rPr>
          <w:rFonts w:ascii="Calibri" w:hAnsi="Calibri"/>
          <w:sz w:val="23"/>
          <w:szCs w:val="23"/>
          <w:lang w:val="ro-RO"/>
        </w:rPr>
        <w:t xml:space="preserve"> în cadrul acestui</w:t>
      </w:r>
      <w:r>
        <w:rPr>
          <w:rFonts w:ascii="Calibri" w:hAnsi="Calibri"/>
          <w:sz w:val="23"/>
          <w:szCs w:val="23"/>
          <w:lang w:val="ro-RO"/>
        </w:rPr>
        <w:t xml:space="preserve"> Comitet să fie intr-adevăr susţ</w:t>
      </w:r>
      <w:r w:rsidRPr="009E1191">
        <w:rPr>
          <w:rFonts w:ascii="Calibri" w:hAnsi="Calibri"/>
          <w:sz w:val="23"/>
          <w:szCs w:val="23"/>
          <w:lang w:val="ro-RO"/>
        </w:rPr>
        <w:t xml:space="preserve">inute de date concrete. </w:t>
      </w:r>
      <w:r>
        <w:rPr>
          <w:rFonts w:ascii="Calibri" w:hAnsi="Calibri"/>
          <w:sz w:val="23"/>
          <w:szCs w:val="23"/>
          <w:lang w:val="ro-RO"/>
        </w:rPr>
        <w:t>Domnia sa a adăugat că m</w:t>
      </w:r>
      <w:r w:rsidRPr="00656FEE">
        <w:rPr>
          <w:rFonts w:ascii="Calibri" w:hAnsi="Calibri"/>
          <w:sz w:val="23"/>
          <w:szCs w:val="23"/>
          <w:lang w:val="ro-RO"/>
        </w:rPr>
        <w:t>ajoritatea datelor identificat</w:t>
      </w:r>
      <w:r>
        <w:rPr>
          <w:rFonts w:ascii="Calibri" w:hAnsi="Calibri"/>
          <w:sz w:val="23"/>
          <w:szCs w:val="23"/>
          <w:lang w:val="ro-RO"/>
        </w:rPr>
        <w:t xml:space="preserve">e sunt </w:t>
      </w:r>
      <w:r w:rsidRPr="00656FEE">
        <w:rPr>
          <w:rFonts w:ascii="Calibri" w:hAnsi="Calibri"/>
          <w:sz w:val="23"/>
          <w:szCs w:val="23"/>
          <w:lang w:val="ro-RO"/>
        </w:rPr>
        <w:t>de la Ministerul Societății Informaționale, cât și la Ministerul Educației și la ANCS</w:t>
      </w:r>
      <w:r>
        <w:rPr>
          <w:rFonts w:ascii="Calibri" w:hAnsi="Calibri"/>
          <w:sz w:val="23"/>
          <w:szCs w:val="23"/>
          <w:lang w:val="ro-RO"/>
        </w:rPr>
        <w:t>I</w:t>
      </w:r>
      <w:r w:rsidRPr="00656FEE">
        <w:rPr>
          <w:rFonts w:ascii="Calibri" w:hAnsi="Calibri"/>
          <w:sz w:val="23"/>
          <w:szCs w:val="23"/>
          <w:lang w:val="ro-RO"/>
        </w:rPr>
        <w:t xml:space="preserve">. </w:t>
      </w:r>
      <w:r>
        <w:rPr>
          <w:rFonts w:ascii="Calibri" w:hAnsi="Calibri"/>
          <w:sz w:val="23"/>
          <w:szCs w:val="23"/>
          <w:lang w:val="ro-RO"/>
        </w:rPr>
        <w:t xml:space="preserve">Domnul </w:t>
      </w:r>
      <w:r w:rsidRPr="00FD61E8">
        <w:rPr>
          <w:rFonts w:ascii="Calibri" w:hAnsi="Calibri"/>
          <w:b/>
          <w:i/>
          <w:sz w:val="23"/>
          <w:szCs w:val="23"/>
          <w:lang w:val="ro-RO"/>
        </w:rPr>
        <w:t xml:space="preserve">Borcea </w:t>
      </w:r>
      <w:r>
        <w:rPr>
          <w:rFonts w:ascii="Calibri" w:hAnsi="Calibri"/>
          <w:sz w:val="23"/>
          <w:szCs w:val="23"/>
          <w:lang w:val="ro-RO"/>
        </w:rPr>
        <w:t xml:space="preserve">a insistat pe ideea </w:t>
      </w:r>
      <w:r w:rsidRPr="00264182">
        <w:rPr>
          <w:rFonts w:ascii="Calibri" w:hAnsi="Calibri"/>
          <w:sz w:val="23"/>
          <w:szCs w:val="23"/>
          <w:lang w:val="ro-RO"/>
        </w:rPr>
        <w:t xml:space="preserve">de a avea date fiabile prin care se pot lua </w:t>
      </w:r>
      <w:r w:rsidRPr="00D00FB4">
        <w:rPr>
          <w:rFonts w:ascii="Calibri" w:hAnsi="Calibri"/>
          <w:sz w:val="23"/>
          <w:szCs w:val="23"/>
          <w:lang w:val="ro-RO"/>
        </w:rPr>
        <w:t>decizii</w:t>
      </w:r>
      <w:r>
        <w:rPr>
          <w:rFonts w:ascii="Calibri" w:hAnsi="Calibri"/>
          <w:sz w:val="23"/>
          <w:szCs w:val="23"/>
          <w:lang w:val="ro-RO"/>
        </w:rPr>
        <w:t xml:space="preserve"> iar această </w:t>
      </w:r>
      <w:r w:rsidRPr="00D00FB4">
        <w:rPr>
          <w:rFonts w:ascii="Calibri" w:hAnsi="Calibri"/>
          <w:sz w:val="23"/>
          <w:szCs w:val="23"/>
          <w:lang w:val="ro-RO"/>
        </w:rPr>
        <w:t>activitate să nu fie sporadică, oda</w:t>
      </w:r>
      <w:r>
        <w:rPr>
          <w:rFonts w:ascii="Calibri" w:hAnsi="Calibri"/>
          <w:sz w:val="23"/>
          <w:szCs w:val="23"/>
          <w:lang w:val="ro-RO"/>
        </w:rPr>
        <w:t xml:space="preserve">tă la 7 ani, ci trebuie să fie </w:t>
      </w:r>
      <w:r w:rsidRPr="00D00FB4">
        <w:rPr>
          <w:rFonts w:ascii="Calibri" w:hAnsi="Calibri"/>
          <w:sz w:val="23"/>
          <w:szCs w:val="23"/>
          <w:lang w:val="ro-RO"/>
        </w:rPr>
        <w:t xml:space="preserve">o activitate permanentă, </w:t>
      </w:r>
      <w:r>
        <w:rPr>
          <w:rFonts w:ascii="Calibri" w:hAnsi="Calibri"/>
          <w:sz w:val="23"/>
          <w:szCs w:val="23"/>
          <w:lang w:val="ro-RO"/>
        </w:rPr>
        <w:t>astfel încât să poată să ducă</w:t>
      </w:r>
      <w:r w:rsidRPr="00D00FB4">
        <w:rPr>
          <w:rFonts w:ascii="Calibri" w:hAnsi="Calibri"/>
          <w:sz w:val="23"/>
          <w:szCs w:val="23"/>
          <w:lang w:val="ro-RO"/>
        </w:rPr>
        <w:t xml:space="preserve"> chia</w:t>
      </w:r>
      <w:r>
        <w:rPr>
          <w:rFonts w:ascii="Calibri" w:hAnsi="Calibri"/>
          <w:sz w:val="23"/>
          <w:szCs w:val="23"/>
          <w:lang w:val="ro-RO"/>
        </w:rPr>
        <w:t>r și la corecţ</w:t>
      </w:r>
      <w:r w:rsidRPr="00D00FB4">
        <w:rPr>
          <w:rFonts w:ascii="Calibri" w:hAnsi="Calibri"/>
          <w:sz w:val="23"/>
          <w:szCs w:val="23"/>
          <w:lang w:val="ro-RO"/>
        </w:rPr>
        <w:t>ii pe parcursul fiecărui an</w:t>
      </w:r>
      <w:r>
        <w:rPr>
          <w:rFonts w:ascii="Calibri" w:hAnsi="Calibri"/>
          <w:sz w:val="23"/>
          <w:szCs w:val="23"/>
          <w:lang w:val="ro-RO"/>
        </w:rPr>
        <w:t>.</w:t>
      </w:r>
    </w:p>
    <w:p w:rsidR="00F54854" w:rsidRPr="00026362" w:rsidRDefault="00F54854" w:rsidP="008532E9">
      <w:pPr>
        <w:spacing w:before="100" w:beforeAutospacing="1" w:after="100" w:afterAutospacing="1"/>
        <w:ind w:left="-539" w:right="-550"/>
        <w:jc w:val="both"/>
        <w:rPr>
          <w:rFonts w:ascii="Calibri" w:hAnsi="Calibri"/>
          <w:sz w:val="23"/>
          <w:szCs w:val="23"/>
          <w:lang w:eastAsia="en-US"/>
        </w:rPr>
      </w:pPr>
      <w:r>
        <w:rPr>
          <w:rFonts w:ascii="Calibri" w:hAnsi="Calibri"/>
          <w:sz w:val="23"/>
          <w:szCs w:val="23"/>
        </w:rPr>
        <w:t xml:space="preserve">Domnul </w:t>
      </w:r>
      <w:r w:rsidRPr="00FD61E8">
        <w:rPr>
          <w:rFonts w:ascii="Calibri" w:hAnsi="Calibri"/>
          <w:b/>
          <w:i/>
          <w:sz w:val="23"/>
          <w:szCs w:val="23"/>
        </w:rPr>
        <w:t xml:space="preserve">Borcea </w:t>
      </w:r>
      <w:r w:rsidRPr="00695AE7">
        <w:rPr>
          <w:rFonts w:ascii="Calibri" w:hAnsi="Calibri"/>
          <w:sz w:val="23"/>
          <w:szCs w:val="23"/>
        </w:rPr>
        <w:t xml:space="preserve">a </w:t>
      </w:r>
      <w:r>
        <w:rPr>
          <w:rFonts w:ascii="Calibri" w:hAnsi="Calibri"/>
          <w:sz w:val="23"/>
          <w:szCs w:val="23"/>
        </w:rPr>
        <w:t xml:space="preserve">mai </w:t>
      </w:r>
      <w:r w:rsidRPr="00695AE7">
        <w:rPr>
          <w:rFonts w:ascii="Calibri" w:hAnsi="Calibri"/>
          <w:sz w:val="23"/>
          <w:szCs w:val="23"/>
        </w:rPr>
        <w:t xml:space="preserve">adăugat </w:t>
      </w:r>
      <w:r w:rsidRPr="00026362">
        <w:rPr>
          <w:rFonts w:ascii="Calibri" w:hAnsi="Calibri"/>
          <w:sz w:val="23"/>
          <w:szCs w:val="23"/>
          <w:lang w:eastAsia="en-US"/>
        </w:rPr>
        <w:t xml:space="preserve">legat de </w:t>
      </w:r>
      <w:r w:rsidRPr="0059206D">
        <w:rPr>
          <w:rFonts w:ascii="Calibri" w:hAnsi="Calibri"/>
          <w:sz w:val="23"/>
          <w:szCs w:val="23"/>
          <w:lang w:eastAsia="en-US"/>
        </w:rPr>
        <w:t xml:space="preserve">Codul de Conduită </w:t>
      </w:r>
      <w:r>
        <w:rPr>
          <w:rFonts w:ascii="Calibri" w:hAnsi="Calibri"/>
          <w:sz w:val="23"/>
          <w:szCs w:val="23"/>
          <w:lang w:eastAsia="en-US"/>
        </w:rPr>
        <w:t xml:space="preserve">faptul că ar trebui creat </w:t>
      </w:r>
      <w:r w:rsidRPr="00026362">
        <w:rPr>
          <w:rFonts w:ascii="Calibri" w:hAnsi="Calibri"/>
          <w:sz w:val="23"/>
          <w:szCs w:val="23"/>
          <w:lang w:eastAsia="en-US"/>
        </w:rPr>
        <w:t xml:space="preserve">un cod de proceduri etice în care să </w:t>
      </w:r>
      <w:r>
        <w:rPr>
          <w:rFonts w:ascii="Calibri" w:hAnsi="Calibri"/>
          <w:sz w:val="23"/>
          <w:szCs w:val="23"/>
          <w:lang w:eastAsia="en-US"/>
        </w:rPr>
        <w:t>fie definit</w:t>
      </w:r>
      <w:r w:rsidRPr="00026362">
        <w:rPr>
          <w:rFonts w:ascii="Calibri" w:hAnsi="Calibri"/>
          <w:sz w:val="23"/>
          <w:szCs w:val="23"/>
          <w:lang w:eastAsia="en-US"/>
        </w:rPr>
        <w:t xml:space="preserve"> foarte clar angajamentul </w:t>
      </w:r>
      <w:r>
        <w:rPr>
          <w:rFonts w:ascii="Calibri" w:hAnsi="Calibri"/>
          <w:sz w:val="23"/>
          <w:szCs w:val="23"/>
          <w:lang w:eastAsia="en-US"/>
        </w:rPr>
        <w:t xml:space="preserve">membrilor CM şi </w:t>
      </w:r>
      <w:r w:rsidRPr="00026362">
        <w:rPr>
          <w:rFonts w:ascii="Calibri" w:hAnsi="Calibri"/>
          <w:sz w:val="23"/>
          <w:szCs w:val="23"/>
          <w:lang w:eastAsia="en-US"/>
        </w:rPr>
        <w:t xml:space="preserve">toate relațiile pe care le </w:t>
      </w:r>
      <w:r>
        <w:rPr>
          <w:rFonts w:ascii="Calibri" w:hAnsi="Calibri"/>
          <w:sz w:val="23"/>
          <w:szCs w:val="23"/>
          <w:lang w:eastAsia="en-US"/>
        </w:rPr>
        <w:t xml:space="preserve">au membrii </w:t>
      </w:r>
      <w:r w:rsidRPr="00026362">
        <w:rPr>
          <w:rFonts w:ascii="Calibri" w:hAnsi="Calibri"/>
          <w:sz w:val="23"/>
          <w:szCs w:val="23"/>
          <w:lang w:eastAsia="en-US"/>
        </w:rPr>
        <w:t xml:space="preserve">în ceea ce </w:t>
      </w:r>
      <w:r>
        <w:rPr>
          <w:rFonts w:ascii="Calibri" w:hAnsi="Calibri"/>
          <w:sz w:val="23"/>
          <w:szCs w:val="23"/>
          <w:lang w:eastAsia="en-US"/>
        </w:rPr>
        <w:t>privesc</w:t>
      </w:r>
      <w:r w:rsidRPr="00026362">
        <w:rPr>
          <w:rFonts w:ascii="Calibri" w:hAnsi="Calibri"/>
          <w:sz w:val="23"/>
          <w:szCs w:val="23"/>
          <w:lang w:eastAsia="en-US"/>
        </w:rPr>
        <w:t xml:space="preserve"> p</w:t>
      </w:r>
      <w:r>
        <w:rPr>
          <w:rFonts w:ascii="Calibri" w:hAnsi="Calibri"/>
          <w:sz w:val="23"/>
          <w:szCs w:val="23"/>
          <w:lang w:eastAsia="en-US"/>
        </w:rPr>
        <w:t>ărțile interesate cu care aceştia intră</w:t>
      </w:r>
      <w:r w:rsidRPr="00026362">
        <w:rPr>
          <w:rFonts w:ascii="Calibri" w:hAnsi="Calibri"/>
          <w:sz w:val="23"/>
          <w:szCs w:val="23"/>
          <w:lang w:eastAsia="en-US"/>
        </w:rPr>
        <w:t xml:space="preserve"> în contact. </w:t>
      </w:r>
    </w:p>
    <w:p w:rsidR="00F54854" w:rsidRPr="00026362" w:rsidRDefault="00F54854" w:rsidP="008532E9">
      <w:pPr>
        <w:spacing w:before="100" w:beforeAutospacing="1" w:after="100" w:afterAutospacing="1"/>
        <w:ind w:left="-539" w:right="-550"/>
        <w:jc w:val="both"/>
        <w:rPr>
          <w:rFonts w:ascii="Calibri" w:hAnsi="Calibri"/>
          <w:sz w:val="23"/>
          <w:szCs w:val="23"/>
          <w:lang w:eastAsia="en-US"/>
        </w:rPr>
      </w:pPr>
      <w:r w:rsidRPr="00DA00F0">
        <w:rPr>
          <w:rFonts w:ascii="Calibri" w:hAnsi="Calibri"/>
          <w:bCs/>
          <w:color w:val="000000"/>
          <w:sz w:val="23"/>
          <w:szCs w:val="23"/>
        </w:rPr>
        <w:t xml:space="preserve">Doamna </w:t>
      </w:r>
      <w:r w:rsidRPr="004276BE">
        <w:rPr>
          <w:rFonts w:ascii="Calibri" w:hAnsi="Calibri"/>
          <w:b/>
          <w:bCs/>
          <w:i/>
          <w:color w:val="000000"/>
          <w:sz w:val="23"/>
          <w:szCs w:val="23"/>
        </w:rPr>
        <w:t>Moga</w:t>
      </w:r>
      <w:r w:rsidRPr="004276BE">
        <w:rPr>
          <w:rFonts w:ascii="Calibri" w:hAnsi="Calibri"/>
          <w:b/>
          <w:bCs/>
          <w:color w:val="000000"/>
          <w:sz w:val="23"/>
          <w:szCs w:val="23"/>
        </w:rPr>
        <w:t xml:space="preserve"> </w:t>
      </w:r>
      <w:r w:rsidRPr="00944ACA">
        <w:rPr>
          <w:rFonts w:ascii="Calibri" w:hAnsi="Calibri"/>
          <w:bCs/>
          <w:color w:val="000000"/>
          <w:sz w:val="23"/>
          <w:szCs w:val="23"/>
        </w:rPr>
        <w:t>a</w:t>
      </w:r>
      <w:r w:rsidRPr="004276BE">
        <w:rPr>
          <w:rFonts w:ascii="Calibri" w:hAnsi="Calibri"/>
          <w:b/>
          <w:bCs/>
          <w:color w:val="000000"/>
          <w:sz w:val="23"/>
          <w:szCs w:val="23"/>
        </w:rPr>
        <w:t xml:space="preserve"> </w:t>
      </w:r>
      <w:r>
        <w:rPr>
          <w:rFonts w:ascii="Calibri" w:hAnsi="Calibri"/>
          <w:sz w:val="23"/>
          <w:szCs w:val="23"/>
          <w:lang w:eastAsia="en-US"/>
        </w:rPr>
        <w:t>mulțumit şi a precizat că așteaptă propuneri</w:t>
      </w:r>
      <w:r w:rsidRPr="00026362">
        <w:rPr>
          <w:rFonts w:ascii="Calibri" w:hAnsi="Calibri"/>
          <w:sz w:val="23"/>
          <w:szCs w:val="23"/>
          <w:lang w:eastAsia="en-US"/>
        </w:rPr>
        <w:t xml:space="preserve"> în ceea ce privește cod</w:t>
      </w:r>
      <w:r>
        <w:rPr>
          <w:rFonts w:ascii="Calibri" w:hAnsi="Calibri"/>
          <w:sz w:val="23"/>
          <w:szCs w:val="23"/>
          <w:lang w:eastAsia="en-US"/>
        </w:rPr>
        <w:t>ul</w:t>
      </w:r>
      <w:r w:rsidRPr="00026362">
        <w:rPr>
          <w:rFonts w:ascii="Calibri" w:hAnsi="Calibri"/>
          <w:sz w:val="23"/>
          <w:szCs w:val="23"/>
          <w:lang w:eastAsia="en-US"/>
        </w:rPr>
        <w:t xml:space="preserve"> menționat anterior. </w:t>
      </w:r>
      <w:r>
        <w:rPr>
          <w:rFonts w:ascii="Calibri" w:hAnsi="Calibri"/>
          <w:sz w:val="23"/>
          <w:szCs w:val="23"/>
          <w:lang w:eastAsia="en-US"/>
        </w:rPr>
        <w:t>Domnia sa a subliniat că întâlnirile CM nu au loc</w:t>
      </w:r>
      <w:r w:rsidRPr="00026362">
        <w:rPr>
          <w:rFonts w:ascii="Calibri" w:hAnsi="Calibri"/>
          <w:sz w:val="23"/>
          <w:szCs w:val="23"/>
          <w:lang w:eastAsia="en-US"/>
        </w:rPr>
        <w:t xml:space="preserve"> o dată la 7 ani, </w:t>
      </w:r>
      <w:r>
        <w:rPr>
          <w:rFonts w:ascii="Calibri" w:hAnsi="Calibri"/>
          <w:sz w:val="23"/>
          <w:szCs w:val="23"/>
          <w:lang w:eastAsia="en-US"/>
        </w:rPr>
        <w:t xml:space="preserve">acestea au loc </w:t>
      </w:r>
      <w:r w:rsidRPr="00026362">
        <w:rPr>
          <w:rFonts w:ascii="Calibri" w:hAnsi="Calibri"/>
          <w:sz w:val="23"/>
          <w:szCs w:val="23"/>
          <w:lang w:eastAsia="en-US"/>
        </w:rPr>
        <w:t>ori de câte ori</w:t>
      </w:r>
      <w:r>
        <w:rPr>
          <w:rFonts w:ascii="Calibri" w:hAnsi="Calibri"/>
          <w:sz w:val="23"/>
          <w:szCs w:val="23"/>
          <w:lang w:eastAsia="en-US"/>
        </w:rPr>
        <w:t xml:space="preserve"> este nevoie</w:t>
      </w:r>
      <w:r w:rsidRPr="00026362">
        <w:rPr>
          <w:rFonts w:ascii="Calibri" w:hAnsi="Calibri"/>
          <w:sz w:val="23"/>
          <w:szCs w:val="23"/>
          <w:lang w:eastAsia="en-US"/>
        </w:rPr>
        <w:t xml:space="preserve">, cel puțin o dată pe an și ori de câte ori deciziile </w:t>
      </w:r>
      <w:r>
        <w:rPr>
          <w:rFonts w:ascii="Calibri" w:hAnsi="Calibri"/>
          <w:sz w:val="23"/>
          <w:szCs w:val="23"/>
          <w:lang w:eastAsia="en-US"/>
        </w:rPr>
        <w:t>care vor</w:t>
      </w:r>
      <w:r w:rsidRPr="00026362">
        <w:rPr>
          <w:rFonts w:ascii="Calibri" w:hAnsi="Calibri"/>
          <w:sz w:val="23"/>
          <w:szCs w:val="23"/>
          <w:lang w:eastAsia="en-US"/>
        </w:rPr>
        <w:t xml:space="preserve"> trebui </w:t>
      </w:r>
      <w:r>
        <w:rPr>
          <w:rFonts w:ascii="Calibri" w:hAnsi="Calibri"/>
          <w:sz w:val="23"/>
          <w:szCs w:val="23"/>
          <w:lang w:eastAsia="en-US"/>
        </w:rPr>
        <w:t>luate</w:t>
      </w:r>
      <w:r w:rsidRPr="00026362">
        <w:rPr>
          <w:rFonts w:ascii="Calibri" w:hAnsi="Calibri"/>
          <w:sz w:val="23"/>
          <w:szCs w:val="23"/>
          <w:lang w:eastAsia="en-US"/>
        </w:rPr>
        <w:t xml:space="preserve"> în cadrul acestui Progr</w:t>
      </w:r>
      <w:r>
        <w:rPr>
          <w:rFonts w:ascii="Calibri" w:hAnsi="Calibri"/>
          <w:sz w:val="23"/>
          <w:szCs w:val="23"/>
          <w:lang w:eastAsia="en-US"/>
        </w:rPr>
        <w:t>am trebuie adoptate de către membri. Se doreşte o participare activă a membrilor a</w:t>
      </w:r>
      <w:r w:rsidRPr="00026362">
        <w:rPr>
          <w:rFonts w:ascii="Calibri" w:hAnsi="Calibri"/>
          <w:sz w:val="23"/>
          <w:szCs w:val="23"/>
          <w:lang w:eastAsia="en-US"/>
        </w:rPr>
        <w:t>stfel încât orice problemă, orice iniți</w:t>
      </w:r>
      <w:r>
        <w:rPr>
          <w:rFonts w:ascii="Calibri" w:hAnsi="Calibri"/>
          <w:sz w:val="23"/>
          <w:szCs w:val="23"/>
          <w:lang w:eastAsia="en-US"/>
        </w:rPr>
        <w:t>ativă, orice semn de întrebare poate fi</w:t>
      </w:r>
      <w:r w:rsidRPr="00026362">
        <w:rPr>
          <w:rFonts w:ascii="Calibri" w:hAnsi="Calibri"/>
          <w:sz w:val="23"/>
          <w:szCs w:val="23"/>
          <w:lang w:eastAsia="en-US"/>
        </w:rPr>
        <w:t xml:space="preserve"> adresa</w:t>
      </w:r>
      <w:r>
        <w:rPr>
          <w:rFonts w:ascii="Calibri" w:hAnsi="Calibri"/>
          <w:sz w:val="23"/>
          <w:szCs w:val="23"/>
          <w:lang w:eastAsia="en-US"/>
        </w:rPr>
        <w:t>tă atât în scris, cât ş</w:t>
      </w:r>
      <w:r w:rsidRPr="00026362">
        <w:rPr>
          <w:rFonts w:ascii="Calibri" w:hAnsi="Calibri"/>
          <w:sz w:val="23"/>
          <w:szCs w:val="23"/>
          <w:lang w:eastAsia="en-US"/>
        </w:rPr>
        <w:t>i cu ocazia reuniunilor CM.</w:t>
      </w:r>
    </w:p>
    <w:p w:rsidR="00F54854" w:rsidRDefault="00F54854" w:rsidP="008532E9">
      <w:pPr>
        <w:spacing w:before="100" w:beforeAutospacing="1" w:after="100" w:afterAutospacing="1"/>
        <w:ind w:left="-539" w:right="-550"/>
        <w:jc w:val="both"/>
        <w:rPr>
          <w:rFonts w:ascii="Calibri" w:hAnsi="Calibri"/>
          <w:sz w:val="23"/>
          <w:szCs w:val="23"/>
          <w:lang w:eastAsia="en-US"/>
        </w:rPr>
      </w:pPr>
      <w:r>
        <w:rPr>
          <w:rFonts w:ascii="Calibri" w:hAnsi="Calibri"/>
          <w:sz w:val="23"/>
          <w:szCs w:val="23"/>
        </w:rPr>
        <w:t xml:space="preserve">Domnul </w:t>
      </w:r>
      <w:r w:rsidRPr="00FD61E8">
        <w:rPr>
          <w:rFonts w:ascii="Calibri" w:hAnsi="Calibri"/>
          <w:b/>
          <w:i/>
          <w:sz w:val="23"/>
          <w:szCs w:val="23"/>
        </w:rPr>
        <w:t xml:space="preserve">Borcea </w:t>
      </w:r>
      <w:r w:rsidRPr="00695AE7">
        <w:rPr>
          <w:rFonts w:ascii="Calibri" w:hAnsi="Calibri"/>
          <w:sz w:val="23"/>
          <w:szCs w:val="23"/>
        </w:rPr>
        <w:t xml:space="preserve">a </w:t>
      </w:r>
      <w:r>
        <w:rPr>
          <w:rFonts w:ascii="Calibri" w:hAnsi="Calibri"/>
          <w:sz w:val="23"/>
          <w:szCs w:val="23"/>
        </w:rPr>
        <w:t xml:space="preserve">specificat că </w:t>
      </w:r>
      <w:r>
        <w:rPr>
          <w:rFonts w:ascii="Calibri" w:hAnsi="Calibri"/>
          <w:sz w:val="23"/>
          <w:szCs w:val="23"/>
          <w:lang w:eastAsia="en-US"/>
        </w:rPr>
        <w:t xml:space="preserve"> nu era vorba despre întâlnirile CM, ci despre întărirea capacităţii instituționale.</w:t>
      </w:r>
    </w:p>
    <w:p w:rsidR="00F54854" w:rsidRPr="00202489" w:rsidRDefault="00F54854" w:rsidP="008532E9">
      <w:pPr>
        <w:spacing w:before="100" w:beforeAutospacing="1" w:after="100" w:afterAutospacing="1"/>
        <w:ind w:left="-539" w:right="-550"/>
        <w:jc w:val="both"/>
        <w:rPr>
          <w:rFonts w:ascii="Calibri" w:hAnsi="Calibri"/>
          <w:b/>
          <w:sz w:val="23"/>
          <w:szCs w:val="23"/>
          <w:lang w:eastAsia="en-US"/>
        </w:rPr>
      </w:pPr>
      <w:r w:rsidRPr="00C12083">
        <w:rPr>
          <w:rFonts w:ascii="Calibri" w:hAnsi="Calibri"/>
          <w:bCs/>
          <w:sz w:val="23"/>
          <w:szCs w:val="23"/>
          <w:lang w:eastAsia="en-US"/>
        </w:rPr>
        <w:t>Domnul</w:t>
      </w:r>
      <w:r w:rsidRPr="00C12083">
        <w:rPr>
          <w:rFonts w:ascii="Calibri" w:hAnsi="Calibri"/>
          <w:b/>
          <w:bCs/>
          <w:sz w:val="23"/>
          <w:szCs w:val="23"/>
          <w:lang w:eastAsia="en-US"/>
        </w:rPr>
        <w:t xml:space="preserve"> </w:t>
      </w:r>
      <w:r w:rsidRPr="00C12083">
        <w:rPr>
          <w:rFonts w:ascii="Calibri" w:hAnsi="Calibri"/>
          <w:b/>
          <w:bCs/>
          <w:i/>
          <w:sz w:val="23"/>
          <w:szCs w:val="23"/>
          <w:lang w:eastAsia="en-US"/>
        </w:rPr>
        <w:t xml:space="preserve">Pârvan </w:t>
      </w:r>
      <w:r w:rsidRPr="00C12083">
        <w:rPr>
          <w:rFonts w:ascii="Calibri" w:hAnsi="Calibri"/>
          <w:bCs/>
          <w:sz w:val="23"/>
          <w:szCs w:val="23"/>
          <w:lang w:eastAsia="en-US"/>
        </w:rPr>
        <w:t>a intervenit</w:t>
      </w:r>
      <w:r w:rsidRPr="00DC5478">
        <w:rPr>
          <w:rFonts w:ascii="Calibri" w:hAnsi="Calibri"/>
          <w:bCs/>
          <w:sz w:val="23"/>
          <w:szCs w:val="23"/>
          <w:lang w:eastAsia="en-US"/>
        </w:rPr>
        <w:t xml:space="preserve"> precizând</w:t>
      </w:r>
      <w:r w:rsidRPr="00C12083">
        <w:rPr>
          <w:rFonts w:ascii="Calibri" w:hAnsi="Calibri"/>
          <w:bCs/>
          <w:sz w:val="23"/>
          <w:szCs w:val="23"/>
          <w:lang w:eastAsia="en-US"/>
        </w:rPr>
        <w:t xml:space="preserve"> că</w:t>
      </w:r>
      <w:r>
        <w:rPr>
          <w:rFonts w:ascii="Calibri" w:hAnsi="Calibri"/>
          <w:b/>
          <w:bCs/>
          <w:sz w:val="23"/>
          <w:szCs w:val="23"/>
          <w:lang w:eastAsia="en-US"/>
        </w:rPr>
        <w:t xml:space="preserve"> </w:t>
      </w:r>
      <w:r>
        <w:rPr>
          <w:rFonts w:ascii="Calibri" w:hAnsi="Calibri"/>
          <w:sz w:val="23"/>
          <w:szCs w:val="23"/>
          <w:lang w:eastAsia="en-US"/>
        </w:rPr>
        <w:t xml:space="preserve">doreşte ca </w:t>
      </w:r>
      <w:r w:rsidRPr="00026362">
        <w:rPr>
          <w:rFonts w:ascii="Calibri" w:hAnsi="Calibri"/>
          <w:sz w:val="23"/>
          <w:szCs w:val="23"/>
          <w:lang w:eastAsia="en-US"/>
        </w:rPr>
        <w:t xml:space="preserve">la prima întâlnire </w:t>
      </w:r>
      <w:r>
        <w:rPr>
          <w:rFonts w:ascii="Calibri" w:hAnsi="Calibri"/>
          <w:sz w:val="23"/>
          <w:szCs w:val="23"/>
          <w:lang w:eastAsia="en-US"/>
        </w:rPr>
        <w:t xml:space="preserve">a CM POC </w:t>
      </w:r>
      <w:r w:rsidRPr="00026362">
        <w:rPr>
          <w:rFonts w:ascii="Calibri" w:hAnsi="Calibri"/>
          <w:sz w:val="23"/>
          <w:szCs w:val="23"/>
          <w:lang w:eastAsia="en-US"/>
        </w:rPr>
        <w:t xml:space="preserve">să </w:t>
      </w:r>
      <w:r>
        <w:rPr>
          <w:rFonts w:ascii="Calibri" w:hAnsi="Calibri"/>
          <w:sz w:val="23"/>
          <w:szCs w:val="23"/>
          <w:lang w:eastAsia="en-US"/>
        </w:rPr>
        <w:t>fie prezentață</w:t>
      </w:r>
      <w:r w:rsidRPr="00026362">
        <w:rPr>
          <w:rFonts w:ascii="Calibri" w:hAnsi="Calibri"/>
          <w:sz w:val="23"/>
          <w:szCs w:val="23"/>
          <w:lang w:eastAsia="en-US"/>
        </w:rPr>
        <w:t xml:space="preserve"> </w:t>
      </w:r>
      <w:r>
        <w:rPr>
          <w:rFonts w:ascii="Calibri" w:hAnsi="Calibri"/>
          <w:sz w:val="23"/>
          <w:szCs w:val="23"/>
          <w:lang w:eastAsia="en-US"/>
        </w:rPr>
        <w:t xml:space="preserve">situaţia </w:t>
      </w:r>
      <w:r w:rsidRPr="00026362">
        <w:rPr>
          <w:rFonts w:ascii="Calibri" w:hAnsi="Calibri"/>
          <w:sz w:val="23"/>
          <w:szCs w:val="23"/>
          <w:lang w:eastAsia="en-US"/>
        </w:rPr>
        <w:t>Programul</w:t>
      </w:r>
      <w:r>
        <w:rPr>
          <w:rFonts w:ascii="Calibri" w:hAnsi="Calibri"/>
          <w:sz w:val="23"/>
          <w:szCs w:val="23"/>
          <w:lang w:eastAsia="en-US"/>
        </w:rPr>
        <w:t>ui</w:t>
      </w:r>
      <w:r w:rsidRPr="00026362">
        <w:rPr>
          <w:rFonts w:ascii="Calibri" w:hAnsi="Calibri"/>
          <w:sz w:val="23"/>
          <w:szCs w:val="23"/>
          <w:lang w:eastAsia="en-US"/>
        </w:rPr>
        <w:t xml:space="preserve"> 2007-2014 la zi, </w:t>
      </w:r>
      <w:r>
        <w:rPr>
          <w:rFonts w:ascii="Calibri" w:hAnsi="Calibri"/>
          <w:sz w:val="23"/>
          <w:szCs w:val="23"/>
          <w:lang w:eastAsia="en-US"/>
        </w:rPr>
        <w:t xml:space="preserve">dat </w:t>
      </w:r>
      <w:r w:rsidRPr="00EC5052">
        <w:rPr>
          <w:rFonts w:ascii="Calibri" w:hAnsi="Calibri"/>
          <w:sz w:val="23"/>
          <w:szCs w:val="23"/>
          <w:lang w:eastAsia="en-US"/>
        </w:rPr>
        <w:t xml:space="preserve">fiind că acesta este ultimul an. În al doilea rând domnul </w:t>
      </w:r>
      <w:r w:rsidRPr="00C12083">
        <w:rPr>
          <w:rFonts w:ascii="Calibri" w:hAnsi="Calibri"/>
          <w:b/>
          <w:bCs/>
          <w:i/>
          <w:sz w:val="23"/>
          <w:szCs w:val="23"/>
          <w:lang w:eastAsia="en-US"/>
        </w:rPr>
        <w:t>Pârvan</w:t>
      </w:r>
      <w:r w:rsidRPr="00EC5052">
        <w:rPr>
          <w:rFonts w:ascii="Calibri" w:hAnsi="Calibri"/>
          <w:sz w:val="23"/>
          <w:szCs w:val="23"/>
          <w:lang w:eastAsia="en-US"/>
        </w:rPr>
        <w:t xml:space="preserve"> </w:t>
      </w:r>
      <w:r>
        <w:rPr>
          <w:rFonts w:ascii="Calibri" w:hAnsi="Calibri"/>
          <w:sz w:val="23"/>
          <w:szCs w:val="23"/>
          <w:lang w:eastAsia="en-US"/>
        </w:rPr>
        <w:t xml:space="preserve">a solicitat </w:t>
      </w:r>
      <w:r w:rsidRPr="00026362">
        <w:rPr>
          <w:rFonts w:ascii="Calibri" w:hAnsi="Calibri"/>
          <w:sz w:val="23"/>
          <w:szCs w:val="23"/>
          <w:lang w:eastAsia="en-US"/>
        </w:rPr>
        <w:t>explica</w:t>
      </w:r>
      <w:r>
        <w:rPr>
          <w:rFonts w:ascii="Calibri" w:hAnsi="Calibri"/>
          <w:sz w:val="23"/>
          <w:szCs w:val="23"/>
          <w:lang w:eastAsia="en-US"/>
        </w:rPr>
        <w:t xml:space="preserve">rea procedurii </w:t>
      </w:r>
      <w:r w:rsidRPr="00026362">
        <w:rPr>
          <w:rFonts w:ascii="Calibri" w:hAnsi="Calibri"/>
          <w:sz w:val="23"/>
          <w:szCs w:val="23"/>
          <w:lang w:eastAsia="en-US"/>
        </w:rPr>
        <w:t>apel</w:t>
      </w:r>
      <w:r>
        <w:rPr>
          <w:rFonts w:ascii="Calibri" w:hAnsi="Calibri"/>
          <w:sz w:val="23"/>
          <w:szCs w:val="23"/>
          <w:lang w:eastAsia="en-US"/>
        </w:rPr>
        <w:t xml:space="preserve">ului continuu de proiecte iar în acest sens </w:t>
      </w:r>
      <w:r w:rsidRPr="00026362">
        <w:rPr>
          <w:rFonts w:ascii="Calibri" w:hAnsi="Calibri"/>
          <w:sz w:val="23"/>
          <w:szCs w:val="23"/>
          <w:lang w:eastAsia="en-US"/>
        </w:rPr>
        <w:t>Regulame</w:t>
      </w:r>
      <w:r>
        <w:rPr>
          <w:rFonts w:ascii="Calibri" w:hAnsi="Calibri"/>
          <w:sz w:val="23"/>
          <w:szCs w:val="23"/>
          <w:lang w:eastAsia="en-US"/>
        </w:rPr>
        <w:t>ntul trebuie să prevadă şi</w:t>
      </w:r>
      <w:r w:rsidRPr="00026362">
        <w:rPr>
          <w:rFonts w:ascii="Calibri" w:hAnsi="Calibri"/>
          <w:sz w:val="23"/>
          <w:szCs w:val="23"/>
          <w:lang w:eastAsia="en-US"/>
        </w:rPr>
        <w:t xml:space="preserve"> chestiuni mai concrete.</w:t>
      </w:r>
    </w:p>
    <w:p w:rsidR="00F54854" w:rsidRPr="00026362" w:rsidRDefault="00F54854" w:rsidP="008532E9">
      <w:pPr>
        <w:spacing w:before="100" w:beforeAutospacing="1" w:after="100" w:afterAutospacing="1"/>
        <w:ind w:left="-539" w:right="-550"/>
        <w:jc w:val="both"/>
        <w:rPr>
          <w:rFonts w:ascii="Calibri" w:hAnsi="Calibri"/>
          <w:sz w:val="23"/>
          <w:szCs w:val="23"/>
          <w:lang w:eastAsia="en-US"/>
        </w:rPr>
      </w:pPr>
      <w:r w:rsidRPr="00DA00F0">
        <w:rPr>
          <w:rFonts w:ascii="Calibri" w:hAnsi="Calibri"/>
          <w:bCs/>
          <w:color w:val="000000"/>
          <w:sz w:val="23"/>
          <w:szCs w:val="23"/>
        </w:rPr>
        <w:t xml:space="preserve">Doamna </w:t>
      </w:r>
      <w:r w:rsidRPr="004276BE">
        <w:rPr>
          <w:rFonts w:ascii="Calibri" w:hAnsi="Calibri"/>
          <w:b/>
          <w:bCs/>
          <w:i/>
          <w:color w:val="000000"/>
          <w:sz w:val="23"/>
          <w:szCs w:val="23"/>
        </w:rPr>
        <w:t>Moga</w:t>
      </w:r>
      <w:r w:rsidRPr="004276BE">
        <w:rPr>
          <w:rFonts w:ascii="Calibri" w:hAnsi="Calibri"/>
          <w:b/>
          <w:bCs/>
          <w:color w:val="000000"/>
          <w:sz w:val="23"/>
          <w:szCs w:val="23"/>
        </w:rPr>
        <w:t xml:space="preserve"> </w:t>
      </w:r>
      <w:r w:rsidRPr="00944ACA">
        <w:rPr>
          <w:rFonts w:ascii="Calibri" w:hAnsi="Calibri"/>
          <w:bCs/>
          <w:color w:val="000000"/>
          <w:sz w:val="23"/>
          <w:szCs w:val="23"/>
        </w:rPr>
        <w:t>a</w:t>
      </w:r>
      <w:r w:rsidRPr="00026362">
        <w:rPr>
          <w:rFonts w:ascii="Calibri" w:hAnsi="Calibri"/>
          <w:sz w:val="23"/>
          <w:szCs w:val="23"/>
          <w:lang w:eastAsia="en-US"/>
        </w:rPr>
        <w:t xml:space="preserve"> </w:t>
      </w:r>
      <w:r>
        <w:rPr>
          <w:rFonts w:ascii="Calibri" w:hAnsi="Calibri"/>
          <w:sz w:val="23"/>
          <w:szCs w:val="23"/>
          <w:lang w:eastAsia="en-US"/>
        </w:rPr>
        <w:t>precizat că va avea loc CM pentru POS CCE</w:t>
      </w:r>
      <w:r w:rsidRPr="00026362">
        <w:rPr>
          <w:rFonts w:ascii="Calibri" w:hAnsi="Calibri"/>
          <w:sz w:val="23"/>
          <w:szCs w:val="23"/>
          <w:lang w:eastAsia="en-US"/>
        </w:rPr>
        <w:t xml:space="preserve"> în foarte scurt timp și atunci </w:t>
      </w:r>
      <w:r>
        <w:rPr>
          <w:rFonts w:ascii="Calibri" w:hAnsi="Calibri"/>
          <w:sz w:val="23"/>
          <w:szCs w:val="23"/>
          <w:lang w:eastAsia="en-US"/>
        </w:rPr>
        <w:t>se vor</w:t>
      </w:r>
      <w:r w:rsidRPr="00026362">
        <w:rPr>
          <w:rFonts w:ascii="Calibri" w:hAnsi="Calibri"/>
          <w:sz w:val="23"/>
          <w:szCs w:val="23"/>
          <w:lang w:eastAsia="en-US"/>
        </w:rPr>
        <w:t xml:space="preserve"> putea prezenta datele pe acest Program, </w:t>
      </w:r>
      <w:r w:rsidRPr="00A15DBF">
        <w:rPr>
          <w:rFonts w:ascii="Calibri" w:hAnsi="Calibri"/>
          <w:sz w:val="23"/>
          <w:szCs w:val="23"/>
          <w:lang w:eastAsia="en-US"/>
        </w:rPr>
        <w:t>iar în ceea ce privește a doua observație</w:t>
      </w:r>
      <w:r w:rsidRPr="00026362">
        <w:rPr>
          <w:rFonts w:ascii="Calibri" w:hAnsi="Calibri"/>
          <w:sz w:val="23"/>
          <w:szCs w:val="23"/>
          <w:lang w:eastAsia="en-US"/>
        </w:rPr>
        <w:t xml:space="preserve">, </w:t>
      </w:r>
      <w:r>
        <w:rPr>
          <w:rFonts w:ascii="Calibri" w:hAnsi="Calibri"/>
          <w:sz w:val="23"/>
          <w:szCs w:val="23"/>
          <w:lang w:eastAsia="en-US"/>
        </w:rPr>
        <w:t xml:space="preserve">aceasta se va </w:t>
      </w:r>
      <w:r w:rsidRPr="00026362">
        <w:rPr>
          <w:rFonts w:ascii="Calibri" w:hAnsi="Calibri"/>
          <w:sz w:val="23"/>
          <w:szCs w:val="23"/>
          <w:lang w:eastAsia="en-US"/>
        </w:rPr>
        <w:t xml:space="preserve">discuta la alt punct </w:t>
      </w:r>
      <w:r>
        <w:rPr>
          <w:rFonts w:ascii="Calibri" w:hAnsi="Calibri"/>
          <w:sz w:val="23"/>
          <w:szCs w:val="23"/>
          <w:lang w:eastAsia="en-US"/>
        </w:rPr>
        <w:t xml:space="preserve">de </w:t>
      </w:r>
      <w:r w:rsidRPr="00026362">
        <w:rPr>
          <w:rFonts w:ascii="Calibri" w:hAnsi="Calibri"/>
          <w:sz w:val="23"/>
          <w:szCs w:val="23"/>
          <w:lang w:eastAsia="en-US"/>
        </w:rPr>
        <w:t xml:space="preserve">pe </w:t>
      </w:r>
      <w:r>
        <w:rPr>
          <w:rFonts w:ascii="Calibri" w:hAnsi="Calibri"/>
          <w:sz w:val="23"/>
          <w:szCs w:val="23"/>
          <w:lang w:eastAsia="en-US"/>
        </w:rPr>
        <w:t xml:space="preserve">ordinea </w:t>
      </w:r>
      <w:r w:rsidRPr="00026362">
        <w:rPr>
          <w:rFonts w:ascii="Calibri" w:hAnsi="Calibri"/>
          <w:sz w:val="23"/>
          <w:szCs w:val="23"/>
          <w:lang w:eastAsia="en-US"/>
        </w:rPr>
        <w:t xml:space="preserve">de zi. </w:t>
      </w:r>
    </w:p>
    <w:p w:rsidR="00F54854" w:rsidRPr="005B50C4" w:rsidRDefault="00F54854" w:rsidP="005B50C4">
      <w:pPr>
        <w:spacing w:before="100" w:beforeAutospacing="1" w:after="100" w:afterAutospacing="1"/>
        <w:ind w:left="-539" w:right="-550"/>
        <w:jc w:val="both"/>
        <w:rPr>
          <w:rFonts w:ascii="Calibri" w:hAnsi="Calibri"/>
          <w:b/>
          <w:sz w:val="23"/>
          <w:szCs w:val="23"/>
          <w:highlight w:val="cyan"/>
          <w:lang w:eastAsia="en-US"/>
        </w:rPr>
      </w:pPr>
      <w:r w:rsidRPr="005B50C4">
        <w:rPr>
          <w:rFonts w:ascii="Calibri" w:hAnsi="Calibri"/>
          <w:bCs/>
          <w:sz w:val="23"/>
          <w:szCs w:val="23"/>
          <w:lang w:eastAsia="en-US"/>
        </w:rPr>
        <w:t>Domnul</w:t>
      </w:r>
      <w:r w:rsidRPr="005B50C4">
        <w:rPr>
          <w:rFonts w:ascii="Calibri" w:hAnsi="Calibri"/>
          <w:b/>
          <w:bCs/>
          <w:sz w:val="23"/>
          <w:szCs w:val="23"/>
          <w:lang w:eastAsia="en-US"/>
        </w:rPr>
        <w:t xml:space="preserve"> </w:t>
      </w:r>
      <w:r w:rsidRPr="005B50C4">
        <w:rPr>
          <w:rFonts w:ascii="Calibri" w:hAnsi="Calibri"/>
          <w:b/>
          <w:bCs/>
          <w:i/>
          <w:sz w:val="23"/>
          <w:szCs w:val="23"/>
          <w:lang w:eastAsia="en-US"/>
        </w:rPr>
        <w:t>Radu Minea</w:t>
      </w:r>
      <w:r w:rsidRPr="005B50C4">
        <w:rPr>
          <w:rFonts w:ascii="Calibri" w:hAnsi="Calibri"/>
          <w:b/>
          <w:bCs/>
          <w:sz w:val="23"/>
          <w:szCs w:val="23"/>
          <w:lang w:eastAsia="en-US"/>
        </w:rPr>
        <w:t xml:space="preserve">, </w:t>
      </w:r>
      <w:r w:rsidRPr="005B50C4">
        <w:rPr>
          <w:rFonts w:ascii="Calibri" w:hAnsi="Calibri"/>
          <w:bCs/>
          <w:sz w:val="23"/>
          <w:szCs w:val="23"/>
          <w:lang w:eastAsia="en-US"/>
        </w:rPr>
        <w:t>reprezentantul Confederaţiei Sindicatelor Democratice din România</w:t>
      </w:r>
      <w:r w:rsidRPr="005B50C4">
        <w:rPr>
          <w:rFonts w:ascii="Calibri" w:hAnsi="Calibri"/>
          <w:b/>
          <w:bCs/>
          <w:sz w:val="23"/>
          <w:szCs w:val="23"/>
          <w:lang w:eastAsia="en-US"/>
        </w:rPr>
        <w:t> </w:t>
      </w:r>
      <w:r>
        <w:rPr>
          <w:rFonts w:ascii="Calibri" w:hAnsi="Calibri"/>
          <w:sz w:val="23"/>
          <w:szCs w:val="23"/>
          <w:lang w:eastAsia="en-US"/>
        </w:rPr>
        <w:t xml:space="preserve">a facut </w:t>
      </w:r>
      <w:r w:rsidRPr="005B50C4">
        <w:rPr>
          <w:rFonts w:ascii="Calibri" w:hAnsi="Calibri"/>
          <w:sz w:val="23"/>
          <w:szCs w:val="23"/>
          <w:lang w:eastAsia="en-US"/>
        </w:rPr>
        <w:t>câteva observaț</w:t>
      </w:r>
      <w:r>
        <w:rPr>
          <w:rFonts w:ascii="Calibri" w:hAnsi="Calibri"/>
          <w:sz w:val="23"/>
          <w:szCs w:val="23"/>
          <w:lang w:eastAsia="en-US"/>
        </w:rPr>
        <w:t>ii legate de ROF</w:t>
      </w:r>
      <w:r w:rsidRPr="00026362">
        <w:rPr>
          <w:rFonts w:ascii="Calibri" w:hAnsi="Calibri"/>
          <w:sz w:val="23"/>
          <w:szCs w:val="23"/>
          <w:lang w:eastAsia="en-US"/>
        </w:rPr>
        <w:t xml:space="preserve"> </w:t>
      </w:r>
      <w:r>
        <w:rPr>
          <w:rFonts w:ascii="Calibri" w:hAnsi="Calibri"/>
          <w:sz w:val="23"/>
          <w:szCs w:val="23"/>
          <w:lang w:eastAsia="en-US"/>
        </w:rPr>
        <w:t xml:space="preserve">precizând că doreşte </w:t>
      </w:r>
      <w:r w:rsidRPr="00026362">
        <w:rPr>
          <w:rFonts w:ascii="Calibri" w:hAnsi="Calibri"/>
          <w:sz w:val="23"/>
          <w:szCs w:val="23"/>
          <w:lang w:eastAsia="en-US"/>
        </w:rPr>
        <w:t>în primul rând toate actele. A</w:t>
      </w:r>
      <w:r>
        <w:rPr>
          <w:rFonts w:ascii="Calibri" w:hAnsi="Calibri"/>
          <w:sz w:val="23"/>
          <w:szCs w:val="23"/>
          <w:lang w:eastAsia="en-US"/>
        </w:rPr>
        <w:t xml:space="preserve">u fost menţionate </w:t>
      </w:r>
      <w:r w:rsidRPr="00026362">
        <w:rPr>
          <w:rFonts w:ascii="Calibri" w:hAnsi="Calibri"/>
          <w:sz w:val="23"/>
          <w:szCs w:val="23"/>
          <w:lang w:eastAsia="en-US"/>
        </w:rPr>
        <w:t xml:space="preserve">Regulamentele europene, dar de exemplu actul delegat nr. 240 / 2014 la care </w:t>
      </w:r>
      <w:r>
        <w:rPr>
          <w:rFonts w:ascii="Calibri" w:hAnsi="Calibri"/>
          <w:sz w:val="23"/>
          <w:szCs w:val="23"/>
          <w:lang w:eastAsia="en-US"/>
        </w:rPr>
        <w:t xml:space="preserve">se </w:t>
      </w:r>
      <w:r w:rsidRPr="00026362">
        <w:rPr>
          <w:rFonts w:ascii="Calibri" w:hAnsi="Calibri"/>
          <w:sz w:val="23"/>
          <w:szCs w:val="23"/>
          <w:lang w:eastAsia="en-US"/>
        </w:rPr>
        <w:t xml:space="preserve">face referire în stabilirea unor atribuții, nu </w:t>
      </w:r>
      <w:r>
        <w:rPr>
          <w:rFonts w:ascii="Calibri" w:hAnsi="Calibri"/>
          <w:sz w:val="23"/>
          <w:szCs w:val="23"/>
          <w:lang w:eastAsia="en-US"/>
        </w:rPr>
        <w:t>se regăseşte î</w:t>
      </w:r>
      <w:r w:rsidRPr="00026362">
        <w:rPr>
          <w:rFonts w:ascii="Calibri" w:hAnsi="Calibri"/>
          <w:sz w:val="23"/>
          <w:szCs w:val="23"/>
          <w:lang w:eastAsia="en-US"/>
        </w:rPr>
        <w:t>ntre actele</w:t>
      </w:r>
      <w:r>
        <w:rPr>
          <w:rFonts w:ascii="Calibri" w:hAnsi="Calibri"/>
          <w:sz w:val="23"/>
          <w:szCs w:val="23"/>
          <w:lang w:eastAsia="en-US"/>
        </w:rPr>
        <w:t xml:space="preserve"> transmise sau cele din mapă</w:t>
      </w:r>
      <w:r w:rsidRPr="00026362">
        <w:rPr>
          <w:rFonts w:ascii="Calibri" w:hAnsi="Calibri"/>
          <w:sz w:val="23"/>
          <w:szCs w:val="23"/>
          <w:lang w:eastAsia="en-US"/>
        </w:rPr>
        <w:t>. A</w:t>
      </w:r>
      <w:r>
        <w:rPr>
          <w:rFonts w:ascii="Calibri" w:hAnsi="Calibri"/>
          <w:sz w:val="23"/>
          <w:szCs w:val="23"/>
          <w:lang w:eastAsia="en-US"/>
        </w:rPr>
        <w:t xml:space="preserve"> fost</w:t>
      </w:r>
      <w:r w:rsidRPr="00026362">
        <w:rPr>
          <w:rFonts w:ascii="Calibri" w:hAnsi="Calibri"/>
          <w:sz w:val="23"/>
          <w:szCs w:val="23"/>
          <w:lang w:eastAsia="en-US"/>
        </w:rPr>
        <w:t xml:space="preserve"> specificat de asemenea ș</w:t>
      </w:r>
      <w:r>
        <w:rPr>
          <w:rFonts w:ascii="Calibri" w:hAnsi="Calibri"/>
          <w:sz w:val="23"/>
          <w:szCs w:val="23"/>
          <w:lang w:eastAsia="en-US"/>
        </w:rPr>
        <w:t>i Acordul de Parteneriat dar acesta</w:t>
      </w:r>
      <w:r w:rsidRPr="00026362">
        <w:rPr>
          <w:rFonts w:ascii="Calibri" w:hAnsi="Calibri"/>
          <w:sz w:val="23"/>
          <w:szCs w:val="23"/>
          <w:lang w:eastAsia="en-US"/>
        </w:rPr>
        <w:t xml:space="preserve"> </w:t>
      </w:r>
      <w:r>
        <w:rPr>
          <w:rFonts w:ascii="Calibri" w:hAnsi="Calibri"/>
          <w:sz w:val="23"/>
          <w:szCs w:val="23"/>
          <w:lang w:eastAsia="en-US"/>
        </w:rPr>
        <w:t xml:space="preserve">există </w:t>
      </w:r>
      <w:r w:rsidRPr="00026362">
        <w:rPr>
          <w:rFonts w:ascii="Calibri" w:hAnsi="Calibri"/>
          <w:sz w:val="23"/>
          <w:szCs w:val="23"/>
          <w:lang w:eastAsia="en-US"/>
        </w:rPr>
        <w:t>numai în versiunea engleză r</w:t>
      </w:r>
      <w:r>
        <w:rPr>
          <w:rFonts w:ascii="Calibri" w:hAnsi="Calibri"/>
          <w:sz w:val="23"/>
          <w:szCs w:val="23"/>
          <w:lang w:eastAsia="en-US"/>
        </w:rPr>
        <w:t>ecunoscută ca versiune oficială;</w:t>
      </w:r>
      <w:r w:rsidRPr="00026362">
        <w:rPr>
          <w:rFonts w:ascii="Calibri" w:hAnsi="Calibri"/>
          <w:sz w:val="23"/>
          <w:szCs w:val="23"/>
          <w:lang w:eastAsia="en-US"/>
        </w:rPr>
        <w:t xml:space="preserve"> doamna Comisar </w:t>
      </w:r>
      <w:r>
        <w:rPr>
          <w:rFonts w:ascii="Calibri" w:hAnsi="Calibri"/>
          <w:sz w:val="23"/>
          <w:szCs w:val="23"/>
          <w:lang w:eastAsia="en-US"/>
        </w:rPr>
        <w:t xml:space="preserve">Corina </w:t>
      </w:r>
      <w:r w:rsidRPr="00026362">
        <w:rPr>
          <w:rFonts w:ascii="Calibri" w:hAnsi="Calibri"/>
          <w:sz w:val="23"/>
          <w:szCs w:val="23"/>
          <w:lang w:eastAsia="en-US"/>
        </w:rPr>
        <w:t>Creț</w:t>
      </w:r>
      <w:r>
        <w:rPr>
          <w:rFonts w:ascii="Calibri" w:hAnsi="Calibri"/>
          <w:sz w:val="23"/>
          <w:szCs w:val="23"/>
          <w:lang w:eastAsia="en-US"/>
        </w:rPr>
        <w:t xml:space="preserve">u </w:t>
      </w:r>
      <w:r w:rsidRPr="00026362">
        <w:rPr>
          <w:rFonts w:ascii="Calibri" w:hAnsi="Calibri"/>
          <w:sz w:val="23"/>
          <w:szCs w:val="23"/>
          <w:lang w:eastAsia="en-US"/>
        </w:rPr>
        <w:t>a tr</w:t>
      </w:r>
      <w:r>
        <w:rPr>
          <w:rFonts w:ascii="Calibri" w:hAnsi="Calibri"/>
          <w:sz w:val="23"/>
          <w:szCs w:val="23"/>
          <w:lang w:eastAsia="en-US"/>
        </w:rPr>
        <w:t>ansmis un document în care specifică</w:t>
      </w:r>
      <w:r w:rsidRPr="00026362">
        <w:rPr>
          <w:rFonts w:ascii="Calibri" w:hAnsi="Calibri"/>
          <w:sz w:val="23"/>
          <w:szCs w:val="23"/>
          <w:lang w:eastAsia="en-US"/>
        </w:rPr>
        <w:t xml:space="preserve"> că versiunea recunoscută este versiunea română. </w:t>
      </w:r>
      <w:r w:rsidRPr="005B50C4">
        <w:rPr>
          <w:rFonts w:ascii="Calibri" w:hAnsi="Calibri"/>
          <w:bCs/>
          <w:sz w:val="23"/>
          <w:szCs w:val="23"/>
          <w:lang w:eastAsia="en-US"/>
        </w:rPr>
        <w:t>Domnul</w:t>
      </w:r>
      <w:r w:rsidRPr="005B50C4">
        <w:rPr>
          <w:rFonts w:ascii="Calibri" w:hAnsi="Calibri"/>
          <w:b/>
          <w:bCs/>
          <w:sz w:val="23"/>
          <w:szCs w:val="23"/>
          <w:lang w:eastAsia="en-US"/>
        </w:rPr>
        <w:t xml:space="preserve"> </w:t>
      </w:r>
      <w:r w:rsidRPr="005B50C4">
        <w:rPr>
          <w:rFonts w:ascii="Calibri" w:hAnsi="Calibri"/>
          <w:b/>
          <w:bCs/>
          <w:i/>
          <w:sz w:val="23"/>
          <w:szCs w:val="23"/>
          <w:lang w:eastAsia="en-US"/>
        </w:rPr>
        <w:t>Minea</w:t>
      </w:r>
      <w:r w:rsidRPr="00026362">
        <w:rPr>
          <w:rFonts w:ascii="Calibri" w:hAnsi="Calibri"/>
          <w:sz w:val="23"/>
          <w:szCs w:val="23"/>
          <w:lang w:eastAsia="en-US"/>
        </w:rPr>
        <w:t xml:space="preserve"> </w:t>
      </w:r>
      <w:r>
        <w:rPr>
          <w:rFonts w:ascii="Calibri" w:hAnsi="Calibri"/>
          <w:sz w:val="23"/>
          <w:szCs w:val="23"/>
          <w:lang w:eastAsia="en-US"/>
        </w:rPr>
        <w:t>a dorit să i se pună</w:t>
      </w:r>
      <w:r w:rsidRPr="006D0DB6">
        <w:rPr>
          <w:rFonts w:ascii="Calibri" w:hAnsi="Calibri"/>
          <w:sz w:val="23"/>
          <w:szCs w:val="23"/>
          <w:lang w:eastAsia="en-US"/>
        </w:rPr>
        <w:t xml:space="preserve"> la</w:t>
      </w:r>
      <w:r w:rsidRPr="00026362">
        <w:rPr>
          <w:rFonts w:ascii="Calibri" w:hAnsi="Calibri"/>
          <w:sz w:val="23"/>
          <w:szCs w:val="23"/>
          <w:lang w:eastAsia="en-US"/>
        </w:rPr>
        <w:t xml:space="preserve"> dispoziție și Acordul de Parteneriat prin care </w:t>
      </w:r>
      <w:r>
        <w:rPr>
          <w:rFonts w:ascii="Calibri" w:hAnsi="Calibri"/>
          <w:sz w:val="23"/>
          <w:szCs w:val="23"/>
          <w:lang w:eastAsia="en-US"/>
        </w:rPr>
        <w:t>MFE îşi asumă</w:t>
      </w:r>
      <w:r w:rsidRPr="00026362">
        <w:rPr>
          <w:rFonts w:ascii="Calibri" w:hAnsi="Calibri"/>
          <w:sz w:val="23"/>
          <w:szCs w:val="23"/>
          <w:lang w:eastAsia="en-US"/>
        </w:rPr>
        <w:t xml:space="preserve"> răspunderea că versiunea română este </w:t>
      </w:r>
      <w:r>
        <w:rPr>
          <w:rFonts w:ascii="Calibri" w:hAnsi="Calibri"/>
          <w:sz w:val="23"/>
          <w:szCs w:val="23"/>
          <w:lang w:eastAsia="en-US"/>
        </w:rPr>
        <w:t>cea de bază.</w:t>
      </w:r>
    </w:p>
    <w:p w:rsidR="00F54854" w:rsidRDefault="00F54854" w:rsidP="008532E9">
      <w:pPr>
        <w:spacing w:before="100" w:beforeAutospacing="1" w:after="100" w:afterAutospacing="1"/>
        <w:ind w:left="-539" w:right="-550"/>
        <w:jc w:val="both"/>
        <w:rPr>
          <w:rFonts w:ascii="Calibri" w:hAnsi="Calibri"/>
          <w:sz w:val="23"/>
          <w:szCs w:val="23"/>
          <w:lang w:eastAsia="en-US"/>
        </w:rPr>
      </w:pPr>
      <w:r w:rsidRPr="006D0DB6">
        <w:rPr>
          <w:rFonts w:ascii="Calibri" w:hAnsi="Calibri"/>
          <w:bCs/>
          <w:sz w:val="23"/>
          <w:szCs w:val="23"/>
          <w:lang w:eastAsia="en-US"/>
        </w:rPr>
        <w:t>Domnul</w:t>
      </w:r>
      <w:r w:rsidRPr="006D0DB6">
        <w:rPr>
          <w:rFonts w:ascii="Calibri" w:hAnsi="Calibri"/>
          <w:b/>
          <w:bCs/>
          <w:sz w:val="23"/>
          <w:szCs w:val="23"/>
          <w:lang w:eastAsia="en-US"/>
        </w:rPr>
        <w:t xml:space="preserve"> </w:t>
      </w:r>
      <w:r w:rsidRPr="006D0DB6">
        <w:rPr>
          <w:rFonts w:ascii="Calibri" w:hAnsi="Calibri"/>
          <w:b/>
          <w:bCs/>
          <w:i/>
          <w:sz w:val="23"/>
          <w:szCs w:val="23"/>
          <w:lang w:eastAsia="en-US"/>
        </w:rPr>
        <w:t>Minea</w:t>
      </w:r>
      <w:r w:rsidRPr="006D0DB6">
        <w:rPr>
          <w:rFonts w:ascii="Calibri" w:hAnsi="Calibri"/>
          <w:sz w:val="23"/>
          <w:szCs w:val="23"/>
          <w:lang w:eastAsia="en-US"/>
        </w:rPr>
        <w:t xml:space="preserve"> şi-a mai exprimat</w:t>
      </w:r>
      <w:r>
        <w:rPr>
          <w:rFonts w:ascii="Calibri" w:hAnsi="Calibri"/>
          <w:sz w:val="23"/>
          <w:szCs w:val="23"/>
          <w:lang w:eastAsia="en-US"/>
        </w:rPr>
        <w:t xml:space="preserve"> o </w:t>
      </w:r>
      <w:r w:rsidRPr="00026362">
        <w:rPr>
          <w:rFonts w:ascii="Calibri" w:hAnsi="Calibri"/>
          <w:sz w:val="23"/>
          <w:szCs w:val="23"/>
          <w:lang w:eastAsia="en-US"/>
        </w:rPr>
        <w:t xml:space="preserve">îndoiala în exprimarea unor </w:t>
      </w:r>
      <w:r>
        <w:rPr>
          <w:rFonts w:ascii="Calibri" w:hAnsi="Calibri"/>
          <w:sz w:val="23"/>
          <w:szCs w:val="23"/>
          <w:lang w:eastAsia="en-US"/>
        </w:rPr>
        <w:t>prevederi ale acestui ROF care</w:t>
      </w:r>
      <w:r w:rsidRPr="00026362">
        <w:rPr>
          <w:rFonts w:ascii="Calibri" w:hAnsi="Calibri"/>
          <w:sz w:val="23"/>
          <w:szCs w:val="23"/>
          <w:lang w:eastAsia="en-US"/>
        </w:rPr>
        <w:t xml:space="preserve"> subordonează membrii CM Autorităților de Monitorizare și nu organizați</w:t>
      </w:r>
      <w:r>
        <w:rPr>
          <w:rFonts w:ascii="Calibri" w:hAnsi="Calibri"/>
          <w:sz w:val="23"/>
          <w:szCs w:val="23"/>
          <w:lang w:eastAsia="en-US"/>
        </w:rPr>
        <w:t>ilor pe care le reprezintă. Astfel</w:t>
      </w:r>
      <w:r w:rsidRPr="00026362">
        <w:rPr>
          <w:rFonts w:ascii="Calibri" w:hAnsi="Calibri"/>
          <w:sz w:val="23"/>
          <w:szCs w:val="23"/>
          <w:lang w:eastAsia="en-US"/>
        </w:rPr>
        <w:t xml:space="preserve"> CM poate să elimine o organizație din rândul organizațiilor care trimit membri sau pot să elimine un membru al CM. </w:t>
      </w:r>
      <w:r w:rsidRPr="006D0DB6">
        <w:rPr>
          <w:rFonts w:ascii="Calibri" w:hAnsi="Calibri"/>
          <w:bCs/>
          <w:sz w:val="23"/>
          <w:szCs w:val="23"/>
          <w:lang w:eastAsia="en-US"/>
        </w:rPr>
        <w:t>Domnul</w:t>
      </w:r>
      <w:r w:rsidRPr="006D0DB6">
        <w:rPr>
          <w:rFonts w:ascii="Calibri" w:hAnsi="Calibri"/>
          <w:b/>
          <w:bCs/>
          <w:sz w:val="23"/>
          <w:szCs w:val="23"/>
          <w:lang w:eastAsia="en-US"/>
        </w:rPr>
        <w:t xml:space="preserve"> </w:t>
      </w:r>
      <w:r w:rsidRPr="006D0DB6">
        <w:rPr>
          <w:rFonts w:ascii="Calibri" w:hAnsi="Calibri"/>
          <w:b/>
          <w:bCs/>
          <w:i/>
          <w:sz w:val="23"/>
          <w:szCs w:val="23"/>
          <w:lang w:eastAsia="en-US"/>
        </w:rPr>
        <w:t>Minea</w:t>
      </w:r>
      <w:r>
        <w:rPr>
          <w:rFonts w:ascii="Calibri" w:hAnsi="Calibri"/>
          <w:b/>
          <w:bCs/>
          <w:i/>
          <w:sz w:val="23"/>
          <w:szCs w:val="23"/>
          <w:lang w:eastAsia="en-US"/>
        </w:rPr>
        <w:t xml:space="preserve"> </w:t>
      </w:r>
      <w:r w:rsidRPr="006D0DB6">
        <w:rPr>
          <w:rFonts w:ascii="Calibri" w:hAnsi="Calibri"/>
          <w:bCs/>
          <w:sz w:val="23"/>
          <w:szCs w:val="23"/>
          <w:lang w:eastAsia="en-US"/>
        </w:rPr>
        <w:t xml:space="preserve">a opinat </w:t>
      </w:r>
      <w:r>
        <w:rPr>
          <w:rFonts w:ascii="Calibri" w:hAnsi="Calibri"/>
          <w:sz w:val="23"/>
          <w:szCs w:val="23"/>
          <w:lang w:eastAsia="en-US"/>
        </w:rPr>
        <w:t>că</w:t>
      </w:r>
      <w:r w:rsidRPr="006D0DB6">
        <w:rPr>
          <w:rFonts w:ascii="Calibri" w:hAnsi="Calibri"/>
          <w:sz w:val="23"/>
          <w:szCs w:val="23"/>
          <w:lang w:eastAsia="en-US"/>
        </w:rPr>
        <w:t xml:space="preserve"> </w:t>
      </w:r>
      <w:r w:rsidRPr="00026362">
        <w:rPr>
          <w:rFonts w:ascii="Calibri" w:hAnsi="Calibri"/>
          <w:sz w:val="23"/>
          <w:szCs w:val="23"/>
          <w:lang w:eastAsia="en-US"/>
        </w:rPr>
        <w:t xml:space="preserve">AM poate să anunțe organizația al cărui membru este vizat de către o acțiune mai puțin corectă și să solicite să ia masuri, dar nu poate să ia masuri în locul organizației și nu poate nici să ia măsuri împotriva organizației. </w:t>
      </w:r>
    </w:p>
    <w:p w:rsidR="00F54854" w:rsidRPr="006D0DB6" w:rsidRDefault="00F54854" w:rsidP="006D0DB6">
      <w:pPr>
        <w:spacing w:before="100" w:beforeAutospacing="1" w:after="100" w:afterAutospacing="1"/>
        <w:ind w:left="-539" w:right="-550"/>
        <w:jc w:val="both"/>
        <w:rPr>
          <w:rFonts w:ascii="Calibri" w:hAnsi="Calibri"/>
          <w:b/>
          <w:sz w:val="23"/>
          <w:szCs w:val="23"/>
          <w:lang w:eastAsia="en-US"/>
        </w:rPr>
      </w:pPr>
      <w:r w:rsidRPr="006D0DB6">
        <w:rPr>
          <w:rFonts w:ascii="Calibri" w:hAnsi="Calibri"/>
          <w:bCs/>
          <w:sz w:val="23"/>
          <w:szCs w:val="23"/>
          <w:lang w:eastAsia="en-US"/>
        </w:rPr>
        <w:t xml:space="preserve">Domnul </w:t>
      </w:r>
      <w:r w:rsidRPr="006D0DB6">
        <w:rPr>
          <w:rFonts w:ascii="Calibri" w:hAnsi="Calibri"/>
          <w:b/>
          <w:bCs/>
          <w:i/>
          <w:sz w:val="23"/>
          <w:szCs w:val="23"/>
          <w:lang w:eastAsia="en-US"/>
        </w:rPr>
        <w:t>Teodorovici</w:t>
      </w:r>
      <w:r>
        <w:rPr>
          <w:rFonts w:ascii="Calibri" w:hAnsi="Calibri"/>
          <w:sz w:val="23"/>
          <w:szCs w:val="23"/>
          <w:lang w:eastAsia="en-US"/>
        </w:rPr>
        <w:t xml:space="preserve"> a replicat că la această reuniune discuţiile se referă la fonduri e</w:t>
      </w:r>
      <w:r w:rsidRPr="00026362">
        <w:rPr>
          <w:rFonts w:ascii="Calibri" w:hAnsi="Calibri"/>
          <w:sz w:val="23"/>
          <w:szCs w:val="23"/>
          <w:lang w:eastAsia="en-US"/>
        </w:rPr>
        <w:t>uropene</w:t>
      </w:r>
      <w:r>
        <w:rPr>
          <w:rFonts w:ascii="Calibri" w:hAnsi="Calibri"/>
          <w:sz w:val="23"/>
          <w:szCs w:val="23"/>
          <w:lang w:eastAsia="en-US"/>
        </w:rPr>
        <w:t xml:space="preserve"> şi nu despre sindicate</w:t>
      </w:r>
      <w:r w:rsidRPr="00026362">
        <w:rPr>
          <w:rFonts w:ascii="Calibri" w:hAnsi="Calibri"/>
          <w:sz w:val="23"/>
          <w:szCs w:val="23"/>
          <w:lang w:eastAsia="en-US"/>
        </w:rPr>
        <w:t xml:space="preserve">. </w:t>
      </w:r>
    </w:p>
    <w:p w:rsidR="00F54854" w:rsidRPr="00026362" w:rsidRDefault="00F54854" w:rsidP="006C3F46">
      <w:pPr>
        <w:spacing w:before="100" w:beforeAutospacing="1" w:after="100" w:afterAutospacing="1"/>
        <w:ind w:left="-540" w:right="-552"/>
        <w:jc w:val="both"/>
        <w:rPr>
          <w:rFonts w:ascii="Calibri" w:hAnsi="Calibri"/>
          <w:sz w:val="23"/>
          <w:szCs w:val="23"/>
          <w:lang w:eastAsia="en-US"/>
        </w:rPr>
      </w:pPr>
      <w:r w:rsidRPr="006C3F46">
        <w:rPr>
          <w:rFonts w:ascii="Calibri" w:hAnsi="Calibri"/>
          <w:bCs/>
          <w:sz w:val="23"/>
          <w:szCs w:val="23"/>
          <w:lang w:eastAsia="en-US"/>
        </w:rPr>
        <w:t xml:space="preserve">Domnul </w:t>
      </w:r>
      <w:r w:rsidRPr="006C3F46">
        <w:rPr>
          <w:rFonts w:ascii="Calibri" w:hAnsi="Calibri"/>
          <w:b/>
          <w:bCs/>
          <w:i/>
          <w:sz w:val="23"/>
          <w:szCs w:val="23"/>
          <w:lang w:eastAsia="en-US"/>
        </w:rPr>
        <w:t>Florin Vrejoiu</w:t>
      </w:r>
      <w:r>
        <w:rPr>
          <w:rFonts w:ascii="Calibri" w:hAnsi="Calibri"/>
          <w:b/>
          <w:bCs/>
          <w:sz w:val="23"/>
          <w:szCs w:val="23"/>
          <w:lang w:eastAsia="en-US"/>
        </w:rPr>
        <w:t xml:space="preserve">, </w:t>
      </w:r>
      <w:r w:rsidRPr="006C3F46">
        <w:rPr>
          <w:rFonts w:ascii="Calibri" w:hAnsi="Calibri"/>
          <w:bCs/>
          <w:sz w:val="23"/>
          <w:szCs w:val="23"/>
          <w:lang w:eastAsia="en-US"/>
        </w:rPr>
        <w:t>reprezentantul Asociaţiei pentru Tehnologia Informaţiei şi Comunicaţii din România (ATIC)</w:t>
      </w:r>
      <w:r>
        <w:rPr>
          <w:rFonts w:ascii="Calibri" w:hAnsi="Calibri"/>
          <w:sz w:val="23"/>
          <w:szCs w:val="23"/>
          <w:lang w:eastAsia="en-US"/>
        </w:rPr>
        <w:t xml:space="preserve">  a dorit să intervină în legătură </w:t>
      </w:r>
      <w:r w:rsidRPr="00AF5914">
        <w:rPr>
          <w:rFonts w:ascii="Calibri" w:hAnsi="Calibri"/>
          <w:sz w:val="23"/>
          <w:szCs w:val="23"/>
          <w:lang w:eastAsia="en-US"/>
        </w:rPr>
        <w:t>cu modul de luc</w:t>
      </w:r>
      <w:r>
        <w:rPr>
          <w:rFonts w:ascii="Calibri" w:hAnsi="Calibri"/>
          <w:sz w:val="23"/>
          <w:szCs w:val="23"/>
          <w:lang w:eastAsia="en-US"/>
        </w:rPr>
        <w:t>ru al Comitetului şi a întrebat</w:t>
      </w:r>
      <w:r w:rsidRPr="00AF5914">
        <w:rPr>
          <w:rFonts w:ascii="Calibri" w:hAnsi="Calibri"/>
          <w:sz w:val="23"/>
          <w:szCs w:val="23"/>
          <w:lang w:eastAsia="en-US"/>
        </w:rPr>
        <w:t xml:space="preserve"> dacă</w:t>
      </w:r>
      <w:r w:rsidRPr="00026362">
        <w:rPr>
          <w:rFonts w:ascii="Calibri" w:hAnsi="Calibri"/>
          <w:sz w:val="23"/>
          <w:szCs w:val="23"/>
          <w:lang w:eastAsia="en-US"/>
        </w:rPr>
        <w:t xml:space="preserve"> s-a hotărât cumva să se folosească </w:t>
      </w:r>
      <w:r>
        <w:rPr>
          <w:rFonts w:ascii="Calibri" w:hAnsi="Calibri"/>
          <w:sz w:val="23"/>
          <w:szCs w:val="23"/>
          <w:lang w:eastAsia="en-US"/>
        </w:rPr>
        <w:t>un intranet î</w:t>
      </w:r>
      <w:r w:rsidRPr="00026362">
        <w:rPr>
          <w:rFonts w:ascii="Calibri" w:hAnsi="Calibri"/>
          <w:sz w:val="23"/>
          <w:szCs w:val="23"/>
          <w:lang w:eastAsia="en-US"/>
        </w:rPr>
        <w:t>ntre membri, sau partea de internet pentru diseminarea informației</w:t>
      </w:r>
      <w:r>
        <w:rPr>
          <w:rFonts w:ascii="Calibri" w:hAnsi="Calibri"/>
          <w:sz w:val="23"/>
          <w:szCs w:val="23"/>
          <w:lang w:eastAsia="en-US"/>
        </w:rPr>
        <w:t>, în acest caz se poate</w:t>
      </w:r>
      <w:r w:rsidRPr="00026362">
        <w:rPr>
          <w:rFonts w:ascii="Calibri" w:hAnsi="Calibri"/>
          <w:sz w:val="23"/>
          <w:szCs w:val="23"/>
          <w:lang w:eastAsia="en-US"/>
        </w:rPr>
        <w:t xml:space="preserve"> face și diferențierea între informațiile publice și cele confidențiale. </w:t>
      </w:r>
    </w:p>
    <w:p w:rsidR="00F54854" w:rsidRPr="001B05D7" w:rsidRDefault="00F54854" w:rsidP="001B05D7">
      <w:pPr>
        <w:spacing w:before="100" w:beforeAutospacing="1" w:after="100" w:afterAutospacing="1"/>
        <w:ind w:left="-540" w:right="-552"/>
        <w:jc w:val="both"/>
        <w:rPr>
          <w:rFonts w:ascii="Calibri" w:hAnsi="Calibri"/>
          <w:b/>
          <w:sz w:val="23"/>
          <w:szCs w:val="23"/>
          <w:lang w:eastAsia="en-US"/>
        </w:rPr>
      </w:pPr>
      <w:r w:rsidRPr="001B05D7">
        <w:rPr>
          <w:rFonts w:ascii="Calibri" w:hAnsi="Calibri"/>
          <w:bCs/>
          <w:sz w:val="23"/>
          <w:szCs w:val="23"/>
          <w:lang w:eastAsia="en-US"/>
        </w:rPr>
        <w:t xml:space="preserve">Domnul </w:t>
      </w:r>
      <w:r w:rsidRPr="001B05D7">
        <w:rPr>
          <w:rFonts w:ascii="Calibri" w:hAnsi="Calibri"/>
          <w:b/>
          <w:bCs/>
          <w:i/>
          <w:sz w:val="23"/>
          <w:szCs w:val="23"/>
          <w:lang w:eastAsia="en-US"/>
        </w:rPr>
        <w:t xml:space="preserve">Teodorovici </w:t>
      </w:r>
      <w:r w:rsidRPr="001B05D7">
        <w:rPr>
          <w:rFonts w:ascii="Calibri" w:hAnsi="Calibri"/>
          <w:bCs/>
          <w:sz w:val="23"/>
          <w:szCs w:val="23"/>
          <w:lang w:eastAsia="en-US"/>
        </w:rPr>
        <w:t>şi doamna</w:t>
      </w:r>
      <w:r w:rsidRPr="001B05D7">
        <w:rPr>
          <w:rFonts w:ascii="Calibri" w:hAnsi="Calibri"/>
          <w:b/>
          <w:bCs/>
          <w:i/>
          <w:sz w:val="23"/>
          <w:szCs w:val="23"/>
          <w:lang w:eastAsia="en-US"/>
        </w:rPr>
        <w:t xml:space="preserve"> Moga</w:t>
      </w:r>
      <w:r w:rsidRPr="00026362">
        <w:rPr>
          <w:rFonts w:ascii="Calibri" w:hAnsi="Calibri"/>
          <w:b/>
          <w:bCs/>
          <w:sz w:val="23"/>
          <w:szCs w:val="23"/>
          <w:lang w:eastAsia="en-US"/>
        </w:rPr>
        <w:t xml:space="preserve"> </w:t>
      </w:r>
      <w:r w:rsidRPr="001B05D7">
        <w:rPr>
          <w:rFonts w:ascii="Calibri" w:hAnsi="Calibri"/>
          <w:bCs/>
          <w:sz w:val="23"/>
          <w:szCs w:val="23"/>
          <w:lang w:eastAsia="en-US"/>
        </w:rPr>
        <w:t>au considerat că</w:t>
      </w:r>
      <w:r>
        <w:rPr>
          <w:rFonts w:ascii="Calibri" w:hAnsi="Calibri"/>
          <w:b/>
          <w:bCs/>
          <w:sz w:val="23"/>
          <w:szCs w:val="23"/>
          <w:lang w:eastAsia="en-US"/>
        </w:rPr>
        <w:t xml:space="preserve"> </w:t>
      </w:r>
      <w:r>
        <w:rPr>
          <w:rFonts w:ascii="Calibri" w:hAnsi="Calibri"/>
          <w:sz w:val="23"/>
          <w:szCs w:val="23"/>
          <w:lang w:eastAsia="en-US"/>
        </w:rPr>
        <w:t>este</w:t>
      </w:r>
      <w:r w:rsidRPr="00026362">
        <w:rPr>
          <w:rFonts w:ascii="Calibri" w:hAnsi="Calibri"/>
          <w:sz w:val="23"/>
          <w:szCs w:val="23"/>
          <w:lang w:eastAsia="en-US"/>
        </w:rPr>
        <w:t xml:space="preserve"> o idee bună.</w:t>
      </w:r>
    </w:p>
    <w:p w:rsidR="00F54854" w:rsidRPr="000A57EC" w:rsidRDefault="00F54854" w:rsidP="000A57EC">
      <w:pPr>
        <w:spacing w:before="100" w:beforeAutospacing="1" w:after="100" w:afterAutospacing="1"/>
        <w:ind w:left="-540" w:right="-552"/>
        <w:jc w:val="both"/>
        <w:rPr>
          <w:rFonts w:ascii="Calibri" w:hAnsi="Calibri"/>
          <w:b/>
          <w:sz w:val="23"/>
          <w:szCs w:val="23"/>
          <w:lang w:eastAsia="en-US"/>
        </w:rPr>
      </w:pPr>
      <w:r w:rsidRPr="000A57EC">
        <w:rPr>
          <w:rFonts w:ascii="Calibri" w:hAnsi="Calibri"/>
          <w:bCs/>
          <w:sz w:val="23"/>
          <w:szCs w:val="23"/>
          <w:lang w:eastAsia="en-US"/>
        </w:rPr>
        <w:t xml:space="preserve">Doamna </w:t>
      </w:r>
      <w:r w:rsidRPr="000A57EC">
        <w:rPr>
          <w:rFonts w:ascii="Calibri" w:hAnsi="Calibri"/>
          <w:b/>
          <w:bCs/>
          <w:i/>
          <w:sz w:val="23"/>
          <w:szCs w:val="23"/>
          <w:lang w:eastAsia="en-US"/>
        </w:rPr>
        <w:t>Ramona I</w:t>
      </w:r>
      <w:r>
        <w:rPr>
          <w:rFonts w:ascii="Calibri" w:hAnsi="Calibri"/>
          <w:b/>
          <w:bCs/>
          <w:i/>
          <w:sz w:val="23"/>
          <w:szCs w:val="23"/>
          <w:lang w:eastAsia="en-US"/>
        </w:rPr>
        <w:t>van</w:t>
      </w:r>
      <w:r>
        <w:rPr>
          <w:rFonts w:ascii="Calibri" w:hAnsi="Calibri"/>
          <w:b/>
          <w:bCs/>
          <w:sz w:val="23"/>
          <w:szCs w:val="23"/>
          <w:lang w:eastAsia="en-US"/>
        </w:rPr>
        <w:t> </w:t>
      </w:r>
      <w:r w:rsidRPr="003C3A32">
        <w:rPr>
          <w:rFonts w:ascii="Calibri" w:hAnsi="Calibri"/>
          <w:bCs/>
          <w:sz w:val="23"/>
          <w:szCs w:val="23"/>
          <w:lang w:eastAsia="en-US"/>
        </w:rPr>
        <w:t xml:space="preserve">reprezentanta </w:t>
      </w:r>
      <w:r>
        <w:rPr>
          <w:rFonts w:ascii="Calibri" w:hAnsi="Calibri"/>
          <w:bCs/>
          <w:sz w:val="23"/>
          <w:szCs w:val="23"/>
          <w:lang w:eastAsia="en-US"/>
        </w:rPr>
        <w:t>Asociaţiei Române</w:t>
      </w:r>
      <w:r w:rsidRPr="003C3A32">
        <w:rPr>
          <w:rFonts w:ascii="Calibri" w:hAnsi="Calibri"/>
          <w:bCs/>
          <w:sz w:val="23"/>
          <w:szCs w:val="23"/>
          <w:lang w:eastAsia="en-US"/>
        </w:rPr>
        <w:t xml:space="preserve"> a Băncilor</w:t>
      </w:r>
      <w:r>
        <w:rPr>
          <w:rFonts w:ascii="Calibri" w:hAnsi="Calibri"/>
          <w:b/>
          <w:sz w:val="23"/>
          <w:szCs w:val="23"/>
          <w:lang w:eastAsia="en-US"/>
        </w:rPr>
        <w:t xml:space="preserve"> </w:t>
      </w:r>
      <w:r w:rsidRPr="003C3A32">
        <w:rPr>
          <w:rFonts w:ascii="Calibri" w:hAnsi="Calibri"/>
          <w:sz w:val="23"/>
          <w:szCs w:val="23"/>
          <w:lang w:eastAsia="en-US"/>
        </w:rPr>
        <w:t>a adresat</w:t>
      </w:r>
      <w:r>
        <w:rPr>
          <w:rFonts w:ascii="Calibri" w:hAnsi="Calibri"/>
          <w:b/>
          <w:sz w:val="23"/>
          <w:szCs w:val="23"/>
          <w:lang w:eastAsia="en-US"/>
        </w:rPr>
        <w:t xml:space="preserve"> </w:t>
      </w:r>
      <w:r w:rsidRPr="00026362">
        <w:rPr>
          <w:rFonts w:ascii="Calibri" w:hAnsi="Calibri"/>
          <w:sz w:val="23"/>
          <w:szCs w:val="23"/>
          <w:lang w:eastAsia="en-US"/>
        </w:rPr>
        <w:t>rugăminte</w:t>
      </w:r>
      <w:r>
        <w:rPr>
          <w:rFonts w:ascii="Calibri" w:hAnsi="Calibri"/>
          <w:sz w:val="23"/>
          <w:szCs w:val="23"/>
          <w:lang w:eastAsia="en-US"/>
        </w:rPr>
        <w:t>a</w:t>
      </w:r>
      <w:r w:rsidRPr="00026362">
        <w:rPr>
          <w:rFonts w:ascii="Calibri" w:hAnsi="Calibri"/>
          <w:sz w:val="23"/>
          <w:szCs w:val="23"/>
          <w:lang w:eastAsia="en-US"/>
        </w:rPr>
        <w:t xml:space="preserve"> </w:t>
      </w:r>
      <w:r>
        <w:rPr>
          <w:rFonts w:ascii="Calibri" w:hAnsi="Calibri"/>
          <w:sz w:val="23"/>
          <w:szCs w:val="23"/>
          <w:lang w:eastAsia="en-US"/>
        </w:rPr>
        <w:t>de a se trimite</w:t>
      </w:r>
      <w:r w:rsidRPr="00026362">
        <w:rPr>
          <w:rFonts w:ascii="Calibri" w:hAnsi="Calibri"/>
          <w:sz w:val="23"/>
          <w:szCs w:val="23"/>
          <w:lang w:eastAsia="en-US"/>
        </w:rPr>
        <w:t xml:space="preserve"> materiale</w:t>
      </w:r>
      <w:r>
        <w:rPr>
          <w:rFonts w:ascii="Calibri" w:hAnsi="Calibri"/>
          <w:sz w:val="23"/>
          <w:szCs w:val="23"/>
          <w:lang w:eastAsia="en-US"/>
        </w:rPr>
        <w:t xml:space="preserve">le CM cel puţin </w:t>
      </w:r>
      <w:r w:rsidRPr="00026362">
        <w:rPr>
          <w:rFonts w:ascii="Calibri" w:hAnsi="Calibri"/>
          <w:sz w:val="23"/>
          <w:szCs w:val="23"/>
          <w:lang w:eastAsia="en-US"/>
        </w:rPr>
        <w:t xml:space="preserve">cu 2 zile în avans, </w:t>
      </w:r>
      <w:r>
        <w:rPr>
          <w:rFonts w:ascii="Calibri" w:hAnsi="Calibri"/>
          <w:sz w:val="23"/>
          <w:szCs w:val="23"/>
          <w:lang w:eastAsia="en-US"/>
        </w:rPr>
        <w:t xml:space="preserve">pentru a putea fi studiate </w:t>
      </w:r>
      <w:r w:rsidRPr="00026362">
        <w:rPr>
          <w:rFonts w:ascii="Calibri" w:hAnsi="Calibri"/>
          <w:sz w:val="23"/>
          <w:szCs w:val="23"/>
          <w:lang w:eastAsia="en-US"/>
        </w:rPr>
        <w:t>ș</w:t>
      </w:r>
      <w:r>
        <w:rPr>
          <w:rFonts w:ascii="Calibri" w:hAnsi="Calibri"/>
          <w:sz w:val="23"/>
          <w:szCs w:val="23"/>
          <w:lang w:eastAsia="en-US"/>
        </w:rPr>
        <w:t>i a emite</w:t>
      </w:r>
      <w:r w:rsidRPr="00026362">
        <w:rPr>
          <w:rFonts w:ascii="Calibri" w:hAnsi="Calibri"/>
          <w:sz w:val="23"/>
          <w:szCs w:val="23"/>
          <w:lang w:eastAsia="en-US"/>
        </w:rPr>
        <w:t xml:space="preserve"> o opinie în numele Asociației.</w:t>
      </w:r>
    </w:p>
    <w:p w:rsidR="00F54854" w:rsidRDefault="00F54854" w:rsidP="00733A0B">
      <w:pPr>
        <w:spacing w:before="100" w:beforeAutospacing="1" w:after="100" w:afterAutospacing="1"/>
        <w:ind w:left="-540" w:right="-552"/>
        <w:jc w:val="both"/>
        <w:rPr>
          <w:rFonts w:ascii="Calibri" w:hAnsi="Calibri"/>
          <w:sz w:val="23"/>
          <w:szCs w:val="23"/>
          <w:lang w:eastAsia="en-US"/>
        </w:rPr>
      </w:pPr>
      <w:r>
        <w:rPr>
          <w:rFonts w:ascii="Calibri" w:hAnsi="Calibri"/>
          <w:bCs/>
          <w:sz w:val="23"/>
          <w:szCs w:val="23"/>
          <w:lang w:eastAsia="en-US"/>
        </w:rPr>
        <w:t>D</w:t>
      </w:r>
      <w:r w:rsidRPr="001B05D7">
        <w:rPr>
          <w:rFonts w:ascii="Calibri" w:hAnsi="Calibri"/>
          <w:bCs/>
          <w:sz w:val="23"/>
          <w:szCs w:val="23"/>
          <w:lang w:eastAsia="en-US"/>
        </w:rPr>
        <w:t>oamna</w:t>
      </w:r>
      <w:r w:rsidRPr="001B05D7">
        <w:rPr>
          <w:rFonts w:ascii="Calibri" w:hAnsi="Calibri"/>
          <w:b/>
          <w:bCs/>
          <w:i/>
          <w:sz w:val="23"/>
          <w:szCs w:val="23"/>
          <w:lang w:eastAsia="en-US"/>
        </w:rPr>
        <w:t xml:space="preserve"> Moga</w:t>
      </w:r>
      <w:r w:rsidRPr="00026362">
        <w:rPr>
          <w:rFonts w:ascii="Calibri" w:hAnsi="Calibri"/>
          <w:b/>
          <w:bCs/>
          <w:sz w:val="23"/>
          <w:szCs w:val="23"/>
          <w:lang w:eastAsia="en-US"/>
        </w:rPr>
        <w:t xml:space="preserve"> </w:t>
      </w:r>
      <w:r w:rsidRPr="009F69D5">
        <w:rPr>
          <w:rFonts w:ascii="Calibri" w:hAnsi="Calibri"/>
          <w:bCs/>
          <w:sz w:val="23"/>
          <w:szCs w:val="23"/>
          <w:lang w:eastAsia="en-US"/>
        </w:rPr>
        <w:t>a replicat că</w:t>
      </w:r>
      <w:r>
        <w:rPr>
          <w:rFonts w:ascii="Calibri" w:hAnsi="Calibri"/>
          <w:b/>
          <w:bCs/>
          <w:sz w:val="23"/>
          <w:szCs w:val="23"/>
          <w:lang w:eastAsia="en-US"/>
        </w:rPr>
        <w:t xml:space="preserve"> </w:t>
      </w:r>
      <w:r w:rsidRPr="00026362">
        <w:rPr>
          <w:rFonts w:ascii="Calibri" w:hAnsi="Calibri" w:cs="Calibri"/>
          <w:sz w:val="23"/>
          <w:szCs w:val="23"/>
          <w:lang w:eastAsia="en-US"/>
        </w:rPr>
        <w:t>﻿</w:t>
      </w:r>
      <w:r>
        <w:rPr>
          <w:rFonts w:ascii="Calibri" w:hAnsi="Calibri"/>
          <w:sz w:val="23"/>
          <w:szCs w:val="23"/>
          <w:lang w:eastAsia="en-US"/>
        </w:rPr>
        <w:t>m</w:t>
      </w:r>
      <w:r w:rsidRPr="00026362">
        <w:rPr>
          <w:rFonts w:ascii="Calibri" w:hAnsi="Calibri"/>
          <w:sz w:val="23"/>
          <w:szCs w:val="23"/>
          <w:lang w:eastAsia="en-US"/>
        </w:rPr>
        <w:t>aterial</w:t>
      </w:r>
      <w:r>
        <w:rPr>
          <w:rFonts w:ascii="Calibri" w:hAnsi="Calibri"/>
          <w:sz w:val="23"/>
          <w:szCs w:val="23"/>
          <w:lang w:eastAsia="en-US"/>
        </w:rPr>
        <w:t>ele s-au trimis în avans cu câteva</w:t>
      </w:r>
      <w:r w:rsidRPr="00026362">
        <w:rPr>
          <w:rFonts w:ascii="Calibri" w:hAnsi="Calibri"/>
          <w:sz w:val="23"/>
          <w:szCs w:val="23"/>
          <w:lang w:eastAsia="en-US"/>
        </w:rPr>
        <w:t xml:space="preserve"> zile. Singurul material care a fost trimis </w:t>
      </w:r>
      <w:r>
        <w:rPr>
          <w:rFonts w:ascii="Calibri" w:hAnsi="Calibri"/>
          <w:sz w:val="23"/>
          <w:szCs w:val="23"/>
          <w:lang w:eastAsia="en-US"/>
        </w:rPr>
        <w:t xml:space="preserve">târziu </w:t>
      </w:r>
      <w:r w:rsidRPr="00026362">
        <w:rPr>
          <w:rFonts w:ascii="Calibri" w:hAnsi="Calibri"/>
          <w:sz w:val="23"/>
          <w:szCs w:val="23"/>
          <w:lang w:eastAsia="en-US"/>
        </w:rPr>
        <w:t xml:space="preserve">în atenția membrilor </w:t>
      </w:r>
      <w:r w:rsidRPr="00E94E73">
        <w:rPr>
          <w:rFonts w:ascii="Calibri" w:hAnsi="Calibri"/>
          <w:sz w:val="23"/>
          <w:szCs w:val="23"/>
          <w:lang w:eastAsia="en-US"/>
        </w:rPr>
        <w:t xml:space="preserve">a fost o detaliere a criteriilor de selecție și modul de selecție a proiectelor, material trimis </w:t>
      </w:r>
      <w:r>
        <w:rPr>
          <w:rFonts w:ascii="Calibri" w:hAnsi="Calibri"/>
          <w:sz w:val="23"/>
          <w:szCs w:val="23"/>
          <w:lang w:eastAsia="en-US"/>
        </w:rPr>
        <w:t xml:space="preserve">cu o seară înaintea reuniunii </w:t>
      </w:r>
      <w:r w:rsidRPr="00E94E73">
        <w:rPr>
          <w:rFonts w:ascii="Calibri" w:hAnsi="Calibri"/>
          <w:sz w:val="23"/>
          <w:szCs w:val="23"/>
          <w:lang w:eastAsia="en-US"/>
        </w:rPr>
        <w:t xml:space="preserve">pe </w:t>
      </w:r>
      <w:r>
        <w:rPr>
          <w:rFonts w:ascii="Calibri" w:hAnsi="Calibri"/>
          <w:sz w:val="23"/>
          <w:szCs w:val="23"/>
          <w:lang w:eastAsia="en-US"/>
        </w:rPr>
        <w:t>e-</w:t>
      </w:r>
      <w:r w:rsidRPr="00E94E73">
        <w:rPr>
          <w:rFonts w:ascii="Calibri" w:hAnsi="Calibri"/>
          <w:sz w:val="23"/>
          <w:szCs w:val="23"/>
          <w:lang w:eastAsia="en-US"/>
        </w:rPr>
        <w:t xml:space="preserve">mail. Restul materialelor au făcut parte din pachetul integrat trimis membrilor CM. </w:t>
      </w:r>
    </w:p>
    <w:p w:rsidR="00F54854" w:rsidRPr="00CC1185" w:rsidRDefault="00F54854" w:rsidP="00CC1185">
      <w:pPr>
        <w:spacing w:before="100" w:beforeAutospacing="1" w:after="100" w:afterAutospacing="1"/>
        <w:ind w:left="-540" w:right="-552"/>
        <w:jc w:val="both"/>
        <w:rPr>
          <w:rFonts w:ascii="Calibri" w:hAnsi="Calibri"/>
          <w:b/>
          <w:sz w:val="23"/>
          <w:szCs w:val="23"/>
          <w:lang w:eastAsia="en-US"/>
        </w:rPr>
      </w:pPr>
      <w:r w:rsidRPr="003E3921">
        <w:rPr>
          <w:rFonts w:ascii="Calibri" w:hAnsi="Calibri"/>
          <w:bCs/>
          <w:sz w:val="23"/>
          <w:szCs w:val="23"/>
          <w:lang w:eastAsia="en-US"/>
        </w:rPr>
        <w:t xml:space="preserve">Domnul </w:t>
      </w:r>
      <w:r w:rsidRPr="003E3921">
        <w:rPr>
          <w:rFonts w:ascii="Calibri" w:hAnsi="Calibri"/>
          <w:b/>
          <w:bCs/>
          <w:i/>
          <w:sz w:val="23"/>
          <w:szCs w:val="23"/>
          <w:lang w:eastAsia="en-US"/>
        </w:rPr>
        <w:t>Cătălin Gheran</w:t>
      </w:r>
      <w:r>
        <w:rPr>
          <w:rFonts w:ascii="Calibri" w:hAnsi="Calibri"/>
          <w:b/>
          <w:bCs/>
          <w:sz w:val="23"/>
          <w:szCs w:val="23"/>
          <w:lang w:eastAsia="en-US"/>
        </w:rPr>
        <w:t>, </w:t>
      </w:r>
      <w:r w:rsidRPr="00CC1185">
        <w:rPr>
          <w:rFonts w:ascii="Calibri" w:hAnsi="Calibri"/>
          <w:bCs/>
          <w:sz w:val="23"/>
          <w:szCs w:val="23"/>
          <w:lang w:eastAsia="en-US"/>
        </w:rPr>
        <w:t>reprezentantul AM PO IM, Ministerul Fondurilor Europene</w:t>
      </w:r>
      <w:r>
        <w:rPr>
          <w:rFonts w:ascii="Calibri" w:hAnsi="Calibri"/>
          <w:b/>
          <w:sz w:val="23"/>
          <w:szCs w:val="23"/>
          <w:lang w:eastAsia="en-US"/>
        </w:rPr>
        <w:t xml:space="preserve"> </w:t>
      </w:r>
      <w:r w:rsidRPr="00CC1185">
        <w:rPr>
          <w:rFonts w:ascii="Calibri" w:hAnsi="Calibri"/>
          <w:sz w:val="23"/>
          <w:szCs w:val="23"/>
          <w:lang w:eastAsia="en-US"/>
        </w:rPr>
        <w:t>a dorit să facă</w:t>
      </w:r>
      <w:r>
        <w:rPr>
          <w:rFonts w:ascii="Calibri" w:hAnsi="Calibri"/>
          <w:b/>
          <w:sz w:val="23"/>
          <w:szCs w:val="23"/>
          <w:lang w:eastAsia="en-US"/>
        </w:rPr>
        <w:t xml:space="preserve"> </w:t>
      </w:r>
      <w:r>
        <w:rPr>
          <w:rFonts w:ascii="Calibri" w:hAnsi="Calibri"/>
          <w:sz w:val="23"/>
          <w:szCs w:val="23"/>
          <w:lang w:eastAsia="en-US"/>
        </w:rPr>
        <w:t>un comentariu referitor l</w:t>
      </w:r>
      <w:r w:rsidRPr="00026362">
        <w:rPr>
          <w:rFonts w:ascii="Calibri" w:hAnsi="Calibri"/>
          <w:sz w:val="23"/>
          <w:szCs w:val="23"/>
          <w:lang w:eastAsia="en-US"/>
        </w:rPr>
        <w:t xml:space="preserve">a art. 5 </w:t>
      </w:r>
      <w:r>
        <w:rPr>
          <w:rFonts w:ascii="Calibri" w:hAnsi="Calibri"/>
          <w:sz w:val="23"/>
          <w:szCs w:val="23"/>
          <w:lang w:eastAsia="en-US"/>
        </w:rPr>
        <w:t>din ROF, la componenta CM există</w:t>
      </w:r>
      <w:r w:rsidRPr="00026362">
        <w:rPr>
          <w:rFonts w:ascii="Calibri" w:hAnsi="Calibri"/>
          <w:sz w:val="23"/>
          <w:szCs w:val="23"/>
          <w:lang w:eastAsia="en-US"/>
        </w:rPr>
        <w:t xml:space="preserve"> o mică neconcordanţă, </w:t>
      </w:r>
      <w:r>
        <w:rPr>
          <w:rFonts w:ascii="Calibri" w:hAnsi="Calibri"/>
          <w:sz w:val="23"/>
          <w:szCs w:val="23"/>
          <w:lang w:eastAsia="en-US"/>
        </w:rPr>
        <w:t>în sensul că se precizează că p</w:t>
      </w:r>
      <w:r w:rsidRPr="00026362">
        <w:rPr>
          <w:rFonts w:ascii="Calibri" w:hAnsi="Calibri"/>
          <w:sz w:val="23"/>
          <w:szCs w:val="23"/>
          <w:lang w:eastAsia="en-US"/>
        </w:rPr>
        <w:t>r</w:t>
      </w:r>
      <w:r>
        <w:rPr>
          <w:rFonts w:ascii="Calibri" w:hAnsi="Calibri"/>
          <w:sz w:val="23"/>
          <w:szCs w:val="23"/>
          <w:lang w:eastAsia="en-US"/>
        </w:rPr>
        <w:t>eședintele este şeful AM, iar dacă p</w:t>
      </w:r>
      <w:r w:rsidRPr="00026362">
        <w:rPr>
          <w:rFonts w:ascii="Calibri" w:hAnsi="Calibri"/>
          <w:sz w:val="23"/>
          <w:szCs w:val="23"/>
          <w:lang w:eastAsia="en-US"/>
        </w:rPr>
        <w:t xml:space="preserve">reședintele </w:t>
      </w:r>
      <w:r>
        <w:rPr>
          <w:rFonts w:ascii="Calibri" w:hAnsi="Calibri"/>
          <w:sz w:val="23"/>
          <w:szCs w:val="23"/>
          <w:lang w:eastAsia="en-US"/>
        </w:rPr>
        <w:t>nu participă, poate fi delegat ş</w:t>
      </w:r>
      <w:r w:rsidRPr="00026362">
        <w:rPr>
          <w:rFonts w:ascii="Calibri" w:hAnsi="Calibri"/>
          <w:sz w:val="23"/>
          <w:szCs w:val="23"/>
          <w:lang w:eastAsia="en-US"/>
        </w:rPr>
        <w:t xml:space="preserve">eful AM. </w:t>
      </w:r>
    </w:p>
    <w:p w:rsidR="00F54854" w:rsidRPr="00026362" w:rsidRDefault="00F54854" w:rsidP="00864FC7">
      <w:pPr>
        <w:spacing w:before="100" w:beforeAutospacing="1" w:after="100" w:afterAutospacing="1"/>
        <w:ind w:left="-540" w:right="-552"/>
        <w:jc w:val="both"/>
        <w:rPr>
          <w:rFonts w:ascii="Calibri" w:hAnsi="Calibri"/>
          <w:sz w:val="23"/>
          <w:szCs w:val="23"/>
          <w:lang w:eastAsia="en-US"/>
        </w:rPr>
      </w:pPr>
      <w:r>
        <w:rPr>
          <w:rFonts w:ascii="Calibri" w:hAnsi="Calibri"/>
          <w:bCs/>
          <w:sz w:val="23"/>
          <w:szCs w:val="23"/>
          <w:lang w:eastAsia="en-US"/>
        </w:rPr>
        <w:t>D</w:t>
      </w:r>
      <w:r w:rsidRPr="001B05D7">
        <w:rPr>
          <w:rFonts w:ascii="Calibri" w:hAnsi="Calibri"/>
          <w:bCs/>
          <w:sz w:val="23"/>
          <w:szCs w:val="23"/>
          <w:lang w:eastAsia="en-US"/>
        </w:rPr>
        <w:t>oamna</w:t>
      </w:r>
      <w:r w:rsidRPr="001B05D7">
        <w:rPr>
          <w:rFonts w:ascii="Calibri" w:hAnsi="Calibri"/>
          <w:b/>
          <w:bCs/>
          <w:i/>
          <w:sz w:val="23"/>
          <w:szCs w:val="23"/>
          <w:lang w:eastAsia="en-US"/>
        </w:rPr>
        <w:t xml:space="preserve"> Moga</w:t>
      </w:r>
      <w:r w:rsidRPr="00026362">
        <w:rPr>
          <w:rFonts w:ascii="Calibri" w:hAnsi="Calibri"/>
          <w:b/>
          <w:bCs/>
          <w:sz w:val="23"/>
          <w:szCs w:val="23"/>
          <w:lang w:eastAsia="en-US"/>
        </w:rPr>
        <w:t xml:space="preserve"> </w:t>
      </w:r>
      <w:r>
        <w:rPr>
          <w:rFonts w:ascii="Calibri" w:hAnsi="Calibri"/>
          <w:bCs/>
          <w:sz w:val="23"/>
          <w:szCs w:val="23"/>
          <w:lang w:eastAsia="en-US"/>
        </w:rPr>
        <w:t xml:space="preserve">a precizat </w:t>
      </w:r>
      <w:r>
        <w:rPr>
          <w:rFonts w:ascii="Calibri" w:hAnsi="Calibri"/>
          <w:sz w:val="23"/>
          <w:szCs w:val="23"/>
          <w:lang w:eastAsia="en-US"/>
        </w:rPr>
        <w:t>că</w:t>
      </w:r>
      <w:r w:rsidRPr="00026362">
        <w:rPr>
          <w:rFonts w:ascii="Calibri" w:hAnsi="Calibri"/>
          <w:sz w:val="23"/>
          <w:szCs w:val="23"/>
          <w:lang w:eastAsia="en-US"/>
        </w:rPr>
        <w:t xml:space="preserve"> a fost rev</w:t>
      </w:r>
      <w:r>
        <w:rPr>
          <w:rFonts w:ascii="Calibri" w:hAnsi="Calibri"/>
          <w:sz w:val="23"/>
          <w:szCs w:val="23"/>
          <w:lang w:eastAsia="en-US"/>
        </w:rPr>
        <w:t>izuită forma. În cazul în care p</w:t>
      </w:r>
      <w:r w:rsidRPr="00026362">
        <w:rPr>
          <w:rFonts w:ascii="Calibri" w:hAnsi="Calibri"/>
          <w:sz w:val="23"/>
          <w:szCs w:val="23"/>
          <w:lang w:eastAsia="en-US"/>
        </w:rPr>
        <w:t xml:space="preserve">reședintele nu poate participa, </w:t>
      </w:r>
      <w:r>
        <w:rPr>
          <w:rFonts w:ascii="Calibri" w:hAnsi="Calibri"/>
          <w:sz w:val="23"/>
          <w:szCs w:val="23"/>
          <w:lang w:eastAsia="en-US"/>
        </w:rPr>
        <w:t>acesta fiind și şeful AM, directorul g</w:t>
      </w:r>
      <w:r w:rsidRPr="00026362">
        <w:rPr>
          <w:rFonts w:ascii="Calibri" w:hAnsi="Calibri"/>
          <w:sz w:val="23"/>
          <w:szCs w:val="23"/>
          <w:lang w:eastAsia="en-US"/>
        </w:rPr>
        <w:t>eneral al AM,</w:t>
      </w:r>
      <w:r>
        <w:rPr>
          <w:rFonts w:ascii="Calibri" w:hAnsi="Calibri"/>
          <w:sz w:val="23"/>
          <w:szCs w:val="23"/>
          <w:lang w:eastAsia="en-US"/>
        </w:rPr>
        <w:t xml:space="preserve"> desemnează calitatea unui alt director general adjunct sau </w:t>
      </w:r>
      <w:r w:rsidRPr="00026362">
        <w:rPr>
          <w:rFonts w:ascii="Calibri" w:hAnsi="Calibri"/>
          <w:sz w:val="23"/>
          <w:szCs w:val="23"/>
          <w:lang w:eastAsia="en-US"/>
        </w:rPr>
        <w:t>un</w:t>
      </w:r>
      <w:r>
        <w:rPr>
          <w:rFonts w:ascii="Calibri" w:hAnsi="Calibri"/>
          <w:sz w:val="23"/>
          <w:szCs w:val="23"/>
          <w:lang w:eastAsia="en-US"/>
        </w:rPr>
        <w:t>ui alt membru al AM.</w:t>
      </w:r>
    </w:p>
    <w:p w:rsidR="00F54854" w:rsidRPr="00026362" w:rsidRDefault="00F54854" w:rsidP="00733A0B">
      <w:pPr>
        <w:spacing w:before="100" w:beforeAutospacing="1" w:after="100" w:afterAutospacing="1"/>
        <w:ind w:left="-540" w:right="-505"/>
        <w:jc w:val="both"/>
        <w:rPr>
          <w:rFonts w:ascii="Calibri" w:hAnsi="Calibri"/>
          <w:sz w:val="23"/>
          <w:szCs w:val="23"/>
          <w:lang w:eastAsia="en-US"/>
        </w:rPr>
      </w:pPr>
      <w:r w:rsidRPr="003E3921">
        <w:rPr>
          <w:rFonts w:ascii="Calibri" w:hAnsi="Calibri"/>
          <w:bCs/>
          <w:sz w:val="23"/>
          <w:szCs w:val="23"/>
          <w:lang w:eastAsia="en-US"/>
        </w:rPr>
        <w:t xml:space="preserve">Domnul </w:t>
      </w:r>
      <w:r w:rsidRPr="003E3921">
        <w:rPr>
          <w:rFonts w:ascii="Calibri" w:hAnsi="Calibri"/>
          <w:b/>
          <w:bCs/>
          <w:i/>
          <w:sz w:val="23"/>
          <w:szCs w:val="23"/>
          <w:lang w:eastAsia="en-US"/>
        </w:rPr>
        <w:t>Gheran</w:t>
      </w:r>
      <w:r w:rsidRPr="00026362">
        <w:rPr>
          <w:rFonts w:ascii="Calibri" w:hAnsi="Calibri" w:cs="Calibri"/>
          <w:sz w:val="23"/>
          <w:szCs w:val="23"/>
          <w:lang w:eastAsia="en-US"/>
        </w:rPr>
        <w:t xml:space="preserve"> ﻿</w:t>
      </w:r>
      <w:r>
        <w:rPr>
          <w:rFonts w:ascii="Calibri" w:hAnsi="Calibri" w:cs="Calibri"/>
          <w:sz w:val="23"/>
          <w:szCs w:val="23"/>
          <w:lang w:eastAsia="en-US"/>
        </w:rPr>
        <w:t xml:space="preserve">a menţionat că </w:t>
      </w:r>
      <w:r>
        <w:rPr>
          <w:rFonts w:ascii="Calibri" w:hAnsi="Calibri"/>
          <w:sz w:val="23"/>
          <w:szCs w:val="23"/>
          <w:lang w:eastAsia="en-US"/>
        </w:rPr>
        <w:t>î</w:t>
      </w:r>
      <w:r w:rsidRPr="00026362">
        <w:rPr>
          <w:rFonts w:ascii="Calibri" w:hAnsi="Calibri"/>
          <w:sz w:val="23"/>
          <w:szCs w:val="23"/>
          <w:lang w:eastAsia="en-US"/>
        </w:rPr>
        <w:t>n forma printată nu e</w:t>
      </w:r>
      <w:r>
        <w:rPr>
          <w:rFonts w:ascii="Calibri" w:hAnsi="Calibri"/>
          <w:sz w:val="23"/>
          <w:szCs w:val="23"/>
          <w:lang w:eastAsia="en-US"/>
        </w:rPr>
        <w:t>ste</w:t>
      </w:r>
      <w:r w:rsidRPr="00026362">
        <w:rPr>
          <w:rFonts w:ascii="Calibri" w:hAnsi="Calibri"/>
          <w:sz w:val="23"/>
          <w:szCs w:val="23"/>
          <w:lang w:eastAsia="en-US"/>
        </w:rPr>
        <w:t xml:space="preserve"> așa. Legat de procedu</w:t>
      </w:r>
      <w:r>
        <w:rPr>
          <w:rFonts w:ascii="Calibri" w:hAnsi="Calibri"/>
          <w:sz w:val="23"/>
          <w:szCs w:val="23"/>
          <w:lang w:eastAsia="en-US"/>
        </w:rPr>
        <w:t>ra de consultare scrisă există anumite paragrafe în ROF care conduc</w:t>
      </w:r>
      <w:r w:rsidRPr="00026362">
        <w:rPr>
          <w:rFonts w:ascii="Calibri" w:hAnsi="Calibri"/>
          <w:sz w:val="23"/>
          <w:szCs w:val="23"/>
          <w:lang w:eastAsia="en-US"/>
        </w:rPr>
        <w:t xml:space="preserve"> mai mult spre consultare, dar nu ș</w:t>
      </w:r>
      <w:r>
        <w:rPr>
          <w:rFonts w:ascii="Calibri" w:hAnsi="Calibri"/>
          <w:sz w:val="23"/>
          <w:szCs w:val="23"/>
          <w:lang w:eastAsia="en-US"/>
        </w:rPr>
        <w:t>i spre luarea de decizii deoarece</w:t>
      </w:r>
      <w:r w:rsidRPr="00026362">
        <w:rPr>
          <w:rFonts w:ascii="Calibri" w:hAnsi="Calibri"/>
          <w:sz w:val="23"/>
          <w:szCs w:val="23"/>
          <w:lang w:eastAsia="en-US"/>
        </w:rPr>
        <w:t xml:space="preserve"> se dau puncte de vedere</w:t>
      </w:r>
      <w:r>
        <w:rPr>
          <w:rFonts w:ascii="Calibri" w:hAnsi="Calibri"/>
          <w:sz w:val="23"/>
          <w:szCs w:val="23"/>
          <w:lang w:eastAsia="en-US"/>
        </w:rPr>
        <w:t>. A</w:t>
      </w:r>
      <w:r w:rsidRPr="00026362">
        <w:rPr>
          <w:rFonts w:ascii="Calibri" w:hAnsi="Calibri"/>
          <w:sz w:val="23"/>
          <w:szCs w:val="23"/>
          <w:lang w:eastAsia="en-US"/>
        </w:rPr>
        <w:t xml:space="preserve">r trebui să se </w:t>
      </w:r>
      <w:r>
        <w:rPr>
          <w:rFonts w:ascii="Calibri" w:hAnsi="Calibri"/>
          <w:sz w:val="23"/>
          <w:szCs w:val="23"/>
          <w:lang w:eastAsia="en-US"/>
        </w:rPr>
        <w:t xml:space="preserve">menţioneze </w:t>
      </w:r>
      <w:r w:rsidRPr="00026362">
        <w:rPr>
          <w:rFonts w:ascii="Calibri" w:hAnsi="Calibri"/>
          <w:sz w:val="23"/>
          <w:szCs w:val="23"/>
          <w:lang w:eastAsia="en-US"/>
        </w:rPr>
        <w:t xml:space="preserve">clar că se poate lua o decizie și prin procedura de consultare, </w:t>
      </w:r>
      <w:r>
        <w:rPr>
          <w:rFonts w:ascii="Calibri" w:hAnsi="Calibri"/>
          <w:sz w:val="23"/>
          <w:szCs w:val="23"/>
          <w:lang w:eastAsia="en-US"/>
        </w:rPr>
        <w:t xml:space="preserve">de asemenea </w:t>
      </w:r>
      <w:r w:rsidRPr="00026362">
        <w:rPr>
          <w:rFonts w:ascii="Calibri" w:hAnsi="Calibri"/>
          <w:sz w:val="23"/>
          <w:szCs w:val="23"/>
          <w:lang w:eastAsia="en-US"/>
        </w:rPr>
        <w:t>la tr</w:t>
      </w:r>
      <w:r>
        <w:rPr>
          <w:rFonts w:ascii="Calibri" w:hAnsi="Calibri"/>
          <w:sz w:val="23"/>
          <w:szCs w:val="23"/>
          <w:lang w:eastAsia="en-US"/>
        </w:rPr>
        <w:t>ansmiterea documentelor, se precizează</w:t>
      </w:r>
      <w:r w:rsidRPr="00026362">
        <w:rPr>
          <w:rFonts w:ascii="Calibri" w:hAnsi="Calibri"/>
          <w:sz w:val="23"/>
          <w:szCs w:val="23"/>
          <w:lang w:eastAsia="en-US"/>
        </w:rPr>
        <w:t xml:space="preserve"> că </w:t>
      </w:r>
      <w:r>
        <w:rPr>
          <w:rFonts w:ascii="Calibri" w:hAnsi="Calibri"/>
          <w:sz w:val="23"/>
          <w:szCs w:val="23"/>
          <w:lang w:eastAsia="en-US"/>
        </w:rPr>
        <w:t xml:space="preserve">acestea </w:t>
      </w:r>
      <w:r w:rsidRPr="00026362">
        <w:rPr>
          <w:rFonts w:ascii="Calibri" w:hAnsi="Calibri"/>
          <w:sz w:val="23"/>
          <w:szCs w:val="23"/>
          <w:lang w:eastAsia="en-US"/>
        </w:rPr>
        <w:t xml:space="preserve">se transmit oficial doar prin poștă, </w:t>
      </w:r>
      <w:r>
        <w:rPr>
          <w:rFonts w:ascii="Calibri" w:hAnsi="Calibri"/>
          <w:sz w:val="23"/>
          <w:szCs w:val="23"/>
          <w:lang w:eastAsia="en-US"/>
        </w:rPr>
        <w:t>nu pe e-mail</w:t>
      </w:r>
      <w:r w:rsidRPr="00026362">
        <w:rPr>
          <w:rFonts w:ascii="Calibri" w:hAnsi="Calibri"/>
          <w:sz w:val="23"/>
          <w:szCs w:val="23"/>
          <w:lang w:eastAsia="en-US"/>
        </w:rPr>
        <w:t xml:space="preserve">. La </w:t>
      </w:r>
      <w:r>
        <w:rPr>
          <w:rFonts w:ascii="Calibri" w:hAnsi="Calibri"/>
          <w:sz w:val="23"/>
          <w:szCs w:val="23"/>
          <w:lang w:eastAsia="en-US"/>
        </w:rPr>
        <w:t xml:space="preserve">transmiterea </w:t>
      </w:r>
      <w:r w:rsidRPr="00026362">
        <w:rPr>
          <w:rFonts w:ascii="Calibri" w:hAnsi="Calibri"/>
          <w:sz w:val="23"/>
          <w:szCs w:val="23"/>
          <w:lang w:eastAsia="en-US"/>
        </w:rPr>
        <w:t>oficial</w:t>
      </w:r>
      <w:r>
        <w:rPr>
          <w:rFonts w:ascii="Calibri" w:hAnsi="Calibri"/>
          <w:sz w:val="23"/>
          <w:szCs w:val="23"/>
          <w:lang w:eastAsia="en-US"/>
        </w:rPr>
        <w:t>ă</w:t>
      </w:r>
      <w:r w:rsidRPr="00026362">
        <w:rPr>
          <w:rFonts w:ascii="Calibri" w:hAnsi="Calibri"/>
          <w:sz w:val="23"/>
          <w:szCs w:val="23"/>
          <w:lang w:eastAsia="en-US"/>
        </w:rPr>
        <w:t xml:space="preserve"> ar treb</w:t>
      </w:r>
      <w:r>
        <w:rPr>
          <w:rFonts w:ascii="Calibri" w:hAnsi="Calibri"/>
          <w:sz w:val="23"/>
          <w:szCs w:val="23"/>
          <w:lang w:eastAsia="en-US"/>
        </w:rPr>
        <w:t>ui să fie prevăzut clar că se transmit și prin e-mail.</w:t>
      </w:r>
    </w:p>
    <w:p w:rsidR="00F54854" w:rsidRPr="00026362" w:rsidRDefault="00F54854" w:rsidP="00733A0B">
      <w:pPr>
        <w:spacing w:before="100" w:beforeAutospacing="1" w:after="100" w:afterAutospacing="1"/>
        <w:ind w:left="-540" w:right="-505"/>
        <w:jc w:val="both"/>
        <w:rPr>
          <w:rFonts w:ascii="Calibri" w:hAnsi="Calibri"/>
          <w:sz w:val="23"/>
          <w:szCs w:val="23"/>
          <w:lang w:eastAsia="en-US"/>
        </w:rPr>
      </w:pPr>
      <w:r>
        <w:rPr>
          <w:rFonts w:ascii="Calibri" w:hAnsi="Calibri"/>
          <w:bCs/>
          <w:sz w:val="23"/>
          <w:szCs w:val="23"/>
          <w:lang w:eastAsia="en-US"/>
        </w:rPr>
        <w:t>D</w:t>
      </w:r>
      <w:r w:rsidRPr="001B05D7">
        <w:rPr>
          <w:rFonts w:ascii="Calibri" w:hAnsi="Calibri"/>
          <w:bCs/>
          <w:sz w:val="23"/>
          <w:szCs w:val="23"/>
          <w:lang w:eastAsia="en-US"/>
        </w:rPr>
        <w:t>oamna</w:t>
      </w:r>
      <w:r w:rsidRPr="001B05D7">
        <w:rPr>
          <w:rFonts w:ascii="Calibri" w:hAnsi="Calibri"/>
          <w:b/>
          <w:bCs/>
          <w:i/>
          <w:sz w:val="23"/>
          <w:szCs w:val="23"/>
          <w:lang w:eastAsia="en-US"/>
        </w:rPr>
        <w:t xml:space="preserve"> Moga</w:t>
      </w:r>
      <w:r w:rsidRPr="00026362">
        <w:rPr>
          <w:rFonts w:ascii="Calibri" w:hAnsi="Calibri"/>
          <w:b/>
          <w:bCs/>
          <w:sz w:val="23"/>
          <w:szCs w:val="23"/>
          <w:lang w:eastAsia="en-US"/>
        </w:rPr>
        <w:t xml:space="preserve"> </w:t>
      </w:r>
      <w:r>
        <w:rPr>
          <w:rFonts w:ascii="Calibri" w:hAnsi="Calibri"/>
          <w:bCs/>
          <w:sz w:val="23"/>
          <w:szCs w:val="23"/>
          <w:lang w:eastAsia="en-US"/>
        </w:rPr>
        <w:t xml:space="preserve">a precizat </w:t>
      </w:r>
      <w:r>
        <w:rPr>
          <w:rFonts w:ascii="Calibri" w:hAnsi="Calibri"/>
          <w:sz w:val="23"/>
          <w:szCs w:val="23"/>
          <w:lang w:eastAsia="en-US"/>
        </w:rPr>
        <w:t>că</w:t>
      </w:r>
      <w:r w:rsidRPr="00026362">
        <w:rPr>
          <w:rFonts w:ascii="Calibri" w:hAnsi="Calibri"/>
          <w:sz w:val="23"/>
          <w:szCs w:val="23"/>
          <w:lang w:eastAsia="en-US"/>
        </w:rPr>
        <w:t xml:space="preserve"> </w:t>
      </w:r>
      <w:r>
        <w:rPr>
          <w:rFonts w:ascii="Calibri" w:hAnsi="Calibri"/>
          <w:sz w:val="23"/>
          <w:szCs w:val="23"/>
          <w:lang w:eastAsia="en-US"/>
        </w:rPr>
        <w:t>s</w:t>
      </w:r>
      <w:r w:rsidRPr="00026362">
        <w:rPr>
          <w:rFonts w:ascii="Calibri" w:hAnsi="Calibri"/>
          <w:sz w:val="23"/>
          <w:szCs w:val="23"/>
          <w:lang w:eastAsia="en-US"/>
        </w:rPr>
        <w:t xml:space="preserve">-a adăugat și </w:t>
      </w:r>
      <w:r>
        <w:rPr>
          <w:rFonts w:ascii="Calibri" w:hAnsi="Calibri"/>
          <w:sz w:val="23"/>
          <w:szCs w:val="23"/>
          <w:lang w:eastAsia="en-US"/>
        </w:rPr>
        <w:t>e-</w:t>
      </w:r>
      <w:r w:rsidRPr="00026362">
        <w:rPr>
          <w:rFonts w:ascii="Calibri" w:hAnsi="Calibri"/>
          <w:sz w:val="23"/>
          <w:szCs w:val="23"/>
          <w:lang w:eastAsia="en-US"/>
        </w:rPr>
        <w:t>mail</w:t>
      </w:r>
      <w:r>
        <w:rPr>
          <w:rFonts w:ascii="Calibri" w:hAnsi="Calibri"/>
          <w:sz w:val="23"/>
          <w:szCs w:val="23"/>
          <w:lang w:eastAsia="en-US"/>
        </w:rPr>
        <w:t>ul şi a mulțumit</w:t>
      </w:r>
      <w:r w:rsidRPr="00026362">
        <w:rPr>
          <w:rFonts w:ascii="Calibri" w:hAnsi="Calibri"/>
          <w:sz w:val="23"/>
          <w:szCs w:val="23"/>
          <w:lang w:eastAsia="en-US"/>
        </w:rPr>
        <w:t xml:space="preserve"> pentru observații. </w:t>
      </w:r>
    </w:p>
    <w:p w:rsidR="00F54854" w:rsidRDefault="00F54854" w:rsidP="00904EF3">
      <w:pPr>
        <w:spacing w:before="100" w:beforeAutospacing="1" w:after="100" w:afterAutospacing="1"/>
        <w:ind w:left="-540"/>
        <w:jc w:val="both"/>
        <w:rPr>
          <w:rFonts w:ascii="Calibri" w:hAnsi="Calibri"/>
          <w:sz w:val="23"/>
          <w:szCs w:val="23"/>
          <w:lang w:eastAsia="en-US"/>
        </w:rPr>
      </w:pPr>
      <w:r w:rsidRPr="00F84F6E">
        <w:rPr>
          <w:rFonts w:ascii="Calibri" w:hAnsi="Calibri"/>
          <w:bCs/>
          <w:sz w:val="23"/>
          <w:szCs w:val="23"/>
          <w:lang w:eastAsia="en-US"/>
        </w:rPr>
        <w:t xml:space="preserve">Domnul </w:t>
      </w:r>
      <w:r w:rsidRPr="00F84F6E">
        <w:rPr>
          <w:rFonts w:ascii="Calibri" w:hAnsi="Calibri"/>
          <w:b/>
          <w:bCs/>
          <w:i/>
          <w:sz w:val="23"/>
          <w:szCs w:val="23"/>
          <w:lang w:eastAsia="en-US"/>
        </w:rPr>
        <w:t>Sorin Maxim</w:t>
      </w:r>
      <w:r w:rsidRPr="00F84F6E">
        <w:rPr>
          <w:rFonts w:ascii="Calibri" w:hAnsi="Calibri"/>
          <w:b/>
          <w:bCs/>
          <w:sz w:val="23"/>
          <w:szCs w:val="23"/>
          <w:lang w:eastAsia="en-US"/>
        </w:rPr>
        <w:t xml:space="preserve">, </w:t>
      </w:r>
      <w:r>
        <w:rPr>
          <w:rFonts w:ascii="Calibri" w:hAnsi="Calibri"/>
          <w:bCs/>
          <w:sz w:val="23"/>
          <w:szCs w:val="23"/>
          <w:lang w:eastAsia="en-US"/>
        </w:rPr>
        <w:t>reprezentantul Asociaţiei</w:t>
      </w:r>
      <w:r w:rsidRPr="008A710D">
        <w:rPr>
          <w:rFonts w:ascii="Calibri" w:hAnsi="Calibri"/>
          <w:bCs/>
          <w:sz w:val="23"/>
          <w:szCs w:val="23"/>
          <w:lang w:eastAsia="en-US"/>
        </w:rPr>
        <w:t xml:space="preserve"> Agenţiilor de  Dezvoltare Regională (ROREG)</w:t>
      </w:r>
      <w:r>
        <w:rPr>
          <w:rFonts w:ascii="Calibri" w:hAnsi="Calibri"/>
          <w:sz w:val="23"/>
          <w:szCs w:val="23"/>
          <w:lang w:eastAsia="en-US"/>
        </w:rPr>
        <w:t xml:space="preserve"> a avut</w:t>
      </w:r>
      <w:r w:rsidRPr="00026362">
        <w:rPr>
          <w:rFonts w:ascii="Calibri" w:hAnsi="Calibri"/>
          <w:sz w:val="23"/>
          <w:szCs w:val="23"/>
          <w:lang w:eastAsia="en-US"/>
        </w:rPr>
        <w:t xml:space="preserve"> 2 observații și o completare</w:t>
      </w:r>
      <w:r>
        <w:rPr>
          <w:rFonts w:ascii="Calibri" w:hAnsi="Calibri"/>
          <w:sz w:val="23"/>
          <w:szCs w:val="23"/>
          <w:lang w:eastAsia="en-US"/>
        </w:rPr>
        <w:t xml:space="preserve"> la ROF</w:t>
      </w:r>
      <w:r w:rsidRPr="00026362">
        <w:rPr>
          <w:rFonts w:ascii="Calibri" w:hAnsi="Calibri"/>
          <w:sz w:val="23"/>
          <w:szCs w:val="23"/>
          <w:lang w:eastAsia="en-US"/>
        </w:rPr>
        <w:t xml:space="preserve">, </w:t>
      </w:r>
      <w:r>
        <w:rPr>
          <w:rFonts w:ascii="Calibri" w:hAnsi="Calibri"/>
          <w:sz w:val="23"/>
          <w:szCs w:val="23"/>
          <w:lang w:eastAsia="en-US"/>
        </w:rPr>
        <w:t xml:space="preserve">respectiv </w:t>
      </w:r>
      <w:r w:rsidRPr="00026362">
        <w:rPr>
          <w:rFonts w:ascii="Calibri" w:hAnsi="Calibri"/>
          <w:sz w:val="23"/>
          <w:szCs w:val="23"/>
          <w:lang w:eastAsia="en-US"/>
        </w:rPr>
        <w:t>art. 8 prevede procedura scrisă men</w:t>
      </w:r>
      <w:r>
        <w:rPr>
          <w:rFonts w:ascii="Calibri" w:hAnsi="Calibri"/>
          <w:sz w:val="23"/>
          <w:szCs w:val="23"/>
          <w:lang w:eastAsia="en-US"/>
        </w:rPr>
        <w:t>ţionată de domnul m</w:t>
      </w:r>
      <w:r w:rsidRPr="00026362">
        <w:rPr>
          <w:rFonts w:ascii="Calibri" w:hAnsi="Calibri"/>
          <w:sz w:val="23"/>
          <w:szCs w:val="23"/>
          <w:lang w:eastAsia="en-US"/>
        </w:rPr>
        <w:t xml:space="preserve">inistru. </w:t>
      </w:r>
      <w:r>
        <w:rPr>
          <w:rFonts w:ascii="Calibri" w:hAnsi="Calibri"/>
          <w:sz w:val="23"/>
          <w:szCs w:val="23"/>
          <w:lang w:eastAsia="en-US"/>
        </w:rPr>
        <w:t>Domnia sa nu a observat ca fiind precizat în ROF organizarea de</w:t>
      </w:r>
      <w:r w:rsidRPr="00026362">
        <w:rPr>
          <w:rFonts w:ascii="Calibri" w:hAnsi="Calibri"/>
          <w:sz w:val="23"/>
          <w:szCs w:val="23"/>
          <w:lang w:eastAsia="en-US"/>
        </w:rPr>
        <w:t xml:space="preserve"> </w:t>
      </w:r>
      <w:r>
        <w:rPr>
          <w:rFonts w:ascii="Calibri" w:hAnsi="Calibri"/>
          <w:sz w:val="23"/>
          <w:szCs w:val="23"/>
          <w:lang w:eastAsia="en-US"/>
        </w:rPr>
        <w:t>ş</w:t>
      </w:r>
      <w:r w:rsidRPr="00026362">
        <w:rPr>
          <w:rFonts w:ascii="Calibri" w:hAnsi="Calibri"/>
          <w:sz w:val="23"/>
          <w:szCs w:val="23"/>
          <w:lang w:eastAsia="en-US"/>
        </w:rPr>
        <w:t>edin</w:t>
      </w:r>
      <w:r>
        <w:rPr>
          <w:rFonts w:ascii="Calibri" w:hAnsi="Calibri"/>
          <w:sz w:val="23"/>
          <w:szCs w:val="23"/>
          <w:lang w:eastAsia="en-US"/>
        </w:rPr>
        <w:t>ţ</w:t>
      </w:r>
      <w:r w:rsidRPr="00026362">
        <w:rPr>
          <w:rFonts w:ascii="Calibri" w:hAnsi="Calibri"/>
          <w:sz w:val="23"/>
          <w:szCs w:val="23"/>
          <w:lang w:eastAsia="en-US"/>
        </w:rPr>
        <w:t>e extraordinare ca</w:t>
      </w:r>
      <w:r>
        <w:rPr>
          <w:rFonts w:ascii="Calibri" w:hAnsi="Calibri"/>
          <w:sz w:val="23"/>
          <w:szCs w:val="23"/>
          <w:lang w:eastAsia="en-US"/>
        </w:rPr>
        <w:t xml:space="preserve"> posibilitate de întrunire, există</w:t>
      </w:r>
      <w:r w:rsidRPr="00026362">
        <w:rPr>
          <w:rFonts w:ascii="Calibri" w:hAnsi="Calibri"/>
          <w:sz w:val="23"/>
          <w:szCs w:val="23"/>
          <w:lang w:eastAsia="en-US"/>
        </w:rPr>
        <w:t xml:space="preserve"> doar cele 2 </w:t>
      </w:r>
      <w:r>
        <w:rPr>
          <w:rFonts w:ascii="Calibri" w:hAnsi="Calibri"/>
          <w:sz w:val="23"/>
          <w:szCs w:val="23"/>
          <w:lang w:eastAsia="en-US"/>
        </w:rPr>
        <w:t xml:space="preserve">reuniuni </w:t>
      </w:r>
      <w:r w:rsidRPr="00026362">
        <w:rPr>
          <w:rFonts w:ascii="Calibri" w:hAnsi="Calibri"/>
          <w:sz w:val="23"/>
          <w:szCs w:val="23"/>
          <w:lang w:eastAsia="en-US"/>
        </w:rPr>
        <w:t>men</w:t>
      </w:r>
      <w:r>
        <w:rPr>
          <w:rFonts w:ascii="Calibri" w:hAnsi="Calibri"/>
          <w:sz w:val="23"/>
          <w:szCs w:val="23"/>
          <w:lang w:eastAsia="en-US"/>
        </w:rPr>
        <w:t>ţ</w:t>
      </w:r>
      <w:r w:rsidRPr="00026362">
        <w:rPr>
          <w:rFonts w:ascii="Calibri" w:hAnsi="Calibri"/>
          <w:sz w:val="23"/>
          <w:szCs w:val="23"/>
          <w:lang w:eastAsia="en-US"/>
        </w:rPr>
        <w:t>ion</w:t>
      </w:r>
      <w:r>
        <w:rPr>
          <w:rFonts w:ascii="Calibri" w:hAnsi="Calibri"/>
          <w:sz w:val="23"/>
          <w:szCs w:val="23"/>
          <w:lang w:eastAsia="en-US"/>
        </w:rPr>
        <w:t xml:space="preserve">ate la 6 luni de zile. În legătură cu </w:t>
      </w:r>
      <w:r w:rsidRPr="00026362">
        <w:rPr>
          <w:rFonts w:ascii="Calibri" w:hAnsi="Calibri"/>
          <w:sz w:val="23"/>
          <w:szCs w:val="23"/>
          <w:lang w:eastAsia="en-US"/>
        </w:rPr>
        <w:t xml:space="preserve">art. 3, aliniatul 6, </w:t>
      </w:r>
      <w:r>
        <w:rPr>
          <w:rFonts w:ascii="Calibri" w:hAnsi="Calibri"/>
          <w:sz w:val="23"/>
          <w:szCs w:val="23"/>
          <w:lang w:eastAsia="en-US"/>
        </w:rPr>
        <w:t>cu privire la președintele CM şi depolitizare</w:t>
      </w:r>
      <w:r w:rsidRPr="00026362">
        <w:rPr>
          <w:rFonts w:ascii="Calibri" w:hAnsi="Calibri"/>
          <w:sz w:val="23"/>
          <w:szCs w:val="23"/>
          <w:lang w:eastAsia="en-US"/>
        </w:rPr>
        <w:t xml:space="preserve"> </w:t>
      </w:r>
      <w:r>
        <w:rPr>
          <w:rFonts w:ascii="Calibri" w:hAnsi="Calibri"/>
          <w:sz w:val="23"/>
          <w:szCs w:val="23"/>
          <w:lang w:eastAsia="en-US"/>
        </w:rPr>
        <w:t xml:space="preserve">domnul </w:t>
      </w:r>
      <w:r w:rsidRPr="00F84F6E">
        <w:rPr>
          <w:rFonts w:ascii="Calibri" w:hAnsi="Calibri"/>
          <w:b/>
          <w:i/>
          <w:sz w:val="23"/>
          <w:szCs w:val="23"/>
          <w:lang w:eastAsia="en-US"/>
        </w:rPr>
        <w:t>Maxim</w:t>
      </w:r>
      <w:r>
        <w:rPr>
          <w:rFonts w:ascii="Calibri" w:hAnsi="Calibri"/>
          <w:sz w:val="23"/>
          <w:szCs w:val="23"/>
          <w:lang w:eastAsia="en-US"/>
        </w:rPr>
        <w:t xml:space="preserve"> </w:t>
      </w:r>
      <w:r w:rsidRPr="00904EF3">
        <w:rPr>
          <w:rFonts w:ascii="Calibri" w:hAnsi="Calibri"/>
          <w:sz w:val="23"/>
          <w:szCs w:val="23"/>
          <w:lang w:eastAsia="en-US"/>
        </w:rPr>
        <w:t xml:space="preserve">a </w:t>
      </w:r>
      <w:r>
        <w:rPr>
          <w:rFonts w:ascii="Calibri" w:hAnsi="Calibri"/>
          <w:sz w:val="23"/>
          <w:szCs w:val="23"/>
          <w:lang w:eastAsia="en-US"/>
        </w:rPr>
        <w:t xml:space="preserve">considerat că există un </w:t>
      </w:r>
      <w:r w:rsidRPr="00026362">
        <w:rPr>
          <w:rFonts w:ascii="Calibri" w:hAnsi="Calibri"/>
          <w:sz w:val="23"/>
          <w:szCs w:val="23"/>
          <w:lang w:eastAsia="en-US"/>
        </w:rPr>
        <w:t xml:space="preserve">conflict de interese vis-a-vis de abordarea aceasta, întrucât </w:t>
      </w:r>
      <w:r>
        <w:rPr>
          <w:rFonts w:ascii="Calibri" w:hAnsi="Calibri"/>
          <w:sz w:val="23"/>
          <w:szCs w:val="23"/>
          <w:lang w:eastAsia="en-US"/>
        </w:rPr>
        <w:t>acest CM</w:t>
      </w:r>
      <w:r w:rsidRPr="00026362">
        <w:rPr>
          <w:rFonts w:ascii="Calibri" w:hAnsi="Calibri"/>
          <w:sz w:val="23"/>
          <w:szCs w:val="23"/>
          <w:lang w:eastAsia="en-US"/>
        </w:rPr>
        <w:t xml:space="preserve"> coordonează AM și dacă sunt abordări vis-a-vis de capacitatea AM</w:t>
      </w:r>
      <w:r>
        <w:rPr>
          <w:rFonts w:ascii="Calibri" w:hAnsi="Calibri"/>
          <w:sz w:val="23"/>
          <w:szCs w:val="23"/>
          <w:lang w:eastAsia="en-US"/>
        </w:rPr>
        <w:t xml:space="preserve"> care ar trebui luate de către minister acesta </w:t>
      </w:r>
      <w:r w:rsidRPr="00026362">
        <w:rPr>
          <w:rFonts w:ascii="Calibri" w:hAnsi="Calibri"/>
          <w:sz w:val="23"/>
          <w:szCs w:val="23"/>
          <w:lang w:eastAsia="en-US"/>
        </w:rPr>
        <w:t>trebu</w:t>
      </w:r>
      <w:r>
        <w:rPr>
          <w:rFonts w:ascii="Calibri" w:hAnsi="Calibri"/>
          <w:sz w:val="23"/>
          <w:szCs w:val="23"/>
          <w:lang w:eastAsia="en-US"/>
        </w:rPr>
        <w:t>ie să fie cel că reprezintă preşedinţ</w:t>
      </w:r>
      <w:r w:rsidRPr="00026362">
        <w:rPr>
          <w:rFonts w:ascii="Calibri" w:hAnsi="Calibri"/>
          <w:sz w:val="23"/>
          <w:szCs w:val="23"/>
          <w:lang w:eastAsia="en-US"/>
        </w:rPr>
        <w:t>ia, nu AM.</w:t>
      </w:r>
    </w:p>
    <w:p w:rsidR="00F54854" w:rsidRPr="00026362" w:rsidRDefault="00F54854" w:rsidP="00CB4180">
      <w:pPr>
        <w:spacing w:before="100" w:beforeAutospacing="1" w:after="100" w:afterAutospacing="1"/>
        <w:ind w:left="-540"/>
        <w:jc w:val="both"/>
        <w:rPr>
          <w:rFonts w:ascii="Calibri" w:hAnsi="Calibri"/>
          <w:sz w:val="23"/>
          <w:szCs w:val="23"/>
          <w:lang w:eastAsia="en-US"/>
        </w:rPr>
      </w:pPr>
      <w:r w:rsidRPr="001B05D7">
        <w:rPr>
          <w:rFonts w:ascii="Calibri" w:hAnsi="Calibri"/>
          <w:bCs/>
          <w:sz w:val="23"/>
          <w:szCs w:val="23"/>
          <w:lang w:eastAsia="en-US"/>
        </w:rPr>
        <w:t xml:space="preserve">Domnul </w:t>
      </w:r>
      <w:r w:rsidRPr="001B05D7">
        <w:rPr>
          <w:rFonts w:ascii="Calibri" w:hAnsi="Calibri"/>
          <w:b/>
          <w:bCs/>
          <w:i/>
          <w:sz w:val="23"/>
          <w:szCs w:val="23"/>
          <w:lang w:eastAsia="en-US"/>
        </w:rPr>
        <w:t xml:space="preserve">Teodorovici </w:t>
      </w:r>
      <w:r w:rsidRPr="00026362">
        <w:rPr>
          <w:rFonts w:ascii="Calibri" w:hAnsi="Calibri" w:cs="Calibri"/>
          <w:sz w:val="23"/>
          <w:szCs w:val="23"/>
          <w:lang w:eastAsia="en-US"/>
        </w:rPr>
        <w:t>﻿</w:t>
      </w:r>
      <w:r>
        <w:rPr>
          <w:rFonts w:ascii="Calibri" w:hAnsi="Calibri"/>
          <w:sz w:val="23"/>
          <w:szCs w:val="23"/>
          <w:lang w:eastAsia="en-US"/>
        </w:rPr>
        <w:t xml:space="preserve"> a confirmat încă o dată că rolul său ca m</w:t>
      </w:r>
      <w:r w:rsidRPr="00026362">
        <w:rPr>
          <w:rFonts w:ascii="Calibri" w:hAnsi="Calibri"/>
          <w:sz w:val="23"/>
          <w:szCs w:val="23"/>
          <w:lang w:eastAsia="en-US"/>
        </w:rPr>
        <w:t xml:space="preserve">inistru este </w:t>
      </w:r>
      <w:r>
        <w:rPr>
          <w:rFonts w:ascii="Calibri" w:hAnsi="Calibri"/>
          <w:sz w:val="23"/>
          <w:szCs w:val="23"/>
          <w:lang w:eastAsia="en-US"/>
        </w:rPr>
        <w:t>de a se</w:t>
      </w:r>
      <w:r w:rsidRPr="00026362">
        <w:rPr>
          <w:rFonts w:ascii="Calibri" w:hAnsi="Calibri"/>
          <w:sz w:val="23"/>
          <w:szCs w:val="23"/>
          <w:lang w:eastAsia="en-US"/>
        </w:rPr>
        <w:t xml:space="preserve"> asigur</w:t>
      </w:r>
      <w:r>
        <w:rPr>
          <w:rFonts w:ascii="Calibri" w:hAnsi="Calibri"/>
          <w:sz w:val="23"/>
          <w:szCs w:val="23"/>
          <w:lang w:eastAsia="en-US"/>
        </w:rPr>
        <w:t>a</w:t>
      </w:r>
      <w:r w:rsidRPr="00026362">
        <w:rPr>
          <w:rFonts w:ascii="Calibri" w:hAnsi="Calibri"/>
          <w:sz w:val="23"/>
          <w:szCs w:val="23"/>
          <w:lang w:eastAsia="en-US"/>
        </w:rPr>
        <w:t xml:space="preserve"> că </w:t>
      </w:r>
      <w:r>
        <w:rPr>
          <w:rFonts w:ascii="Calibri" w:hAnsi="Calibri"/>
          <w:sz w:val="23"/>
          <w:szCs w:val="23"/>
          <w:lang w:eastAsia="en-US"/>
        </w:rPr>
        <w:t xml:space="preserve">tot </w:t>
      </w:r>
      <w:r w:rsidRPr="00026362">
        <w:rPr>
          <w:rFonts w:ascii="Calibri" w:hAnsi="Calibri"/>
          <w:sz w:val="23"/>
          <w:szCs w:val="23"/>
          <w:lang w:eastAsia="en-US"/>
        </w:rPr>
        <w:t xml:space="preserve">ce ţine de capacitatea acestui AM din toate punctele de vedere sunt asigurate. Dar implicarea aceasta directă în ceea ce înseamnă AM trebuie </w:t>
      </w:r>
      <w:r>
        <w:rPr>
          <w:rFonts w:ascii="Calibri" w:hAnsi="Calibri"/>
          <w:sz w:val="23"/>
          <w:szCs w:val="23"/>
          <w:lang w:eastAsia="en-US"/>
        </w:rPr>
        <w:t>separată şi delimitată</w:t>
      </w:r>
      <w:r w:rsidRPr="00026362">
        <w:rPr>
          <w:rFonts w:ascii="Calibri" w:hAnsi="Calibri"/>
          <w:sz w:val="23"/>
          <w:szCs w:val="23"/>
          <w:lang w:eastAsia="en-US"/>
        </w:rPr>
        <w:t xml:space="preserve"> foarte clar.</w:t>
      </w:r>
      <w:r w:rsidRPr="00CB4180">
        <w:rPr>
          <w:rFonts w:ascii="Calibri" w:hAnsi="Calibri"/>
          <w:bCs/>
          <w:sz w:val="23"/>
          <w:szCs w:val="23"/>
          <w:lang w:eastAsia="en-US"/>
        </w:rPr>
        <w:t xml:space="preserve"> </w:t>
      </w:r>
      <w:r w:rsidRPr="001B05D7">
        <w:rPr>
          <w:rFonts w:ascii="Calibri" w:hAnsi="Calibri"/>
          <w:bCs/>
          <w:sz w:val="23"/>
          <w:szCs w:val="23"/>
          <w:lang w:eastAsia="en-US"/>
        </w:rPr>
        <w:t xml:space="preserve">Domnul </w:t>
      </w:r>
      <w:r w:rsidRPr="001B05D7">
        <w:rPr>
          <w:rFonts w:ascii="Calibri" w:hAnsi="Calibri"/>
          <w:b/>
          <w:bCs/>
          <w:i/>
          <w:sz w:val="23"/>
          <w:szCs w:val="23"/>
          <w:lang w:eastAsia="en-US"/>
        </w:rPr>
        <w:t xml:space="preserve">Teodorovici </w:t>
      </w:r>
      <w:r w:rsidRPr="00026362">
        <w:rPr>
          <w:rFonts w:ascii="Calibri" w:hAnsi="Calibri" w:cs="Calibri"/>
          <w:sz w:val="23"/>
          <w:szCs w:val="23"/>
          <w:lang w:eastAsia="en-US"/>
        </w:rPr>
        <w:t>﻿</w:t>
      </w:r>
      <w:r>
        <w:rPr>
          <w:rFonts w:ascii="Calibri" w:hAnsi="Calibri"/>
          <w:sz w:val="23"/>
          <w:szCs w:val="23"/>
          <w:lang w:eastAsia="en-US"/>
        </w:rPr>
        <w:t xml:space="preserve"> şi-a</w:t>
      </w:r>
      <w:r w:rsidRPr="00026362">
        <w:rPr>
          <w:rFonts w:ascii="Calibri" w:hAnsi="Calibri"/>
          <w:sz w:val="23"/>
          <w:szCs w:val="23"/>
          <w:lang w:eastAsia="en-US"/>
        </w:rPr>
        <w:t xml:space="preserve"> </w:t>
      </w:r>
      <w:r>
        <w:rPr>
          <w:rFonts w:ascii="Calibri" w:hAnsi="Calibri"/>
          <w:sz w:val="23"/>
          <w:szCs w:val="23"/>
          <w:lang w:eastAsia="en-US"/>
        </w:rPr>
        <w:t>exprimat dorinţa de a avea</w:t>
      </w:r>
      <w:r w:rsidRPr="00CB4180">
        <w:rPr>
          <w:rFonts w:ascii="Calibri" w:hAnsi="Calibri"/>
          <w:sz w:val="23"/>
          <w:szCs w:val="23"/>
          <w:lang w:eastAsia="en-US"/>
        </w:rPr>
        <w:t xml:space="preserve"> în România șefi de AM </w:t>
      </w:r>
      <w:r>
        <w:rPr>
          <w:rFonts w:ascii="Calibri" w:hAnsi="Calibri"/>
          <w:sz w:val="23"/>
          <w:szCs w:val="23"/>
          <w:lang w:eastAsia="en-US"/>
        </w:rPr>
        <w:t xml:space="preserve">care să decidă, </w:t>
      </w:r>
      <w:r w:rsidRPr="00CB4180">
        <w:rPr>
          <w:rFonts w:ascii="Calibri" w:hAnsi="Calibri"/>
          <w:sz w:val="23"/>
          <w:szCs w:val="23"/>
          <w:lang w:eastAsia="en-US"/>
        </w:rPr>
        <w:t>să discute cu t</w:t>
      </w:r>
      <w:r w:rsidRPr="00026362">
        <w:rPr>
          <w:rFonts w:ascii="Calibri" w:hAnsi="Calibri"/>
          <w:sz w:val="23"/>
          <w:szCs w:val="23"/>
          <w:lang w:eastAsia="en-US"/>
        </w:rPr>
        <w:t>oți membrii, cu toți sefii de Organisme Intermediare (OI), să nu s</w:t>
      </w:r>
      <w:r>
        <w:rPr>
          <w:rFonts w:ascii="Calibri" w:hAnsi="Calibri"/>
          <w:sz w:val="23"/>
          <w:szCs w:val="23"/>
          <w:lang w:eastAsia="en-US"/>
        </w:rPr>
        <w:t>ă aștepte din partea unui ministru soluții</w:t>
      </w:r>
      <w:r w:rsidRPr="00026362">
        <w:rPr>
          <w:rFonts w:ascii="Calibri" w:hAnsi="Calibri"/>
          <w:sz w:val="23"/>
          <w:szCs w:val="23"/>
          <w:lang w:eastAsia="en-US"/>
        </w:rPr>
        <w:t xml:space="preserve"> sau </w:t>
      </w:r>
      <w:r>
        <w:rPr>
          <w:rFonts w:ascii="Calibri" w:hAnsi="Calibri"/>
          <w:sz w:val="23"/>
          <w:szCs w:val="23"/>
          <w:lang w:eastAsia="en-US"/>
        </w:rPr>
        <w:t>decizii</w:t>
      </w:r>
      <w:r w:rsidRPr="00026362">
        <w:rPr>
          <w:rFonts w:ascii="Calibri" w:hAnsi="Calibri"/>
          <w:sz w:val="23"/>
          <w:szCs w:val="23"/>
          <w:lang w:eastAsia="en-US"/>
        </w:rPr>
        <w:t xml:space="preserve">. Ministrul </w:t>
      </w:r>
      <w:r>
        <w:rPr>
          <w:rFonts w:ascii="Calibri" w:hAnsi="Calibri"/>
          <w:sz w:val="23"/>
          <w:szCs w:val="23"/>
          <w:lang w:eastAsia="en-US"/>
        </w:rPr>
        <w:t xml:space="preserve">trebuie </w:t>
      </w:r>
      <w:r w:rsidRPr="00026362">
        <w:rPr>
          <w:rFonts w:ascii="Calibri" w:hAnsi="Calibri"/>
          <w:sz w:val="23"/>
          <w:szCs w:val="23"/>
          <w:lang w:eastAsia="en-US"/>
        </w:rPr>
        <w:t xml:space="preserve">să se ocupe de </w:t>
      </w:r>
      <w:r>
        <w:rPr>
          <w:rFonts w:ascii="Calibri" w:hAnsi="Calibri"/>
          <w:sz w:val="23"/>
          <w:szCs w:val="23"/>
          <w:lang w:eastAsia="en-US"/>
        </w:rPr>
        <w:t>partea de politică, n</w:t>
      </w:r>
      <w:r w:rsidRPr="00026362">
        <w:rPr>
          <w:rFonts w:ascii="Calibri" w:hAnsi="Calibri"/>
          <w:sz w:val="23"/>
          <w:szCs w:val="23"/>
          <w:lang w:eastAsia="en-US"/>
        </w:rPr>
        <w:t xml:space="preserve">u </w:t>
      </w:r>
      <w:r>
        <w:rPr>
          <w:rFonts w:ascii="Calibri" w:hAnsi="Calibri"/>
          <w:sz w:val="23"/>
          <w:szCs w:val="23"/>
          <w:lang w:eastAsia="en-US"/>
        </w:rPr>
        <w:t xml:space="preserve">trebuie </w:t>
      </w:r>
      <w:r w:rsidRPr="00026362">
        <w:rPr>
          <w:rFonts w:ascii="Calibri" w:hAnsi="Calibri"/>
          <w:sz w:val="23"/>
          <w:szCs w:val="23"/>
          <w:lang w:eastAsia="en-US"/>
        </w:rPr>
        <w:t>să intervină în ce</w:t>
      </w:r>
      <w:r>
        <w:rPr>
          <w:rFonts w:ascii="Calibri" w:hAnsi="Calibri"/>
          <w:sz w:val="23"/>
          <w:szCs w:val="23"/>
          <w:lang w:eastAsia="en-US"/>
        </w:rPr>
        <w:t>ea</w:t>
      </w:r>
      <w:r w:rsidRPr="00026362">
        <w:rPr>
          <w:rFonts w:ascii="Calibri" w:hAnsi="Calibri"/>
          <w:sz w:val="23"/>
          <w:szCs w:val="23"/>
          <w:lang w:eastAsia="en-US"/>
        </w:rPr>
        <w:t xml:space="preserve"> înseamnă activitatea de zi cu zi a unui AM sau alte structuri. Ministerul </w:t>
      </w:r>
      <w:r>
        <w:rPr>
          <w:rFonts w:ascii="Calibri" w:hAnsi="Calibri"/>
          <w:sz w:val="23"/>
          <w:szCs w:val="23"/>
          <w:lang w:eastAsia="en-US"/>
        </w:rPr>
        <w:t>Fondurilor Europene este puțin atipic, nu se fac politici sectoriale, ci se ocupă</w:t>
      </w:r>
      <w:r w:rsidRPr="00026362">
        <w:rPr>
          <w:rFonts w:ascii="Calibri" w:hAnsi="Calibri"/>
          <w:sz w:val="23"/>
          <w:szCs w:val="23"/>
          <w:lang w:eastAsia="en-US"/>
        </w:rPr>
        <w:t xml:space="preserve"> strict de partea </w:t>
      </w:r>
      <w:r>
        <w:rPr>
          <w:rFonts w:ascii="Calibri" w:hAnsi="Calibri"/>
          <w:sz w:val="23"/>
          <w:szCs w:val="23"/>
          <w:lang w:eastAsia="en-US"/>
        </w:rPr>
        <w:t>de fonduri e</w:t>
      </w:r>
      <w:r w:rsidRPr="00026362">
        <w:rPr>
          <w:rFonts w:ascii="Calibri" w:hAnsi="Calibri"/>
          <w:sz w:val="23"/>
          <w:szCs w:val="23"/>
          <w:lang w:eastAsia="en-US"/>
        </w:rPr>
        <w:t xml:space="preserve">uropene. </w:t>
      </w:r>
    </w:p>
    <w:p w:rsidR="00F54854" w:rsidRPr="00CB4180" w:rsidRDefault="00F54854" w:rsidP="006C3F46">
      <w:pPr>
        <w:ind w:left="-540" w:right="-505"/>
        <w:jc w:val="both"/>
        <w:rPr>
          <w:rFonts w:ascii="Calibri" w:hAnsi="Calibri"/>
          <w:bCs/>
          <w:sz w:val="23"/>
          <w:szCs w:val="23"/>
          <w:lang w:eastAsia="en-US"/>
        </w:rPr>
      </w:pPr>
      <w:r w:rsidRPr="00026362">
        <w:rPr>
          <w:rFonts w:ascii="Calibri" w:hAnsi="Calibri"/>
          <w:sz w:val="23"/>
          <w:szCs w:val="23"/>
          <w:lang w:eastAsia="en-US"/>
        </w:rPr>
        <w:t xml:space="preserve">Legat de partea de sesiuni extraordinare </w:t>
      </w:r>
      <w:r>
        <w:rPr>
          <w:rFonts w:ascii="Calibri" w:hAnsi="Calibri"/>
          <w:bCs/>
          <w:sz w:val="23"/>
          <w:szCs w:val="23"/>
          <w:lang w:eastAsia="en-US"/>
        </w:rPr>
        <w:t>d</w:t>
      </w:r>
      <w:r w:rsidRPr="001B05D7">
        <w:rPr>
          <w:rFonts w:ascii="Calibri" w:hAnsi="Calibri"/>
          <w:bCs/>
          <w:sz w:val="23"/>
          <w:szCs w:val="23"/>
          <w:lang w:eastAsia="en-US"/>
        </w:rPr>
        <w:t xml:space="preserve">omnul </w:t>
      </w:r>
      <w:r w:rsidRPr="001B05D7">
        <w:rPr>
          <w:rFonts w:ascii="Calibri" w:hAnsi="Calibri"/>
          <w:b/>
          <w:bCs/>
          <w:i/>
          <w:sz w:val="23"/>
          <w:szCs w:val="23"/>
          <w:lang w:eastAsia="en-US"/>
        </w:rPr>
        <w:t xml:space="preserve">Teodorovici </w:t>
      </w:r>
      <w:r w:rsidRPr="00CB4180">
        <w:rPr>
          <w:rFonts w:ascii="Calibri" w:hAnsi="Calibri"/>
          <w:bCs/>
          <w:sz w:val="23"/>
          <w:szCs w:val="23"/>
          <w:lang w:eastAsia="en-US"/>
        </w:rPr>
        <w:t>a specificat că acestea sunt</w:t>
      </w:r>
      <w:r>
        <w:rPr>
          <w:rFonts w:ascii="Calibri" w:hAnsi="Calibri"/>
          <w:b/>
          <w:bCs/>
          <w:i/>
          <w:sz w:val="23"/>
          <w:szCs w:val="23"/>
          <w:lang w:eastAsia="en-US"/>
        </w:rPr>
        <w:t xml:space="preserve"> </w:t>
      </w:r>
      <w:r w:rsidRPr="00CB4180">
        <w:rPr>
          <w:rFonts w:ascii="Calibri" w:hAnsi="Calibri"/>
          <w:bCs/>
          <w:sz w:val="23"/>
          <w:szCs w:val="23"/>
          <w:lang w:eastAsia="en-US"/>
        </w:rPr>
        <w:t>prevăzute în ROF.</w:t>
      </w:r>
    </w:p>
    <w:p w:rsidR="00F54854" w:rsidRPr="00026362" w:rsidRDefault="00F54854" w:rsidP="006C3F46">
      <w:pPr>
        <w:ind w:left="-540" w:right="-505"/>
        <w:jc w:val="both"/>
        <w:rPr>
          <w:rFonts w:ascii="Calibri" w:hAnsi="Calibri"/>
          <w:sz w:val="23"/>
          <w:szCs w:val="23"/>
          <w:lang w:eastAsia="en-US"/>
        </w:rPr>
      </w:pPr>
    </w:p>
    <w:p w:rsidR="00F54854" w:rsidRPr="00026362" w:rsidRDefault="00F54854" w:rsidP="00CB4180">
      <w:pPr>
        <w:ind w:left="-540" w:right="-505"/>
        <w:jc w:val="both"/>
        <w:rPr>
          <w:rFonts w:ascii="Calibri" w:hAnsi="Calibri"/>
          <w:sz w:val="23"/>
          <w:szCs w:val="23"/>
          <w:lang w:eastAsia="en-US"/>
        </w:rPr>
      </w:pPr>
      <w:r w:rsidRPr="008D5099">
        <w:rPr>
          <w:rFonts w:ascii="Calibri" w:hAnsi="Calibri"/>
          <w:bCs/>
          <w:sz w:val="23"/>
          <w:szCs w:val="23"/>
          <w:lang w:eastAsia="en-US"/>
        </w:rPr>
        <w:t>Doamna</w:t>
      </w:r>
      <w:r w:rsidRPr="008D5099">
        <w:rPr>
          <w:rFonts w:ascii="Calibri" w:hAnsi="Calibri"/>
          <w:b/>
          <w:bCs/>
          <w:i/>
          <w:sz w:val="23"/>
          <w:szCs w:val="23"/>
          <w:lang w:eastAsia="en-US"/>
        </w:rPr>
        <w:t xml:space="preserve"> Moga</w:t>
      </w:r>
      <w:r w:rsidRPr="008D5099">
        <w:rPr>
          <w:rFonts w:ascii="Calibri" w:hAnsi="Calibri"/>
          <w:b/>
          <w:bCs/>
          <w:sz w:val="23"/>
          <w:szCs w:val="23"/>
          <w:lang w:eastAsia="en-US"/>
        </w:rPr>
        <w:t xml:space="preserve"> </w:t>
      </w:r>
      <w:r w:rsidRPr="008D5099">
        <w:rPr>
          <w:rFonts w:ascii="Calibri" w:hAnsi="Calibri"/>
          <w:bCs/>
          <w:sz w:val="23"/>
          <w:szCs w:val="23"/>
          <w:lang w:eastAsia="en-US"/>
        </w:rPr>
        <w:t>a</w:t>
      </w:r>
      <w:r>
        <w:rPr>
          <w:rFonts w:ascii="Calibri" w:hAnsi="Calibri"/>
          <w:sz w:val="23"/>
          <w:szCs w:val="23"/>
          <w:lang w:eastAsia="en-US"/>
        </w:rPr>
        <w:t xml:space="preserve"> citat</w:t>
      </w:r>
      <w:r w:rsidRPr="008D5099">
        <w:rPr>
          <w:rFonts w:ascii="Calibri" w:hAnsi="Calibri"/>
          <w:sz w:val="23"/>
          <w:szCs w:val="23"/>
          <w:lang w:eastAsia="en-US"/>
        </w:rPr>
        <w:t xml:space="preserve"> referitor la </w:t>
      </w:r>
      <w:r>
        <w:rPr>
          <w:rFonts w:ascii="Calibri" w:hAnsi="Calibri"/>
          <w:sz w:val="23"/>
          <w:szCs w:val="23"/>
          <w:lang w:eastAsia="en-US"/>
        </w:rPr>
        <w:t xml:space="preserve">Art. 7 punctul 2 din ROF </w:t>
      </w:r>
      <w:r w:rsidRPr="008D5099">
        <w:rPr>
          <w:rFonts w:ascii="Calibri" w:hAnsi="Calibri"/>
          <w:sz w:val="23"/>
          <w:szCs w:val="23"/>
          <w:lang w:eastAsia="en-US"/>
        </w:rPr>
        <w:t> </w:t>
      </w:r>
      <w:r>
        <w:rPr>
          <w:rFonts w:ascii="Calibri" w:hAnsi="Calibri"/>
          <w:sz w:val="23"/>
          <w:szCs w:val="23"/>
          <w:lang w:eastAsia="en-US"/>
        </w:rPr>
        <w:t>„</w:t>
      </w:r>
      <w:r w:rsidRPr="008D5099">
        <w:rPr>
          <w:rFonts w:ascii="Calibri" w:hAnsi="Calibri"/>
          <w:sz w:val="23"/>
          <w:szCs w:val="23"/>
          <w:lang w:eastAsia="en-US"/>
        </w:rPr>
        <w:t>În urma constatării unor probleme deosebite în implementarea POC</w:t>
      </w:r>
      <w:r w:rsidRPr="00026362">
        <w:rPr>
          <w:rFonts w:ascii="Calibri" w:hAnsi="Calibri"/>
          <w:sz w:val="23"/>
          <w:szCs w:val="23"/>
          <w:lang w:eastAsia="en-US"/>
        </w:rPr>
        <w:t>, în scopul rezolvării acestora, CM se poate întruni în reuniuni </w:t>
      </w:r>
      <w:r w:rsidRPr="003F1672">
        <w:rPr>
          <w:rFonts w:ascii="Calibri" w:hAnsi="Calibri"/>
          <w:sz w:val="23"/>
          <w:szCs w:val="23"/>
          <w:lang w:eastAsia="en-US"/>
        </w:rPr>
        <w:t>extraordinare</w:t>
      </w:r>
      <w:r w:rsidRPr="00026362">
        <w:rPr>
          <w:rFonts w:ascii="Calibri" w:hAnsi="Calibri"/>
          <w:sz w:val="23"/>
          <w:szCs w:val="23"/>
          <w:lang w:eastAsia="en-US"/>
        </w:rPr>
        <w:t> la iniţiativa Preşedintelui, la cererea Comisiei Europene sau la propunerea a cel puţin o treime din membrii CM. Propunerea se transmite în scris Secretariatului CM, iar Preşedintele decide data convocării reun</w:t>
      </w:r>
      <w:r>
        <w:rPr>
          <w:rFonts w:ascii="Calibri" w:hAnsi="Calibri"/>
          <w:sz w:val="23"/>
          <w:szCs w:val="23"/>
          <w:lang w:eastAsia="en-US"/>
        </w:rPr>
        <w:t>iunii”.</w:t>
      </w:r>
      <w:r w:rsidRPr="00026362">
        <w:rPr>
          <w:rFonts w:ascii="Calibri" w:hAnsi="Calibri"/>
          <w:sz w:val="23"/>
          <w:szCs w:val="23"/>
          <w:lang w:eastAsia="en-US"/>
        </w:rPr>
        <w:t xml:space="preserve"> </w:t>
      </w:r>
      <w:r>
        <w:rPr>
          <w:rFonts w:ascii="Calibri" w:hAnsi="Calibri"/>
          <w:sz w:val="23"/>
          <w:szCs w:val="23"/>
          <w:lang w:eastAsia="en-US"/>
        </w:rPr>
        <w:t>Domnia sa a mai subliniat încă o dată</w:t>
      </w:r>
      <w:r w:rsidRPr="00026362">
        <w:rPr>
          <w:rFonts w:ascii="Calibri" w:hAnsi="Calibri"/>
          <w:sz w:val="23"/>
          <w:szCs w:val="23"/>
          <w:lang w:eastAsia="en-US"/>
        </w:rPr>
        <w:t xml:space="preserve"> rolul CM </w:t>
      </w:r>
      <w:r>
        <w:rPr>
          <w:rFonts w:ascii="Calibri" w:hAnsi="Calibri"/>
          <w:sz w:val="23"/>
          <w:szCs w:val="23"/>
          <w:lang w:eastAsia="en-US"/>
        </w:rPr>
        <w:t xml:space="preserve">care </w:t>
      </w:r>
      <w:r w:rsidRPr="00026362">
        <w:rPr>
          <w:rFonts w:ascii="Calibri" w:hAnsi="Calibri"/>
          <w:sz w:val="23"/>
          <w:szCs w:val="23"/>
          <w:lang w:eastAsia="en-US"/>
        </w:rPr>
        <w:t>este de monitorizare a</w:t>
      </w:r>
      <w:r>
        <w:rPr>
          <w:rFonts w:ascii="Calibri" w:hAnsi="Calibri"/>
          <w:sz w:val="23"/>
          <w:szCs w:val="23"/>
          <w:lang w:eastAsia="en-US"/>
        </w:rPr>
        <w:t xml:space="preserve"> Programului de Competitivitate şi</w:t>
      </w:r>
      <w:r w:rsidRPr="00026362">
        <w:rPr>
          <w:rFonts w:ascii="Calibri" w:hAnsi="Calibri"/>
          <w:sz w:val="23"/>
          <w:szCs w:val="23"/>
          <w:lang w:eastAsia="en-US"/>
        </w:rPr>
        <w:t xml:space="preserve"> nu de monitorizare a activității AM. </w:t>
      </w:r>
    </w:p>
    <w:p w:rsidR="00F54854" w:rsidRPr="00026362" w:rsidRDefault="00F54854" w:rsidP="006C3F46">
      <w:pPr>
        <w:ind w:left="-540"/>
        <w:jc w:val="both"/>
        <w:rPr>
          <w:rFonts w:ascii="Calibri" w:hAnsi="Calibri"/>
          <w:sz w:val="23"/>
          <w:szCs w:val="23"/>
          <w:lang w:eastAsia="en-US"/>
        </w:rPr>
      </w:pPr>
    </w:p>
    <w:p w:rsidR="00F54854" w:rsidRDefault="00F54854" w:rsidP="003F1672">
      <w:pPr>
        <w:ind w:left="-540" w:right="-505"/>
        <w:jc w:val="both"/>
        <w:rPr>
          <w:rFonts w:ascii="Calibri" w:hAnsi="Calibri"/>
          <w:b/>
          <w:sz w:val="23"/>
          <w:szCs w:val="23"/>
          <w:lang w:eastAsia="en-US"/>
        </w:rPr>
      </w:pPr>
      <w:r w:rsidRPr="003F1672">
        <w:rPr>
          <w:rFonts w:ascii="Calibri" w:hAnsi="Calibri"/>
          <w:bCs/>
          <w:sz w:val="23"/>
          <w:szCs w:val="23"/>
          <w:lang w:eastAsia="en-US"/>
        </w:rPr>
        <w:t xml:space="preserve">Domnul </w:t>
      </w:r>
      <w:r w:rsidRPr="003F1672">
        <w:rPr>
          <w:rFonts w:ascii="Calibri" w:hAnsi="Calibri"/>
          <w:b/>
          <w:bCs/>
          <w:i/>
          <w:sz w:val="23"/>
          <w:szCs w:val="23"/>
          <w:lang w:eastAsia="en-US"/>
        </w:rPr>
        <w:t>Marian Răduţă</w:t>
      </w:r>
      <w:r w:rsidRPr="003F1672">
        <w:rPr>
          <w:rFonts w:ascii="Calibri" w:hAnsi="Calibri"/>
          <w:b/>
          <w:bCs/>
          <w:sz w:val="23"/>
          <w:szCs w:val="23"/>
          <w:lang w:eastAsia="en-US"/>
        </w:rPr>
        <w:t xml:space="preserve">, </w:t>
      </w:r>
      <w:r w:rsidRPr="003F1672">
        <w:rPr>
          <w:rFonts w:ascii="Calibri" w:hAnsi="Calibri"/>
          <w:bCs/>
          <w:sz w:val="23"/>
          <w:szCs w:val="23"/>
          <w:lang w:eastAsia="en-US"/>
        </w:rPr>
        <w:t>reprezentantul Comisiei Europene, DG REGIO</w:t>
      </w:r>
      <w:r w:rsidRPr="003F1672">
        <w:rPr>
          <w:rFonts w:ascii="Calibri" w:hAnsi="Calibri"/>
          <w:b/>
          <w:sz w:val="23"/>
          <w:szCs w:val="23"/>
          <w:lang w:eastAsia="en-US"/>
        </w:rPr>
        <w:t xml:space="preserve"> </w:t>
      </w:r>
      <w:r w:rsidRPr="003F1672">
        <w:rPr>
          <w:rFonts w:ascii="Calibri" w:hAnsi="Calibri"/>
          <w:sz w:val="23"/>
          <w:szCs w:val="23"/>
          <w:lang w:eastAsia="en-US"/>
        </w:rPr>
        <w:t>a intervenit precizând că</w:t>
      </w:r>
      <w:r>
        <w:rPr>
          <w:rFonts w:ascii="Calibri" w:hAnsi="Calibri"/>
          <w:b/>
          <w:sz w:val="23"/>
          <w:szCs w:val="23"/>
          <w:lang w:eastAsia="en-US"/>
        </w:rPr>
        <w:t xml:space="preserve"> </w:t>
      </w:r>
      <w:r>
        <w:rPr>
          <w:rFonts w:ascii="Calibri" w:hAnsi="Calibri"/>
          <w:sz w:val="23"/>
          <w:szCs w:val="23"/>
          <w:lang w:eastAsia="en-US"/>
        </w:rPr>
        <w:t>înţ</w:t>
      </w:r>
      <w:r w:rsidRPr="003F1672">
        <w:rPr>
          <w:rFonts w:ascii="Calibri" w:hAnsi="Calibri"/>
          <w:sz w:val="23"/>
          <w:szCs w:val="23"/>
          <w:lang w:eastAsia="en-US"/>
        </w:rPr>
        <w:t>eleg</w:t>
      </w:r>
      <w:r>
        <w:rPr>
          <w:rFonts w:ascii="Calibri" w:hAnsi="Calibri"/>
          <w:sz w:val="23"/>
          <w:szCs w:val="23"/>
          <w:lang w:eastAsia="en-US"/>
        </w:rPr>
        <w:t>e</w:t>
      </w:r>
      <w:r w:rsidRPr="003F1672">
        <w:rPr>
          <w:rFonts w:ascii="Calibri" w:hAnsi="Calibri"/>
          <w:sz w:val="23"/>
          <w:szCs w:val="23"/>
          <w:lang w:eastAsia="en-US"/>
        </w:rPr>
        <w:t xml:space="preserve"> că membrii CM au primit o altă versiune decât cea </w:t>
      </w:r>
      <w:r>
        <w:rPr>
          <w:rFonts w:ascii="Calibri" w:hAnsi="Calibri"/>
          <w:sz w:val="23"/>
          <w:szCs w:val="23"/>
          <w:lang w:eastAsia="en-US"/>
        </w:rPr>
        <w:t>printată</w:t>
      </w:r>
      <w:r w:rsidRPr="003F1672">
        <w:rPr>
          <w:rFonts w:ascii="Calibri" w:hAnsi="Calibri"/>
          <w:sz w:val="23"/>
          <w:szCs w:val="23"/>
          <w:lang w:eastAsia="en-US"/>
        </w:rPr>
        <w:t xml:space="preserve"> </w:t>
      </w:r>
      <w:r>
        <w:rPr>
          <w:rFonts w:ascii="Calibri" w:hAnsi="Calibri"/>
          <w:sz w:val="23"/>
          <w:szCs w:val="23"/>
          <w:lang w:eastAsia="en-US"/>
        </w:rPr>
        <w:t xml:space="preserve">deoarece domnia sa a făcut </w:t>
      </w:r>
      <w:r w:rsidRPr="003F1672">
        <w:rPr>
          <w:rFonts w:ascii="Calibri" w:hAnsi="Calibri"/>
          <w:sz w:val="23"/>
          <w:szCs w:val="23"/>
          <w:lang w:eastAsia="en-US"/>
        </w:rPr>
        <w:t xml:space="preserve">câteva sugestii </w:t>
      </w:r>
      <w:r>
        <w:rPr>
          <w:rFonts w:ascii="Calibri" w:hAnsi="Calibri"/>
          <w:sz w:val="23"/>
          <w:szCs w:val="23"/>
          <w:lang w:eastAsia="en-US"/>
        </w:rPr>
        <w:t>cu ocazia întâlnirii</w:t>
      </w:r>
      <w:r w:rsidRPr="003F1672">
        <w:rPr>
          <w:rFonts w:ascii="Calibri" w:hAnsi="Calibri"/>
          <w:sz w:val="23"/>
          <w:szCs w:val="23"/>
          <w:lang w:eastAsia="en-US"/>
        </w:rPr>
        <w:t xml:space="preserve"> pregătitoare</w:t>
      </w:r>
      <w:r>
        <w:rPr>
          <w:rFonts w:ascii="Calibri" w:hAnsi="Calibri"/>
          <w:sz w:val="23"/>
          <w:szCs w:val="23"/>
          <w:lang w:eastAsia="en-US"/>
        </w:rPr>
        <w:t>,</w:t>
      </w:r>
      <w:r w:rsidRPr="00026362">
        <w:rPr>
          <w:rFonts w:ascii="Calibri" w:hAnsi="Calibri"/>
          <w:sz w:val="23"/>
          <w:szCs w:val="23"/>
          <w:lang w:eastAsia="en-US"/>
        </w:rPr>
        <w:t xml:space="preserve"> </w:t>
      </w:r>
      <w:r>
        <w:rPr>
          <w:rFonts w:ascii="Calibri" w:hAnsi="Calibri"/>
          <w:sz w:val="23"/>
          <w:szCs w:val="23"/>
          <w:lang w:eastAsia="en-US"/>
        </w:rPr>
        <w:t>legate</w:t>
      </w:r>
      <w:r w:rsidRPr="00026362">
        <w:rPr>
          <w:rFonts w:ascii="Calibri" w:hAnsi="Calibri"/>
          <w:sz w:val="23"/>
          <w:szCs w:val="23"/>
          <w:lang w:eastAsia="en-US"/>
        </w:rPr>
        <w:t xml:space="preserve"> în principal de rolul Comisiei </w:t>
      </w:r>
      <w:r>
        <w:rPr>
          <w:rFonts w:ascii="Calibri" w:hAnsi="Calibri"/>
          <w:sz w:val="23"/>
          <w:szCs w:val="23"/>
          <w:lang w:eastAsia="en-US"/>
        </w:rPr>
        <w:t xml:space="preserve">Europene </w:t>
      </w:r>
      <w:r w:rsidRPr="00026362">
        <w:rPr>
          <w:rFonts w:ascii="Calibri" w:hAnsi="Calibri"/>
          <w:sz w:val="23"/>
          <w:szCs w:val="23"/>
          <w:lang w:eastAsia="en-US"/>
        </w:rPr>
        <w:t xml:space="preserve">în cadrul CM. Comisia </w:t>
      </w:r>
      <w:r>
        <w:rPr>
          <w:rFonts w:ascii="Calibri" w:hAnsi="Calibri"/>
          <w:sz w:val="23"/>
          <w:szCs w:val="23"/>
          <w:lang w:eastAsia="en-US"/>
        </w:rPr>
        <w:t xml:space="preserve">Europeană </w:t>
      </w:r>
      <w:r w:rsidRPr="00026362">
        <w:rPr>
          <w:rFonts w:ascii="Calibri" w:hAnsi="Calibri"/>
          <w:sz w:val="23"/>
          <w:szCs w:val="23"/>
          <w:lang w:eastAsia="en-US"/>
        </w:rPr>
        <w:t>și Banca Europeana de Investiții (BEI) participă cu rol consultativ de monitorizare și</w:t>
      </w:r>
      <w:r>
        <w:rPr>
          <w:rFonts w:ascii="Calibri" w:hAnsi="Calibri"/>
          <w:sz w:val="23"/>
          <w:szCs w:val="23"/>
          <w:lang w:eastAsia="en-US"/>
        </w:rPr>
        <w:t xml:space="preserve"> nu ca observator. Noțiunea de o</w:t>
      </w:r>
      <w:r w:rsidRPr="00026362">
        <w:rPr>
          <w:rFonts w:ascii="Calibri" w:hAnsi="Calibri"/>
          <w:sz w:val="23"/>
          <w:szCs w:val="23"/>
          <w:lang w:eastAsia="en-US"/>
        </w:rPr>
        <w:t xml:space="preserve">bservator nu mai este definită în Regulament. </w:t>
      </w:r>
    </w:p>
    <w:p w:rsidR="00F54854" w:rsidRDefault="00F54854" w:rsidP="003F1672">
      <w:pPr>
        <w:ind w:left="-540" w:right="-505"/>
        <w:jc w:val="both"/>
        <w:rPr>
          <w:rFonts w:ascii="Calibri" w:hAnsi="Calibri"/>
          <w:b/>
          <w:sz w:val="23"/>
          <w:szCs w:val="23"/>
          <w:lang w:eastAsia="en-US"/>
        </w:rPr>
      </w:pPr>
    </w:p>
    <w:p w:rsidR="00F54854" w:rsidRPr="003F1672" w:rsidRDefault="00F54854" w:rsidP="003F1672">
      <w:pPr>
        <w:ind w:left="-540" w:right="-505"/>
        <w:jc w:val="both"/>
        <w:rPr>
          <w:rFonts w:ascii="Calibri" w:hAnsi="Calibri"/>
          <w:b/>
          <w:sz w:val="23"/>
          <w:szCs w:val="23"/>
          <w:highlight w:val="cyan"/>
          <w:lang w:eastAsia="en-US"/>
        </w:rPr>
      </w:pPr>
      <w:r w:rsidRPr="008D5099">
        <w:rPr>
          <w:rFonts w:ascii="Calibri" w:hAnsi="Calibri"/>
          <w:bCs/>
          <w:sz w:val="23"/>
          <w:szCs w:val="23"/>
          <w:lang w:eastAsia="en-US"/>
        </w:rPr>
        <w:t>Doamna</w:t>
      </w:r>
      <w:r w:rsidRPr="008D5099">
        <w:rPr>
          <w:rFonts w:ascii="Calibri" w:hAnsi="Calibri"/>
          <w:b/>
          <w:bCs/>
          <w:i/>
          <w:sz w:val="23"/>
          <w:szCs w:val="23"/>
          <w:lang w:eastAsia="en-US"/>
        </w:rPr>
        <w:t xml:space="preserve"> Moga</w:t>
      </w:r>
      <w:r w:rsidRPr="008D5099">
        <w:rPr>
          <w:rFonts w:ascii="Calibri" w:hAnsi="Calibri"/>
          <w:b/>
          <w:bCs/>
          <w:sz w:val="23"/>
          <w:szCs w:val="23"/>
          <w:lang w:eastAsia="en-US"/>
        </w:rPr>
        <w:t xml:space="preserve"> </w:t>
      </w:r>
      <w:r w:rsidRPr="008D5099">
        <w:rPr>
          <w:rFonts w:ascii="Calibri" w:hAnsi="Calibri"/>
          <w:bCs/>
          <w:sz w:val="23"/>
          <w:szCs w:val="23"/>
          <w:lang w:eastAsia="en-US"/>
        </w:rPr>
        <w:t>a</w:t>
      </w:r>
      <w:r>
        <w:rPr>
          <w:rFonts w:ascii="Calibri" w:hAnsi="Calibri"/>
          <w:bCs/>
          <w:sz w:val="23"/>
          <w:szCs w:val="23"/>
          <w:lang w:eastAsia="en-US"/>
        </w:rPr>
        <w:t xml:space="preserve"> precizat </w:t>
      </w:r>
      <w:r w:rsidRPr="003F1672">
        <w:rPr>
          <w:rFonts w:ascii="Calibri" w:hAnsi="Calibri"/>
          <w:sz w:val="23"/>
          <w:szCs w:val="23"/>
          <w:lang w:eastAsia="en-US"/>
        </w:rPr>
        <w:t>că a fost</w:t>
      </w:r>
      <w:r w:rsidRPr="00026362">
        <w:rPr>
          <w:rFonts w:ascii="Calibri" w:hAnsi="Calibri"/>
          <w:sz w:val="23"/>
          <w:szCs w:val="23"/>
          <w:lang w:eastAsia="en-US"/>
        </w:rPr>
        <w:t xml:space="preserve"> refăcut</w:t>
      </w:r>
      <w:r>
        <w:rPr>
          <w:rFonts w:ascii="Calibri" w:hAnsi="Calibri"/>
          <w:sz w:val="23"/>
          <w:szCs w:val="23"/>
          <w:lang w:eastAsia="en-US"/>
        </w:rPr>
        <w:t>ă</w:t>
      </w:r>
      <w:r w:rsidRPr="00026362">
        <w:rPr>
          <w:rFonts w:ascii="Calibri" w:hAnsi="Calibri"/>
          <w:sz w:val="23"/>
          <w:szCs w:val="23"/>
          <w:lang w:eastAsia="en-US"/>
        </w:rPr>
        <w:t xml:space="preserve"> </w:t>
      </w:r>
      <w:r>
        <w:rPr>
          <w:rFonts w:ascii="Calibri" w:hAnsi="Calibri"/>
          <w:sz w:val="23"/>
          <w:szCs w:val="23"/>
          <w:lang w:eastAsia="en-US"/>
        </w:rPr>
        <w:t>noua formă, s-au notat toate observaţiile</w:t>
      </w:r>
      <w:r w:rsidRPr="00026362">
        <w:rPr>
          <w:rFonts w:ascii="Calibri" w:hAnsi="Calibri"/>
          <w:sz w:val="23"/>
          <w:szCs w:val="23"/>
          <w:lang w:eastAsia="en-US"/>
        </w:rPr>
        <w:t xml:space="preserve"> </w:t>
      </w:r>
      <w:r>
        <w:rPr>
          <w:rFonts w:ascii="Calibri" w:hAnsi="Calibri"/>
          <w:sz w:val="23"/>
          <w:szCs w:val="23"/>
          <w:lang w:eastAsia="en-US"/>
        </w:rPr>
        <w:t xml:space="preserve">de </w:t>
      </w:r>
      <w:r w:rsidRPr="00026362">
        <w:rPr>
          <w:rFonts w:ascii="Calibri" w:hAnsi="Calibri"/>
          <w:sz w:val="23"/>
          <w:szCs w:val="23"/>
          <w:lang w:eastAsia="en-US"/>
        </w:rPr>
        <w:t xml:space="preserve">astăzi </w:t>
      </w:r>
      <w:r>
        <w:rPr>
          <w:rFonts w:ascii="Calibri" w:hAnsi="Calibri"/>
          <w:sz w:val="23"/>
          <w:szCs w:val="23"/>
          <w:lang w:eastAsia="en-US"/>
        </w:rPr>
        <w:t>şi va fi refăcut ROF</w:t>
      </w:r>
      <w:r w:rsidRPr="00026362">
        <w:rPr>
          <w:rFonts w:ascii="Calibri" w:hAnsi="Calibri"/>
          <w:sz w:val="23"/>
          <w:szCs w:val="23"/>
          <w:lang w:eastAsia="en-US"/>
        </w:rPr>
        <w:t xml:space="preserve"> </w:t>
      </w:r>
      <w:r>
        <w:rPr>
          <w:rFonts w:ascii="Calibri" w:hAnsi="Calibri"/>
          <w:sz w:val="23"/>
          <w:szCs w:val="23"/>
          <w:lang w:eastAsia="en-US"/>
        </w:rPr>
        <w:t xml:space="preserve">conform </w:t>
      </w:r>
      <w:r w:rsidRPr="00026362">
        <w:rPr>
          <w:rFonts w:ascii="Calibri" w:hAnsi="Calibri"/>
          <w:sz w:val="23"/>
          <w:szCs w:val="23"/>
          <w:lang w:eastAsia="en-US"/>
        </w:rPr>
        <w:t>celor discutate</w:t>
      </w:r>
      <w:r>
        <w:rPr>
          <w:rFonts w:ascii="Calibri" w:hAnsi="Calibri"/>
          <w:sz w:val="23"/>
          <w:szCs w:val="23"/>
          <w:lang w:eastAsia="en-US"/>
        </w:rPr>
        <w:t>.</w:t>
      </w:r>
    </w:p>
    <w:p w:rsidR="00F54854" w:rsidRPr="00026362" w:rsidRDefault="00F54854" w:rsidP="001B05D7">
      <w:pPr>
        <w:ind w:left="-540" w:right="-505"/>
        <w:jc w:val="both"/>
        <w:rPr>
          <w:rFonts w:ascii="Calibri" w:hAnsi="Calibri"/>
          <w:sz w:val="23"/>
          <w:szCs w:val="23"/>
          <w:lang w:eastAsia="en-US"/>
        </w:rPr>
      </w:pPr>
    </w:p>
    <w:p w:rsidR="00F54854" w:rsidRPr="008E40FC" w:rsidRDefault="00F54854" w:rsidP="008E40FC">
      <w:pPr>
        <w:ind w:left="-540" w:right="-505"/>
        <w:jc w:val="both"/>
        <w:rPr>
          <w:rFonts w:ascii="Calibri" w:hAnsi="Calibri"/>
          <w:b/>
          <w:sz w:val="23"/>
          <w:szCs w:val="23"/>
          <w:lang w:eastAsia="en-US"/>
        </w:rPr>
      </w:pPr>
      <w:r w:rsidRPr="008E40FC">
        <w:rPr>
          <w:rFonts w:ascii="Calibri" w:hAnsi="Calibri"/>
          <w:bCs/>
          <w:sz w:val="23"/>
          <w:szCs w:val="23"/>
          <w:lang w:eastAsia="en-US"/>
        </w:rPr>
        <w:t xml:space="preserve">Domnul </w:t>
      </w:r>
      <w:r w:rsidRPr="008E40FC">
        <w:rPr>
          <w:rFonts w:ascii="Calibri" w:hAnsi="Calibri"/>
          <w:b/>
          <w:bCs/>
          <w:i/>
          <w:sz w:val="23"/>
          <w:szCs w:val="23"/>
          <w:lang w:eastAsia="en-US"/>
        </w:rPr>
        <w:t>Vlad Florian Ţepelea,</w:t>
      </w:r>
      <w:r w:rsidRPr="00CB32E6">
        <w:rPr>
          <w:rFonts w:ascii="Calibri" w:hAnsi="Calibri"/>
          <w:bCs/>
          <w:sz w:val="23"/>
          <w:szCs w:val="23"/>
          <w:lang w:eastAsia="en-US"/>
        </w:rPr>
        <w:t xml:space="preserve"> reprezentantul</w:t>
      </w:r>
      <w:r>
        <w:rPr>
          <w:rFonts w:ascii="Calibri" w:hAnsi="Calibri"/>
          <w:bCs/>
          <w:sz w:val="23"/>
          <w:szCs w:val="23"/>
          <w:lang w:eastAsia="en-US"/>
        </w:rPr>
        <w:t xml:space="preserve"> Asociaţiei Patronale</w:t>
      </w:r>
      <w:r w:rsidRPr="00CB32E6">
        <w:rPr>
          <w:rFonts w:ascii="Calibri" w:hAnsi="Calibri"/>
          <w:bCs/>
          <w:sz w:val="23"/>
          <w:szCs w:val="23"/>
          <w:lang w:eastAsia="en-US"/>
        </w:rPr>
        <w:t>  a Industriei de Software şi Servicii (ANIS)</w:t>
      </w:r>
      <w:r>
        <w:rPr>
          <w:rFonts w:ascii="Calibri" w:hAnsi="Calibri"/>
          <w:b/>
          <w:sz w:val="23"/>
          <w:szCs w:val="23"/>
          <w:lang w:eastAsia="en-US"/>
        </w:rPr>
        <w:t xml:space="preserve"> </w:t>
      </w:r>
      <w:r>
        <w:rPr>
          <w:rFonts w:ascii="Calibri" w:hAnsi="Calibri"/>
          <w:sz w:val="23"/>
          <w:szCs w:val="23"/>
          <w:lang w:eastAsia="en-US"/>
        </w:rPr>
        <w:t>a</w:t>
      </w:r>
      <w:r w:rsidRPr="00026362">
        <w:rPr>
          <w:rFonts w:ascii="Calibri" w:hAnsi="Calibri"/>
          <w:sz w:val="23"/>
          <w:szCs w:val="23"/>
          <w:lang w:eastAsia="en-US"/>
        </w:rPr>
        <w:t xml:space="preserve"> </w:t>
      </w:r>
      <w:r>
        <w:rPr>
          <w:rFonts w:ascii="Calibri" w:hAnsi="Calibri"/>
          <w:sz w:val="23"/>
          <w:szCs w:val="23"/>
          <w:lang w:eastAsia="en-US"/>
        </w:rPr>
        <w:t xml:space="preserve">dorit </w:t>
      </w:r>
      <w:r w:rsidRPr="00026362">
        <w:rPr>
          <w:rFonts w:ascii="Calibri" w:hAnsi="Calibri"/>
          <w:sz w:val="23"/>
          <w:szCs w:val="23"/>
          <w:lang w:eastAsia="en-US"/>
        </w:rPr>
        <w:t xml:space="preserve">să </w:t>
      </w:r>
      <w:r>
        <w:rPr>
          <w:rFonts w:ascii="Calibri" w:hAnsi="Calibri"/>
          <w:sz w:val="23"/>
          <w:szCs w:val="23"/>
          <w:lang w:eastAsia="en-US"/>
        </w:rPr>
        <w:t xml:space="preserve">lămurească un aspect care se referă la faptul că </w:t>
      </w:r>
      <w:r w:rsidRPr="00026362">
        <w:rPr>
          <w:rFonts w:ascii="Calibri" w:hAnsi="Calibri"/>
          <w:sz w:val="23"/>
          <w:szCs w:val="23"/>
          <w:lang w:eastAsia="en-US"/>
        </w:rPr>
        <w:t>CM monitorizează implementarea Programului și nu activitatea AM</w:t>
      </w:r>
      <w:r w:rsidRPr="00176FB7">
        <w:rPr>
          <w:rFonts w:ascii="Calibri" w:hAnsi="Calibri"/>
          <w:sz w:val="23"/>
          <w:szCs w:val="23"/>
          <w:lang w:eastAsia="en-US"/>
        </w:rPr>
        <w:t xml:space="preserve">, </w:t>
      </w:r>
      <w:r>
        <w:rPr>
          <w:rFonts w:ascii="Calibri" w:hAnsi="Calibri"/>
          <w:sz w:val="23"/>
          <w:szCs w:val="23"/>
          <w:lang w:eastAsia="en-US"/>
        </w:rPr>
        <w:t>domnia sa a precizat că doreşte să înţeleagă, să fie date</w:t>
      </w:r>
      <w:r w:rsidRPr="00026362">
        <w:rPr>
          <w:rFonts w:ascii="Calibri" w:hAnsi="Calibri"/>
          <w:sz w:val="23"/>
          <w:szCs w:val="23"/>
          <w:lang w:eastAsia="en-US"/>
        </w:rPr>
        <w:t xml:space="preserve"> exemple despre ce ar trebuie să fie și ce ar trebui să nu fie</w:t>
      </w:r>
      <w:r>
        <w:rPr>
          <w:rFonts w:ascii="Calibri" w:hAnsi="Calibri"/>
          <w:sz w:val="23"/>
          <w:szCs w:val="23"/>
          <w:lang w:eastAsia="en-US"/>
        </w:rPr>
        <w:t xml:space="preserve"> CM</w:t>
      </w:r>
      <w:r w:rsidRPr="00026362">
        <w:rPr>
          <w:rFonts w:ascii="Calibri" w:hAnsi="Calibri"/>
          <w:sz w:val="23"/>
          <w:szCs w:val="23"/>
          <w:lang w:eastAsia="en-US"/>
        </w:rPr>
        <w:t xml:space="preserve">, ce intră și ce nu intră în CM, </w:t>
      </w:r>
      <w:r>
        <w:rPr>
          <w:rFonts w:ascii="Calibri" w:hAnsi="Calibri"/>
          <w:sz w:val="23"/>
          <w:szCs w:val="23"/>
          <w:lang w:eastAsia="en-US"/>
        </w:rPr>
        <w:t xml:space="preserve">astfel </w:t>
      </w:r>
      <w:r w:rsidRPr="00026362">
        <w:rPr>
          <w:rFonts w:ascii="Calibri" w:hAnsi="Calibri"/>
          <w:sz w:val="23"/>
          <w:szCs w:val="23"/>
          <w:lang w:eastAsia="en-US"/>
        </w:rPr>
        <w:t xml:space="preserve">în sensul transparenţei, toata lumea să înțeleagă ce are de făcut. </w:t>
      </w:r>
      <w:r>
        <w:rPr>
          <w:rFonts w:ascii="Calibri" w:hAnsi="Calibri"/>
          <w:sz w:val="23"/>
          <w:szCs w:val="23"/>
          <w:lang w:eastAsia="en-US"/>
        </w:rPr>
        <w:t xml:space="preserve">Trebuie </w:t>
      </w:r>
      <w:r w:rsidRPr="00026362">
        <w:rPr>
          <w:rFonts w:ascii="Calibri" w:hAnsi="Calibri"/>
          <w:sz w:val="23"/>
          <w:szCs w:val="23"/>
          <w:lang w:eastAsia="en-US"/>
        </w:rPr>
        <w:t xml:space="preserve">să știe </w:t>
      </w:r>
      <w:r>
        <w:rPr>
          <w:rFonts w:ascii="Calibri" w:hAnsi="Calibri"/>
          <w:sz w:val="23"/>
          <w:szCs w:val="23"/>
          <w:lang w:eastAsia="en-US"/>
        </w:rPr>
        <w:t xml:space="preserve">fiecare </w:t>
      </w:r>
      <w:r w:rsidRPr="00026362">
        <w:rPr>
          <w:rFonts w:ascii="Calibri" w:hAnsi="Calibri"/>
          <w:sz w:val="23"/>
          <w:szCs w:val="23"/>
          <w:lang w:eastAsia="en-US"/>
        </w:rPr>
        <w:t xml:space="preserve">ce </w:t>
      </w:r>
      <w:r>
        <w:rPr>
          <w:rFonts w:ascii="Calibri" w:hAnsi="Calibri"/>
          <w:sz w:val="23"/>
          <w:szCs w:val="23"/>
          <w:lang w:eastAsia="en-US"/>
        </w:rPr>
        <w:t>are de făcut,</w:t>
      </w:r>
      <w:r w:rsidRPr="00026362">
        <w:rPr>
          <w:rFonts w:ascii="Calibri" w:hAnsi="Calibri"/>
          <w:sz w:val="23"/>
          <w:szCs w:val="23"/>
          <w:lang w:eastAsia="en-US"/>
        </w:rPr>
        <w:t xml:space="preserve"> ce </w:t>
      </w:r>
      <w:r>
        <w:rPr>
          <w:rFonts w:ascii="Calibri" w:hAnsi="Calibri"/>
          <w:sz w:val="23"/>
          <w:szCs w:val="23"/>
          <w:lang w:eastAsia="en-US"/>
        </w:rPr>
        <w:t xml:space="preserve">se </w:t>
      </w:r>
      <w:r w:rsidRPr="00026362">
        <w:rPr>
          <w:rFonts w:ascii="Calibri" w:hAnsi="Calibri"/>
          <w:sz w:val="23"/>
          <w:szCs w:val="23"/>
          <w:lang w:eastAsia="en-US"/>
        </w:rPr>
        <w:t>așt</w:t>
      </w:r>
      <w:r>
        <w:rPr>
          <w:rFonts w:ascii="Calibri" w:hAnsi="Calibri"/>
          <w:sz w:val="23"/>
          <w:szCs w:val="23"/>
          <w:lang w:eastAsia="en-US"/>
        </w:rPr>
        <w:t>eaptă de la membrii CM.</w:t>
      </w:r>
    </w:p>
    <w:p w:rsidR="00F54854" w:rsidRPr="00026362" w:rsidRDefault="00F54854" w:rsidP="00733A0B">
      <w:pPr>
        <w:jc w:val="both"/>
        <w:rPr>
          <w:rFonts w:ascii="Calibri" w:hAnsi="Calibri"/>
          <w:sz w:val="23"/>
          <w:szCs w:val="23"/>
          <w:lang w:eastAsia="en-US"/>
        </w:rPr>
      </w:pPr>
    </w:p>
    <w:p w:rsidR="00F54854" w:rsidRDefault="00F54854" w:rsidP="00425B34">
      <w:pPr>
        <w:ind w:left="-540" w:right="-505"/>
        <w:jc w:val="both"/>
        <w:rPr>
          <w:rFonts w:ascii="Calibri" w:hAnsi="Calibri"/>
          <w:sz w:val="23"/>
          <w:szCs w:val="23"/>
          <w:lang w:eastAsia="en-US"/>
        </w:rPr>
      </w:pPr>
      <w:r w:rsidRPr="001B05D7">
        <w:rPr>
          <w:rFonts w:ascii="Calibri" w:hAnsi="Calibri"/>
          <w:bCs/>
          <w:sz w:val="23"/>
          <w:szCs w:val="23"/>
          <w:lang w:eastAsia="en-US"/>
        </w:rPr>
        <w:t xml:space="preserve">Domnul </w:t>
      </w:r>
      <w:r w:rsidRPr="001B05D7">
        <w:rPr>
          <w:rFonts w:ascii="Calibri" w:hAnsi="Calibri"/>
          <w:b/>
          <w:bCs/>
          <w:i/>
          <w:sz w:val="23"/>
          <w:szCs w:val="23"/>
          <w:lang w:eastAsia="en-US"/>
        </w:rPr>
        <w:t xml:space="preserve">Teodorovici </w:t>
      </w:r>
      <w:r w:rsidRPr="00026362">
        <w:rPr>
          <w:rFonts w:ascii="Calibri" w:hAnsi="Calibri" w:cs="Calibri"/>
          <w:sz w:val="23"/>
          <w:szCs w:val="23"/>
          <w:lang w:eastAsia="en-US"/>
        </w:rPr>
        <w:t>﻿</w:t>
      </w:r>
      <w:r>
        <w:rPr>
          <w:rFonts w:ascii="Calibri" w:hAnsi="Calibri"/>
          <w:sz w:val="23"/>
          <w:szCs w:val="23"/>
          <w:lang w:eastAsia="en-US"/>
        </w:rPr>
        <w:t xml:space="preserve"> a răspuns precizând că c</w:t>
      </w:r>
      <w:r w:rsidRPr="00026362">
        <w:rPr>
          <w:rFonts w:ascii="Calibri" w:hAnsi="Calibri"/>
          <w:sz w:val="23"/>
          <w:szCs w:val="23"/>
          <w:lang w:eastAsia="en-US"/>
        </w:rPr>
        <w:t xml:space="preserve">eea ce face CM </w:t>
      </w:r>
      <w:r>
        <w:rPr>
          <w:rFonts w:ascii="Calibri" w:hAnsi="Calibri"/>
          <w:sz w:val="23"/>
          <w:szCs w:val="23"/>
          <w:lang w:eastAsia="en-US"/>
        </w:rPr>
        <w:t>este specificat</w:t>
      </w:r>
      <w:r w:rsidRPr="00026362">
        <w:rPr>
          <w:rFonts w:ascii="Calibri" w:hAnsi="Calibri"/>
          <w:sz w:val="23"/>
          <w:szCs w:val="23"/>
          <w:lang w:eastAsia="en-US"/>
        </w:rPr>
        <w:t xml:space="preserve"> în ROF, în </w:t>
      </w:r>
      <w:r>
        <w:rPr>
          <w:rFonts w:ascii="Calibri" w:hAnsi="Calibri"/>
          <w:sz w:val="23"/>
          <w:szCs w:val="23"/>
          <w:lang w:eastAsia="en-US"/>
        </w:rPr>
        <w:t>detaliu</w:t>
      </w:r>
      <w:r w:rsidRPr="00026362">
        <w:rPr>
          <w:rFonts w:ascii="Calibri" w:hAnsi="Calibri"/>
          <w:sz w:val="23"/>
          <w:szCs w:val="23"/>
          <w:lang w:eastAsia="en-US"/>
        </w:rPr>
        <w:t>.</w:t>
      </w:r>
      <w:r>
        <w:rPr>
          <w:rFonts w:ascii="Calibri" w:hAnsi="Calibri"/>
          <w:sz w:val="23"/>
          <w:szCs w:val="23"/>
          <w:lang w:eastAsia="en-US"/>
        </w:rPr>
        <w:t xml:space="preserve"> Ce nu trebuie să facă CM cu privire la</w:t>
      </w:r>
      <w:r w:rsidRPr="00026362">
        <w:rPr>
          <w:rFonts w:ascii="Calibri" w:hAnsi="Calibri"/>
          <w:sz w:val="23"/>
          <w:szCs w:val="23"/>
          <w:lang w:eastAsia="en-US"/>
        </w:rPr>
        <w:t xml:space="preserve"> AM este aceea implicare în activitatea de zi cu zi în atribuțiile și rolul structurii de management. </w:t>
      </w:r>
      <w:r>
        <w:rPr>
          <w:rFonts w:ascii="Calibri" w:hAnsi="Calibri"/>
          <w:sz w:val="23"/>
          <w:szCs w:val="23"/>
          <w:lang w:eastAsia="en-US"/>
        </w:rPr>
        <w:t xml:space="preserve">CM nu are </w:t>
      </w:r>
      <w:r w:rsidRPr="00026362">
        <w:rPr>
          <w:rFonts w:ascii="Calibri" w:hAnsi="Calibri"/>
          <w:sz w:val="23"/>
          <w:szCs w:val="23"/>
          <w:lang w:eastAsia="en-US"/>
        </w:rPr>
        <w:t>c</w:t>
      </w:r>
      <w:r>
        <w:rPr>
          <w:rFonts w:ascii="Calibri" w:hAnsi="Calibri"/>
          <w:sz w:val="23"/>
          <w:szCs w:val="23"/>
          <w:lang w:eastAsia="en-US"/>
        </w:rPr>
        <w:t>a</w:t>
      </w:r>
      <w:r w:rsidRPr="00026362">
        <w:rPr>
          <w:rFonts w:ascii="Calibri" w:hAnsi="Calibri"/>
          <w:sz w:val="23"/>
          <w:szCs w:val="23"/>
          <w:lang w:eastAsia="en-US"/>
        </w:rPr>
        <w:t xml:space="preserve"> și atribuții este </w:t>
      </w:r>
      <w:r>
        <w:rPr>
          <w:rFonts w:ascii="Calibri" w:hAnsi="Calibri"/>
          <w:sz w:val="23"/>
          <w:szCs w:val="23"/>
          <w:lang w:eastAsia="en-US"/>
        </w:rPr>
        <w:t>relația</w:t>
      </w:r>
      <w:r w:rsidRPr="00026362">
        <w:rPr>
          <w:rFonts w:ascii="Calibri" w:hAnsi="Calibri"/>
          <w:sz w:val="23"/>
          <w:szCs w:val="23"/>
          <w:lang w:eastAsia="en-US"/>
        </w:rPr>
        <w:t xml:space="preserve"> cu Comisia Europeană, cu alte structuri intermediare, cu alte structuri din piață, evaluare, selecție, aprobare de proiecte, plăți</w:t>
      </w:r>
      <w:r>
        <w:rPr>
          <w:rFonts w:ascii="Calibri" w:hAnsi="Calibri"/>
          <w:sz w:val="23"/>
          <w:szCs w:val="23"/>
          <w:lang w:eastAsia="en-US"/>
        </w:rPr>
        <w:t xml:space="preserve"> etc., respectiv </w:t>
      </w:r>
      <w:r w:rsidRPr="00026362">
        <w:rPr>
          <w:rFonts w:ascii="Calibri" w:hAnsi="Calibri"/>
          <w:sz w:val="23"/>
          <w:szCs w:val="23"/>
          <w:lang w:eastAsia="en-US"/>
        </w:rPr>
        <w:t xml:space="preserve">partea executiva. </w:t>
      </w:r>
      <w:r>
        <w:rPr>
          <w:rFonts w:ascii="Calibri" w:hAnsi="Calibri"/>
          <w:sz w:val="23"/>
          <w:szCs w:val="23"/>
          <w:lang w:eastAsia="en-US"/>
        </w:rPr>
        <w:t>CM nu se implică</w:t>
      </w:r>
      <w:r w:rsidRPr="00026362">
        <w:rPr>
          <w:rFonts w:ascii="Calibri" w:hAnsi="Calibri"/>
          <w:sz w:val="23"/>
          <w:szCs w:val="23"/>
          <w:lang w:eastAsia="en-US"/>
        </w:rPr>
        <w:t xml:space="preserve"> în partea de politici, în</w:t>
      </w:r>
      <w:r>
        <w:rPr>
          <w:rFonts w:ascii="Calibri" w:hAnsi="Calibri"/>
          <w:sz w:val="23"/>
          <w:szCs w:val="23"/>
          <w:lang w:eastAsia="en-US"/>
        </w:rPr>
        <w:t xml:space="preserve"> partea de derulare a POC. </w:t>
      </w:r>
    </w:p>
    <w:p w:rsidR="00F54854" w:rsidRDefault="00F54854" w:rsidP="008F71E3">
      <w:pPr>
        <w:ind w:right="-505"/>
        <w:jc w:val="both"/>
        <w:rPr>
          <w:rFonts w:ascii="Calibri" w:hAnsi="Calibri"/>
          <w:sz w:val="23"/>
          <w:szCs w:val="23"/>
          <w:lang w:eastAsia="en-US"/>
        </w:rPr>
      </w:pPr>
    </w:p>
    <w:p w:rsidR="00F54854" w:rsidRDefault="00F54854" w:rsidP="0085743B">
      <w:pPr>
        <w:ind w:left="-480" w:right="-505"/>
        <w:jc w:val="both"/>
        <w:rPr>
          <w:rFonts w:ascii="Calibri" w:hAnsi="Calibri"/>
          <w:sz w:val="23"/>
          <w:szCs w:val="23"/>
          <w:lang w:eastAsia="en-US"/>
        </w:rPr>
      </w:pPr>
      <w:r>
        <w:rPr>
          <w:rFonts w:ascii="Calibri" w:hAnsi="Calibri"/>
          <w:bCs/>
          <w:sz w:val="23"/>
          <w:szCs w:val="23"/>
          <w:lang w:eastAsia="en-US"/>
        </w:rPr>
        <w:t>În continuare d</w:t>
      </w:r>
      <w:r w:rsidRPr="008D5099">
        <w:rPr>
          <w:rFonts w:ascii="Calibri" w:hAnsi="Calibri"/>
          <w:bCs/>
          <w:sz w:val="23"/>
          <w:szCs w:val="23"/>
          <w:lang w:eastAsia="en-US"/>
        </w:rPr>
        <w:t>oamna</w:t>
      </w:r>
      <w:r w:rsidRPr="008D5099">
        <w:rPr>
          <w:rFonts w:ascii="Calibri" w:hAnsi="Calibri"/>
          <w:b/>
          <w:bCs/>
          <w:i/>
          <w:sz w:val="23"/>
          <w:szCs w:val="23"/>
          <w:lang w:eastAsia="en-US"/>
        </w:rPr>
        <w:t xml:space="preserve"> Moga</w:t>
      </w:r>
      <w:r w:rsidRPr="008D5099">
        <w:rPr>
          <w:rFonts w:ascii="Calibri" w:hAnsi="Calibri"/>
          <w:b/>
          <w:bCs/>
          <w:sz w:val="23"/>
          <w:szCs w:val="23"/>
          <w:lang w:eastAsia="en-US"/>
        </w:rPr>
        <w:t xml:space="preserve"> </w:t>
      </w:r>
      <w:r w:rsidRPr="008D5099">
        <w:rPr>
          <w:rFonts w:ascii="Calibri" w:hAnsi="Calibri"/>
          <w:bCs/>
          <w:sz w:val="23"/>
          <w:szCs w:val="23"/>
          <w:lang w:eastAsia="en-US"/>
        </w:rPr>
        <w:t>a</w:t>
      </w:r>
      <w:r>
        <w:rPr>
          <w:rFonts w:ascii="Calibri" w:hAnsi="Calibri"/>
          <w:sz w:val="23"/>
          <w:szCs w:val="23"/>
          <w:lang w:eastAsia="en-US"/>
        </w:rPr>
        <w:t xml:space="preserve"> supus</w:t>
      </w:r>
      <w:r w:rsidRPr="00026362">
        <w:rPr>
          <w:rFonts w:ascii="Calibri" w:hAnsi="Calibri"/>
          <w:sz w:val="23"/>
          <w:szCs w:val="23"/>
          <w:lang w:eastAsia="en-US"/>
        </w:rPr>
        <w:t xml:space="preserve"> votului </w:t>
      </w:r>
      <w:r>
        <w:rPr>
          <w:rFonts w:ascii="Calibri" w:hAnsi="Calibri"/>
          <w:sz w:val="23"/>
          <w:szCs w:val="23"/>
          <w:lang w:eastAsia="en-US"/>
        </w:rPr>
        <w:t>membrilor CM aprobarea ROF și a Codului de Conduită</w:t>
      </w:r>
      <w:r w:rsidRPr="00026362">
        <w:rPr>
          <w:rFonts w:ascii="Calibri" w:hAnsi="Calibri"/>
          <w:sz w:val="23"/>
          <w:szCs w:val="23"/>
          <w:lang w:eastAsia="en-US"/>
        </w:rPr>
        <w:t xml:space="preserve">. </w:t>
      </w:r>
      <w:r>
        <w:rPr>
          <w:rFonts w:ascii="Calibri" w:hAnsi="Calibri"/>
          <w:sz w:val="23"/>
          <w:szCs w:val="23"/>
          <w:lang w:eastAsia="en-US"/>
        </w:rPr>
        <w:t xml:space="preserve">Acesta a fost aprobat cu o abţinere din partea domnului </w:t>
      </w:r>
      <w:r w:rsidRPr="00453E27">
        <w:rPr>
          <w:rFonts w:ascii="Calibri" w:hAnsi="Calibri"/>
          <w:b/>
          <w:i/>
          <w:sz w:val="23"/>
          <w:szCs w:val="23"/>
          <w:lang w:eastAsia="en-US"/>
        </w:rPr>
        <w:t>Minea.</w:t>
      </w:r>
      <w:r>
        <w:rPr>
          <w:rFonts w:ascii="Calibri" w:hAnsi="Calibri"/>
          <w:sz w:val="23"/>
          <w:szCs w:val="23"/>
          <w:lang w:eastAsia="en-US"/>
        </w:rPr>
        <w:t xml:space="preserve"> </w:t>
      </w:r>
    </w:p>
    <w:p w:rsidR="00F54854" w:rsidRDefault="00F54854" w:rsidP="0085743B">
      <w:pPr>
        <w:ind w:left="-480" w:right="-505"/>
        <w:jc w:val="both"/>
        <w:rPr>
          <w:rFonts w:ascii="Calibri" w:hAnsi="Calibri"/>
          <w:sz w:val="23"/>
          <w:szCs w:val="23"/>
          <w:lang w:eastAsia="en-US"/>
        </w:rPr>
      </w:pPr>
    </w:p>
    <w:p w:rsidR="00F54854" w:rsidRPr="00026362" w:rsidRDefault="00F54854" w:rsidP="0085743B">
      <w:pPr>
        <w:ind w:left="-480" w:right="-505"/>
        <w:jc w:val="both"/>
        <w:rPr>
          <w:rFonts w:ascii="Calibri" w:hAnsi="Calibri"/>
          <w:sz w:val="23"/>
          <w:szCs w:val="23"/>
          <w:lang w:eastAsia="en-US"/>
        </w:rPr>
      </w:pPr>
      <w:r>
        <w:rPr>
          <w:rFonts w:ascii="Calibri" w:hAnsi="Calibri"/>
          <w:bCs/>
          <w:sz w:val="23"/>
          <w:szCs w:val="23"/>
          <w:lang w:eastAsia="en-US"/>
        </w:rPr>
        <w:t>D</w:t>
      </w:r>
      <w:r w:rsidRPr="008D5099">
        <w:rPr>
          <w:rFonts w:ascii="Calibri" w:hAnsi="Calibri"/>
          <w:bCs/>
          <w:sz w:val="23"/>
          <w:szCs w:val="23"/>
          <w:lang w:eastAsia="en-US"/>
        </w:rPr>
        <w:t>oamna</w:t>
      </w:r>
      <w:r w:rsidRPr="008D5099">
        <w:rPr>
          <w:rFonts w:ascii="Calibri" w:hAnsi="Calibri"/>
          <w:b/>
          <w:bCs/>
          <w:i/>
          <w:sz w:val="23"/>
          <w:szCs w:val="23"/>
          <w:lang w:eastAsia="en-US"/>
        </w:rPr>
        <w:t xml:space="preserve"> Moga</w:t>
      </w:r>
      <w:r>
        <w:rPr>
          <w:rFonts w:ascii="Calibri" w:hAnsi="Calibri"/>
          <w:sz w:val="23"/>
          <w:szCs w:val="23"/>
          <w:lang w:eastAsia="en-US"/>
        </w:rPr>
        <w:t xml:space="preserve"> a subliniat că AM aşteaptă în scris opinia domniei sale</w:t>
      </w:r>
      <w:r w:rsidRPr="00026362">
        <w:rPr>
          <w:rFonts w:ascii="Calibri" w:hAnsi="Calibri"/>
          <w:sz w:val="23"/>
          <w:szCs w:val="23"/>
          <w:lang w:eastAsia="en-US"/>
        </w:rPr>
        <w:t xml:space="preserve"> legată de </w:t>
      </w:r>
      <w:r>
        <w:rPr>
          <w:rFonts w:ascii="Calibri" w:hAnsi="Calibri"/>
          <w:sz w:val="23"/>
          <w:szCs w:val="23"/>
          <w:lang w:eastAsia="en-US"/>
        </w:rPr>
        <w:t>abţinerea aprobării</w:t>
      </w:r>
      <w:r w:rsidRPr="00026362">
        <w:rPr>
          <w:rFonts w:ascii="Calibri" w:hAnsi="Calibri"/>
          <w:sz w:val="23"/>
          <w:szCs w:val="23"/>
          <w:lang w:eastAsia="en-US"/>
        </w:rPr>
        <w:t xml:space="preserve"> ROF-ului. </w:t>
      </w:r>
    </w:p>
    <w:p w:rsidR="00F54854" w:rsidRPr="00026362" w:rsidRDefault="00F54854" w:rsidP="0085743B">
      <w:pPr>
        <w:ind w:left="-480" w:right="-505"/>
        <w:jc w:val="both"/>
        <w:rPr>
          <w:rFonts w:ascii="Calibri" w:hAnsi="Calibri"/>
          <w:sz w:val="23"/>
          <w:szCs w:val="23"/>
          <w:lang w:eastAsia="en-US"/>
        </w:rPr>
      </w:pPr>
    </w:p>
    <w:p w:rsidR="00F54854" w:rsidRPr="00026362" w:rsidRDefault="00F54854" w:rsidP="0085743B">
      <w:pPr>
        <w:ind w:left="-480" w:right="-505"/>
        <w:jc w:val="both"/>
        <w:rPr>
          <w:rFonts w:ascii="Calibri" w:hAnsi="Calibri"/>
          <w:sz w:val="23"/>
          <w:szCs w:val="23"/>
          <w:lang w:eastAsia="en-US"/>
        </w:rPr>
      </w:pPr>
      <w:r w:rsidRPr="001B05D7">
        <w:rPr>
          <w:rFonts w:ascii="Calibri" w:hAnsi="Calibri"/>
          <w:bCs/>
          <w:sz w:val="23"/>
          <w:szCs w:val="23"/>
          <w:lang w:eastAsia="en-US"/>
        </w:rPr>
        <w:t xml:space="preserve">Domnul </w:t>
      </w:r>
      <w:r w:rsidRPr="001B05D7">
        <w:rPr>
          <w:rFonts w:ascii="Calibri" w:hAnsi="Calibri"/>
          <w:b/>
          <w:bCs/>
          <w:i/>
          <w:sz w:val="23"/>
          <w:szCs w:val="23"/>
          <w:lang w:eastAsia="en-US"/>
        </w:rPr>
        <w:t xml:space="preserve">Teodorovici </w:t>
      </w:r>
      <w:r w:rsidRPr="00026362">
        <w:rPr>
          <w:rFonts w:ascii="Calibri" w:hAnsi="Calibri" w:cs="Calibri"/>
          <w:sz w:val="23"/>
          <w:szCs w:val="23"/>
          <w:lang w:eastAsia="en-US"/>
        </w:rPr>
        <w:t>﻿</w:t>
      </w:r>
      <w:r>
        <w:rPr>
          <w:rFonts w:ascii="Calibri" w:hAnsi="Calibri"/>
          <w:sz w:val="23"/>
          <w:szCs w:val="23"/>
          <w:lang w:eastAsia="en-US"/>
        </w:rPr>
        <w:t xml:space="preserve">a dorit </w:t>
      </w:r>
      <w:r w:rsidRPr="00026362">
        <w:rPr>
          <w:rFonts w:ascii="Calibri" w:hAnsi="Calibri"/>
          <w:sz w:val="23"/>
          <w:szCs w:val="23"/>
          <w:lang w:eastAsia="en-US"/>
        </w:rPr>
        <w:t>să mai adaug</w:t>
      </w:r>
      <w:r>
        <w:rPr>
          <w:rFonts w:ascii="Calibri" w:hAnsi="Calibri"/>
          <w:sz w:val="23"/>
          <w:szCs w:val="23"/>
          <w:lang w:eastAsia="en-US"/>
        </w:rPr>
        <w:t>e</w:t>
      </w:r>
      <w:r w:rsidRPr="00026362">
        <w:rPr>
          <w:rFonts w:ascii="Calibri" w:hAnsi="Calibri"/>
          <w:sz w:val="23"/>
          <w:szCs w:val="23"/>
          <w:lang w:eastAsia="en-US"/>
        </w:rPr>
        <w:t xml:space="preserve"> </w:t>
      </w:r>
      <w:r>
        <w:rPr>
          <w:rFonts w:ascii="Calibri" w:hAnsi="Calibri"/>
          <w:sz w:val="23"/>
          <w:szCs w:val="23"/>
          <w:lang w:eastAsia="en-US"/>
        </w:rPr>
        <w:t xml:space="preserve">referitor la </w:t>
      </w:r>
      <w:r w:rsidRPr="00026362">
        <w:rPr>
          <w:rFonts w:ascii="Calibri" w:hAnsi="Calibri"/>
          <w:sz w:val="23"/>
          <w:szCs w:val="23"/>
          <w:lang w:eastAsia="en-US"/>
        </w:rPr>
        <w:t>cod</w:t>
      </w:r>
      <w:r>
        <w:rPr>
          <w:rFonts w:ascii="Calibri" w:hAnsi="Calibri"/>
          <w:sz w:val="23"/>
          <w:szCs w:val="23"/>
          <w:lang w:eastAsia="en-US"/>
        </w:rPr>
        <w:t>ul de conduita că</w:t>
      </w:r>
      <w:r w:rsidRPr="00026362">
        <w:rPr>
          <w:rFonts w:ascii="Calibri" w:hAnsi="Calibri"/>
          <w:sz w:val="23"/>
          <w:szCs w:val="23"/>
          <w:lang w:eastAsia="en-US"/>
        </w:rPr>
        <w:t xml:space="preserve"> </w:t>
      </w:r>
      <w:r>
        <w:rPr>
          <w:rFonts w:ascii="Calibri" w:hAnsi="Calibri"/>
          <w:sz w:val="23"/>
          <w:szCs w:val="23"/>
          <w:lang w:eastAsia="en-US"/>
        </w:rPr>
        <w:t>va fi propus, în următoarea perioadă</w:t>
      </w:r>
      <w:r w:rsidRPr="00026362">
        <w:rPr>
          <w:rFonts w:ascii="Calibri" w:hAnsi="Calibri"/>
          <w:sz w:val="23"/>
          <w:szCs w:val="23"/>
          <w:lang w:eastAsia="en-US"/>
        </w:rPr>
        <w:t>, nu doar pentru POC, ci pentru toate Programe</w:t>
      </w:r>
      <w:r>
        <w:rPr>
          <w:rFonts w:ascii="Calibri" w:hAnsi="Calibri"/>
          <w:sz w:val="23"/>
          <w:szCs w:val="23"/>
          <w:lang w:eastAsia="en-US"/>
        </w:rPr>
        <w:t xml:space="preserve">le Operaţionale, un pachet </w:t>
      </w:r>
      <w:r w:rsidRPr="00D07018">
        <w:rPr>
          <w:rFonts w:ascii="Calibri" w:hAnsi="Calibri"/>
          <w:sz w:val="23"/>
          <w:szCs w:val="23"/>
          <w:lang w:eastAsia="en-US"/>
        </w:rPr>
        <w:t>de măsuri de prevenire</w:t>
      </w:r>
      <w:r w:rsidRPr="00026362">
        <w:rPr>
          <w:rFonts w:ascii="Calibri" w:hAnsi="Calibri"/>
          <w:sz w:val="23"/>
          <w:szCs w:val="23"/>
          <w:lang w:eastAsia="en-US"/>
        </w:rPr>
        <w:t xml:space="preserve"> și de detecție a factorilor de corupție. </w:t>
      </w:r>
      <w:r>
        <w:rPr>
          <w:rFonts w:ascii="Calibri" w:hAnsi="Calibri"/>
          <w:sz w:val="23"/>
          <w:szCs w:val="23"/>
          <w:lang w:eastAsia="en-US"/>
        </w:rPr>
        <w:t xml:space="preserve">Va fi un set complet de măsuri </w:t>
      </w:r>
      <w:r w:rsidRPr="00026362">
        <w:rPr>
          <w:rFonts w:ascii="Calibri" w:hAnsi="Calibri"/>
          <w:sz w:val="23"/>
          <w:szCs w:val="23"/>
          <w:lang w:eastAsia="en-US"/>
        </w:rPr>
        <w:t xml:space="preserve">care se vor referi la tot ceea ce înseamnă </w:t>
      </w:r>
      <w:r>
        <w:rPr>
          <w:rFonts w:ascii="Calibri" w:hAnsi="Calibri"/>
          <w:sz w:val="23"/>
          <w:szCs w:val="23"/>
          <w:lang w:eastAsia="en-US"/>
        </w:rPr>
        <w:t xml:space="preserve">acest </w:t>
      </w:r>
      <w:r w:rsidRPr="00026362">
        <w:rPr>
          <w:rFonts w:ascii="Calibri" w:hAnsi="Calibri"/>
          <w:sz w:val="23"/>
          <w:szCs w:val="23"/>
          <w:lang w:eastAsia="en-US"/>
        </w:rPr>
        <w:t>siste</w:t>
      </w:r>
      <w:r>
        <w:rPr>
          <w:rFonts w:ascii="Calibri" w:hAnsi="Calibri"/>
          <w:sz w:val="23"/>
          <w:szCs w:val="23"/>
          <w:lang w:eastAsia="en-US"/>
        </w:rPr>
        <w:t>m</w:t>
      </w:r>
      <w:r w:rsidRPr="00026362">
        <w:rPr>
          <w:rFonts w:ascii="Calibri" w:hAnsi="Calibri"/>
          <w:sz w:val="23"/>
          <w:szCs w:val="23"/>
          <w:lang w:eastAsia="en-US"/>
        </w:rPr>
        <w:t xml:space="preserve">. </w:t>
      </w:r>
      <w:r>
        <w:rPr>
          <w:rFonts w:ascii="Calibri" w:hAnsi="Calibri"/>
          <w:sz w:val="23"/>
          <w:szCs w:val="23"/>
          <w:lang w:eastAsia="en-US"/>
        </w:rPr>
        <w:t>Pachetul de măsuri este</w:t>
      </w:r>
      <w:r w:rsidRPr="00026362">
        <w:rPr>
          <w:rFonts w:ascii="Calibri" w:hAnsi="Calibri"/>
          <w:sz w:val="23"/>
          <w:szCs w:val="23"/>
          <w:lang w:eastAsia="en-US"/>
        </w:rPr>
        <w:t xml:space="preserve"> în pregătire</w:t>
      </w:r>
      <w:r>
        <w:rPr>
          <w:rFonts w:ascii="Calibri" w:hAnsi="Calibri"/>
          <w:sz w:val="23"/>
          <w:szCs w:val="23"/>
          <w:lang w:eastAsia="en-US"/>
        </w:rPr>
        <w:t>,</w:t>
      </w:r>
      <w:r w:rsidRPr="00026362">
        <w:rPr>
          <w:rFonts w:ascii="Calibri" w:hAnsi="Calibri"/>
          <w:sz w:val="23"/>
          <w:szCs w:val="23"/>
          <w:lang w:eastAsia="en-US"/>
        </w:rPr>
        <w:t xml:space="preserve"> în următoarele zile vor fi discuții cu toate structurile impli</w:t>
      </w:r>
      <w:r>
        <w:rPr>
          <w:rFonts w:ascii="Calibri" w:hAnsi="Calibri"/>
          <w:sz w:val="23"/>
          <w:szCs w:val="23"/>
          <w:lang w:eastAsia="en-US"/>
        </w:rPr>
        <w:t>cate din România pe această zonă</w:t>
      </w:r>
      <w:r w:rsidRPr="00026362">
        <w:rPr>
          <w:rFonts w:ascii="Calibri" w:hAnsi="Calibri"/>
          <w:sz w:val="23"/>
          <w:szCs w:val="23"/>
          <w:lang w:eastAsia="en-US"/>
        </w:rPr>
        <w:t xml:space="preserve"> de prevenție, de verificare, de control, pentru a putea pe viitor să</w:t>
      </w:r>
      <w:r>
        <w:rPr>
          <w:rFonts w:ascii="Calibri" w:hAnsi="Calibri"/>
          <w:sz w:val="23"/>
          <w:szCs w:val="23"/>
          <w:lang w:eastAsia="en-US"/>
        </w:rPr>
        <w:t xml:space="preserve"> fie evitate</w:t>
      </w:r>
      <w:r w:rsidRPr="00026362">
        <w:rPr>
          <w:rFonts w:ascii="Calibri" w:hAnsi="Calibri"/>
          <w:sz w:val="23"/>
          <w:szCs w:val="23"/>
          <w:lang w:eastAsia="en-US"/>
        </w:rPr>
        <w:t xml:space="preserve"> situații</w:t>
      </w:r>
      <w:r>
        <w:rPr>
          <w:rFonts w:ascii="Calibri" w:hAnsi="Calibri"/>
          <w:sz w:val="23"/>
          <w:szCs w:val="23"/>
          <w:lang w:eastAsia="en-US"/>
        </w:rPr>
        <w:t>le neplăcute în ceea ce înseamnă fonduri e</w:t>
      </w:r>
      <w:r w:rsidRPr="00026362">
        <w:rPr>
          <w:rFonts w:ascii="Calibri" w:hAnsi="Calibri"/>
          <w:sz w:val="23"/>
          <w:szCs w:val="23"/>
          <w:lang w:eastAsia="en-US"/>
        </w:rPr>
        <w:t xml:space="preserve">uropene. </w:t>
      </w:r>
    </w:p>
    <w:p w:rsidR="00F54854" w:rsidRPr="00026362" w:rsidRDefault="00F54854" w:rsidP="0085743B">
      <w:pPr>
        <w:ind w:left="-480"/>
        <w:jc w:val="both"/>
        <w:rPr>
          <w:rFonts w:ascii="Calibri" w:hAnsi="Calibri"/>
          <w:sz w:val="23"/>
          <w:szCs w:val="23"/>
          <w:lang w:eastAsia="en-US"/>
        </w:rPr>
      </w:pPr>
    </w:p>
    <w:p w:rsidR="00F54854" w:rsidRPr="00026362" w:rsidRDefault="00F54854" w:rsidP="0085743B">
      <w:pPr>
        <w:ind w:left="-480" w:right="-505"/>
        <w:jc w:val="both"/>
        <w:rPr>
          <w:rFonts w:ascii="Calibri" w:hAnsi="Calibri"/>
          <w:sz w:val="23"/>
          <w:szCs w:val="23"/>
          <w:lang w:eastAsia="en-US"/>
        </w:rPr>
      </w:pPr>
      <w:r>
        <w:rPr>
          <w:rFonts w:ascii="Calibri" w:hAnsi="Calibri"/>
          <w:bCs/>
          <w:sz w:val="23"/>
          <w:szCs w:val="23"/>
          <w:lang w:eastAsia="en-US"/>
        </w:rPr>
        <w:t>În continuare, d</w:t>
      </w:r>
      <w:r w:rsidRPr="008D5099">
        <w:rPr>
          <w:rFonts w:ascii="Calibri" w:hAnsi="Calibri"/>
          <w:bCs/>
          <w:sz w:val="23"/>
          <w:szCs w:val="23"/>
          <w:lang w:eastAsia="en-US"/>
        </w:rPr>
        <w:t>oamna</w:t>
      </w:r>
      <w:r w:rsidRPr="008D5099">
        <w:rPr>
          <w:rFonts w:ascii="Calibri" w:hAnsi="Calibri"/>
          <w:b/>
          <w:bCs/>
          <w:i/>
          <w:sz w:val="23"/>
          <w:szCs w:val="23"/>
          <w:lang w:eastAsia="en-US"/>
        </w:rPr>
        <w:t xml:space="preserve"> Moga</w:t>
      </w:r>
      <w:r>
        <w:rPr>
          <w:rFonts w:ascii="Calibri" w:hAnsi="Calibri"/>
          <w:sz w:val="23"/>
          <w:szCs w:val="23"/>
          <w:lang w:eastAsia="en-US"/>
        </w:rPr>
        <w:t xml:space="preserve"> a invitat membrii CM POC să se prezinte pe scurt </w:t>
      </w:r>
      <w:r w:rsidRPr="00026362">
        <w:rPr>
          <w:rFonts w:ascii="Calibri" w:hAnsi="Calibri"/>
          <w:sz w:val="23"/>
          <w:szCs w:val="23"/>
          <w:lang w:eastAsia="en-US"/>
        </w:rPr>
        <w:t xml:space="preserve">și </w:t>
      </w:r>
      <w:r>
        <w:rPr>
          <w:rFonts w:ascii="Calibri" w:hAnsi="Calibri"/>
          <w:sz w:val="23"/>
          <w:szCs w:val="23"/>
          <w:lang w:eastAsia="en-US"/>
        </w:rPr>
        <w:t xml:space="preserve">să precizeze </w:t>
      </w:r>
      <w:r w:rsidRPr="00026362">
        <w:rPr>
          <w:rFonts w:ascii="Calibri" w:hAnsi="Calibri"/>
          <w:sz w:val="23"/>
          <w:szCs w:val="23"/>
          <w:lang w:eastAsia="en-US"/>
        </w:rPr>
        <w:t xml:space="preserve">care ar fi rolul </w:t>
      </w:r>
      <w:r>
        <w:rPr>
          <w:rFonts w:ascii="Calibri" w:hAnsi="Calibri"/>
          <w:sz w:val="23"/>
          <w:szCs w:val="23"/>
          <w:lang w:eastAsia="en-US"/>
        </w:rPr>
        <w:t>acestora în cadrul acestui</w:t>
      </w:r>
      <w:r w:rsidRPr="00026362">
        <w:rPr>
          <w:rFonts w:ascii="Calibri" w:hAnsi="Calibri"/>
          <w:sz w:val="23"/>
          <w:szCs w:val="23"/>
          <w:lang w:eastAsia="en-US"/>
        </w:rPr>
        <w:t xml:space="preserve"> Program. </w:t>
      </w:r>
    </w:p>
    <w:p w:rsidR="00F54854" w:rsidRPr="00026362" w:rsidRDefault="00F54854" w:rsidP="0085743B">
      <w:pPr>
        <w:ind w:left="-480" w:right="-505"/>
        <w:jc w:val="both"/>
        <w:rPr>
          <w:rFonts w:ascii="Calibri" w:hAnsi="Calibri"/>
          <w:sz w:val="23"/>
          <w:szCs w:val="23"/>
          <w:lang w:eastAsia="en-US"/>
        </w:rPr>
      </w:pPr>
    </w:p>
    <w:p w:rsidR="00F54854" w:rsidRPr="00026362" w:rsidRDefault="00F54854" w:rsidP="0085743B">
      <w:pPr>
        <w:ind w:left="-48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D25981">
        <w:rPr>
          <w:rFonts w:ascii="Calibri" w:hAnsi="Calibri"/>
          <w:b/>
          <w:bCs/>
          <w:i/>
          <w:sz w:val="23"/>
          <w:szCs w:val="23"/>
          <w:lang w:eastAsia="en-US"/>
        </w:rPr>
        <w:t>Mihaela Toader</w:t>
      </w:r>
      <w:r w:rsidRPr="00026362">
        <w:rPr>
          <w:rFonts w:ascii="Calibri" w:hAnsi="Calibri"/>
          <w:b/>
          <w:bCs/>
          <w:sz w:val="23"/>
          <w:szCs w:val="23"/>
          <w:lang w:eastAsia="en-US"/>
        </w:rPr>
        <w:t> </w:t>
      </w:r>
      <w:r>
        <w:rPr>
          <w:rFonts w:ascii="Calibri" w:hAnsi="Calibri"/>
          <w:b/>
          <w:bCs/>
          <w:sz w:val="23"/>
          <w:szCs w:val="23"/>
          <w:lang w:eastAsia="en-US"/>
        </w:rPr>
        <w:t xml:space="preserve"> </w:t>
      </w:r>
      <w:r w:rsidRPr="00D25981">
        <w:rPr>
          <w:rFonts w:ascii="Calibri" w:hAnsi="Calibri"/>
          <w:bCs/>
          <w:sz w:val="23"/>
          <w:szCs w:val="23"/>
          <w:lang w:eastAsia="en-US"/>
        </w:rPr>
        <w:t>–</w:t>
      </w:r>
      <w:r w:rsidRPr="00026362">
        <w:rPr>
          <w:rFonts w:ascii="Calibri" w:hAnsi="Calibri"/>
          <w:b/>
          <w:bCs/>
          <w:sz w:val="23"/>
          <w:szCs w:val="23"/>
          <w:lang w:eastAsia="en-US"/>
        </w:rPr>
        <w:t xml:space="preserve"> </w:t>
      </w:r>
      <w:r>
        <w:rPr>
          <w:rFonts w:ascii="Calibri" w:hAnsi="Calibri"/>
          <w:bCs/>
          <w:sz w:val="23"/>
          <w:szCs w:val="23"/>
          <w:lang w:eastAsia="en-US"/>
        </w:rPr>
        <w:t>director g</w:t>
      </w:r>
      <w:r w:rsidRPr="00D25981">
        <w:rPr>
          <w:rFonts w:ascii="Calibri" w:hAnsi="Calibri"/>
          <w:bCs/>
          <w:sz w:val="23"/>
          <w:szCs w:val="23"/>
          <w:lang w:eastAsia="en-US"/>
        </w:rPr>
        <w:t>eneral, Direcţia Generală Analiză, Programare şi Evaluare, Ministerul Fondurilor Europene</w:t>
      </w:r>
      <w:r>
        <w:rPr>
          <w:rFonts w:ascii="Calibri" w:hAnsi="Calibri"/>
          <w:bCs/>
          <w:sz w:val="23"/>
          <w:szCs w:val="23"/>
          <w:lang w:eastAsia="en-US"/>
        </w:rPr>
        <w:t xml:space="preserve"> a precizat că</w:t>
      </w:r>
      <w:r w:rsidRPr="00026362">
        <w:rPr>
          <w:rFonts w:ascii="Calibri" w:hAnsi="Calibri"/>
          <w:bCs/>
          <w:sz w:val="23"/>
          <w:szCs w:val="23"/>
          <w:lang w:eastAsia="en-US"/>
        </w:rPr>
        <w:t> </w:t>
      </w:r>
      <w:r w:rsidRPr="00026362">
        <w:rPr>
          <w:rFonts w:ascii="Calibri" w:hAnsi="Calibri"/>
          <w:sz w:val="23"/>
          <w:szCs w:val="23"/>
          <w:lang w:eastAsia="en-US"/>
        </w:rPr>
        <w:t xml:space="preserve">rolul principal va fi </w:t>
      </w:r>
      <w:r>
        <w:rPr>
          <w:rFonts w:ascii="Calibri" w:hAnsi="Calibri"/>
          <w:sz w:val="23"/>
          <w:szCs w:val="23"/>
          <w:lang w:eastAsia="en-US"/>
        </w:rPr>
        <w:t>de a urmări că toate direcțiile s</w:t>
      </w:r>
      <w:r w:rsidRPr="00026362">
        <w:rPr>
          <w:rFonts w:ascii="Calibri" w:hAnsi="Calibri"/>
          <w:sz w:val="23"/>
          <w:szCs w:val="23"/>
          <w:lang w:eastAsia="en-US"/>
        </w:rPr>
        <w:t>trategi</w:t>
      </w:r>
      <w:r>
        <w:rPr>
          <w:rFonts w:ascii="Calibri" w:hAnsi="Calibri"/>
          <w:sz w:val="23"/>
          <w:szCs w:val="23"/>
          <w:lang w:eastAsia="en-US"/>
        </w:rPr>
        <w:t>c</w:t>
      </w:r>
      <w:r w:rsidRPr="00026362">
        <w:rPr>
          <w:rFonts w:ascii="Calibri" w:hAnsi="Calibri"/>
          <w:sz w:val="23"/>
          <w:szCs w:val="23"/>
          <w:lang w:eastAsia="en-US"/>
        </w:rPr>
        <w:t>e cuprinse în Acordul de</w:t>
      </w:r>
      <w:r>
        <w:rPr>
          <w:rFonts w:ascii="Calibri" w:hAnsi="Calibri"/>
          <w:sz w:val="23"/>
          <w:szCs w:val="23"/>
          <w:lang w:eastAsia="en-US"/>
        </w:rPr>
        <w:t xml:space="preserve"> Parteneriat și Programul Operaţ</w:t>
      </w:r>
      <w:r w:rsidRPr="00026362">
        <w:rPr>
          <w:rFonts w:ascii="Calibri" w:hAnsi="Calibri"/>
          <w:sz w:val="23"/>
          <w:szCs w:val="23"/>
          <w:lang w:eastAsia="en-US"/>
        </w:rPr>
        <w:t>ional, inclusiv indicatorii de rezultat și de output și cadrul de performanță sunt corect implementate pe parcursul 2014-2020. Evident și condiționalitățile ex-ante și monitorizarea îndeplinirii acestora.</w:t>
      </w:r>
    </w:p>
    <w:p w:rsidR="00F54854" w:rsidRPr="00026362" w:rsidRDefault="00F54854" w:rsidP="0085743B">
      <w:pPr>
        <w:ind w:left="-480"/>
        <w:jc w:val="both"/>
        <w:rPr>
          <w:rFonts w:ascii="Calibri" w:hAnsi="Calibri"/>
          <w:sz w:val="23"/>
          <w:szCs w:val="23"/>
          <w:lang w:eastAsia="en-US"/>
        </w:rPr>
      </w:pPr>
    </w:p>
    <w:p w:rsidR="00F54854" w:rsidRPr="00026362" w:rsidRDefault="00F54854" w:rsidP="0085743B">
      <w:pPr>
        <w:ind w:left="-48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145FC4">
        <w:rPr>
          <w:rFonts w:ascii="Calibri" w:hAnsi="Calibri"/>
          <w:b/>
          <w:bCs/>
          <w:i/>
          <w:sz w:val="23"/>
          <w:szCs w:val="23"/>
          <w:lang w:eastAsia="en-US"/>
        </w:rPr>
        <w:t>Gabriela Teletin</w:t>
      </w:r>
      <w:r>
        <w:rPr>
          <w:rFonts w:ascii="Calibri" w:hAnsi="Calibri"/>
          <w:b/>
          <w:bCs/>
          <w:sz w:val="23"/>
          <w:szCs w:val="23"/>
          <w:lang w:eastAsia="en-US"/>
        </w:rPr>
        <w:t>  </w:t>
      </w:r>
      <w:r w:rsidRPr="00145FC4">
        <w:rPr>
          <w:rFonts w:ascii="Calibri" w:hAnsi="Calibri"/>
          <w:bCs/>
          <w:sz w:val="23"/>
          <w:szCs w:val="23"/>
          <w:lang w:eastAsia="en-US"/>
        </w:rPr>
        <w:t xml:space="preserve">– şef AM POAT (Programul Operațional Asistenta Tehnica), Ministerul Fondurilor Europene </w:t>
      </w:r>
      <w:r>
        <w:rPr>
          <w:rFonts w:ascii="Calibri" w:hAnsi="Calibri"/>
          <w:bCs/>
          <w:sz w:val="23"/>
          <w:szCs w:val="23"/>
          <w:lang w:eastAsia="en-US"/>
        </w:rPr>
        <w:t>a menţionat că</w:t>
      </w:r>
      <w:r w:rsidRPr="00026362">
        <w:rPr>
          <w:rFonts w:ascii="Calibri" w:hAnsi="Calibri"/>
          <w:sz w:val="23"/>
          <w:szCs w:val="23"/>
          <w:lang w:eastAsia="en-US"/>
        </w:rPr>
        <w:t xml:space="preserve"> faţă de</w:t>
      </w:r>
      <w:r>
        <w:rPr>
          <w:rFonts w:ascii="Calibri" w:hAnsi="Calibri"/>
          <w:sz w:val="23"/>
          <w:szCs w:val="23"/>
          <w:lang w:eastAsia="en-US"/>
        </w:rPr>
        <w:t xml:space="preserve"> perioada </w:t>
      </w:r>
      <w:r w:rsidRPr="00026362">
        <w:rPr>
          <w:rFonts w:ascii="Calibri" w:hAnsi="Calibri"/>
          <w:sz w:val="23"/>
          <w:szCs w:val="23"/>
          <w:lang w:eastAsia="en-US"/>
        </w:rPr>
        <w:t>2007-2013, în aceasta perioada de programare, 2014-2020, POC nu mai are o axa de Asistență Tehnică. Sprijinul pentru AM</w:t>
      </w:r>
      <w:r>
        <w:rPr>
          <w:rFonts w:ascii="Calibri" w:hAnsi="Calibri"/>
          <w:sz w:val="23"/>
          <w:szCs w:val="23"/>
          <w:lang w:eastAsia="en-US"/>
        </w:rPr>
        <w:t>,</w:t>
      </w:r>
      <w:r w:rsidRPr="00026362">
        <w:rPr>
          <w:rFonts w:ascii="Calibri" w:hAnsi="Calibri"/>
          <w:sz w:val="23"/>
          <w:szCs w:val="23"/>
          <w:lang w:eastAsia="en-US"/>
        </w:rPr>
        <w:t xml:space="preserve"> Organisme Intermediare, va fi asigurat din POAT. </w:t>
      </w:r>
      <w:r>
        <w:rPr>
          <w:rFonts w:ascii="Calibri" w:hAnsi="Calibri"/>
          <w:sz w:val="23"/>
          <w:szCs w:val="23"/>
          <w:lang w:eastAsia="en-US"/>
        </w:rPr>
        <w:t xml:space="preserve">Doamna </w:t>
      </w:r>
      <w:r w:rsidRPr="00145FC4">
        <w:rPr>
          <w:rFonts w:ascii="Calibri" w:hAnsi="Calibri"/>
          <w:b/>
          <w:bCs/>
          <w:i/>
          <w:sz w:val="23"/>
          <w:szCs w:val="23"/>
          <w:lang w:eastAsia="en-US"/>
        </w:rPr>
        <w:t>Teletin</w:t>
      </w:r>
      <w:r>
        <w:rPr>
          <w:rFonts w:ascii="Calibri" w:hAnsi="Calibri"/>
          <w:b/>
          <w:bCs/>
          <w:sz w:val="23"/>
          <w:szCs w:val="23"/>
          <w:lang w:eastAsia="en-US"/>
        </w:rPr>
        <w:t> </w:t>
      </w:r>
      <w:r w:rsidRPr="00026362">
        <w:rPr>
          <w:rFonts w:ascii="Calibri" w:hAnsi="Calibri"/>
          <w:sz w:val="23"/>
          <w:szCs w:val="23"/>
          <w:lang w:eastAsia="en-US"/>
        </w:rPr>
        <w:t xml:space="preserve"> </w:t>
      </w:r>
      <w:r>
        <w:rPr>
          <w:rFonts w:ascii="Calibri" w:hAnsi="Calibri"/>
          <w:sz w:val="23"/>
          <w:szCs w:val="23"/>
          <w:lang w:eastAsia="en-US"/>
        </w:rPr>
        <w:t>a precizat că r</w:t>
      </w:r>
      <w:r w:rsidRPr="00026362">
        <w:rPr>
          <w:rFonts w:ascii="Calibri" w:hAnsi="Calibri"/>
          <w:sz w:val="23"/>
          <w:szCs w:val="23"/>
          <w:lang w:eastAsia="en-US"/>
        </w:rPr>
        <w:t xml:space="preserve">olul </w:t>
      </w:r>
      <w:r>
        <w:rPr>
          <w:rFonts w:ascii="Calibri" w:hAnsi="Calibri"/>
          <w:sz w:val="23"/>
          <w:szCs w:val="23"/>
          <w:lang w:eastAsia="en-US"/>
        </w:rPr>
        <w:t xml:space="preserve">domniei sale în cadrul acestui CM </w:t>
      </w:r>
      <w:r w:rsidRPr="00026362">
        <w:rPr>
          <w:rFonts w:ascii="Calibri" w:hAnsi="Calibri"/>
          <w:sz w:val="23"/>
          <w:szCs w:val="23"/>
          <w:lang w:eastAsia="en-US"/>
        </w:rPr>
        <w:t xml:space="preserve">este </w:t>
      </w:r>
      <w:r>
        <w:rPr>
          <w:rFonts w:ascii="Calibri" w:hAnsi="Calibri"/>
          <w:sz w:val="23"/>
          <w:szCs w:val="23"/>
          <w:lang w:eastAsia="en-US"/>
        </w:rPr>
        <w:t xml:space="preserve">de a </w:t>
      </w:r>
      <w:r w:rsidRPr="00026362">
        <w:rPr>
          <w:rFonts w:ascii="Calibri" w:hAnsi="Calibri"/>
          <w:sz w:val="23"/>
          <w:szCs w:val="23"/>
          <w:lang w:eastAsia="en-US"/>
        </w:rPr>
        <w:t xml:space="preserve">oferi tot sprijinul necesar </w:t>
      </w:r>
      <w:r>
        <w:rPr>
          <w:rFonts w:ascii="Calibri" w:hAnsi="Calibri"/>
          <w:sz w:val="23"/>
          <w:szCs w:val="23"/>
          <w:lang w:eastAsia="en-US"/>
        </w:rPr>
        <w:t xml:space="preserve">pentru </w:t>
      </w:r>
      <w:r w:rsidRPr="00026362">
        <w:rPr>
          <w:rFonts w:ascii="Calibri" w:hAnsi="Calibri"/>
          <w:sz w:val="23"/>
          <w:szCs w:val="23"/>
          <w:lang w:eastAsia="en-US"/>
        </w:rPr>
        <w:t>POC.</w:t>
      </w:r>
    </w:p>
    <w:p w:rsidR="00F54854" w:rsidRPr="00026362" w:rsidRDefault="00F54854" w:rsidP="0085743B">
      <w:pPr>
        <w:ind w:left="-480" w:right="-505"/>
        <w:jc w:val="both"/>
        <w:rPr>
          <w:rFonts w:ascii="Calibri" w:hAnsi="Calibri"/>
          <w:sz w:val="23"/>
          <w:szCs w:val="23"/>
          <w:lang w:eastAsia="en-US"/>
        </w:rPr>
      </w:pPr>
    </w:p>
    <w:p w:rsidR="00F54854" w:rsidRPr="00026362" w:rsidRDefault="00F54854" w:rsidP="0085743B">
      <w:pPr>
        <w:ind w:left="-480" w:right="-505"/>
        <w:jc w:val="both"/>
        <w:rPr>
          <w:rFonts w:ascii="Calibri" w:hAnsi="Calibri"/>
          <w:sz w:val="23"/>
          <w:szCs w:val="23"/>
          <w:lang w:eastAsia="en-US"/>
        </w:rPr>
      </w:pPr>
      <w:r w:rsidRPr="003832B6">
        <w:rPr>
          <w:rFonts w:ascii="Calibri" w:hAnsi="Calibri"/>
          <w:bCs/>
          <w:sz w:val="23"/>
          <w:szCs w:val="23"/>
          <w:lang w:eastAsia="en-US"/>
        </w:rPr>
        <w:t xml:space="preserve">Doamna </w:t>
      </w:r>
      <w:r w:rsidRPr="003832B6">
        <w:rPr>
          <w:rFonts w:ascii="Calibri" w:hAnsi="Calibri"/>
          <w:b/>
          <w:bCs/>
          <w:i/>
          <w:sz w:val="23"/>
          <w:szCs w:val="23"/>
          <w:lang w:eastAsia="en-US"/>
        </w:rPr>
        <w:t>Mădălina Istrate</w:t>
      </w:r>
      <w:r w:rsidRPr="003832B6">
        <w:rPr>
          <w:rFonts w:ascii="Calibri" w:hAnsi="Calibri"/>
          <w:b/>
          <w:bCs/>
          <w:sz w:val="23"/>
          <w:szCs w:val="23"/>
          <w:lang w:eastAsia="en-US"/>
        </w:rPr>
        <w:t> </w:t>
      </w:r>
      <w:r w:rsidRPr="003832B6">
        <w:rPr>
          <w:rFonts w:ascii="Calibri" w:hAnsi="Calibri"/>
          <w:bCs/>
          <w:sz w:val="23"/>
          <w:szCs w:val="23"/>
          <w:lang w:eastAsia="en-US"/>
        </w:rPr>
        <w:t>– AM POR (Programul Operațional Regional), Ministerul Dezvoltării Regionale şi Administraţiei Publice</w:t>
      </w:r>
      <w:r>
        <w:rPr>
          <w:rFonts w:ascii="Calibri" w:hAnsi="Calibri"/>
          <w:bCs/>
          <w:sz w:val="23"/>
          <w:szCs w:val="23"/>
          <w:lang w:eastAsia="en-US"/>
        </w:rPr>
        <w:t xml:space="preserve"> a precizat că</w:t>
      </w:r>
      <w:r w:rsidRPr="003832B6">
        <w:rPr>
          <w:rFonts w:ascii="Calibri" w:hAnsi="Calibri"/>
          <w:bCs/>
          <w:sz w:val="23"/>
          <w:szCs w:val="23"/>
          <w:lang w:eastAsia="en-US"/>
        </w:rPr>
        <w:t> </w:t>
      </w:r>
      <w:r w:rsidRPr="00026362">
        <w:rPr>
          <w:rFonts w:ascii="Calibri" w:hAnsi="Calibri" w:cs="Calibri"/>
          <w:sz w:val="23"/>
          <w:szCs w:val="23"/>
          <w:lang w:eastAsia="en-US"/>
        </w:rPr>
        <w:t>﻿</w:t>
      </w:r>
      <w:r>
        <w:rPr>
          <w:rFonts w:ascii="Calibri" w:hAnsi="Calibri"/>
          <w:sz w:val="23"/>
          <w:szCs w:val="23"/>
          <w:lang w:eastAsia="en-US"/>
        </w:rPr>
        <w:t xml:space="preserve">are calitatea de </w:t>
      </w:r>
      <w:r w:rsidRPr="00026362">
        <w:rPr>
          <w:rFonts w:ascii="Calibri" w:hAnsi="Calibri"/>
          <w:sz w:val="23"/>
          <w:szCs w:val="23"/>
          <w:lang w:eastAsia="en-US"/>
        </w:rPr>
        <w:t xml:space="preserve">membru supleant în </w:t>
      </w:r>
      <w:r>
        <w:rPr>
          <w:rFonts w:ascii="Calibri" w:hAnsi="Calibri"/>
          <w:sz w:val="23"/>
          <w:szCs w:val="23"/>
          <w:lang w:eastAsia="en-US"/>
        </w:rPr>
        <w:t>CM POC iar r</w:t>
      </w:r>
      <w:r w:rsidRPr="00026362">
        <w:rPr>
          <w:rFonts w:ascii="Calibri" w:hAnsi="Calibri"/>
          <w:sz w:val="23"/>
          <w:szCs w:val="23"/>
          <w:lang w:eastAsia="en-US"/>
        </w:rPr>
        <w:t xml:space="preserve">olul este </w:t>
      </w:r>
      <w:r>
        <w:rPr>
          <w:rFonts w:ascii="Calibri" w:hAnsi="Calibri"/>
          <w:sz w:val="23"/>
          <w:szCs w:val="23"/>
          <w:lang w:eastAsia="en-US"/>
        </w:rPr>
        <w:t xml:space="preserve">de a se </w:t>
      </w:r>
      <w:r w:rsidRPr="00026362">
        <w:rPr>
          <w:rFonts w:ascii="Calibri" w:hAnsi="Calibri"/>
          <w:sz w:val="23"/>
          <w:szCs w:val="23"/>
          <w:lang w:eastAsia="en-US"/>
        </w:rPr>
        <w:t>asigur</w:t>
      </w:r>
      <w:r>
        <w:rPr>
          <w:rFonts w:ascii="Calibri" w:hAnsi="Calibri"/>
          <w:sz w:val="23"/>
          <w:szCs w:val="23"/>
          <w:lang w:eastAsia="en-US"/>
        </w:rPr>
        <w:t>a că există</w:t>
      </w:r>
      <w:r w:rsidRPr="00026362">
        <w:rPr>
          <w:rFonts w:ascii="Calibri" w:hAnsi="Calibri"/>
          <w:sz w:val="23"/>
          <w:szCs w:val="23"/>
          <w:lang w:eastAsia="en-US"/>
        </w:rPr>
        <w:t xml:space="preserve"> în continuare complementarități și corelări intre POR și POC și în implementare, nu numai în programare. </w:t>
      </w:r>
    </w:p>
    <w:p w:rsidR="00F54854" w:rsidRPr="00026362" w:rsidRDefault="00F54854" w:rsidP="00A32821">
      <w:pPr>
        <w:ind w:left="-360" w:right="-505"/>
        <w:jc w:val="both"/>
        <w:rPr>
          <w:rFonts w:ascii="Calibri" w:hAnsi="Calibri"/>
          <w:sz w:val="23"/>
          <w:szCs w:val="23"/>
          <w:lang w:eastAsia="en-US"/>
        </w:rPr>
      </w:pPr>
    </w:p>
    <w:p w:rsidR="00F54854" w:rsidRPr="00026362" w:rsidRDefault="00F54854" w:rsidP="00A32821">
      <w:pPr>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3832B6">
        <w:rPr>
          <w:rFonts w:ascii="Calibri" w:hAnsi="Calibri"/>
          <w:b/>
          <w:bCs/>
          <w:i/>
          <w:sz w:val="23"/>
          <w:szCs w:val="23"/>
          <w:lang w:eastAsia="en-US"/>
        </w:rPr>
        <w:t>Adrian Popescu</w:t>
      </w:r>
      <w:r w:rsidRPr="00026362">
        <w:rPr>
          <w:rFonts w:ascii="Calibri" w:hAnsi="Calibri"/>
          <w:b/>
          <w:bCs/>
          <w:sz w:val="23"/>
          <w:szCs w:val="23"/>
          <w:lang w:eastAsia="en-US"/>
        </w:rPr>
        <w:t xml:space="preserve"> </w:t>
      </w:r>
      <w:r w:rsidRPr="003832B6">
        <w:rPr>
          <w:rFonts w:ascii="Calibri" w:hAnsi="Calibri"/>
          <w:bCs/>
          <w:sz w:val="23"/>
          <w:szCs w:val="23"/>
          <w:lang w:eastAsia="en-US"/>
        </w:rPr>
        <w:t>- AM POCU (Programul Operațional Capital Uman)</w:t>
      </w:r>
      <w:r>
        <w:rPr>
          <w:rFonts w:ascii="Calibri" w:hAnsi="Calibri"/>
          <w:bCs/>
          <w:sz w:val="23"/>
          <w:szCs w:val="23"/>
          <w:lang w:eastAsia="en-US"/>
        </w:rPr>
        <w:t xml:space="preserve"> a menţionat că</w:t>
      </w:r>
      <w:r w:rsidRPr="003832B6">
        <w:rPr>
          <w:rFonts w:ascii="Calibri" w:hAnsi="Calibri"/>
          <w:bCs/>
          <w:sz w:val="23"/>
          <w:szCs w:val="23"/>
          <w:lang w:eastAsia="en-US"/>
        </w:rPr>
        <w:t xml:space="preserve"> reprezint</w:t>
      </w:r>
      <w:r>
        <w:rPr>
          <w:rFonts w:ascii="Calibri" w:hAnsi="Calibri"/>
          <w:bCs/>
          <w:sz w:val="23"/>
          <w:szCs w:val="23"/>
          <w:lang w:eastAsia="en-US"/>
        </w:rPr>
        <w:t xml:space="preserve">ă AM că membru supleant; </w:t>
      </w:r>
      <w:r w:rsidRPr="00026362">
        <w:rPr>
          <w:rFonts w:ascii="Calibri" w:hAnsi="Calibri"/>
          <w:sz w:val="23"/>
          <w:szCs w:val="23"/>
          <w:lang w:eastAsia="en-US"/>
        </w:rPr>
        <w:t xml:space="preserve">rolul este de </w:t>
      </w:r>
      <w:r>
        <w:rPr>
          <w:rFonts w:ascii="Calibri" w:hAnsi="Calibri"/>
          <w:sz w:val="23"/>
          <w:szCs w:val="23"/>
          <w:lang w:eastAsia="en-US"/>
        </w:rPr>
        <w:t>a sprijini CM</w:t>
      </w:r>
      <w:r w:rsidRPr="00026362">
        <w:rPr>
          <w:rFonts w:ascii="Calibri" w:hAnsi="Calibri"/>
          <w:sz w:val="23"/>
          <w:szCs w:val="23"/>
          <w:lang w:eastAsia="en-US"/>
        </w:rPr>
        <w:t xml:space="preserve"> în luarea celor mai bune decizii și de asemenea de a urmări implementarea acestora precum și complementaritatea cu celelalte Programe și în special, dacă este cazul, cu POCU. </w:t>
      </w:r>
    </w:p>
    <w:p w:rsidR="00F54854" w:rsidRPr="00026362" w:rsidRDefault="00F54854" w:rsidP="00A32821">
      <w:pPr>
        <w:ind w:left="-360" w:right="-505"/>
        <w:jc w:val="both"/>
        <w:rPr>
          <w:rFonts w:ascii="Calibri" w:hAnsi="Calibri"/>
          <w:sz w:val="23"/>
          <w:szCs w:val="23"/>
          <w:lang w:eastAsia="en-US"/>
        </w:rPr>
      </w:pPr>
    </w:p>
    <w:p w:rsidR="00F54854" w:rsidRPr="00026362" w:rsidRDefault="00F54854" w:rsidP="00A32821">
      <w:pPr>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0D6582">
        <w:rPr>
          <w:rFonts w:ascii="Calibri" w:hAnsi="Calibri"/>
          <w:b/>
          <w:bCs/>
          <w:i/>
          <w:sz w:val="23"/>
          <w:szCs w:val="23"/>
          <w:lang w:eastAsia="en-US"/>
        </w:rPr>
        <w:t>Cătălin Gheran</w:t>
      </w:r>
      <w:r w:rsidRPr="00026362">
        <w:rPr>
          <w:rFonts w:ascii="Calibri" w:hAnsi="Calibri"/>
          <w:b/>
          <w:bCs/>
          <w:sz w:val="23"/>
          <w:szCs w:val="23"/>
          <w:lang w:eastAsia="en-US"/>
        </w:rPr>
        <w:t> </w:t>
      </w:r>
      <w:r w:rsidRPr="000D6582">
        <w:rPr>
          <w:rFonts w:ascii="Calibri" w:hAnsi="Calibri"/>
          <w:bCs/>
          <w:sz w:val="23"/>
          <w:szCs w:val="23"/>
          <w:lang w:eastAsia="en-US"/>
        </w:rPr>
        <w:t>–</w:t>
      </w:r>
      <w:r>
        <w:rPr>
          <w:rFonts w:ascii="Calibri" w:hAnsi="Calibri"/>
          <w:bCs/>
          <w:sz w:val="23"/>
          <w:szCs w:val="23"/>
          <w:lang w:eastAsia="en-US"/>
        </w:rPr>
        <w:t xml:space="preserve"> AM PO IM (Programul Operaţ</w:t>
      </w:r>
      <w:r w:rsidRPr="000D6582">
        <w:rPr>
          <w:rFonts w:ascii="Calibri" w:hAnsi="Calibri"/>
          <w:bCs/>
          <w:sz w:val="23"/>
          <w:szCs w:val="23"/>
          <w:lang w:eastAsia="en-US"/>
        </w:rPr>
        <w:t>ional</w:t>
      </w:r>
      <w:r>
        <w:rPr>
          <w:rFonts w:ascii="Calibri" w:hAnsi="Calibri"/>
          <w:bCs/>
          <w:sz w:val="23"/>
          <w:szCs w:val="23"/>
          <w:lang w:eastAsia="en-US"/>
        </w:rPr>
        <w:t xml:space="preserve"> Infrastructură </w:t>
      </w:r>
      <w:r w:rsidRPr="000D6582">
        <w:rPr>
          <w:rFonts w:ascii="Calibri" w:hAnsi="Calibri"/>
          <w:bCs/>
          <w:sz w:val="23"/>
          <w:szCs w:val="23"/>
          <w:lang w:eastAsia="en-US"/>
        </w:rPr>
        <w:t>Mare), M</w:t>
      </w:r>
      <w:r>
        <w:rPr>
          <w:rFonts w:ascii="Calibri" w:hAnsi="Calibri"/>
          <w:bCs/>
          <w:sz w:val="23"/>
          <w:szCs w:val="23"/>
          <w:lang w:eastAsia="en-US"/>
        </w:rPr>
        <w:t>inisterul Fondurilor Europene, d</w:t>
      </w:r>
      <w:r w:rsidRPr="000D6582">
        <w:rPr>
          <w:rFonts w:ascii="Calibri" w:hAnsi="Calibri"/>
          <w:bCs/>
          <w:sz w:val="23"/>
          <w:szCs w:val="23"/>
          <w:lang w:eastAsia="en-US"/>
        </w:rPr>
        <w:t>irector al Direcției de Programare din cadrul AM POS Mediu</w:t>
      </w:r>
      <w:r>
        <w:rPr>
          <w:rFonts w:ascii="Calibri" w:hAnsi="Calibri"/>
          <w:bCs/>
          <w:sz w:val="23"/>
          <w:szCs w:val="23"/>
          <w:lang w:eastAsia="en-US"/>
        </w:rPr>
        <w:t xml:space="preserve"> a menţionat că</w:t>
      </w:r>
      <w:r w:rsidRPr="00026362">
        <w:rPr>
          <w:rFonts w:ascii="Calibri" w:hAnsi="Calibri"/>
          <w:bCs/>
          <w:sz w:val="23"/>
          <w:szCs w:val="23"/>
          <w:lang w:eastAsia="en-US"/>
        </w:rPr>
        <w:t> </w:t>
      </w:r>
      <w:r>
        <w:rPr>
          <w:rFonts w:ascii="Calibri" w:hAnsi="Calibri"/>
          <w:sz w:val="23"/>
          <w:szCs w:val="23"/>
          <w:lang w:eastAsia="en-US"/>
        </w:rPr>
        <w:t xml:space="preserve">rolul domniei sale este de a </w:t>
      </w:r>
      <w:r w:rsidRPr="00026362">
        <w:rPr>
          <w:rFonts w:ascii="Calibri" w:hAnsi="Calibri"/>
          <w:sz w:val="23"/>
          <w:szCs w:val="23"/>
          <w:lang w:eastAsia="en-US"/>
        </w:rPr>
        <w:t>asigur</w:t>
      </w:r>
      <w:r>
        <w:rPr>
          <w:rFonts w:ascii="Calibri" w:hAnsi="Calibri"/>
          <w:sz w:val="23"/>
          <w:szCs w:val="23"/>
          <w:lang w:eastAsia="en-US"/>
        </w:rPr>
        <w:t>a complementaritatea și coerenţ</w:t>
      </w:r>
      <w:r w:rsidRPr="00026362">
        <w:rPr>
          <w:rFonts w:ascii="Calibri" w:hAnsi="Calibri"/>
          <w:sz w:val="23"/>
          <w:szCs w:val="23"/>
          <w:lang w:eastAsia="en-US"/>
        </w:rPr>
        <w:t>a cu POIM.</w:t>
      </w:r>
    </w:p>
    <w:p w:rsidR="00F54854" w:rsidRPr="00026362" w:rsidRDefault="00F54854" w:rsidP="00A32821">
      <w:pPr>
        <w:ind w:left="-360" w:right="-505"/>
        <w:jc w:val="both"/>
        <w:rPr>
          <w:rFonts w:ascii="Calibri" w:hAnsi="Calibri"/>
          <w:sz w:val="23"/>
          <w:szCs w:val="23"/>
          <w:lang w:eastAsia="en-US"/>
        </w:rPr>
      </w:pPr>
    </w:p>
    <w:p w:rsidR="00F54854" w:rsidRPr="00026362" w:rsidRDefault="00F54854" w:rsidP="00A32821">
      <w:pPr>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570B02">
        <w:rPr>
          <w:rFonts w:ascii="Calibri" w:hAnsi="Calibri"/>
          <w:b/>
          <w:bCs/>
          <w:i/>
          <w:sz w:val="23"/>
          <w:szCs w:val="23"/>
          <w:lang w:eastAsia="en-US"/>
        </w:rPr>
        <w:t>Florin Vrejoiu</w:t>
      </w:r>
      <w:r w:rsidRPr="00026362">
        <w:rPr>
          <w:rFonts w:ascii="Calibri" w:hAnsi="Calibri"/>
          <w:b/>
          <w:bCs/>
          <w:sz w:val="23"/>
          <w:szCs w:val="23"/>
          <w:lang w:eastAsia="en-US"/>
        </w:rPr>
        <w:t> </w:t>
      </w:r>
      <w:r w:rsidRPr="00570B02">
        <w:rPr>
          <w:rFonts w:ascii="Calibri" w:hAnsi="Calibri"/>
          <w:bCs/>
          <w:sz w:val="23"/>
          <w:szCs w:val="23"/>
          <w:lang w:eastAsia="en-US"/>
        </w:rPr>
        <w:t>– Asociaţia pentru Tehnologia Informaţiei şi Comunicaţii din România (ATIC</w:t>
      </w:r>
      <w:r w:rsidRPr="000653C4">
        <w:rPr>
          <w:rFonts w:ascii="Calibri" w:hAnsi="Calibri"/>
          <w:bCs/>
          <w:sz w:val="23"/>
          <w:szCs w:val="23"/>
          <w:lang w:eastAsia="en-US"/>
        </w:rPr>
        <w:t>)</w:t>
      </w:r>
      <w:r w:rsidRPr="00026362">
        <w:rPr>
          <w:rFonts w:ascii="Calibri" w:hAnsi="Calibri"/>
          <w:bCs/>
          <w:sz w:val="23"/>
          <w:szCs w:val="23"/>
          <w:lang w:eastAsia="en-US"/>
        </w:rPr>
        <w:t xml:space="preserve"> </w:t>
      </w:r>
      <w:r>
        <w:rPr>
          <w:rFonts w:ascii="Calibri" w:hAnsi="Calibri"/>
          <w:bCs/>
          <w:sz w:val="23"/>
          <w:szCs w:val="23"/>
          <w:lang w:eastAsia="en-US"/>
        </w:rPr>
        <w:t xml:space="preserve">a afirmat că domnia sa ca </w:t>
      </w:r>
      <w:r w:rsidRPr="00026362">
        <w:rPr>
          <w:rFonts w:ascii="Calibri" w:hAnsi="Calibri"/>
          <w:sz w:val="23"/>
          <w:szCs w:val="23"/>
          <w:lang w:eastAsia="en-US"/>
        </w:rPr>
        <w:t>repr</w:t>
      </w:r>
      <w:r>
        <w:rPr>
          <w:rFonts w:ascii="Calibri" w:hAnsi="Calibri"/>
          <w:sz w:val="23"/>
          <w:szCs w:val="23"/>
          <w:lang w:eastAsia="en-US"/>
        </w:rPr>
        <w:t>ezentant al mediului de afaceri</w:t>
      </w:r>
      <w:r w:rsidRPr="00026362">
        <w:rPr>
          <w:rFonts w:ascii="Calibri" w:hAnsi="Calibri"/>
          <w:sz w:val="23"/>
          <w:szCs w:val="23"/>
          <w:lang w:eastAsia="en-US"/>
        </w:rPr>
        <w:t xml:space="preserve"> </w:t>
      </w:r>
      <w:r>
        <w:rPr>
          <w:rFonts w:ascii="Calibri" w:hAnsi="Calibri"/>
          <w:sz w:val="23"/>
          <w:szCs w:val="23"/>
          <w:lang w:eastAsia="en-US"/>
        </w:rPr>
        <w:t>îşi va putea</w:t>
      </w:r>
      <w:r w:rsidRPr="00026362">
        <w:rPr>
          <w:rFonts w:ascii="Calibri" w:hAnsi="Calibri"/>
          <w:sz w:val="23"/>
          <w:szCs w:val="23"/>
          <w:lang w:eastAsia="en-US"/>
        </w:rPr>
        <w:t xml:space="preserve"> </w:t>
      </w:r>
      <w:r>
        <w:rPr>
          <w:rFonts w:ascii="Calibri" w:hAnsi="Calibri"/>
          <w:sz w:val="23"/>
          <w:szCs w:val="23"/>
          <w:lang w:eastAsia="en-US"/>
        </w:rPr>
        <w:t>aduce</w:t>
      </w:r>
      <w:r w:rsidRPr="00026362">
        <w:rPr>
          <w:rFonts w:ascii="Calibri" w:hAnsi="Calibri"/>
          <w:sz w:val="23"/>
          <w:szCs w:val="23"/>
          <w:lang w:eastAsia="en-US"/>
        </w:rPr>
        <w:t xml:space="preserve">, </w:t>
      </w:r>
      <w:r>
        <w:rPr>
          <w:rFonts w:ascii="Calibri" w:hAnsi="Calibri"/>
          <w:sz w:val="23"/>
          <w:szCs w:val="23"/>
          <w:lang w:eastAsia="en-US"/>
        </w:rPr>
        <w:t xml:space="preserve">împreună cu </w:t>
      </w:r>
      <w:r w:rsidRPr="00026362">
        <w:rPr>
          <w:rFonts w:ascii="Calibri" w:hAnsi="Calibri"/>
          <w:sz w:val="23"/>
          <w:szCs w:val="23"/>
          <w:lang w:eastAsia="en-US"/>
        </w:rPr>
        <w:t xml:space="preserve">ceilalți reprezentanți ai mediului de afaceri, contribuția, nu atât reactiv, cât și proactiv astfel încât </w:t>
      </w:r>
      <w:r>
        <w:rPr>
          <w:rFonts w:ascii="Calibri" w:hAnsi="Calibri"/>
          <w:sz w:val="23"/>
          <w:szCs w:val="23"/>
          <w:lang w:eastAsia="en-US"/>
        </w:rPr>
        <w:t xml:space="preserve">acest </w:t>
      </w:r>
      <w:r w:rsidRPr="00026362">
        <w:rPr>
          <w:rFonts w:ascii="Calibri" w:hAnsi="Calibri"/>
          <w:sz w:val="23"/>
          <w:szCs w:val="23"/>
          <w:lang w:eastAsia="en-US"/>
        </w:rPr>
        <w:t xml:space="preserve">Program </w:t>
      </w:r>
      <w:r>
        <w:rPr>
          <w:rFonts w:ascii="Calibri" w:hAnsi="Calibri"/>
          <w:sz w:val="23"/>
          <w:szCs w:val="23"/>
          <w:lang w:eastAsia="en-US"/>
        </w:rPr>
        <w:t>să fie unul de succes în această</w:t>
      </w:r>
      <w:r w:rsidRPr="00026362">
        <w:rPr>
          <w:rFonts w:ascii="Calibri" w:hAnsi="Calibri"/>
          <w:sz w:val="23"/>
          <w:szCs w:val="23"/>
          <w:lang w:eastAsia="en-US"/>
        </w:rPr>
        <w:t xml:space="preserve"> perioada de programare. </w:t>
      </w:r>
    </w:p>
    <w:p w:rsidR="00F54854" w:rsidRPr="00026362" w:rsidRDefault="00F54854" w:rsidP="00A32821">
      <w:pPr>
        <w:ind w:left="-360" w:right="-505"/>
        <w:jc w:val="both"/>
        <w:rPr>
          <w:rFonts w:ascii="Calibri" w:hAnsi="Calibri"/>
          <w:sz w:val="23"/>
          <w:szCs w:val="23"/>
          <w:lang w:eastAsia="en-US"/>
        </w:rPr>
      </w:pPr>
    </w:p>
    <w:p w:rsidR="00F54854" w:rsidRPr="00026362" w:rsidRDefault="00F54854" w:rsidP="00A32821">
      <w:pPr>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0653C4">
        <w:rPr>
          <w:rFonts w:ascii="Calibri" w:hAnsi="Calibri"/>
          <w:b/>
          <w:bCs/>
          <w:i/>
          <w:sz w:val="23"/>
          <w:szCs w:val="23"/>
          <w:lang w:eastAsia="en-US"/>
        </w:rPr>
        <w:t>Lucia Tarara</w:t>
      </w:r>
      <w:r w:rsidRPr="00026362">
        <w:rPr>
          <w:rFonts w:ascii="Calibri" w:hAnsi="Calibri"/>
          <w:b/>
          <w:sz w:val="23"/>
          <w:szCs w:val="23"/>
          <w:lang w:eastAsia="en-US"/>
        </w:rPr>
        <w:t> </w:t>
      </w:r>
      <w:r w:rsidRPr="000653C4">
        <w:rPr>
          <w:rFonts w:ascii="Calibri" w:hAnsi="Calibri"/>
          <w:sz w:val="23"/>
          <w:szCs w:val="23"/>
          <w:lang w:eastAsia="en-US"/>
        </w:rPr>
        <w:t>–</w:t>
      </w:r>
      <w:r>
        <w:rPr>
          <w:rFonts w:ascii="Calibri" w:hAnsi="Calibri"/>
          <w:bCs/>
          <w:sz w:val="23"/>
          <w:szCs w:val="23"/>
          <w:lang w:eastAsia="en-US"/>
        </w:rPr>
        <w:t> director g</w:t>
      </w:r>
      <w:r w:rsidRPr="000653C4">
        <w:rPr>
          <w:rFonts w:ascii="Calibri" w:hAnsi="Calibri"/>
          <w:bCs/>
          <w:sz w:val="23"/>
          <w:szCs w:val="23"/>
          <w:lang w:eastAsia="en-US"/>
        </w:rPr>
        <w:t>eneral, Autoritatea de Certificare şi Plată</w:t>
      </w:r>
      <w:r>
        <w:rPr>
          <w:rFonts w:ascii="Calibri" w:hAnsi="Calibri"/>
          <w:bCs/>
          <w:sz w:val="23"/>
          <w:szCs w:val="23"/>
          <w:lang w:eastAsia="en-US"/>
        </w:rPr>
        <w:t xml:space="preserve"> (ACP)</w:t>
      </w:r>
      <w:r w:rsidRPr="000653C4">
        <w:rPr>
          <w:rFonts w:ascii="Calibri" w:hAnsi="Calibri"/>
          <w:bCs/>
          <w:sz w:val="23"/>
          <w:szCs w:val="23"/>
          <w:lang w:eastAsia="en-US"/>
        </w:rPr>
        <w:t>, Ministerul Finanţelor Publice</w:t>
      </w:r>
      <w:r>
        <w:rPr>
          <w:rFonts w:ascii="Calibri" w:hAnsi="Calibri"/>
          <w:bCs/>
          <w:sz w:val="23"/>
          <w:szCs w:val="23"/>
          <w:lang w:eastAsia="en-US"/>
        </w:rPr>
        <w:t xml:space="preserve"> a precizat că</w:t>
      </w:r>
      <w:r w:rsidRPr="00026362">
        <w:rPr>
          <w:rFonts w:ascii="Calibri" w:hAnsi="Calibri"/>
          <w:bCs/>
          <w:sz w:val="23"/>
          <w:szCs w:val="23"/>
          <w:lang w:eastAsia="en-US"/>
        </w:rPr>
        <w:t> </w:t>
      </w:r>
      <w:r w:rsidRPr="00026362">
        <w:rPr>
          <w:rFonts w:ascii="Calibri" w:hAnsi="Calibri" w:cs="Calibri"/>
          <w:sz w:val="23"/>
          <w:szCs w:val="23"/>
          <w:lang w:eastAsia="en-US"/>
        </w:rPr>
        <w:t>﻿</w:t>
      </w:r>
      <w:r w:rsidRPr="00026362">
        <w:rPr>
          <w:rFonts w:ascii="Calibri" w:hAnsi="Calibri"/>
          <w:sz w:val="23"/>
          <w:szCs w:val="23"/>
          <w:lang w:eastAsia="en-US"/>
        </w:rPr>
        <w:t xml:space="preserve">rolul </w:t>
      </w:r>
      <w:r>
        <w:rPr>
          <w:rFonts w:ascii="Calibri" w:hAnsi="Calibri"/>
          <w:sz w:val="23"/>
          <w:szCs w:val="23"/>
          <w:lang w:eastAsia="en-US"/>
        </w:rPr>
        <w:t xml:space="preserve">ACP </w:t>
      </w:r>
      <w:r w:rsidRPr="00026362">
        <w:rPr>
          <w:rFonts w:ascii="Calibri" w:hAnsi="Calibri"/>
          <w:sz w:val="23"/>
          <w:szCs w:val="23"/>
          <w:lang w:eastAsia="en-US"/>
        </w:rPr>
        <w:t>a fost și este acela de a certifica cheltuielile la Com</w:t>
      </w:r>
      <w:r>
        <w:rPr>
          <w:rFonts w:ascii="Calibri" w:hAnsi="Calibri"/>
          <w:sz w:val="23"/>
          <w:szCs w:val="23"/>
          <w:lang w:eastAsia="en-US"/>
        </w:rPr>
        <w:t>isia Europeană, respectiv de a s</w:t>
      </w:r>
      <w:r w:rsidRPr="00026362">
        <w:rPr>
          <w:rFonts w:ascii="Calibri" w:hAnsi="Calibri"/>
          <w:sz w:val="23"/>
          <w:szCs w:val="23"/>
          <w:lang w:eastAsia="en-US"/>
        </w:rPr>
        <w:t xml:space="preserve">e asigura că tot ceea ce </w:t>
      </w:r>
      <w:r>
        <w:rPr>
          <w:rFonts w:ascii="Calibri" w:hAnsi="Calibri"/>
          <w:sz w:val="23"/>
          <w:szCs w:val="23"/>
          <w:lang w:eastAsia="en-US"/>
        </w:rPr>
        <w:t>se declară</w:t>
      </w:r>
      <w:r w:rsidRPr="00026362">
        <w:rPr>
          <w:rFonts w:ascii="Calibri" w:hAnsi="Calibri"/>
          <w:sz w:val="23"/>
          <w:szCs w:val="23"/>
          <w:lang w:eastAsia="en-US"/>
        </w:rPr>
        <w:t xml:space="preserve"> la Comisie s-a cheltuit cor</w:t>
      </w:r>
      <w:r>
        <w:rPr>
          <w:rFonts w:ascii="Calibri" w:hAnsi="Calibri"/>
          <w:sz w:val="23"/>
          <w:szCs w:val="23"/>
          <w:lang w:eastAsia="en-US"/>
        </w:rPr>
        <w:t>ect, legal, așa cum se specifică</w:t>
      </w:r>
      <w:r w:rsidRPr="00026362">
        <w:rPr>
          <w:rFonts w:ascii="Calibri" w:hAnsi="Calibri"/>
          <w:sz w:val="23"/>
          <w:szCs w:val="23"/>
          <w:lang w:eastAsia="en-US"/>
        </w:rPr>
        <w:t xml:space="preserve"> în re</w:t>
      </w:r>
      <w:r>
        <w:rPr>
          <w:rFonts w:ascii="Calibri" w:hAnsi="Calibri"/>
          <w:sz w:val="23"/>
          <w:szCs w:val="23"/>
          <w:lang w:eastAsia="en-US"/>
        </w:rPr>
        <w:t>gulamentele Comisiei Europene. Ca</w:t>
      </w:r>
      <w:r w:rsidRPr="00026362">
        <w:rPr>
          <w:rFonts w:ascii="Calibri" w:hAnsi="Calibri"/>
          <w:sz w:val="23"/>
          <w:szCs w:val="23"/>
          <w:lang w:eastAsia="en-US"/>
        </w:rPr>
        <w:t xml:space="preserve"> și rol în CM</w:t>
      </w:r>
      <w:r>
        <w:rPr>
          <w:rFonts w:ascii="Calibri" w:hAnsi="Calibri"/>
          <w:sz w:val="23"/>
          <w:szCs w:val="23"/>
          <w:lang w:eastAsia="en-US"/>
        </w:rPr>
        <w:t>, ACP</w:t>
      </w:r>
      <w:r w:rsidRPr="00026362">
        <w:rPr>
          <w:rFonts w:ascii="Calibri" w:hAnsi="Calibri"/>
          <w:sz w:val="23"/>
          <w:szCs w:val="23"/>
          <w:lang w:eastAsia="en-US"/>
        </w:rPr>
        <w:t xml:space="preserve"> întotdeauna </w:t>
      </w:r>
      <w:r>
        <w:rPr>
          <w:rFonts w:ascii="Calibri" w:hAnsi="Calibri"/>
          <w:sz w:val="23"/>
          <w:szCs w:val="23"/>
          <w:lang w:eastAsia="en-US"/>
        </w:rPr>
        <w:t>şi-a asumat să prezinte</w:t>
      </w:r>
      <w:r w:rsidRPr="00026362">
        <w:rPr>
          <w:rFonts w:ascii="Calibri" w:hAnsi="Calibri"/>
          <w:sz w:val="23"/>
          <w:szCs w:val="23"/>
          <w:lang w:eastAsia="en-US"/>
        </w:rPr>
        <w:t xml:space="preserve"> situația financiara a fiecărui Program Operațional, respectiv gradul de realizare a prognozel</w:t>
      </w:r>
      <w:r>
        <w:rPr>
          <w:rFonts w:ascii="Calibri" w:hAnsi="Calibri"/>
          <w:sz w:val="23"/>
          <w:szCs w:val="23"/>
          <w:lang w:eastAsia="en-US"/>
        </w:rPr>
        <w:t>or, gradul de absorbție, modul î</w:t>
      </w:r>
      <w:r w:rsidRPr="00026362">
        <w:rPr>
          <w:rFonts w:ascii="Calibri" w:hAnsi="Calibri"/>
          <w:sz w:val="23"/>
          <w:szCs w:val="23"/>
          <w:lang w:eastAsia="en-US"/>
        </w:rPr>
        <w:t>n</w:t>
      </w:r>
      <w:r>
        <w:rPr>
          <w:rFonts w:ascii="Calibri" w:hAnsi="Calibri"/>
          <w:sz w:val="23"/>
          <w:szCs w:val="23"/>
          <w:lang w:eastAsia="en-US"/>
        </w:rPr>
        <w:t xml:space="preserve"> c</w:t>
      </w:r>
      <w:r w:rsidRPr="00026362">
        <w:rPr>
          <w:rFonts w:ascii="Calibri" w:hAnsi="Calibri"/>
          <w:sz w:val="23"/>
          <w:szCs w:val="23"/>
          <w:lang w:eastAsia="en-US"/>
        </w:rPr>
        <w:t>are s-au folosit fondurile atât de la Comisia Europeană, cât și de la bugetul de stat, din perspectiva p</w:t>
      </w:r>
      <w:r>
        <w:rPr>
          <w:rFonts w:ascii="Calibri" w:hAnsi="Calibri"/>
          <w:sz w:val="23"/>
          <w:szCs w:val="23"/>
          <w:lang w:eastAsia="en-US"/>
        </w:rPr>
        <w:t>onderii în plăţi.</w:t>
      </w:r>
    </w:p>
    <w:p w:rsidR="00F54854" w:rsidRPr="00026362" w:rsidRDefault="00F54854" w:rsidP="00733A0B">
      <w:pPr>
        <w:jc w:val="both"/>
        <w:rPr>
          <w:rFonts w:ascii="Calibri" w:hAnsi="Calibri"/>
          <w:sz w:val="23"/>
          <w:szCs w:val="23"/>
          <w:lang w:eastAsia="en-US"/>
        </w:rPr>
      </w:pPr>
    </w:p>
    <w:p w:rsidR="00F54854" w:rsidRDefault="00F54854" w:rsidP="000653C4">
      <w:pPr>
        <w:ind w:left="-360" w:right="-505"/>
        <w:jc w:val="both"/>
        <w:rPr>
          <w:rFonts w:ascii="Calibri" w:hAnsi="Calibri"/>
          <w:sz w:val="23"/>
          <w:szCs w:val="23"/>
          <w:lang w:eastAsia="en-US"/>
        </w:rPr>
      </w:pPr>
      <w:r w:rsidRPr="009E143B">
        <w:rPr>
          <w:rFonts w:ascii="Calibri" w:hAnsi="Calibri"/>
          <w:bCs/>
          <w:sz w:val="23"/>
          <w:szCs w:val="23"/>
          <w:lang w:eastAsia="en-US"/>
        </w:rPr>
        <w:t xml:space="preserve">Domnul </w:t>
      </w:r>
      <w:smartTag w:uri="urn:schemas-microsoft-com:office:smarttags" w:element="PersonName">
        <w:r w:rsidRPr="009E143B">
          <w:rPr>
            <w:rFonts w:ascii="Calibri" w:hAnsi="Calibri"/>
            <w:b/>
            <w:bCs/>
            <w:i/>
            <w:sz w:val="23"/>
            <w:szCs w:val="23"/>
            <w:lang w:eastAsia="en-US"/>
          </w:rPr>
          <w:t>Dan Stolojanu</w:t>
        </w:r>
      </w:smartTag>
      <w:r w:rsidRPr="00026362">
        <w:rPr>
          <w:rFonts w:ascii="Calibri" w:hAnsi="Calibri"/>
          <w:b/>
          <w:bCs/>
          <w:sz w:val="23"/>
          <w:szCs w:val="23"/>
          <w:lang w:eastAsia="en-US"/>
        </w:rPr>
        <w:t> </w:t>
      </w:r>
      <w:r w:rsidRPr="000B4824">
        <w:rPr>
          <w:rFonts w:ascii="Calibri" w:hAnsi="Calibri"/>
          <w:bCs/>
          <w:sz w:val="23"/>
          <w:szCs w:val="23"/>
          <w:lang w:eastAsia="en-US"/>
        </w:rPr>
        <w:t xml:space="preserve">– Coordonatorul Unității de Implementare și Coordonare </w:t>
      </w:r>
      <w:r>
        <w:rPr>
          <w:rFonts w:ascii="Calibri" w:hAnsi="Calibri"/>
          <w:bCs/>
          <w:sz w:val="23"/>
          <w:szCs w:val="23"/>
          <w:lang w:eastAsia="en-US"/>
        </w:rPr>
        <w:t xml:space="preserve">Programe </w:t>
      </w:r>
      <w:r w:rsidRPr="000B4824">
        <w:rPr>
          <w:rFonts w:ascii="Calibri" w:hAnsi="Calibri"/>
          <w:bCs/>
          <w:sz w:val="23"/>
          <w:szCs w:val="23"/>
          <w:lang w:eastAsia="en-US"/>
        </w:rPr>
        <w:t>din carul Ministerul Sănătăţii, membru supleant în AM</w:t>
      </w:r>
      <w:r>
        <w:rPr>
          <w:rFonts w:ascii="Calibri" w:hAnsi="Calibri"/>
          <w:bCs/>
          <w:sz w:val="23"/>
          <w:szCs w:val="23"/>
          <w:lang w:eastAsia="en-US"/>
        </w:rPr>
        <w:t xml:space="preserve"> a specificat că</w:t>
      </w:r>
      <w:r w:rsidRPr="00026362">
        <w:rPr>
          <w:rFonts w:ascii="Calibri" w:hAnsi="Calibri"/>
          <w:bCs/>
          <w:sz w:val="23"/>
          <w:szCs w:val="23"/>
          <w:lang w:eastAsia="en-US"/>
        </w:rPr>
        <w:t> </w:t>
      </w:r>
      <w:r w:rsidRPr="00026362">
        <w:rPr>
          <w:rFonts w:ascii="Calibri" w:hAnsi="Calibri" w:cs="Calibri"/>
          <w:sz w:val="23"/>
          <w:szCs w:val="23"/>
          <w:lang w:eastAsia="en-US"/>
        </w:rPr>
        <w:t>﻿</w:t>
      </w:r>
      <w:r>
        <w:rPr>
          <w:rFonts w:ascii="Calibri" w:hAnsi="Calibri"/>
          <w:sz w:val="23"/>
          <w:szCs w:val="23"/>
          <w:lang w:eastAsia="en-US"/>
        </w:rPr>
        <w:t xml:space="preserve"> această unitate asigură interfața cu programele la care Ministerul Sănătății este b</w:t>
      </w:r>
      <w:r w:rsidRPr="00026362">
        <w:rPr>
          <w:rFonts w:ascii="Calibri" w:hAnsi="Calibri"/>
          <w:sz w:val="23"/>
          <w:szCs w:val="23"/>
          <w:lang w:eastAsia="en-US"/>
        </w:rPr>
        <w:t xml:space="preserve">eneficiar și încearcă să realizeze o mai </w:t>
      </w:r>
      <w:r>
        <w:rPr>
          <w:rFonts w:ascii="Calibri" w:hAnsi="Calibri"/>
          <w:sz w:val="23"/>
          <w:szCs w:val="23"/>
          <w:lang w:eastAsia="en-US"/>
        </w:rPr>
        <w:t>buna înțelegere și apropiere a b</w:t>
      </w:r>
      <w:r w:rsidRPr="00026362">
        <w:rPr>
          <w:rFonts w:ascii="Calibri" w:hAnsi="Calibri"/>
          <w:sz w:val="23"/>
          <w:szCs w:val="23"/>
          <w:lang w:eastAsia="en-US"/>
        </w:rPr>
        <w:t>eneficiarilor din cadrul Ministerului Sănătății, relativ la Programe.</w:t>
      </w:r>
    </w:p>
    <w:p w:rsidR="00F54854" w:rsidRDefault="00F54854" w:rsidP="000653C4">
      <w:pPr>
        <w:ind w:left="-360" w:right="-505"/>
        <w:jc w:val="both"/>
        <w:rPr>
          <w:rFonts w:ascii="Calibri" w:hAnsi="Calibri"/>
          <w:sz w:val="23"/>
          <w:szCs w:val="23"/>
          <w:lang w:eastAsia="en-US"/>
        </w:rPr>
      </w:pPr>
    </w:p>
    <w:p w:rsidR="00F54854" w:rsidRPr="00026362" w:rsidRDefault="00F54854" w:rsidP="000653C4">
      <w:pPr>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0B4824">
        <w:rPr>
          <w:rFonts w:ascii="Calibri" w:hAnsi="Calibri"/>
          <w:b/>
          <w:bCs/>
          <w:i/>
          <w:sz w:val="23"/>
          <w:szCs w:val="23"/>
          <w:lang w:eastAsia="en-US"/>
        </w:rPr>
        <w:t>Iulian Miserciu</w:t>
      </w:r>
      <w:r w:rsidRPr="00026362">
        <w:rPr>
          <w:rFonts w:ascii="Calibri" w:hAnsi="Calibri"/>
          <w:b/>
          <w:bCs/>
          <w:sz w:val="23"/>
          <w:szCs w:val="23"/>
          <w:lang w:eastAsia="en-US"/>
        </w:rPr>
        <w:t> </w:t>
      </w:r>
      <w:r w:rsidRPr="009E143B">
        <w:rPr>
          <w:rFonts w:ascii="Calibri" w:hAnsi="Calibri"/>
          <w:sz w:val="23"/>
          <w:szCs w:val="23"/>
          <w:lang w:eastAsia="en-US"/>
        </w:rPr>
        <w:t>-</w:t>
      </w:r>
      <w:r w:rsidRPr="009E143B">
        <w:rPr>
          <w:rFonts w:ascii="Calibri" w:hAnsi="Calibri"/>
          <w:bCs/>
          <w:sz w:val="23"/>
          <w:szCs w:val="23"/>
          <w:lang w:eastAsia="en-US"/>
        </w:rPr>
        <w:t> Autoritatea de Audit</w:t>
      </w:r>
      <w:r>
        <w:rPr>
          <w:rFonts w:ascii="Calibri" w:hAnsi="Calibri"/>
          <w:bCs/>
          <w:sz w:val="23"/>
          <w:szCs w:val="23"/>
          <w:lang w:eastAsia="en-US"/>
        </w:rPr>
        <w:t xml:space="preserve"> (AA)</w:t>
      </w:r>
      <w:r w:rsidRPr="009E143B">
        <w:rPr>
          <w:rFonts w:ascii="Calibri" w:hAnsi="Calibri"/>
          <w:bCs/>
          <w:sz w:val="23"/>
          <w:szCs w:val="23"/>
          <w:lang w:eastAsia="en-US"/>
        </w:rPr>
        <w:t>, Curtea de Conturi</w:t>
      </w:r>
      <w:r>
        <w:rPr>
          <w:rFonts w:ascii="Calibri" w:hAnsi="Calibri"/>
          <w:bCs/>
          <w:sz w:val="23"/>
          <w:szCs w:val="23"/>
          <w:lang w:eastAsia="en-US"/>
        </w:rPr>
        <w:t xml:space="preserve"> a precizat că</w:t>
      </w:r>
      <w:r w:rsidRPr="00026362">
        <w:rPr>
          <w:rFonts w:ascii="Calibri" w:hAnsi="Calibri"/>
          <w:sz w:val="23"/>
          <w:szCs w:val="23"/>
          <w:lang w:eastAsia="en-US"/>
        </w:rPr>
        <w:t xml:space="preserve"> rolul </w:t>
      </w:r>
      <w:r>
        <w:rPr>
          <w:rFonts w:ascii="Calibri" w:hAnsi="Calibri"/>
          <w:sz w:val="23"/>
          <w:szCs w:val="23"/>
          <w:lang w:eastAsia="en-US"/>
        </w:rPr>
        <w:t>este de a s</w:t>
      </w:r>
      <w:r w:rsidRPr="00026362">
        <w:rPr>
          <w:rFonts w:ascii="Calibri" w:hAnsi="Calibri"/>
          <w:sz w:val="23"/>
          <w:szCs w:val="23"/>
          <w:lang w:eastAsia="en-US"/>
        </w:rPr>
        <w:t xml:space="preserve">e asigura de funcționarea sistemului, respectiv de a da o asigurare Comisiei </w:t>
      </w:r>
      <w:r>
        <w:rPr>
          <w:rFonts w:ascii="Calibri" w:hAnsi="Calibri"/>
          <w:sz w:val="23"/>
          <w:szCs w:val="23"/>
          <w:lang w:eastAsia="en-US"/>
        </w:rPr>
        <w:t xml:space="preserve">Europene </w:t>
      </w:r>
      <w:r w:rsidRPr="00026362">
        <w:rPr>
          <w:rFonts w:ascii="Calibri" w:hAnsi="Calibri"/>
          <w:sz w:val="23"/>
          <w:szCs w:val="23"/>
          <w:lang w:eastAsia="en-US"/>
        </w:rPr>
        <w:t xml:space="preserve">asupra cheltuielilor declarate, </w:t>
      </w:r>
      <w:r>
        <w:rPr>
          <w:rFonts w:ascii="Calibri" w:hAnsi="Calibri"/>
          <w:sz w:val="23"/>
          <w:szCs w:val="23"/>
          <w:lang w:eastAsia="en-US"/>
        </w:rPr>
        <w:t xml:space="preserve">faptul </w:t>
      </w:r>
      <w:r w:rsidRPr="00026362">
        <w:rPr>
          <w:rFonts w:ascii="Calibri" w:hAnsi="Calibri"/>
          <w:sz w:val="23"/>
          <w:szCs w:val="23"/>
          <w:lang w:eastAsia="en-US"/>
        </w:rPr>
        <w:t xml:space="preserve">că </w:t>
      </w:r>
      <w:r>
        <w:rPr>
          <w:rFonts w:ascii="Calibri" w:hAnsi="Calibri"/>
          <w:sz w:val="23"/>
          <w:szCs w:val="23"/>
          <w:lang w:eastAsia="en-US"/>
        </w:rPr>
        <w:t xml:space="preserve">acestea </w:t>
      </w:r>
      <w:r w:rsidRPr="00026362">
        <w:rPr>
          <w:rFonts w:ascii="Calibri" w:hAnsi="Calibri"/>
          <w:sz w:val="23"/>
          <w:szCs w:val="23"/>
          <w:lang w:eastAsia="en-US"/>
        </w:rPr>
        <w:t>sunt cheltuite în mod corect, legal și regulamentar. În c</w:t>
      </w:r>
      <w:r>
        <w:rPr>
          <w:rFonts w:ascii="Calibri" w:hAnsi="Calibri"/>
          <w:sz w:val="23"/>
          <w:szCs w:val="23"/>
          <w:lang w:eastAsia="en-US"/>
        </w:rPr>
        <w:t>eea ce priveşte rolul în CM, AA are calitatea de observator dar va</w:t>
      </w:r>
      <w:r w:rsidRPr="00026362">
        <w:rPr>
          <w:rFonts w:ascii="Calibri" w:hAnsi="Calibri"/>
          <w:sz w:val="23"/>
          <w:szCs w:val="23"/>
          <w:lang w:eastAsia="en-US"/>
        </w:rPr>
        <w:t xml:space="preserve"> avea </w:t>
      </w:r>
      <w:r>
        <w:rPr>
          <w:rFonts w:ascii="Calibri" w:hAnsi="Calibri"/>
          <w:sz w:val="23"/>
          <w:szCs w:val="23"/>
          <w:lang w:eastAsia="en-US"/>
        </w:rPr>
        <w:t xml:space="preserve">şi </w:t>
      </w:r>
      <w:r w:rsidRPr="00026362">
        <w:rPr>
          <w:rFonts w:ascii="Calibri" w:hAnsi="Calibri"/>
          <w:sz w:val="23"/>
          <w:szCs w:val="23"/>
          <w:lang w:eastAsia="en-US"/>
        </w:rPr>
        <w:t xml:space="preserve">intervenții acolo unde va fi necesar. </w:t>
      </w:r>
      <w:r>
        <w:rPr>
          <w:rFonts w:ascii="Calibri" w:hAnsi="Calibri"/>
          <w:sz w:val="23"/>
          <w:szCs w:val="23"/>
          <w:lang w:eastAsia="en-US"/>
        </w:rPr>
        <w:t>Aceasta n</w:t>
      </w:r>
      <w:r w:rsidRPr="00026362">
        <w:rPr>
          <w:rFonts w:ascii="Calibri" w:hAnsi="Calibri"/>
          <w:sz w:val="23"/>
          <w:szCs w:val="23"/>
          <w:lang w:eastAsia="en-US"/>
        </w:rPr>
        <w:t xml:space="preserve">u înseamnă că </w:t>
      </w:r>
      <w:r>
        <w:rPr>
          <w:rFonts w:ascii="Calibri" w:hAnsi="Calibri"/>
          <w:sz w:val="23"/>
          <w:szCs w:val="23"/>
          <w:lang w:eastAsia="en-US"/>
        </w:rPr>
        <w:t>AA interferează</w:t>
      </w:r>
      <w:r w:rsidRPr="00026362">
        <w:rPr>
          <w:rFonts w:ascii="Calibri" w:hAnsi="Calibri"/>
          <w:sz w:val="23"/>
          <w:szCs w:val="23"/>
          <w:lang w:eastAsia="en-US"/>
        </w:rPr>
        <w:t xml:space="preserve"> în decizii</w:t>
      </w:r>
      <w:r>
        <w:rPr>
          <w:rFonts w:ascii="Calibri" w:hAnsi="Calibri"/>
          <w:sz w:val="23"/>
          <w:szCs w:val="23"/>
          <w:lang w:eastAsia="en-US"/>
        </w:rPr>
        <w:t>le membrilor cu drept de vot,</w:t>
      </w:r>
      <w:r w:rsidRPr="00026362">
        <w:rPr>
          <w:rFonts w:ascii="Calibri" w:hAnsi="Calibri"/>
          <w:sz w:val="23"/>
          <w:szCs w:val="23"/>
          <w:lang w:eastAsia="en-US"/>
        </w:rPr>
        <w:t xml:space="preserve"> pe parcursului misiunilor </w:t>
      </w:r>
      <w:r>
        <w:rPr>
          <w:rFonts w:ascii="Calibri" w:hAnsi="Calibri"/>
          <w:sz w:val="23"/>
          <w:szCs w:val="23"/>
          <w:lang w:eastAsia="en-US"/>
        </w:rPr>
        <w:t>se va</w:t>
      </w:r>
      <w:r w:rsidRPr="00026362">
        <w:rPr>
          <w:rFonts w:ascii="Calibri" w:hAnsi="Calibri"/>
          <w:sz w:val="23"/>
          <w:szCs w:val="23"/>
          <w:lang w:eastAsia="en-US"/>
        </w:rPr>
        <w:t xml:space="preserve"> avea în vedere modul în care au fost puse în aplicare decizii</w:t>
      </w:r>
      <w:r>
        <w:rPr>
          <w:rFonts w:ascii="Calibri" w:hAnsi="Calibri"/>
          <w:sz w:val="23"/>
          <w:szCs w:val="23"/>
          <w:lang w:eastAsia="en-US"/>
        </w:rPr>
        <w:t>le CM.</w:t>
      </w:r>
    </w:p>
    <w:p w:rsidR="00F54854" w:rsidRPr="00026362" w:rsidRDefault="00F54854" w:rsidP="00CB6061">
      <w:pPr>
        <w:spacing w:before="100" w:beforeAutospacing="1" w:after="100" w:afterAutospacing="1"/>
        <w:ind w:left="-360" w:right="-505"/>
        <w:jc w:val="both"/>
        <w:rPr>
          <w:rFonts w:ascii="Calibri" w:hAnsi="Calibri"/>
          <w:sz w:val="23"/>
          <w:szCs w:val="23"/>
          <w:lang w:eastAsia="en-US"/>
        </w:rPr>
      </w:pPr>
      <w:r w:rsidRPr="008F7591">
        <w:rPr>
          <w:rFonts w:ascii="Calibri" w:hAnsi="Calibri"/>
          <w:bCs/>
          <w:sz w:val="23"/>
          <w:szCs w:val="23"/>
          <w:lang w:eastAsia="en-US"/>
        </w:rPr>
        <w:t xml:space="preserve">Domnul </w:t>
      </w:r>
      <w:r w:rsidRPr="008F7591">
        <w:rPr>
          <w:rFonts w:ascii="Calibri" w:hAnsi="Calibri"/>
          <w:b/>
          <w:bCs/>
          <w:i/>
          <w:sz w:val="23"/>
          <w:szCs w:val="23"/>
          <w:lang w:eastAsia="en-US"/>
        </w:rPr>
        <w:t>Sorin Mircea Zaharcu</w:t>
      </w:r>
      <w:r w:rsidRPr="008F7591">
        <w:rPr>
          <w:rFonts w:ascii="Calibri" w:hAnsi="Calibri"/>
          <w:b/>
          <w:bCs/>
          <w:sz w:val="23"/>
          <w:szCs w:val="23"/>
          <w:lang w:eastAsia="en-US"/>
        </w:rPr>
        <w:t> </w:t>
      </w:r>
      <w:r w:rsidRPr="008F7591">
        <w:rPr>
          <w:rFonts w:ascii="Calibri" w:hAnsi="Calibri"/>
          <w:bCs/>
          <w:sz w:val="23"/>
          <w:szCs w:val="23"/>
          <w:lang w:eastAsia="en-US"/>
        </w:rPr>
        <w:t>– Director</w:t>
      </w:r>
      <w:r w:rsidRPr="009E143B">
        <w:rPr>
          <w:rFonts w:ascii="Calibri" w:hAnsi="Calibri"/>
          <w:bCs/>
          <w:sz w:val="23"/>
          <w:szCs w:val="23"/>
          <w:lang w:eastAsia="en-US"/>
        </w:rPr>
        <w:t>, Asociaţia pentr</w:t>
      </w:r>
      <w:r>
        <w:rPr>
          <w:rFonts w:ascii="Calibri" w:hAnsi="Calibri"/>
          <w:bCs/>
          <w:sz w:val="23"/>
          <w:szCs w:val="23"/>
          <w:lang w:eastAsia="en-US"/>
        </w:rPr>
        <w:t>u Dezvoltare Intercomunitară ITI</w:t>
      </w:r>
      <w:r w:rsidRPr="009E143B">
        <w:rPr>
          <w:rFonts w:ascii="Calibri" w:hAnsi="Calibri"/>
          <w:bCs/>
          <w:sz w:val="23"/>
          <w:szCs w:val="23"/>
          <w:lang w:eastAsia="en-US"/>
        </w:rPr>
        <w:t xml:space="preserve"> Delta Dunării</w:t>
      </w:r>
      <w:r>
        <w:rPr>
          <w:rFonts w:ascii="Calibri" w:hAnsi="Calibri"/>
          <w:bCs/>
          <w:sz w:val="23"/>
          <w:szCs w:val="23"/>
          <w:lang w:eastAsia="en-US"/>
        </w:rPr>
        <w:t>,</w:t>
      </w:r>
      <w:r w:rsidRPr="009E143B">
        <w:rPr>
          <w:rFonts w:ascii="Calibri" w:hAnsi="Calibri"/>
          <w:bCs/>
          <w:sz w:val="23"/>
          <w:szCs w:val="23"/>
          <w:lang w:eastAsia="en-US"/>
        </w:rPr>
        <w:t xml:space="preserve"> </w:t>
      </w:r>
      <w:r w:rsidRPr="00026362">
        <w:rPr>
          <w:rFonts w:ascii="Calibri" w:hAnsi="Calibri"/>
          <w:sz w:val="23"/>
          <w:szCs w:val="23"/>
          <w:lang w:eastAsia="en-US"/>
        </w:rPr>
        <w:t xml:space="preserve">membru supleant în cadrul </w:t>
      </w:r>
      <w:r>
        <w:rPr>
          <w:rFonts w:ascii="Calibri" w:hAnsi="Calibri"/>
          <w:sz w:val="23"/>
          <w:szCs w:val="23"/>
          <w:lang w:eastAsia="en-US"/>
        </w:rPr>
        <w:t>CM, rolul este de</w:t>
      </w:r>
      <w:r w:rsidRPr="00026362">
        <w:rPr>
          <w:rFonts w:ascii="Calibri" w:hAnsi="Calibri"/>
          <w:sz w:val="23"/>
          <w:szCs w:val="23"/>
          <w:lang w:eastAsia="en-US"/>
        </w:rPr>
        <w:t xml:space="preserve"> </w:t>
      </w:r>
      <w:r>
        <w:rPr>
          <w:rFonts w:ascii="Calibri" w:hAnsi="Calibri"/>
          <w:sz w:val="23"/>
          <w:szCs w:val="23"/>
          <w:lang w:eastAsia="en-US"/>
        </w:rPr>
        <w:t>a asigura</w:t>
      </w:r>
      <w:r w:rsidRPr="00026362">
        <w:rPr>
          <w:rFonts w:ascii="Calibri" w:hAnsi="Calibri"/>
          <w:sz w:val="23"/>
          <w:szCs w:val="23"/>
          <w:lang w:eastAsia="en-US"/>
        </w:rPr>
        <w:t xml:space="preserve"> complementaritatea și sinergia proiectelor în cadrul instrumentului integrat de investiții Delta Dunării.</w:t>
      </w:r>
    </w:p>
    <w:p w:rsidR="00F54854" w:rsidRPr="00026362" w:rsidRDefault="00F54854" w:rsidP="00CB6061">
      <w:pPr>
        <w:spacing w:before="100" w:beforeAutospacing="1" w:after="100" w:afterAutospacing="1"/>
        <w:ind w:left="-360" w:right="-505"/>
        <w:jc w:val="both"/>
        <w:rPr>
          <w:rFonts w:ascii="Calibri" w:hAnsi="Calibri"/>
          <w:sz w:val="23"/>
          <w:szCs w:val="23"/>
          <w:lang w:eastAsia="en-US"/>
        </w:rPr>
      </w:pPr>
      <w:r w:rsidRPr="006C67D5">
        <w:rPr>
          <w:rFonts w:ascii="Calibri" w:hAnsi="Calibri"/>
          <w:bCs/>
          <w:sz w:val="23"/>
          <w:szCs w:val="23"/>
          <w:lang w:eastAsia="en-US"/>
        </w:rPr>
        <w:t xml:space="preserve">Doamna </w:t>
      </w:r>
      <w:r w:rsidRPr="006C67D5">
        <w:rPr>
          <w:rFonts w:ascii="Calibri" w:hAnsi="Calibri"/>
          <w:b/>
          <w:bCs/>
          <w:i/>
          <w:sz w:val="23"/>
          <w:szCs w:val="23"/>
          <w:lang w:eastAsia="en-US"/>
        </w:rPr>
        <w:t>Eugenia Moinescu</w:t>
      </w:r>
      <w:r w:rsidRPr="006C67D5">
        <w:rPr>
          <w:rFonts w:ascii="Calibri" w:hAnsi="Calibri"/>
          <w:b/>
          <w:bCs/>
          <w:sz w:val="23"/>
          <w:szCs w:val="23"/>
          <w:lang w:eastAsia="en-US"/>
        </w:rPr>
        <w:t> </w:t>
      </w:r>
      <w:r w:rsidRPr="006C67D5">
        <w:rPr>
          <w:rFonts w:ascii="Calibri" w:hAnsi="Calibri"/>
          <w:bCs/>
          <w:sz w:val="23"/>
          <w:szCs w:val="23"/>
          <w:lang w:eastAsia="en-US"/>
        </w:rPr>
        <w:t>–</w:t>
      </w:r>
      <w:r w:rsidRPr="00026362">
        <w:rPr>
          <w:rFonts w:ascii="Calibri" w:hAnsi="Calibri"/>
          <w:b/>
          <w:bCs/>
          <w:sz w:val="23"/>
          <w:szCs w:val="23"/>
          <w:lang w:eastAsia="en-US"/>
        </w:rPr>
        <w:t xml:space="preserve"> </w:t>
      </w:r>
      <w:r>
        <w:rPr>
          <w:rFonts w:ascii="Calibri" w:hAnsi="Calibri"/>
          <w:bCs/>
          <w:sz w:val="23"/>
          <w:szCs w:val="23"/>
          <w:lang w:eastAsia="en-US"/>
        </w:rPr>
        <w:t>Ş</w:t>
      </w:r>
      <w:r w:rsidRPr="008F7591">
        <w:rPr>
          <w:rFonts w:ascii="Calibri" w:hAnsi="Calibri"/>
          <w:bCs/>
          <w:sz w:val="23"/>
          <w:szCs w:val="23"/>
          <w:lang w:eastAsia="en-US"/>
        </w:rPr>
        <w:t xml:space="preserve">ef Birou Management, Autoritatea Naţională pentru Administrare şi Reglementare în Comunicaţii (ANCOM) </w:t>
      </w:r>
      <w:r w:rsidRPr="00026362">
        <w:rPr>
          <w:rFonts w:ascii="Calibri" w:hAnsi="Calibri"/>
          <w:sz w:val="23"/>
          <w:szCs w:val="23"/>
          <w:lang w:eastAsia="en-US"/>
        </w:rPr>
        <w:t xml:space="preserve">așa cum </w:t>
      </w:r>
      <w:r>
        <w:rPr>
          <w:rFonts w:ascii="Calibri" w:hAnsi="Calibri"/>
          <w:sz w:val="23"/>
          <w:szCs w:val="23"/>
          <w:lang w:eastAsia="en-US"/>
        </w:rPr>
        <w:t xml:space="preserve">ANCOM </w:t>
      </w:r>
      <w:r w:rsidRPr="00026362">
        <w:rPr>
          <w:rFonts w:ascii="Calibri" w:hAnsi="Calibri"/>
          <w:sz w:val="23"/>
          <w:szCs w:val="23"/>
          <w:lang w:eastAsia="en-US"/>
        </w:rPr>
        <w:t xml:space="preserve">a dat </w:t>
      </w:r>
      <w:r>
        <w:rPr>
          <w:rFonts w:ascii="Calibri" w:hAnsi="Calibri"/>
          <w:sz w:val="23"/>
          <w:szCs w:val="23"/>
          <w:lang w:eastAsia="en-US"/>
        </w:rPr>
        <w:t>input în realizarea strategiei Agenda Digitala 2014-2020 și în strategia</w:t>
      </w:r>
      <w:r w:rsidRPr="00026362">
        <w:rPr>
          <w:rFonts w:ascii="Calibri" w:hAnsi="Calibri"/>
          <w:sz w:val="23"/>
          <w:szCs w:val="23"/>
          <w:lang w:eastAsia="en-US"/>
        </w:rPr>
        <w:t xml:space="preserve"> pentru competitivitate, </w:t>
      </w:r>
      <w:r>
        <w:rPr>
          <w:rFonts w:ascii="Calibri" w:hAnsi="Calibri"/>
          <w:sz w:val="23"/>
          <w:szCs w:val="23"/>
          <w:lang w:eastAsia="en-US"/>
        </w:rPr>
        <w:t>rolul în CM POC este de a da</w:t>
      </w:r>
      <w:r w:rsidRPr="00026362">
        <w:rPr>
          <w:rFonts w:ascii="Calibri" w:hAnsi="Calibri"/>
          <w:sz w:val="23"/>
          <w:szCs w:val="23"/>
          <w:lang w:eastAsia="en-US"/>
        </w:rPr>
        <w:t xml:space="preserve"> input și pe implementarea Programului. </w:t>
      </w:r>
    </w:p>
    <w:p w:rsidR="00F54854" w:rsidRPr="00026362" w:rsidRDefault="00F54854" w:rsidP="00CB6061">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8F7591">
        <w:rPr>
          <w:rFonts w:ascii="Calibri" w:hAnsi="Calibri"/>
          <w:b/>
          <w:bCs/>
          <w:i/>
          <w:sz w:val="23"/>
          <w:szCs w:val="23"/>
          <w:lang w:eastAsia="en-US"/>
        </w:rPr>
        <w:t>Cristian Pârvan</w:t>
      </w:r>
      <w:r w:rsidRPr="00026362">
        <w:rPr>
          <w:rFonts w:ascii="Calibri" w:hAnsi="Calibri"/>
          <w:b/>
          <w:bCs/>
          <w:sz w:val="23"/>
          <w:szCs w:val="23"/>
          <w:lang w:eastAsia="en-US"/>
        </w:rPr>
        <w:t> </w:t>
      </w:r>
      <w:r w:rsidRPr="008F7591">
        <w:rPr>
          <w:rFonts w:ascii="Calibri" w:hAnsi="Calibri"/>
          <w:sz w:val="23"/>
          <w:szCs w:val="23"/>
          <w:lang w:eastAsia="en-US"/>
        </w:rPr>
        <w:t>– </w:t>
      </w:r>
      <w:r w:rsidRPr="008F7591">
        <w:rPr>
          <w:rFonts w:ascii="Calibri" w:hAnsi="Calibri"/>
          <w:bCs/>
          <w:sz w:val="23"/>
          <w:szCs w:val="23"/>
          <w:lang w:eastAsia="en-US"/>
        </w:rPr>
        <w:t>Secretar General, Asociaţia Oamenilor de Afaceri din România</w:t>
      </w:r>
      <w:r>
        <w:rPr>
          <w:rFonts w:ascii="Calibri" w:hAnsi="Calibri"/>
          <w:bCs/>
          <w:sz w:val="23"/>
          <w:szCs w:val="23"/>
          <w:lang w:eastAsia="en-US"/>
        </w:rPr>
        <w:t xml:space="preserve"> (AOAR) a</w:t>
      </w:r>
      <w:r w:rsidRPr="00026362">
        <w:rPr>
          <w:rFonts w:ascii="Calibri" w:hAnsi="Calibri"/>
          <w:bCs/>
          <w:sz w:val="23"/>
          <w:szCs w:val="23"/>
          <w:lang w:eastAsia="en-US"/>
        </w:rPr>
        <w:t> </w:t>
      </w:r>
      <w:r w:rsidRPr="00026362">
        <w:rPr>
          <w:rFonts w:ascii="Calibri" w:hAnsi="Calibri" w:cs="Calibri"/>
          <w:sz w:val="23"/>
          <w:szCs w:val="23"/>
          <w:lang w:eastAsia="en-US"/>
        </w:rPr>
        <w:t>﻿</w:t>
      </w:r>
      <w:r>
        <w:rPr>
          <w:rFonts w:ascii="Calibri" w:hAnsi="Calibri"/>
          <w:sz w:val="23"/>
          <w:szCs w:val="23"/>
          <w:lang w:eastAsia="en-US"/>
        </w:rPr>
        <w:t>reve</w:t>
      </w:r>
      <w:r w:rsidRPr="00026362">
        <w:rPr>
          <w:rFonts w:ascii="Calibri" w:hAnsi="Calibri"/>
          <w:sz w:val="23"/>
          <w:szCs w:val="23"/>
          <w:lang w:eastAsia="en-US"/>
        </w:rPr>
        <w:t>n</w:t>
      </w:r>
      <w:r>
        <w:rPr>
          <w:rFonts w:ascii="Calibri" w:hAnsi="Calibri"/>
          <w:sz w:val="23"/>
          <w:szCs w:val="23"/>
          <w:lang w:eastAsia="en-US"/>
        </w:rPr>
        <w:t>it</w:t>
      </w:r>
      <w:r w:rsidRPr="00026362">
        <w:rPr>
          <w:rFonts w:ascii="Calibri" w:hAnsi="Calibri"/>
          <w:sz w:val="23"/>
          <w:szCs w:val="23"/>
          <w:lang w:eastAsia="en-US"/>
        </w:rPr>
        <w:t xml:space="preserve"> cu invitația </w:t>
      </w:r>
      <w:r>
        <w:rPr>
          <w:rFonts w:ascii="Calibri" w:hAnsi="Calibri"/>
          <w:sz w:val="23"/>
          <w:szCs w:val="23"/>
          <w:lang w:eastAsia="en-US"/>
        </w:rPr>
        <w:t xml:space="preserve">ca </w:t>
      </w:r>
      <w:r w:rsidRPr="00026362">
        <w:rPr>
          <w:rFonts w:ascii="Calibri" w:hAnsi="Calibri"/>
          <w:sz w:val="23"/>
          <w:szCs w:val="23"/>
          <w:lang w:eastAsia="en-US"/>
        </w:rPr>
        <w:t xml:space="preserve">toata lumea </w:t>
      </w:r>
      <w:r>
        <w:rPr>
          <w:rFonts w:ascii="Calibri" w:hAnsi="Calibri"/>
          <w:sz w:val="23"/>
          <w:szCs w:val="23"/>
          <w:lang w:eastAsia="en-US"/>
        </w:rPr>
        <w:t xml:space="preserve">să </w:t>
      </w:r>
      <w:r w:rsidRPr="00026362">
        <w:rPr>
          <w:rFonts w:ascii="Calibri" w:hAnsi="Calibri"/>
          <w:sz w:val="23"/>
          <w:szCs w:val="23"/>
          <w:lang w:eastAsia="en-US"/>
        </w:rPr>
        <w:t xml:space="preserve">citească pliantul </w:t>
      </w:r>
      <w:r>
        <w:rPr>
          <w:rFonts w:ascii="Calibri" w:hAnsi="Calibri"/>
          <w:sz w:val="23"/>
          <w:szCs w:val="23"/>
          <w:lang w:eastAsia="en-US"/>
        </w:rPr>
        <w:t>AM POC care susţ</w:t>
      </w:r>
      <w:r w:rsidRPr="00026362">
        <w:rPr>
          <w:rFonts w:ascii="Calibri" w:hAnsi="Calibri"/>
          <w:sz w:val="23"/>
          <w:szCs w:val="23"/>
          <w:lang w:eastAsia="en-US"/>
        </w:rPr>
        <w:t xml:space="preserve">ine că </w:t>
      </w:r>
      <w:r w:rsidRPr="00694CF7">
        <w:rPr>
          <w:rFonts w:ascii="Calibri" w:hAnsi="Calibri"/>
          <w:sz w:val="23"/>
          <w:szCs w:val="23"/>
          <w:lang w:eastAsia="en-US"/>
        </w:rPr>
        <w:t>P</w:t>
      </w:r>
      <w:r>
        <w:rPr>
          <w:rFonts w:ascii="Calibri" w:hAnsi="Calibri"/>
          <w:sz w:val="23"/>
          <w:szCs w:val="23"/>
          <w:lang w:eastAsia="en-US"/>
        </w:rPr>
        <w:t xml:space="preserve">lanul </w:t>
      </w:r>
      <w:r w:rsidRPr="00694CF7">
        <w:rPr>
          <w:rFonts w:ascii="Calibri" w:hAnsi="Calibri"/>
          <w:sz w:val="23"/>
          <w:szCs w:val="23"/>
          <w:lang w:eastAsia="en-US"/>
        </w:rPr>
        <w:t>N</w:t>
      </w:r>
      <w:r>
        <w:rPr>
          <w:rFonts w:ascii="Calibri" w:hAnsi="Calibri"/>
          <w:sz w:val="23"/>
          <w:szCs w:val="23"/>
          <w:lang w:eastAsia="en-US"/>
        </w:rPr>
        <w:t>ational CDI III</w:t>
      </w:r>
      <w:r w:rsidRPr="00694CF7">
        <w:rPr>
          <w:rFonts w:ascii="Calibri" w:hAnsi="Calibri"/>
          <w:sz w:val="23"/>
          <w:szCs w:val="23"/>
          <w:lang w:eastAsia="en-US"/>
        </w:rPr>
        <w:t> </w:t>
      </w:r>
      <w:r w:rsidRPr="000B57EB">
        <w:rPr>
          <w:rFonts w:ascii="Calibri" w:hAnsi="Calibri"/>
          <w:sz w:val="23"/>
          <w:szCs w:val="23"/>
          <w:lang w:eastAsia="en-US"/>
        </w:rPr>
        <w:t>nu ar</w:t>
      </w:r>
      <w:r>
        <w:rPr>
          <w:rFonts w:ascii="Calibri" w:hAnsi="Calibri"/>
          <w:sz w:val="23"/>
          <w:szCs w:val="23"/>
          <w:lang w:eastAsia="en-US"/>
        </w:rPr>
        <w:t>e nicio legătură cu f</w:t>
      </w:r>
      <w:r w:rsidRPr="000B57EB">
        <w:rPr>
          <w:rFonts w:ascii="Calibri" w:hAnsi="Calibri"/>
          <w:sz w:val="23"/>
          <w:szCs w:val="23"/>
          <w:lang w:eastAsia="en-US"/>
        </w:rPr>
        <w:t>ondurile</w:t>
      </w:r>
      <w:r>
        <w:rPr>
          <w:rFonts w:ascii="Calibri" w:hAnsi="Calibri"/>
          <w:sz w:val="23"/>
          <w:szCs w:val="23"/>
          <w:lang w:eastAsia="en-US"/>
        </w:rPr>
        <w:t xml:space="preserve"> e</w:t>
      </w:r>
      <w:r w:rsidRPr="00026362">
        <w:rPr>
          <w:rFonts w:ascii="Calibri" w:hAnsi="Calibri"/>
          <w:sz w:val="23"/>
          <w:szCs w:val="23"/>
          <w:lang w:eastAsia="en-US"/>
        </w:rPr>
        <w:t>uropene, să se uite l</w:t>
      </w:r>
      <w:r>
        <w:rPr>
          <w:rFonts w:ascii="Calibri" w:hAnsi="Calibri"/>
          <w:sz w:val="23"/>
          <w:szCs w:val="23"/>
          <w:lang w:eastAsia="en-US"/>
        </w:rPr>
        <w:t>a legăturile care există pe acest pliant</w:t>
      </w:r>
      <w:r w:rsidRPr="00026362">
        <w:rPr>
          <w:rFonts w:ascii="Calibri" w:hAnsi="Calibri"/>
          <w:sz w:val="23"/>
          <w:szCs w:val="23"/>
          <w:lang w:eastAsia="en-US"/>
        </w:rPr>
        <w:t xml:space="preserve">. </w:t>
      </w:r>
      <w:r>
        <w:rPr>
          <w:rFonts w:ascii="Calibri" w:hAnsi="Calibri"/>
          <w:bCs/>
          <w:sz w:val="23"/>
          <w:szCs w:val="23"/>
          <w:lang w:eastAsia="en-US"/>
        </w:rPr>
        <w:t>AOAR</w:t>
      </w:r>
      <w:r w:rsidRPr="00026362">
        <w:rPr>
          <w:rFonts w:ascii="Calibri" w:hAnsi="Calibri"/>
          <w:sz w:val="23"/>
          <w:szCs w:val="23"/>
          <w:lang w:eastAsia="en-US"/>
        </w:rPr>
        <w:t xml:space="preserve"> </w:t>
      </w:r>
      <w:r>
        <w:rPr>
          <w:rFonts w:ascii="Calibri" w:hAnsi="Calibri"/>
          <w:sz w:val="23"/>
          <w:szCs w:val="23"/>
          <w:lang w:eastAsia="en-US"/>
        </w:rPr>
        <w:t xml:space="preserve">a transmis </w:t>
      </w:r>
      <w:r w:rsidRPr="00026362">
        <w:rPr>
          <w:rFonts w:ascii="Calibri" w:hAnsi="Calibri"/>
          <w:sz w:val="23"/>
          <w:szCs w:val="23"/>
          <w:lang w:eastAsia="en-US"/>
        </w:rPr>
        <w:t xml:space="preserve">mesajul </w:t>
      </w:r>
      <w:r>
        <w:rPr>
          <w:rFonts w:ascii="Calibri" w:hAnsi="Calibri"/>
          <w:sz w:val="23"/>
          <w:szCs w:val="23"/>
          <w:lang w:eastAsia="en-US"/>
        </w:rPr>
        <w:t xml:space="preserve">clar </w:t>
      </w:r>
      <w:r w:rsidRPr="00026362">
        <w:rPr>
          <w:rFonts w:ascii="Calibri" w:hAnsi="Calibri"/>
          <w:sz w:val="23"/>
          <w:szCs w:val="23"/>
          <w:lang w:eastAsia="en-US"/>
        </w:rPr>
        <w:t>că f</w:t>
      </w:r>
      <w:r>
        <w:rPr>
          <w:rFonts w:ascii="Calibri" w:hAnsi="Calibri"/>
          <w:sz w:val="23"/>
          <w:szCs w:val="23"/>
          <w:lang w:eastAsia="en-US"/>
        </w:rPr>
        <w:t>ilosofia este de a întări prin fondurile e</w:t>
      </w:r>
      <w:r w:rsidRPr="00026362">
        <w:rPr>
          <w:rFonts w:ascii="Calibri" w:hAnsi="Calibri"/>
          <w:sz w:val="23"/>
          <w:szCs w:val="23"/>
          <w:lang w:eastAsia="en-US"/>
        </w:rPr>
        <w:t xml:space="preserve">uropene, alocările bugetare interne. </w:t>
      </w:r>
      <w:r>
        <w:rPr>
          <w:rFonts w:ascii="Calibri" w:hAnsi="Calibri"/>
          <w:sz w:val="23"/>
          <w:szCs w:val="23"/>
          <w:lang w:eastAsia="en-US"/>
        </w:rPr>
        <w:t>Se încearcă eliminarea acestei separări</w:t>
      </w:r>
      <w:r w:rsidRPr="00026362">
        <w:rPr>
          <w:rFonts w:ascii="Calibri" w:hAnsi="Calibri"/>
          <w:sz w:val="23"/>
          <w:szCs w:val="23"/>
          <w:lang w:eastAsia="en-US"/>
        </w:rPr>
        <w:t>. Fondurile sunt publice și trebuie să ducă la creșterea competi</w:t>
      </w:r>
      <w:r>
        <w:rPr>
          <w:rFonts w:ascii="Calibri" w:hAnsi="Calibri"/>
          <w:sz w:val="23"/>
          <w:szCs w:val="23"/>
          <w:lang w:eastAsia="en-US"/>
        </w:rPr>
        <w:t>tivității României. Rolul AOAR este de a atrage atenţ</w:t>
      </w:r>
      <w:r w:rsidRPr="00026362">
        <w:rPr>
          <w:rFonts w:ascii="Calibri" w:hAnsi="Calibri"/>
          <w:sz w:val="23"/>
          <w:szCs w:val="23"/>
          <w:lang w:eastAsia="en-US"/>
        </w:rPr>
        <w:t xml:space="preserve">ia permanent în cadrul CM asupra celor mai ramase </w:t>
      </w:r>
      <w:r>
        <w:rPr>
          <w:rFonts w:ascii="Calibri" w:hAnsi="Calibri"/>
          <w:sz w:val="23"/>
          <w:szCs w:val="23"/>
          <w:lang w:eastAsia="en-US"/>
        </w:rPr>
        <w:t>în urmă sectoare pentru a le regăsi în p</w:t>
      </w:r>
      <w:r w:rsidRPr="00026362">
        <w:rPr>
          <w:rFonts w:ascii="Calibri" w:hAnsi="Calibri"/>
          <w:sz w:val="23"/>
          <w:szCs w:val="23"/>
          <w:lang w:eastAsia="en-US"/>
        </w:rPr>
        <w:t xml:space="preserve">rogramele și în apelurile </w:t>
      </w:r>
      <w:r>
        <w:rPr>
          <w:rFonts w:ascii="Calibri" w:hAnsi="Calibri"/>
          <w:sz w:val="23"/>
          <w:szCs w:val="23"/>
          <w:lang w:eastAsia="en-US"/>
        </w:rPr>
        <w:t xml:space="preserve">de </w:t>
      </w:r>
      <w:r w:rsidRPr="00026362">
        <w:rPr>
          <w:rFonts w:ascii="Calibri" w:hAnsi="Calibri"/>
          <w:sz w:val="23"/>
          <w:szCs w:val="23"/>
          <w:lang w:eastAsia="en-US"/>
        </w:rPr>
        <w:t xml:space="preserve">proiecte și anume faptul că </w:t>
      </w:r>
      <w:r>
        <w:rPr>
          <w:rFonts w:ascii="Calibri" w:hAnsi="Calibri"/>
          <w:sz w:val="23"/>
          <w:szCs w:val="23"/>
          <w:lang w:eastAsia="en-US"/>
        </w:rPr>
        <w:t>România are cea mai proastă situaţ</w:t>
      </w:r>
      <w:r w:rsidRPr="00026362">
        <w:rPr>
          <w:rFonts w:ascii="Calibri" w:hAnsi="Calibri"/>
          <w:sz w:val="23"/>
          <w:szCs w:val="23"/>
          <w:lang w:eastAsia="en-US"/>
        </w:rPr>
        <w:t xml:space="preserve">ie în </w:t>
      </w:r>
      <w:r>
        <w:rPr>
          <w:rFonts w:ascii="Calibri" w:hAnsi="Calibri"/>
          <w:sz w:val="23"/>
          <w:szCs w:val="23"/>
          <w:lang w:eastAsia="en-US"/>
        </w:rPr>
        <w:t xml:space="preserve">domeniul </w:t>
      </w:r>
      <w:r w:rsidRPr="00026362">
        <w:rPr>
          <w:rFonts w:ascii="Calibri" w:hAnsi="Calibri"/>
          <w:sz w:val="23"/>
          <w:szCs w:val="23"/>
          <w:lang w:eastAsia="en-US"/>
        </w:rPr>
        <w:t xml:space="preserve">Cercetare - Dezvoltare la nivel european </w:t>
      </w:r>
      <w:r>
        <w:rPr>
          <w:rFonts w:ascii="Calibri" w:hAnsi="Calibri"/>
          <w:sz w:val="23"/>
          <w:szCs w:val="23"/>
          <w:lang w:eastAsia="en-US"/>
        </w:rPr>
        <w:t xml:space="preserve">acesta fiind </w:t>
      </w:r>
      <w:r w:rsidRPr="00026362">
        <w:rPr>
          <w:rFonts w:ascii="Calibri" w:hAnsi="Calibri"/>
          <w:sz w:val="23"/>
          <w:szCs w:val="23"/>
          <w:lang w:eastAsia="en-US"/>
        </w:rPr>
        <w:t xml:space="preserve">primul motor de dezvoltare a României, </w:t>
      </w:r>
      <w:r>
        <w:rPr>
          <w:rFonts w:ascii="Calibri" w:hAnsi="Calibri"/>
          <w:sz w:val="23"/>
          <w:szCs w:val="23"/>
          <w:lang w:eastAsia="en-US"/>
        </w:rPr>
        <w:t xml:space="preserve">de asemenea România are </w:t>
      </w:r>
      <w:r w:rsidRPr="00026362">
        <w:rPr>
          <w:rFonts w:ascii="Calibri" w:hAnsi="Calibri"/>
          <w:sz w:val="23"/>
          <w:szCs w:val="23"/>
          <w:lang w:eastAsia="en-US"/>
        </w:rPr>
        <w:t>cea mai proastă situație în domeniul intensității energetice ș</w:t>
      </w:r>
      <w:r>
        <w:rPr>
          <w:rFonts w:ascii="Calibri" w:hAnsi="Calibri"/>
          <w:sz w:val="23"/>
          <w:szCs w:val="23"/>
          <w:lang w:eastAsia="en-US"/>
        </w:rPr>
        <w:t>i punctul 3, rolul este de a crește</w:t>
      </w:r>
      <w:r w:rsidRPr="00026362">
        <w:rPr>
          <w:rFonts w:ascii="Calibri" w:hAnsi="Calibri"/>
          <w:sz w:val="23"/>
          <w:szCs w:val="23"/>
          <w:lang w:eastAsia="en-US"/>
        </w:rPr>
        <w:t xml:space="preserve"> productivitatea în sectorul manufacturier, unde </w:t>
      </w:r>
      <w:r>
        <w:rPr>
          <w:rFonts w:ascii="Calibri" w:hAnsi="Calibri"/>
          <w:sz w:val="23"/>
          <w:szCs w:val="23"/>
          <w:lang w:eastAsia="en-US"/>
        </w:rPr>
        <w:t>România se află din nou pe ultimul loc în Europa. Dacă nu se va</w:t>
      </w:r>
      <w:r w:rsidRPr="00026362">
        <w:rPr>
          <w:rFonts w:ascii="Calibri" w:hAnsi="Calibri"/>
          <w:sz w:val="23"/>
          <w:szCs w:val="23"/>
          <w:lang w:eastAsia="en-US"/>
        </w:rPr>
        <w:t xml:space="preserve"> crea o economie competitivă, locuri de munca competitive, nu numai în hypermarket-uri, România nu are cum să devină competitivă la nivel european. </w:t>
      </w:r>
    </w:p>
    <w:p w:rsidR="00F54854" w:rsidRPr="00026362" w:rsidRDefault="00F54854" w:rsidP="00570B02">
      <w:pPr>
        <w:spacing w:before="100" w:beforeAutospacing="1" w:after="100" w:afterAutospacing="1"/>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E124E7">
        <w:rPr>
          <w:rFonts w:ascii="Calibri" w:hAnsi="Calibri"/>
          <w:b/>
          <w:bCs/>
          <w:i/>
          <w:sz w:val="23"/>
          <w:szCs w:val="23"/>
          <w:lang w:eastAsia="en-US"/>
        </w:rPr>
        <w:t>Steluţa Bulăceanu</w:t>
      </w:r>
      <w:r w:rsidRPr="00026362">
        <w:rPr>
          <w:rFonts w:ascii="Calibri" w:hAnsi="Calibri"/>
          <w:b/>
          <w:bCs/>
          <w:sz w:val="23"/>
          <w:szCs w:val="23"/>
          <w:lang w:eastAsia="en-US"/>
        </w:rPr>
        <w:t> </w:t>
      </w:r>
      <w:r w:rsidRPr="00E124E7">
        <w:rPr>
          <w:rFonts w:ascii="Calibri" w:hAnsi="Calibri"/>
          <w:bCs/>
          <w:sz w:val="23"/>
          <w:szCs w:val="23"/>
          <w:lang w:eastAsia="en-US"/>
        </w:rPr>
        <w:t>– AM PO CA, Ministerul Dezvoltării Regionale şi Administraţiei Publice</w:t>
      </w:r>
      <w:r>
        <w:rPr>
          <w:rFonts w:ascii="Calibri" w:hAnsi="Calibri"/>
          <w:bCs/>
          <w:sz w:val="23"/>
          <w:szCs w:val="23"/>
          <w:lang w:eastAsia="en-US"/>
        </w:rPr>
        <w:t xml:space="preserve">  a precizat că </w:t>
      </w:r>
      <w:r>
        <w:rPr>
          <w:rFonts w:ascii="Calibri" w:hAnsi="Calibri"/>
          <w:sz w:val="23"/>
          <w:szCs w:val="23"/>
          <w:lang w:eastAsia="en-US"/>
        </w:rPr>
        <w:t>r</w:t>
      </w:r>
      <w:r w:rsidRPr="00026362">
        <w:rPr>
          <w:rFonts w:ascii="Calibri" w:hAnsi="Calibri"/>
          <w:sz w:val="23"/>
          <w:szCs w:val="23"/>
          <w:lang w:eastAsia="en-US"/>
        </w:rPr>
        <w:t>olul este acela de a continua demersurile început</w:t>
      </w:r>
      <w:r>
        <w:rPr>
          <w:rFonts w:ascii="Calibri" w:hAnsi="Calibri"/>
          <w:sz w:val="23"/>
          <w:szCs w:val="23"/>
          <w:lang w:eastAsia="en-US"/>
        </w:rPr>
        <w:t>e</w:t>
      </w:r>
      <w:r w:rsidRPr="00026362">
        <w:rPr>
          <w:rFonts w:ascii="Calibri" w:hAnsi="Calibri"/>
          <w:sz w:val="23"/>
          <w:szCs w:val="23"/>
          <w:lang w:eastAsia="en-US"/>
        </w:rPr>
        <w:t xml:space="preserve"> în asigurarea complementarității și sinergiei cu intervențiile finanțate din cele 2 Programe Operaționale, respectiv POC și PO CA. </w:t>
      </w:r>
      <w:r>
        <w:rPr>
          <w:rFonts w:ascii="Calibri" w:hAnsi="Calibri"/>
          <w:sz w:val="23"/>
          <w:szCs w:val="23"/>
          <w:lang w:eastAsia="en-US"/>
        </w:rPr>
        <w:t>Î</w:t>
      </w:r>
      <w:r w:rsidRPr="00026362">
        <w:rPr>
          <w:rFonts w:ascii="Calibri" w:hAnsi="Calibri"/>
          <w:sz w:val="23"/>
          <w:szCs w:val="23"/>
          <w:lang w:eastAsia="en-US"/>
        </w:rPr>
        <w:t xml:space="preserve">mpreună </w:t>
      </w:r>
      <w:r>
        <w:rPr>
          <w:rFonts w:ascii="Calibri" w:hAnsi="Calibri"/>
          <w:sz w:val="23"/>
          <w:szCs w:val="23"/>
          <w:lang w:eastAsia="en-US"/>
        </w:rPr>
        <w:t>se va obține impactul și eficienţ</w:t>
      </w:r>
      <w:r w:rsidRPr="00026362">
        <w:rPr>
          <w:rFonts w:ascii="Calibri" w:hAnsi="Calibri"/>
          <w:sz w:val="23"/>
          <w:szCs w:val="23"/>
          <w:lang w:eastAsia="en-US"/>
        </w:rPr>
        <w:t xml:space="preserve">a </w:t>
      </w:r>
      <w:r>
        <w:rPr>
          <w:rFonts w:ascii="Calibri" w:hAnsi="Calibri"/>
          <w:sz w:val="23"/>
          <w:szCs w:val="23"/>
          <w:lang w:eastAsia="en-US"/>
        </w:rPr>
        <w:t>dorite și așteptate</w:t>
      </w:r>
      <w:r w:rsidRPr="00026362">
        <w:rPr>
          <w:rFonts w:ascii="Calibri" w:hAnsi="Calibri"/>
          <w:sz w:val="23"/>
          <w:szCs w:val="23"/>
          <w:lang w:eastAsia="en-US"/>
        </w:rPr>
        <w:t xml:space="preserve"> la nivelul Autorităților, Administrației Publice și nu numai. </w:t>
      </w:r>
    </w:p>
    <w:p w:rsidR="00F54854" w:rsidRDefault="00F54854" w:rsidP="00570B02">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8C437B">
        <w:rPr>
          <w:rFonts w:ascii="Calibri" w:hAnsi="Calibri"/>
          <w:b/>
          <w:bCs/>
          <w:i/>
          <w:sz w:val="23"/>
          <w:szCs w:val="23"/>
          <w:lang w:eastAsia="en-US"/>
        </w:rPr>
        <w:t>Vasile Priceputu</w:t>
      </w:r>
      <w:r w:rsidRPr="00026362">
        <w:rPr>
          <w:rFonts w:ascii="Calibri" w:hAnsi="Calibri"/>
          <w:b/>
          <w:bCs/>
          <w:sz w:val="23"/>
          <w:szCs w:val="23"/>
          <w:lang w:eastAsia="en-US"/>
        </w:rPr>
        <w:t> </w:t>
      </w:r>
      <w:r w:rsidRPr="008C437B">
        <w:rPr>
          <w:rFonts w:ascii="Calibri" w:hAnsi="Calibri"/>
          <w:bCs/>
          <w:sz w:val="23"/>
          <w:szCs w:val="23"/>
          <w:lang w:eastAsia="en-US"/>
        </w:rPr>
        <w:t>– Președinte, Patronatul Tinerilor Întreprinzători din România</w:t>
      </w:r>
      <w:r w:rsidRPr="00026362">
        <w:rPr>
          <w:rFonts w:ascii="Calibri" w:hAnsi="Calibri"/>
          <w:bCs/>
          <w:sz w:val="23"/>
          <w:szCs w:val="23"/>
          <w:lang w:eastAsia="en-US"/>
        </w:rPr>
        <w:t xml:space="preserve"> </w:t>
      </w:r>
      <w:r>
        <w:rPr>
          <w:rFonts w:ascii="Calibri" w:hAnsi="Calibri"/>
          <w:bCs/>
          <w:sz w:val="23"/>
          <w:szCs w:val="23"/>
          <w:lang w:eastAsia="en-US"/>
        </w:rPr>
        <w:t xml:space="preserve">a precizat că acest patronat îşi </w:t>
      </w:r>
      <w:r>
        <w:rPr>
          <w:rFonts w:ascii="Calibri" w:hAnsi="Calibri"/>
          <w:sz w:val="23"/>
          <w:szCs w:val="23"/>
          <w:lang w:eastAsia="en-US"/>
        </w:rPr>
        <w:t>propune să fie</w:t>
      </w:r>
      <w:r w:rsidRPr="00026362">
        <w:rPr>
          <w:rFonts w:ascii="Calibri" w:hAnsi="Calibri"/>
          <w:sz w:val="23"/>
          <w:szCs w:val="23"/>
          <w:lang w:eastAsia="en-US"/>
        </w:rPr>
        <w:t xml:space="preserve"> un membru activ în </w:t>
      </w:r>
      <w:r>
        <w:rPr>
          <w:rFonts w:ascii="Calibri" w:hAnsi="Calibri"/>
          <w:sz w:val="23"/>
          <w:szCs w:val="23"/>
          <w:lang w:eastAsia="en-US"/>
        </w:rPr>
        <w:t>cadrul acestui CM, să contribuie</w:t>
      </w:r>
      <w:r w:rsidRPr="00026362">
        <w:rPr>
          <w:rFonts w:ascii="Calibri" w:hAnsi="Calibri"/>
          <w:sz w:val="23"/>
          <w:szCs w:val="23"/>
          <w:lang w:eastAsia="en-US"/>
        </w:rPr>
        <w:t xml:space="preserve"> la atingerea scopului final al obiectivului final, </w:t>
      </w:r>
      <w:r>
        <w:rPr>
          <w:rFonts w:ascii="Calibri" w:hAnsi="Calibri"/>
          <w:sz w:val="23"/>
          <w:szCs w:val="23"/>
          <w:lang w:eastAsia="en-US"/>
        </w:rPr>
        <w:t xml:space="preserve">respectiv </w:t>
      </w:r>
      <w:r w:rsidRPr="00026362">
        <w:rPr>
          <w:rFonts w:ascii="Calibri" w:hAnsi="Calibri"/>
          <w:sz w:val="23"/>
          <w:szCs w:val="23"/>
          <w:lang w:eastAsia="en-US"/>
        </w:rPr>
        <w:t>ab</w:t>
      </w:r>
      <w:r>
        <w:rPr>
          <w:rFonts w:ascii="Calibri" w:hAnsi="Calibri"/>
          <w:sz w:val="23"/>
          <w:szCs w:val="23"/>
          <w:lang w:eastAsia="en-US"/>
        </w:rPr>
        <w:t>sorbția 100% a banilor europeni.</w:t>
      </w:r>
    </w:p>
    <w:p w:rsidR="00F54854" w:rsidRPr="00026362" w:rsidRDefault="00F54854" w:rsidP="00570B02">
      <w:pPr>
        <w:spacing w:before="100" w:beforeAutospacing="1" w:after="100" w:afterAutospacing="1"/>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8C437B">
        <w:rPr>
          <w:rFonts w:ascii="Calibri" w:hAnsi="Calibri"/>
          <w:b/>
          <w:bCs/>
          <w:i/>
          <w:sz w:val="23"/>
          <w:szCs w:val="23"/>
          <w:lang w:eastAsia="en-US"/>
        </w:rPr>
        <w:t>Carmen Boteanu</w:t>
      </w:r>
      <w:r w:rsidRPr="00026362">
        <w:rPr>
          <w:rFonts w:ascii="Calibri" w:hAnsi="Calibri"/>
          <w:b/>
          <w:bCs/>
          <w:sz w:val="23"/>
          <w:szCs w:val="23"/>
          <w:lang w:eastAsia="en-US"/>
        </w:rPr>
        <w:t> </w:t>
      </w:r>
      <w:r w:rsidRPr="008C437B">
        <w:rPr>
          <w:rFonts w:ascii="Calibri" w:hAnsi="Calibri"/>
          <w:bCs/>
          <w:sz w:val="23"/>
          <w:szCs w:val="23"/>
          <w:lang w:eastAsia="en-US"/>
        </w:rPr>
        <w:t xml:space="preserve">– Director General adjunct, AM PNDR, Ministerul Agriculturii şi Dezvoltării </w:t>
      </w:r>
      <w:r>
        <w:rPr>
          <w:rFonts w:ascii="Calibri" w:hAnsi="Calibri"/>
          <w:bCs/>
          <w:sz w:val="23"/>
          <w:szCs w:val="23"/>
          <w:lang w:eastAsia="en-US"/>
        </w:rPr>
        <w:t xml:space="preserve">a subliniat că </w:t>
      </w:r>
      <w:r>
        <w:rPr>
          <w:rFonts w:ascii="Calibri" w:hAnsi="Calibri"/>
          <w:sz w:val="23"/>
          <w:szCs w:val="23"/>
          <w:lang w:eastAsia="en-US"/>
        </w:rPr>
        <w:t>la fel ca și în perioada anterioară</w:t>
      </w:r>
      <w:r w:rsidRPr="00026362">
        <w:rPr>
          <w:rFonts w:ascii="Calibri" w:hAnsi="Calibri"/>
          <w:sz w:val="23"/>
          <w:szCs w:val="23"/>
          <w:lang w:eastAsia="en-US"/>
        </w:rPr>
        <w:t xml:space="preserve"> de programare, rolul în acest CM este la fel </w:t>
      </w:r>
      <w:r>
        <w:rPr>
          <w:rFonts w:ascii="Calibri" w:hAnsi="Calibri"/>
          <w:sz w:val="23"/>
          <w:szCs w:val="23"/>
          <w:lang w:eastAsia="en-US"/>
        </w:rPr>
        <w:t>ca al celorlalte m</w:t>
      </w:r>
      <w:r w:rsidRPr="00026362">
        <w:rPr>
          <w:rFonts w:ascii="Calibri" w:hAnsi="Calibri"/>
          <w:sz w:val="23"/>
          <w:szCs w:val="23"/>
          <w:lang w:eastAsia="en-US"/>
        </w:rPr>
        <w:t>inistere de resort</w:t>
      </w:r>
      <w:r>
        <w:rPr>
          <w:rFonts w:ascii="Calibri" w:hAnsi="Calibri"/>
          <w:sz w:val="23"/>
          <w:szCs w:val="23"/>
          <w:lang w:eastAsia="en-US"/>
        </w:rPr>
        <w:t>,</w:t>
      </w:r>
      <w:r w:rsidRPr="00026362">
        <w:rPr>
          <w:rFonts w:ascii="Calibri" w:hAnsi="Calibri"/>
          <w:sz w:val="23"/>
          <w:szCs w:val="23"/>
          <w:lang w:eastAsia="en-US"/>
        </w:rPr>
        <w:t xml:space="preserve"> de asigurare </w:t>
      </w:r>
      <w:r>
        <w:rPr>
          <w:rFonts w:ascii="Calibri" w:hAnsi="Calibri"/>
          <w:sz w:val="23"/>
          <w:szCs w:val="23"/>
          <w:lang w:eastAsia="en-US"/>
        </w:rPr>
        <w:t>a demarcării și complementarităţ</w:t>
      </w:r>
      <w:r w:rsidRPr="00026362">
        <w:rPr>
          <w:rFonts w:ascii="Calibri" w:hAnsi="Calibri"/>
          <w:sz w:val="23"/>
          <w:szCs w:val="23"/>
          <w:lang w:eastAsia="en-US"/>
        </w:rPr>
        <w:t>ii în implementarea PO, atât pe partea de Cercetare-Dezvoltare (CD), cât și pe partea de IT&amp;C.</w:t>
      </w:r>
    </w:p>
    <w:p w:rsidR="00F54854" w:rsidRPr="00026362" w:rsidRDefault="00F54854" w:rsidP="00861B6A">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2F50E2">
        <w:rPr>
          <w:rFonts w:ascii="Calibri" w:hAnsi="Calibri"/>
          <w:b/>
          <w:bCs/>
          <w:i/>
          <w:sz w:val="23"/>
          <w:szCs w:val="23"/>
          <w:lang w:eastAsia="en-US"/>
        </w:rPr>
        <w:t>Mihai Mihăiţă</w:t>
      </w:r>
      <w:r w:rsidRPr="00026362">
        <w:rPr>
          <w:rFonts w:ascii="Calibri" w:hAnsi="Calibri"/>
          <w:b/>
          <w:bCs/>
          <w:sz w:val="23"/>
          <w:szCs w:val="23"/>
          <w:lang w:eastAsia="en-US"/>
        </w:rPr>
        <w:t> </w:t>
      </w:r>
      <w:r w:rsidRPr="002F50E2">
        <w:rPr>
          <w:rFonts w:ascii="Calibri" w:hAnsi="Calibri"/>
          <w:bCs/>
          <w:sz w:val="23"/>
          <w:szCs w:val="23"/>
          <w:lang w:eastAsia="en-US"/>
        </w:rPr>
        <w:t>– Președinte, Asociaţia Generală a Inginerilor din România (AGIR)</w:t>
      </w:r>
      <w:r>
        <w:rPr>
          <w:rFonts w:ascii="Calibri" w:hAnsi="Calibri"/>
          <w:bCs/>
          <w:sz w:val="23"/>
          <w:szCs w:val="23"/>
          <w:lang w:eastAsia="en-US"/>
        </w:rPr>
        <w:t xml:space="preserve"> a menţionat că</w:t>
      </w:r>
      <w:r w:rsidRPr="00026362">
        <w:rPr>
          <w:rFonts w:ascii="Calibri" w:hAnsi="Calibri"/>
          <w:bCs/>
          <w:sz w:val="23"/>
          <w:szCs w:val="23"/>
          <w:lang w:eastAsia="en-US"/>
        </w:rPr>
        <w:t> </w:t>
      </w:r>
      <w:r w:rsidRPr="00026362">
        <w:rPr>
          <w:rFonts w:ascii="Calibri" w:hAnsi="Calibri" w:cs="Calibri"/>
          <w:sz w:val="23"/>
          <w:szCs w:val="23"/>
          <w:lang w:eastAsia="en-US"/>
        </w:rPr>
        <w:t>﻿</w:t>
      </w:r>
      <w:r w:rsidRPr="00026362">
        <w:rPr>
          <w:rFonts w:ascii="Calibri" w:hAnsi="Calibri"/>
          <w:sz w:val="23"/>
          <w:szCs w:val="23"/>
          <w:lang w:eastAsia="en-US"/>
        </w:rPr>
        <w:t>particip</w:t>
      </w:r>
      <w:r>
        <w:rPr>
          <w:rFonts w:ascii="Calibri" w:hAnsi="Calibri"/>
          <w:sz w:val="23"/>
          <w:szCs w:val="23"/>
          <w:lang w:eastAsia="en-US"/>
        </w:rPr>
        <w:t>ă în acest CM în ideea de a cunoaş</w:t>
      </w:r>
      <w:r w:rsidRPr="00026362">
        <w:rPr>
          <w:rFonts w:ascii="Calibri" w:hAnsi="Calibri"/>
          <w:sz w:val="23"/>
          <w:szCs w:val="23"/>
          <w:lang w:eastAsia="en-US"/>
        </w:rPr>
        <w:t>te Programul și de a-l sprijini și în acelaș</w:t>
      </w:r>
      <w:r>
        <w:rPr>
          <w:rFonts w:ascii="Calibri" w:hAnsi="Calibri"/>
          <w:sz w:val="23"/>
          <w:szCs w:val="23"/>
          <w:lang w:eastAsia="en-US"/>
        </w:rPr>
        <w:t>i timp de a s</w:t>
      </w:r>
      <w:r w:rsidRPr="00026362">
        <w:rPr>
          <w:rFonts w:ascii="Calibri" w:hAnsi="Calibri"/>
          <w:sz w:val="23"/>
          <w:szCs w:val="23"/>
          <w:lang w:eastAsia="en-US"/>
        </w:rPr>
        <w:t xml:space="preserve">e implica în activități de diseminare și cercetare, prin membrii </w:t>
      </w:r>
      <w:r>
        <w:rPr>
          <w:rFonts w:ascii="Calibri" w:hAnsi="Calibri"/>
          <w:sz w:val="23"/>
          <w:szCs w:val="23"/>
          <w:lang w:eastAsia="en-US"/>
        </w:rPr>
        <w:t>asociaţiei.</w:t>
      </w:r>
    </w:p>
    <w:p w:rsidR="00F54854" w:rsidRPr="00026362" w:rsidRDefault="00F54854" w:rsidP="00861B6A">
      <w:pPr>
        <w:spacing w:before="100" w:beforeAutospacing="1" w:after="100" w:afterAutospacing="1"/>
        <w:ind w:left="-360" w:right="-505"/>
        <w:jc w:val="both"/>
        <w:rPr>
          <w:rFonts w:ascii="Calibri" w:hAnsi="Calibri"/>
          <w:sz w:val="23"/>
          <w:szCs w:val="23"/>
          <w:lang w:eastAsia="en-US"/>
        </w:rPr>
      </w:pPr>
      <w:r w:rsidRPr="00A64F3D">
        <w:rPr>
          <w:rFonts w:ascii="Calibri" w:hAnsi="Calibri"/>
          <w:bCs/>
          <w:sz w:val="23"/>
          <w:szCs w:val="23"/>
          <w:lang w:eastAsia="en-US"/>
        </w:rPr>
        <w:t xml:space="preserve">Doamna </w:t>
      </w:r>
      <w:r w:rsidRPr="00A64F3D">
        <w:rPr>
          <w:rFonts w:ascii="Calibri" w:hAnsi="Calibri"/>
          <w:b/>
          <w:bCs/>
          <w:i/>
          <w:sz w:val="23"/>
          <w:szCs w:val="23"/>
          <w:lang w:eastAsia="en-US"/>
        </w:rPr>
        <w:t>Simona Ernu</w:t>
      </w:r>
      <w:r w:rsidRPr="00A64F3D">
        <w:rPr>
          <w:rFonts w:ascii="Calibri" w:hAnsi="Calibri"/>
          <w:b/>
          <w:bCs/>
          <w:sz w:val="23"/>
          <w:szCs w:val="23"/>
          <w:lang w:eastAsia="en-US"/>
        </w:rPr>
        <w:t> </w:t>
      </w:r>
      <w:r w:rsidRPr="00A64F3D">
        <w:rPr>
          <w:rFonts w:ascii="Calibri" w:hAnsi="Calibri"/>
          <w:bCs/>
          <w:sz w:val="23"/>
          <w:szCs w:val="23"/>
          <w:lang w:eastAsia="en-US"/>
        </w:rPr>
        <w:t>–</w:t>
      </w:r>
      <w:r w:rsidRPr="002E5B31">
        <w:rPr>
          <w:rFonts w:ascii="Calibri" w:hAnsi="Calibri"/>
          <w:bCs/>
          <w:sz w:val="23"/>
          <w:szCs w:val="23"/>
          <w:lang w:eastAsia="en-US"/>
        </w:rPr>
        <w:t xml:space="preserve"> Director Executiv, Societatea Academică din România</w:t>
      </w:r>
      <w:r w:rsidRPr="00026362">
        <w:rPr>
          <w:rFonts w:ascii="Calibri" w:hAnsi="Calibri"/>
          <w:bCs/>
          <w:sz w:val="23"/>
          <w:szCs w:val="23"/>
          <w:lang w:eastAsia="en-US"/>
        </w:rPr>
        <w:t> </w:t>
      </w:r>
      <w:r>
        <w:rPr>
          <w:rFonts w:ascii="Calibri" w:hAnsi="Calibri"/>
          <w:bCs/>
          <w:sz w:val="23"/>
          <w:szCs w:val="23"/>
          <w:lang w:eastAsia="en-US"/>
        </w:rPr>
        <w:t>(SAR)</w:t>
      </w:r>
      <w:r w:rsidRPr="00026362">
        <w:rPr>
          <w:rFonts w:ascii="Calibri" w:hAnsi="Calibri"/>
          <w:sz w:val="23"/>
          <w:szCs w:val="23"/>
          <w:lang w:eastAsia="en-US"/>
        </w:rPr>
        <w:t xml:space="preserve"> </w:t>
      </w:r>
      <w:r>
        <w:rPr>
          <w:rFonts w:ascii="Calibri" w:hAnsi="Calibri"/>
          <w:sz w:val="23"/>
          <w:szCs w:val="23"/>
          <w:lang w:eastAsia="en-US"/>
        </w:rPr>
        <w:t xml:space="preserve">în calitate de </w:t>
      </w:r>
      <w:r w:rsidRPr="00026362">
        <w:rPr>
          <w:rFonts w:ascii="Calibri" w:hAnsi="Calibri"/>
          <w:sz w:val="23"/>
          <w:szCs w:val="23"/>
          <w:lang w:eastAsia="en-US"/>
        </w:rPr>
        <w:t xml:space="preserve">membru al societății civile, </w:t>
      </w:r>
      <w:r>
        <w:rPr>
          <w:rFonts w:ascii="Calibri" w:hAnsi="Calibri"/>
          <w:bCs/>
          <w:sz w:val="23"/>
          <w:szCs w:val="23"/>
          <w:lang w:eastAsia="en-US"/>
        </w:rPr>
        <w:t>a precizat</w:t>
      </w:r>
      <w:r w:rsidRPr="00026362">
        <w:rPr>
          <w:rFonts w:ascii="Calibri" w:hAnsi="Calibri"/>
          <w:bCs/>
          <w:sz w:val="23"/>
          <w:szCs w:val="23"/>
          <w:lang w:eastAsia="en-US"/>
        </w:rPr>
        <w:t> </w:t>
      </w:r>
      <w:r w:rsidRPr="00026362">
        <w:rPr>
          <w:rFonts w:ascii="Calibri" w:hAnsi="Calibri" w:cs="Calibri"/>
          <w:sz w:val="23"/>
          <w:szCs w:val="23"/>
          <w:lang w:eastAsia="en-US"/>
        </w:rPr>
        <w:t>﻿</w:t>
      </w:r>
      <w:r>
        <w:rPr>
          <w:rFonts w:ascii="Calibri" w:hAnsi="Calibri" w:cs="Calibri"/>
          <w:sz w:val="23"/>
          <w:szCs w:val="23"/>
          <w:lang w:eastAsia="en-US"/>
        </w:rPr>
        <w:t xml:space="preserve">că SAR </w:t>
      </w:r>
      <w:r>
        <w:rPr>
          <w:rFonts w:ascii="Calibri" w:hAnsi="Calibri"/>
          <w:sz w:val="23"/>
          <w:szCs w:val="23"/>
          <w:lang w:eastAsia="en-US"/>
        </w:rPr>
        <w:t>deja manifestă</w:t>
      </w:r>
      <w:r w:rsidRPr="00026362">
        <w:rPr>
          <w:rFonts w:ascii="Calibri" w:hAnsi="Calibri"/>
          <w:sz w:val="23"/>
          <w:szCs w:val="23"/>
          <w:lang w:eastAsia="en-US"/>
        </w:rPr>
        <w:t xml:space="preserve"> un interes tradiționa</w:t>
      </w:r>
      <w:r>
        <w:rPr>
          <w:rFonts w:ascii="Calibri" w:hAnsi="Calibri"/>
          <w:sz w:val="23"/>
          <w:szCs w:val="23"/>
          <w:lang w:eastAsia="en-US"/>
        </w:rPr>
        <w:t xml:space="preserve">l în monitorizarea POC și fostul POS CCE, rolul este de </w:t>
      </w:r>
      <w:r w:rsidRPr="00026362">
        <w:rPr>
          <w:rFonts w:ascii="Calibri" w:hAnsi="Calibri"/>
          <w:sz w:val="23"/>
          <w:szCs w:val="23"/>
          <w:lang w:eastAsia="en-US"/>
        </w:rPr>
        <w:t>a putea oferi date cu un grad cât mai mare de acuratețe publicului interesat.</w:t>
      </w:r>
    </w:p>
    <w:p w:rsidR="00F54854" w:rsidRDefault="00F54854" w:rsidP="00861B6A">
      <w:pPr>
        <w:spacing w:before="100" w:beforeAutospacing="1" w:after="100" w:afterAutospacing="1"/>
        <w:ind w:left="-360" w:right="-505"/>
        <w:jc w:val="both"/>
        <w:rPr>
          <w:rFonts w:ascii="Calibri" w:hAnsi="Calibri"/>
          <w:sz w:val="23"/>
          <w:szCs w:val="23"/>
          <w:lang w:eastAsia="en-US"/>
        </w:rPr>
      </w:pPr>
      <w:r w:rsidRPr="00A01E7D">
        <w:rPr>
          <w:rFonts w:ascii="Calibri" w:hAnsi="Calibri"/>
          <w:bCs/>
          <w:sz w:val="23"/>
          <w:szCs w:val="23"/>
          <w:lang w:eastAsia="en-US"/>
        </w:rPr>
        <w:t xml:space="preserve">Domnul </w:t>
      </w:r>
      <w:r w:rsidRPr="00A01E7D">
        <w:rPr>
          <w:rFonts w:ascii="Calibri" w:hAnsi="Calibri"/>
          <w:b/>
          <w:bCs/>
          <w:i/>
          <w:sz w:val="23"/>
          <w:szCs w:val="23"/>
          <w:lang w:eastAsia="en-US"/>
        </w:rPr>
        <w:t>Radu Minea</w:t>
      </w:r>
      <w:r w:rsidRPr="00A01E7D">
        <w:rPr>
          <w:rFonts w:ascii="Calibri" w:hAnsi="Calibri"/>
          <w:b/>
          <w:bCs/>
          <w:sz w:val="23"/>
          <w:szCs w:val="23"/>
          <w:lang w:eastAsia="en-US"/>
        </w:rPr>
        <w:t xml:space="preserve"> – </w:t>
      </w:r>
      <w:r w:rsidRPr="00A01E7D">
        <w:rPr>
          <w:rFonts w:ascii="Calibri" w:hAnsi="Calibri"/>
          <w:bCs/>
          <w:sz w:val="23"/>
          <w:szCs w:val="23"/>
          <w:lang w:eastAsia="en-US"/>
        </w:rPr>
        <w:t>Reprezentant Confederaţia Sindicatelor Democratice din România</w:t>
      </w:r>
      <w:r>
        <w:rPr>
          <w:rFonts w:ascii="Calibri" w:hAnsi="Calibri"/>
          <w:bCs/>
          <w:sz w:val="23"/>
          <w:szCs w:val="23"/>
          <w:lang w:eastAsia="en-US"/>
        </w:rPr>
        <w:t>,</w:t>
      </w:r>
      <w:r>
        <w:rPr>
          <w:rFonts w:ascii="Calibri" w:hAnsi="Calibri"/>
          <w:sz w:val="23"/>
          <w:szCs w:val="23"/>
          <w:lang w:eastAsia="en-US"/>
        </w:rPr>
        <w:t xml:space="preserve"> p</w:t>
      </w:r>
      <w:r w:rsidRPr="00A01E7D">
        <w:rPr>
          <w:rFonts w:ascii="Calibri" w:hAnsi="Calibri"/>
          <w:sz w:val="23"/>
          <w:szCs w:val="23"/>
          <w:lang w:eastAsia="en-US"/>
        </w:rPr>
        <w:t>reședintele Federației</w:t>
      </w:r>
      <w:r w:rsidRPr="00026362">
        <w:rPr>
          <w:rFonts w:ascii="Calibri" w:hAnsi="Calibri"/>
          <w:sz w:val="23"/>
          <w:szCs w:val="23"/>
          <w:lang w:eastAsia="en-US"/>
        </w:rPr>
        <w:t xml:space="preserve"> Sindicatelor Lucrătorilor din Cercetare - Proiectare și membru în Birou</w:t>
      </w:r>
      <w:r>
        <w:rPr>
          <w:rFonts w:ascii="Calibri" w:hAnsi="Calibri"/>
          <w:sz w:val="23"/>
          <w:szCs w:val="23"/>
          <w:lang w:eastAsia="en-US"/>
        </w:rPr>
        <w:t>l Executiv Național al CSDR</w:t>
      </w:r>
      <w:r w:rsidRPr="00026362">
        <w:rPr>
          <w:rFonts w:ascii="Calibri" w:hAnsi="Calibri"/>
          <w:sz w:val="23"/>
          <w:szCs w:val="23"/>
          <w:lang w:eastAsia="en-US"/>
        </w:rPr>
        <w:t xml:space="preserve">. </w:t>
      </w:r>
      <w:r>
        <w:rPr>
          <w:rFonts w:ascii="Calibri" w:hAnsi="Calibri"/>
          <w:sz w:val="23"/>
          <w:szCs w:val="23"/>
          <w:lang w:eastAsia="en-US"/>
        </w:rPr>
        <w:t xml:space="preserve">Rolul este de </w:t>
      </w:r>
      <w:r w:rsidRPr="00026362">
        <w:rPr>
          <w:rFonts w:ascii="Calibri" w:hAnsi="Calibri"/>
          <w:sz w:val="23"/>
          <w:szCs w:val="23"/>
          <w:lang w:eastAsia="en-US"/>
        </w:rPr>
        <w:t xml:space="preserve">a urmări </w:t>
      </w:r>
      <w:r>
        <w:rPr>
          <w:rFonts w:ascii="Calibri" w:hAnsi="Calibri"/>
          <w:sz w:val="23"/>
          <w:szCs w:val="23"/>
          <w:lang w:eastAsia="en-US"/>
        </w:rPr>
        <w:t>aplicarea recomandărilor de ţară</w:t>
      </w:r>
      <w:r w:rsidRPr="00026362">
        <w:rPr>
          <w:rFonts w:ascii="Calibri" w:hAnsi="Calibri"/>
          <w:sz w:val="23"/>
          <w:szCs w:val="23"/>
          <w:lang w:eastAsia="en-US"/>
        </w:rPr>
        <w:t xml:space="preserve"> pentru exercițiul financiar 2014-2020, în care pe primul loc este cercetarea științifică. Interes maxim faţă de</w:t>
      </w:r>
      <w:r>
        <w:rPr>
          <w:rFonts w:ascii="Calibri" w:hAnsi="Calibri"/>
          <w:sz w:val="23"/>
          <w:szCs w:val="23"/>
          <w:lang w:eastAsia="en-US"/>
        </w:rPr>
        <w:t xml:space="preserve"> </w:t>
      </w:r>
      <w:r w:rsidRPr="00026362">
        <w:rPr>
          <w:rFonts w:ascii="Calibri" w:hAnsi="Calibri"/>
          <w:sz w:val="23"/>
          <w:szCs w:val="23"/>
          <w:lang w:eastAsia="en-US"/>
        </w:rPr>
        <w:t>obținerea d</w:t>
      </w:r>
      <w:r>
        <w:rPr>
          <w:rFonts w:ascii="Calibri" w:hAnsi="Calibri"/>
          <w:sz w:val="23"/>
          <w:szCs w:val="23"/>
          <w:lang w:eastAsia="en-US"/>
        </w:rPr>
        <w:t>e rezultate necesare economiei n</w:t>
      </w:r>
      <w:r w:rsidRPr="00026362">
        <w:rPr>
          <w:rFonts w:ascii="Calibri" w:hAnsi="Calibri"/>
          <w:sz w:val="23"/>
          <w:szCs w:val="23"/>
          <w:lang w:eastAsia="en-US"/>
        </w:rPr>
        <w:t>aționale prin cercetare științifică, dezvoltare tehnologică în conformitate cu interesul național și cu strategia europeană Europa 2020</w:t>
      </w:r>
      <w:r>
        <w:rPr>
          <w:rFonts w:ascii="Calibri" w:hAnsi="Calibri"/>
          <w:sz w:val="23"/>
          <w:szCs w:val="23"/>
          <w:lang w:eastAsia="en-US"/>
        </w:rPr>
        <w:t>.</w:t>
      </w:r>
      <w:r w:rsidRPr="00026362">
        <w:rPr>
          <w:rFonts w:ascii="Calibri" w:hAnsi="Calibri"/>
          <w:sz w:val="23"/>
          <w:szCs w:val="23"/>
          <w:lang w:eastAsia="en-US"/>
        </w:rPr>
        <w:t xml:space="preserve"> </w:t>
      </w:r>
    </w:p>
    <w:p w:rsidR="00F54854" w:rsidRDefault="00F54854" w:rsidP="00861B6A">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761035">
        <w:rPr>
          <w:rFonts w:ascii="Calibri" w:hAnsi="Calibri"/>
          <w:b/>
          <w:bCs/>
          <w:i/>
          <w:sz w:val="23"/>
          <w:szCs w:val="23"/>
          <w:lang w:eastAsia="en-US"/>
        </w:rPr>
        <w:t>Doru Dumitru Palade</w:t>
      </w:r>
      <w:r w:rsidRPr="00026362">
        <w:rPr>
          <w:rFonts w:ascii="Calibri" w:hAnsi="Calibri"/>
          <w:b/>
          <w:bCs/>
          <w:sz w:val="23"/>
          <w:szCs w:val="23"/>
          <w:lang w:eastAsia="en-US"/>
        </w:rPr>
        <w:t>  </w:t>
      </w:r>
      <w:r w:rsidRPr="00761035">
        <w:rPr>
          <w:rFonts w:ascii="Calibri" w:hAnsi="Calibri"/>
          <w:bCs/>
          <w:sz w:val="23"/>
          <w:szCs w:val="23"/>
          <w:lang w:eastAsia="en-US"/>
        </w:rPr>
        <w:t>– Reprezentant, Patronatul Român din Cercetare şi Proiectare</w:t>
      </w:r>
      <w:r>
        <w:rPr>
          <w:rFonts w:ascii="Calibri" w:hAnsi="Calibri"/>
          <w:bCs/>
          <w:sz w:val="23"/>
          <w:szCs w:val="23"/>
          <w:lang w:eastAsia="en-US"/>
        </w:rPr>
        <w:t xml:space="preserve"> a declarat că patronatul este</w:t>
      </w:r>
      <w:r w:rsidRPr="00026362">
        <w:rPr>
          <w:rFonts w:ascii="Calibri" w:hAnsi="Calibri"/>
          <w:bCs/>
          <w:sz w:val="23"/>
          <w:szCs w:val="23"/>
          <w:lang w:eastAsia="en-US"/>
        </w:rPr>
        <w:t> </w:t>
      </w:r>
      <w:r w:rsidRPr="00026362">
        <w:rPr>
          <w:rFonts w:ascii="Calibri" w:hAnsi="Calibri" w:cs="Calibri"/>
          <w:sz w:val="23"/>
          <w:szCs w:val="23"/>
          <w:lang w:eastAsia="en-US"/>
        </w:rPr>
        <w:t>﻿</w:t>
      </w:r>
      <w:r>
        <w:rPr>
          <w:rFonts w:ascii="Calibri" w:hAnsi="Calibri"/>
          <w:sz w:val="23"/>
          <w:szCs w:val="23"/>
          <w:lang w:eastAsia="en-US"/>
        </w:rPr>
        <w:t>extrem de interesat</w:t>
      </w:r>
      <w:r w:rsidRPr="00026362">
        <w:rPr>
          <w:rFonts w:ascii="Calibri" w:hAnsi="Calibri"/>
          <w:sz w:val="23"/>
          <w:szCs w:val="23"/>
          <w:lang w:eastAsia="en-US"/>
        </w:rPr>
        <w:t xml:space="preserve"> de activitatea acestui for creat acum</w:t>
      </w:r>
      <w:r>
        <w:rPr>
          <w:rFonts w:ascii="Calibri" w:hAnsi="Calibri"/>
          <w:sz w:val="23"/>
          <w:szCs w:val="23"/>
          <w:lang w:eastAsia="en-US"/>
        </w:rPr>
        <w:t xml:space="preserve">, CM POC precum şi de </w:t>
      </w:r>
      <w:r w:rsidRPr="00026362">
        <w:rPr>
          <w:rFonts w:ascii="Calibri" w:hAnsi="Calibri"/>
          <w:sz w:val="23"/>
          <w:szCs w:val="23"/>
          <w:lang w:eastAsia="en-US"/>
        </w:rPr>
        <w:t xml:space="preserve">implementarea POC în scopul antrenării întregului potențial tehnico-științific al </w:t>
      </w:r>
      <w:r>
        <w:rPr>
          <w:rFonts w:ascii="Calibri" w:hAnsi="Calibri"/>
          <w:sz w:val="23"/>
          <w:szCs w:val="23"/>
          <w:lang w:eastAsia="en-US"/>
        </w:rPr>
        <w:t xml:space="preserve">entităților de CDI din România </w:t>
      </w:r>
      <w:r w:rsidRPr="00026362">
        <w:rPr>
          <w:rFonts w:ascii="Calibri" w:hAnsi="Calibri"/>
          <w:sz w:val="23"/>
          <w:szCs w:val="23"/>
          <w:lang w:eastAsia="en-US"/>
        </w:rPr>
        <w:t xml:space="preserve">și aplicarea soluțiilor pentru creșterea competitivității întreprinderilor românești. </w:t>
      </w:r>
    </w:p>
    <w:p w:rsidR="00F54854" w:rsidRDefault="00F54854" w:rsidP="00861B6A">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761035">
        <w:rPr>
          <w:rFonts w:ascii="Calibri" w:hAnsi="Calibri"/>
          <w:b/>
          <w:bCs/>
          <w:i/>
          <w:sz w:val="23"/>
          <w:szCs w:val="23"/>
          <w:lang w:eastAsia="en-US"/>
        </w:rPr>
        <w:t>Sorin Maxim</w:t>
      </w:r>
      <w:r w:rsidRPr="00026362">
        <w:rPr>
          <w:rFonts w:ascii="Calibri" w:hAnsi="Calibri"/>
          <w:b/>
          <w:bCs/>
          <w:sz w:val="23"/>
          <w:szCs w:val="23"/>
          <w:lang w:eastAsia="en-US"/>
        </w:rPr>
        <w:t> </w:t>
      </w:r>
      <w:r w:rsidRPr="00761035">
        <w:rPr>
          <w:rFonts w:ascii="Calibri" w:hAnsi="Calibri"/>
          <w:bCs/>
          <w:sz w:val="23"/>
          <w:szCs w:val="23"/>
          <w:lang w:eastAsia="en-US"/>
        </w:rPr>
        <w:t>– Director General, Agenția pentru Dezvoltare Regionala Vest și Vicepreședinte, Asociaţia Agenţiilor de  Dezvoltare Regională (ROREG)</w:t>
      </w:r>
      <w:r>
        <w:rPr>
          <w:rFonts w:ascii="Calibri" w:hAnsi="Calibri"/>
          <w:sz w:val="23"/>
          <w:szCs w:val="23"/>
          <w:lang w:eastAsia="en-US"/>
        </w:rPr>
        <w:t xml:space="preserve"> a precizat că</w:t>
      </w:r>
      <w:r w:rsidRPr="00026362">
        <w:rPr>
          <w:rFonts w:ascii="Calibri" w:hAnsi="Calibri"/>
          <w:sz w:val="23"/>
          <w:szCs w:val="23"/>
          <w:lang w:eastAsia="en-US"/>
        </w:rPr>
        <w:t xml:space="preserve"> </w:t>
      </w:r>
      <w:r>
        <w:rPr>
          <w:rFonts w:ascii="Calibri" w:hAnsi="Calibri"/>
          <w:sz w:val="23"/>
          <w:szCs w:val="23"/>
          <w:lang w:eastAsia="en-US"/>
        </w:rPr>
        <w:t xml:space="preserve">reprezintă </w:t>
      </w:r>
      <w:r w:rsidRPr="00026362">
        <w:rPr>
          <w:rFonts w:ascii="Calibri" w:hAnsi="Calibri"/>
          <w:sz w:val="23"/>
          <w:szCs w:val="23"/>
          <w:lang w:eastAsia="en-US"/>
        </w:rPr>
        <w:t xml:space="preserve">generatorii a ceea ce se numește Planul Regional de Dezvoltare la nivel regional, un document strategic care este elaborat în fiecare din cele 8 regiuni de dezvoltare. </w:t>
      </w:r>
      <w:r>
        <w:rPr>
          <w:rFonts w:ascii="Calibri" w:hAnsi="Calibri"/>
          <w:sz w:val="23"/>
          <w:szCs w:val="23"/>
          <w:lang w:eastAsia="en-US"/>
        </w:rPr>
        <w:t>L</w:t>
      </w:r>
      <w:r w:rsidRPr="00026362">
        <w:rPr>
          <w:rFonts w:ascii="Calibri" w:hAnsi="Calibri"/>
          <w:sz w:val="23"/>
          <w:szCs w:val="23"/>
          <w:lang w:eastAsia="en-US"/>
        </w:rPr>
        <w:t>a nivel de regiunea Vest doar 0,2% reprezintă investițiile de CD d</w:t>
      </w:r>
      <w:r>
        <w:rPr>
          <w:rFonts w:ascii="Calibri" w:hAnsi="Calibri"/>
          <w:sz w:val="23"/>
          <w:szCs w:val="23"/>
          <w:lang w:eastAsia="en-US"/>
        </w:rPr>
        <w:t>in PIB. Media asumată la nivel național</w:t>
      </w:r>
      <w:r w:rsidRPr="00026362">
        <w:rPr>
          <w:rFonts w:ascii="Calibri" w:hAnsi="Calibri"/>
          <w:sz w:val="23"/>
          <w:szCs w:val="23"/>
          <w:lang w:eastAsia="en-US"/>
        </w:rPr>
        <w:t xml:space="preserve"> este de 2% pentru aceast</w:t>
      </w:r>
      <w:r>
        <w:rPr>
          <w:rFonts w:ascii="Calibri" w:hAnsi="Calibri"/>
          <w:sz w:val="23"/>
          <w:szCs w:val="23"/>
          <w:lang w:eastAsia="en-US"/>
        </w:rPr>
        <w:t>a perioadă</w:t>
      </w:r>
      <w:r w:rsidRPr="00026362">
        <w:rPr>
          <w:rFonts w:ascii="Calibri" w:hAnsi="Calibri"/>
          <w:sz w:val="23"/>
          <w:szCs w:val="23"/>
          <w:lang w:eastAsia="en-US"/>
        </w:rPr>
        <w:t xml:space="preserve">, </w:t>
      </w:r>
      <w:r>
        <w:rPr>
          <w:rFonts w:ascii="Calibri" w:hAnsi="Calibri"/>
          <w:sz w:val="23"/>
          <w:szCs w:val="23"/>
          <w:lang w:eastAsia="en-US"/>
        </w:rPr>
        <w:t xml:space="preserve">prezenţa în acest CM este de a observa </w:t>
      </w:r>
      <w:r w:rsidRPr="00026362">
        <w:rPr>
          <w:rFonts w:ascii="Calibri" w:hAnsi="Calibri"/>
          <w:sz w:val="23"/>
          <w:szCs w:val="23"/>
          <w:lang w:eastAsia="en-US"/>
        </w:rPr>
        <w:t>cum v</w:t>
      </w:r>
      <w:r>
        <w:rPr>
          <w:rFonts w:ascii="Calibri" w:hAnsi="Calibri"/>
          <w:sz w:val="23"/>
          <w:szCs w:val="23"/>
          <w:lang w:eastAsia="en-US"/>
        </w:rPr>
        <w:t>a creşte de 10 ori aceasta cifră</w:t>
      </w:r>
      <w:r w:rsidRPr="00026362">
        <w:rPr>
          <w:rFonts w:ascii="Calibri" w:hAnsi="Calibri"/>
          <w:sz w:val="23"/>
          <w:szCs w:val="23"/>
          <w:lang w:eastAsia="en-US"/>
        </w:rPr>
        <w:t xml:space="preserve"> în regiunea</w:t>
      </w:r>
      <w:r>
        <w:rPr>
          <w:rFonts w:ascii="Calibri" w:hAnsi="Calibri"/>
          <w:sz w:val="23"/>
          <w:szCs w:val="23"/>
          <w:lang w:eastAsia="en-US"/>
        </w:rPr>
        <w:t xml:space="preserve"> mai sus menţionată</w:t>
      </w:r>
      <w:r w:rsidRPr="00026362">
        <w:rPr>
          <w:rFonts w:ascii="Calibri" w:hAnsi="Calibri"/>
          <w:sz w:val="23"/>
          <w:szCs w:val="23"/>
          <w:lang w:eastAsia="en-US"/>
        </w:rPr>
        <w:t xml:space="preserve">. </w:t>
      </w:r>
      <w:r w:rsidRPr="00FB75E7">
        <w:rPr>
          <w:rFonts w:ascii="Calibri" w:hAnsi="Calibri"/>
          <w:bCs/>
          <w:sz w:val="23"/>
          <w:szCs w:val="23"/>
          <w:lang w:eastAsia="en-US"/>
        </w:rPr>
        <w:t>Domnul</w:t>
      </w:r>
      <w:r w:rsidRPr="00761035">
        <w:rPr>
          <w:rFonts w:ascii="Calibri" w:hAnsi="Calibri"/>
          <w:b/>
          <w:bCs/>
          <w:i/>
          <w:sz w:val="23"/>
          <w:szCs w:val="23"/>
          <w:lang w:eastAsia="en-US"/>
        </w:rPr>
        <w:t xml:space="preserve"> Maxim</w:t>
      </w:r>
      <w:r w:rsidRPr="00026362">
        <w:rPr>
          <w:rFonts w:ascii="Calibri" w:hAnsi="Calibri"/>
          <w:b/>
          <w:bCs/>
          <w:sz w:val="23"/>
          <w:szCs w:val="23"/>
          <w:lang w:eastAsia="en-US"/>
        </w:rPr>
        <w:t> </w:t>
      </w:r>
      <w:r w:rsidRPr="00026362">
        <w:rPr>
          <w:rFonts w:ascii="Calibri" w:hAnsi="Calibri"/>
          <w:sz w:val="23"/>
          <w:szCs w:val="23"/>
          <w:lang w:eastAsia="en-US"/>
        </w:rPr>
        <w:t xml:space="preserve"> </w:t>
      </w:r>
      <w:r>
        <w:rPr>
          <w:rFonts w:ascii="Calibri" w:hAnsi="Calibri"/>
          <w:sz w:val="23"/>
          <w:szCs w:val="23"/>
          <w:lang w:eastAsia="en-US"/>
        </w:rPr>
        <w:t xml:space="preserve">a dorit să mai adauge </w:t>
      </w:r>
      <w:r w:rsidRPr="00026362">
        <w:rPr>
          <w:rFonts w:ascii="Calibri" w:hAnsi="Calibri"/>
          <w:sz w:val="23"/>
          <w:szCs w:val="23"/>
          <w:lang w:eastAsia="en-US"/>
        </w:rPr>
        <w:t>că</w:t>
      </w:r>
      <w:r>
        <w:rPr>
          <w:rFonts w:ascii="Calibri" w:hAnsi="Calibri"/>
          <w:sz w:val="23"/>
          <w:szCs w:val="23"/>
          <w:lang w:eastAsia="en-US"/>
        </w:rPr>
        <w:t xml:space="preserve"> ADR Vest este</w:t>
      </w:r>
      <w:r w:rsidRPr="00026362">
        <w:rPr>
          <w:rFonts w:ascii="Calibri" w:hAnsi="Calibri"/>
          <w:sz w:val="23"/>
          <w:szCs w:val="23"/>
          <w:lang w:eastAsia="en-US"/>
        </w:rPr>
        <w:t xml:space="preserve"> OI al P</w:t>
      </w:r>
      <w:r>
        <w:rPr>
          <w:rFonts w:ascii="Calibri" w:hAnsi="Calibri"/>
          <w:sz w:val="23"/>
          <w:szCs w:val="23"/>
          <w:lang w:eastAsia="en-US"/>
        </w:rPr>
        <w:t xml:space="preserve">rogramului </w:t>
      </w:r>
      <w:r w:rsidRPr="00026362">
        <w:rPr>
          <w:rFonts w:ascii="Calibri" w:hAnsi="Calibri"/>
          <w:sz w:val="23"/>
          <w:szCs w:val="23"/>
          <w:lang w:eastAsia="en-US"/>
        </w:rPr>
        <w:t>O</w:t>
      </w:r>
      <w:r>
        <w:rPr>
          <w:rFonts w:ascii="Calibri" w:hAnsi="Calibri"/>
          <w:sz w:val="23"/>
          <w:szCs w:val="23"/>
          <w:lang w:eastAsia="en-US"/>
        </w:rPr>
        <w:t xml:space="preserve">peraţional </w:t>
      </w:r>
      <w:r w:rsidRPr="00026362">
        <w:rPr>
          <w:rFonts w:ascii="Calibri" w:hAnsi="Calibri"/>
          <w:sz w:val="23"/>
          <w:szCs w:val="23"/>
          <w:lang w:eastAsia="en-US"/>
        </w:rPr>
        <w:t>R</w:t>
      </w:r>
      <w:r>
        <w:rPr>
          <w:rFonts w:ascii="Calibri" w:hAnsi="Calibri"/>
          <w:sz w:val="23"/>
          <w:szCs w:val="23"/>
          <w:lang w:eastAsia="en-US"/>
        </w:rPr>
        <w:t>egional</w:t>
      </w:r>
      <w:r w:rsidRPr="00026362">
        <w:rPr>
          <w:rFonts w:ascii="Calibri" w:hAnsi="Calibri"/>
          <w:sz w:val="23"/>
          <w:szCs w:val="23"/>
          <w:lang w:eastAsia="en-US"/>
        </w:rPr>
        <w:t xml:space="preserve"> și în extremis, </w:t>
      </w:r>
      <w:r>
        <w:rPr>
          <w:rFonts w:ascii="Calibri" w:hAnsi="Calibri"/>
          <w:sz w:val="23"/>
          <w:szCs w:val="23"/>
          <w:lang w:eastAsia="en-US"/>
        </w:rPr>
        <w:t>a</w:t>
      </w:r>
      <w:r w:rsidRPr="00026362">
        <w:rPr>
          <w:rFonts w:ascii="Calibri" w:hAnsi="Calibri"/>
          <w:sz w:val="23"/>
          <w:szCs w:val="23"/>
          <w:lang w:eastAsia="en-US"/>
        </w:rPr>
        <w:t xml:space="preserve"> p</w:t>
      </w:r>
      <w:r>
        <w:rPr>
          <w:rFonts w:ascii="Calibri" w:hAnsi="Calibri"/>
          <w:sz w:val="23"/>
          <w:szCs w:val="23"/>
          <w:lang w:eastAsia="en-US"/>
        </w:rPr>
        <w:t xml:space="preserve">reluat activitatea acum 2 ani de zile de la OI </w:t>
      </w:r>
      <w:r w:rsidRPr="00026362">
        <w:rPr>
          <w:rFonts w:ascii="Calibri" w:hAnsi="Calibri"/>
          <w:sz w:val="23"/>
          <w:szCs w:val="23"/>
          <w:lang w:eastAsia="en-US"/>
        </w:rPr>
        <w:t xml:space="preserve">POS CCE, pentru care se pot vedea rezultatele, </w:t>
      </w:r>
      <w:r>
        <w:rPr>
          <w:rFonts w:ascii="Calibri" w:hAnsi="Calibri"/>
          <w:sz w:val="23"/>
          <w:szCs w:val="23"/>
          <w:lang w:eastAsia="en-US"/>
        </w:rPr>
        <w:t xml:space="preserve">procentul </w:t>
      </w:r>
      <w:r w:rsidRPr="00026362">
        <w:rPr>
          <w:rFonts w:ascii="Calibri" w:hAnsi="Calibri"/>
          <w:sz w:val="23"/>
          <w:szCs w:val="23"/>
          <w:lang w:eastAsia="en-US"/>
        </w:rPr>
        <w:t xml:space="preserve">a crescut de la 6% </w:t>
      </w:r>
      <w:r>
        <w:rPr>
          <w:rFonts w:ascii="Calibri" w:hAnsi="Calibri"/>
          <w:sz w:val="23"/>
          <w:szCs w:val="23"/>
          <w:lang w:eastAsia="en-US"/>
        </w:rPr>
        <w:t>până la aproape 50% în acest moment.</w:t>
      </w:r>
      <w:r w:rsidRPr="00026362">
        <w:rPr>
          <w:rFonts w:ascii="Calibri" w:hAnsi="Calibri"/>
          <w:sz w:val="23"/>
          <w:szCs w:val="23"/>
          <w:lang w:eastAsia="en-US"/>
        </w:rPr>
        <w:t xml:space="preserve"> </w:t>
      </w:r>
    </w:p>
    <w:p w:rsidR="00F54854" w:rsidRPr="00026362" w:rsidRDefault="00F54854" w:rsidP="00861B6A">
      <w:pPr>
        <w:spacing w:before="100" w:beforeAutospacing="1" w:after="100" w:afterAutospacing="1"/>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761035">
        <w:rPr>
          <w:rFonts w:ascii="Calibri" w:hAnsi="Calibri"/>
          <w:b/>
          <w:bCs/>
          <w:i/>
          <w:sz w:val="23"/>
          <w:szCs w:val="23"/>
          <w:lang w:eastAsia="en-US"/>
        </w:rPr>
        <w:t>Camelia Drăgoi</w:t>
      </w:r>
      <w:r w:rsidRPr="00026362">
        <w:rPr>
          <w:rFonts w:ascii="Calibri" w:hAnsi="Calibri"/>
          <w:b/>
          <w:bCs/>
          <w:sz w:val="23"/>
          <w:szCs w:val="23"/>
          <w:lang w:eastAsia="en-US"/>
        </w:rPr>
        <w:t> </w:t>
      </w:r>
      <w:r w:rsidRPr="00761035">
        <w:rPr>
          <w:rFonts w:ascii="Calibri" w:hAnsi="Calibri"/>
          <w:bCs/>
          <w:sz w:val="23"/>
          <w:szCs w:val="23"/>
          <w:lang w:eastAsia="en-US"/>
        </w:rPr>
        <w:t xml:space="preserve">– </w:t>
      </w:r>
      <w:r>
        <w:rPr>
          <w:rFonts w:ascii="Calibri" w:hAnsi="Calibri"/>
          <w:bCs/>
          <w:sz w:val="23"/>
          <w:szCs w:val="23"/>
          <w:lang w:eastAsia="en-US"/>
        </w:rPr>
        <w:t xml:space="preserve">Reprezentant </w:t>
      </w:r>
      <w:r w:rsidRPr="00761035">
        <w:rPr>
          <w:rFonts w:ascii="Calibri" w:hAnsi="Calibri"/>
          <w:bCs/>
          <w:sz w:val="23"/>
          <w:szCs w:val="23"/>
          <w:lang w:eastAsia="en-US"/>
        </w:rPr>
        <w:t xml:space="preserve">Fondul European de Investiţii </w:t>
      </w:r>
      <w:r>
        <w:rPr>
          <w:rFonts w:ascii="Calibri" w:hAnsi="Calibri"/>
          <w:bCs/>
          <w:sz w:val="23"/>
          <w:szCs w:val="23"/>
          <w:lang w:eastAsia="en-US"/>
        </w:rPr>
        <w:t xml:space="preserve">în </w:t>
      </w:r>
      <w:r>
        <w:rPr>
          <w:rFonts w:ascii="Calibri" w:hAnsi="Calibri"/>
          <w:sz w:val="23"/>
          <w:szCs w:val="23"/>
          <w:lang w:eastAsia="en-US"/>
        </w:rPr>
        <w:t>România şi asigură</w:t>
      </w:r>
      <w:r w:rsidRPr="00026362">
        <w:rPr>
          <w:rFonts w:ascii="Calibri" w:hAnsi="Calibri"/>
          <w:sz w:val="23"/>
          <w:szCs w:val="23"/>
          <w:lang w:eastAsia="en-US"/>
        </w:rPr>
        <w:t xml:space="preserve"> coordonarea implementării inițiativei Jeremie. </w:t>
      </w:r>
      <w:r>
        <w:rPr>
          <w:rFonts w:ascii="Calibri" w:hAnsi="Calibri"/>
          <w:sz w:val="23"/>
          <w:szCs w:val="23"/>
          <w:lang w:eastAsia="en-US"/>
        </w:rPr>
        <w:t>Rolul este consultativ iar domnia sa şi-a exprimat încrederea ca şi în noul POC să se continue</w:t>
      </w:r>
      <w:r w:rsidRPr="00CA7966">
        <w:rPr>
          <w:rFonts w:ascii="Calibri" w:hAnsi="Calibri"/>
          <w:sz w:val="23"/>
          <w:szCs w:val="23"/>
          <w:lang w:eastAsia="en-US"/>
        </w:rPr>
        <w:t xml:space="preserve"> buna colaborare din Programul precedent pentru viitoarele instrumente financiare, finanțate din ES</w:t>
      </w:r>
      <w:r>
        <w:rPr>
          <w:rFonts w:ascii="Calibri" w:hAnsi="Calibri"/>
          <w:sz w:val="23"/>
          <w:szCs w:val="23"/>
          <w:lang w:eastAsia="en-US"/>
        </w:rPr>
        <w:t>IF, însă</w:t>
      </w:r>
      <w:r w:rsidRPr="00CA7966">
        <w:rPr>
          <w:rFonts w:ascii="Calibri" w:hAnsi="Calibri"/>
          <w:sz w:val="23"/>
          <w:szCs w:val="23"/>
          <w:lang w:eastAsia="en-US"/>
        </w:rPr>
        <w:t xml:space="preserve"> colaborarea este mai largă - BEI și Fondul European de Investiții sunt aici într-un  rol consultativ</w:t>
      </w:r>
      <w:r w:rsidRPr="00026362">
        <w:rPr>
          <w:rFonts w:ascii="Calibri" w:hAnsi="Calibri"/>
          <w:sz w:val="23"/>
          <w:szCs w:val="23"/>
          <w:lang w:eastAsia="en-US"/>
        </w:rPr>
        <w:t xml:space="preserve"> </w:t>
      </w:r>
      <w:r>
        <w:rPr>
          <w:rFonts w:ascii="Calibri" w:hAnsi="Calibri"/>
          <w:sz w:val="23"/>
          <w:szCs w:val="23"/>
          <w:lang w:eastAsia="en-US"/>
        </w:rPr>
        <w:t xml:space="preserve">deoarece </w:t>
      </w:r>
      <w:r w:rsidRPr="00026362">
        <w:rPr>
          <w:rFonts w:ascii="Calibri" w:hAnsi="Calibri"/>
          <w:sz w:val="23"/>
          <w:szCs w:val="23"/>
          <w:lang w:eastAsia="en-US"/>
        </w:rPr>
        <w:t xml:space="preserve">asigura finanțarea pentru economia reală în îndeplinirea obiectivelor Uniunii Europene și în acest sens </w:t>
      </w:r>
      <w:r>
        <w:rPr>
          <w:rFonts w:ascii="Calibri" w:hAnsi="Calibri"/>
          <w:sz w:val="23"/>
          <w:szCs w:val="23"/>
          <w:lang w:eastAsia="en-US"/>
        </w:rPr>
        <w:t>FEI este interesat</w:t>
      </w:r>
      <w:r w:rsidRPr="00026362">
        <w:rPr>
          <w:rFonts w:ascii="Calibri" w:hAnsi="Calibri"/>
          <w:sz w:val="23"/>
          <w:szCs w:val="23"/>
          <w:lang w:eastAsia="en-US"/>
        </w:rPr>
        <w:t xml:space="preserve"> </w:t>
      </w:r>
      <w:r>
        <w:rPr>
          <w:rFonts w:ascii="Calibri" w:hAnsi="Calibri"/>
          <w:sz w:val="23"/>
          <w:szCs w:val="23"/>
          <w:lang w:eastAsia="en-US"/>
        </w:rPr>
        <w:t xml:space="preserve">de </w:t>
      </w:r>
      <w:r w:rsidRPr="00026362">
        <w:rPr>
          <w:rFonts w:ascii="Calibri" w:hAnsi="Calibri"/>
          <w:sz w:val="23"/>
          <w:szCs w:val="23"/>
          <w:lang w:eastAsia="en-US"/>
        </w:rPr>
        <w:t xml:space="preserve">complementaritatea între ceea </w:t>
      </w:r>
      <w:r>
        <w:rPr>
          <w:rFonts w:ascii="Calibri" w:hAnsi="Calibri"/>
          <w:sz w:val="23"/>
          <w:szCs w:val="23"/>
          <w:lang w:eastAsia="en-US"/>
        </w:rPr>
        <w:t>ce se întâmpla în POC</w:t>
      </w:r>
      <w:r w:rsidRPr="00026362">
        <w:rPr>
          <w:rFonts w:ascii="Calibri" w:hAnsi="Calibri"/>
          <w:sz w:val="23"/>
          <w:szCs w:val="23"/>
          <w:lang w:eastAsia="en-US"/>
        </w:rPr>
        <w:t xml:space="preserve"> şi celelalte inițiative foarte largi </w:t>
      </w:r>
      <w:r>
        <w:rPr>
          <w:rFonts w:ascii="Calibri" w:hAnsi="Calibri"/>
          <w:sz w:val="23"/>
          <w:szCs w:val="23"/>
          <w:lang w:eastAsia="en-US"/>
        </w:rPr>
        <w:t>implementate</w:t>
      </w:r>
      <w:r w:rsidRPr="00026362">
        <w:rPr>
          <w:rFonts w:ascii="Calibri" w:hAnsi="Calibri"/>
          <w:sz w:val="23"/>
          <w:szCs w:val="23"/>
          <w:lang w:eastAsia="en-US"/>
        </w:rPr>
        <w:t xml:space="preserve"> la nivel european - planul Junker, inițiativa pentru IMM, Pr</w:t>
      </w:r>
      <w:r>
        <w:rPr>
          <w:rFonts w:ascii="Calibri" w:hAnsi="Calibri"/>
          <w:sz w:val="23"/>
          <w:szCs w:val="23"/>
          <w:lang w:eastAsia="en-US"/>
        </w:rPr>
        <w:t>ogramele COSME și HORIZON.</w:t>
      </w:r>
    </w:p>
    <w:p w:rsidR="00F54854" w:rsidRPr="00026362" w:rsidRDefault="00F54854" w:rsidP="00861B6A">
      <w:pPr>
        <w:spacing w:before="100" w:beforeAutospacing="1" w:after="100" w:afterAutospacing="1"/>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761035">
        <w:rPr>
          <w:rFonts w:ascii="Calibri" w:hAnsi="Calibri"/>
          <w:b/>
          <w:bCs/>
          <w:i/>
          <w:sz w:val="23"/>
          <w:szCs w:val="23"/>
          <w:lang w:eastAsia="en-US"/>
        </w:rPr>
        <w:t>Ramona Ivan</w:t>
      </w:r>
      <w:r w:rsidRPr="00026362">
        <w:rPr>
          <w:rFonts w:ascii="Calibri" w:hAnsi="Calibri"/>
          <w:b/>
          <w:bCs/>
          <w:sz w:val="23"/>
          <w:szCs w:val="23"/>
          <w:lang w:eastAsia="en-US"/>
        </w:rPr>
        <w:t> </w:t>
      </w:r>
      <w:r w:rsidRPr="008C47F7">
        <w:rPr>
          <w:rFonts w:ascii="Calibri" w:hAnsi="Calibri"/>
          <w:bCs/>
          <w:sz w:val="23"/>
          <w:szCs w:val="23"/>
          <w:lang w:eastAsia="en-US"/>
        </w:rPr>
        <w:t>- Asociaţia Română a Băncilor</w:t>
      </w:r>
      <w:r>
        <w:rPr>
          <w:rFonts w:ascii="Calibri" w:hAnsi="Calibri"/>
          <w:bCs/>
          <w:sz w:val="23"/>
          <w:szCs w:val="23"/>
          <w:lang w:eastAsia="en-US"/>
        </w:rPr>
        <w:t xml:space="preserve"> (ARB) a precizat că</w:t>
      </w:r>
      <w:r w:rsidRPr="00026362">
        <w:rPr>
          <w:rFonts w:ascii="Calibri" w:hAnsi="Calibri"/>
          <w:bCs/>
          <w:sz w:val="23"/>
          <w:szCs w:val="23"/>
          <w:lang w:eastAsia="en-US"/>
        </w:rPr>
        <w:t> </w:t>
      </w:r>
      <w:r w:rsidRPr="00026362">
        <w:rPr>
          <w:rFonts w:ascii="Calibri" w:hAnsi="Calibri" w:cs="Calibri"/>
          <w:sz w:val="23"/>
          <w:szCs w:val="23"/>
          <w:lang w:eastAsia="en-US"/>
        </w:rPr>
        <w:t>﻿</w:t>
      </w:r>
      <w:r w:rsidRPr="00026362">
        <w:rPr>
          <w:rFonts w:ascii="Calibri" w:hAnsi="Calibri"/>
          <w:sz w:val="23"/>
          <w:szCs w:val="23"/>
          <w:lang w:eastAsia="en-US"/>
        </w:rPr>
        <w:t xml:space="preserve">rolul este </w:t>
      </w:r>
      <w:r>
        <w:rPr>
          <w:rFonts w:ascii="Calibri" w:hAnsi="Calibri"/>
          <w:sz w:val="23"/>
          <w:szCs w:val="23"/>
          <w:lang w:eastAsia="en-US"/>
        </w:rPr>
        <w:t xml:space="preserve">de </w:t>
      </w:r>
      <w:r w:rsidRPr="00026362">
        <w:rPr>
          <w:rFonts w:ascii="Calibri" w:hAnsi="Calibri"/>
          <w:sz w:val="23"/>
          <w:szCs w:val="23"/>
          <w:lang w:eastAsia="en-US"/>
        </w:rPr>
        <w:t>a arăta în ciuda faptului că sistemul bancar poate nu e</w:t>
      </w:r>
      <w:r>
        <w:rPr>
          <w:rFonts w:ascii="Calibri" w:hAnsi="Calibri"/>
          <w:sz w:val="23"/>
          <w:szCs w:val="23"/>
          <w:lang w:eastAsia="en-US"/>
        </w:rPr>
        <w:t>ste foarte iubit în general,</w:t>
      </w:r>
      <w:r w:rsidRPr="00026362">
        <w:rPr>
          <w:rFonts w:ascii="Calibri" w:hAnsi="Calibri"/>
          <w:sz w:val="23"/>
          <w:szCs w:val="23"/>
          <w:lang w:eastAsia="en-US"/>
        </w:rPr>
        <w:t xml:space="preserve"> mediul de afaceri nu se poate dezvolta competitiv fără sistem bancar alături și de aceea </w:t>
      </w:r>
      <w:r>
        <w:rPr>
          <w:rFonts w:ascii="Calibri" w:hAnsi="Calibri"/>
          <w:sz w:val="23"/>
          <w:szCs w:val="23"/>
          <w:lang w:eastAsia="en-US"/>
        </w:rPr>
        <w:t>ARB doreşte</w:t>
      </w:r>
      <w:r w:rsidRPr="00026362">
        <w:rPr>
          <w:rFonts w:ascii="Calibri" w:hAnsi="Calibri"/>
          <w:sz w:val="23"/>
          <w:szCs w:val="23"/>
          <w:lang w:eastAsia="en-US"/>
        </w:rPr>
        <w:t xml:space="preserve"> în continuare </w:t>
      </w:r>
      <w:r>
        <w:rPr>
          <w:rFonts w:ascii="Calibri" w:hAnsi="Calibri"/>
          <w:sz w:val="23"/>
          <w:szCs w:val="23"/>
          <w:lang w:eastAsia="en-US"/>
        </w:rPr>
        <w:t>(precum a fost şi în vechea perioadă</w:t>
      </w:r>
      <w:r w:rsidRPr="00026362">
        <w:rPr>
          <w:rFonts w:ascii="Calibri" w:hAnsi="Calibri"/>
          <w:sz w:val="23"/>
          <w:szCs w:val="23"/>
          <w:lang w:eastAsia="en-US"/>
        </w:rPr>
        <w:t xml:space="preserve"> de programare</w:t>
      </w:r>
      <w:r>
        <w:rPr>
          <w:rFonts w:ascii="Calibri" w:hAnsi="Calibri"/>
          <w:sz w:val="23"/>
          <w:szCs w:val="23"/>
          <w:lang w:eastAsia="en-US"/>
        </w:rPr>
        <w:t>)</w:t>
      </w:r>
      <w:r w:rsidRPr="00026362">
        <w:rPr>
          <w:rFonts w:ascii="Calibri" w:hAnsi="Calibri"/>
          <w:sz w:val="23"/>
          <w:szCs w:val="23"/>
          <w:lang w:eastAsia="en-US"/>
        </w:rPr>
        <w:t xml:space="preserve">, să </w:t>
      </w:r>
      <w:r>
        <w:rPr>
          <w:rFonts w:ascii="Calibri" w:hAnsi="Calibri"/>
          <w:sz w:val="23"/>
          <w:szCs w:val="23"/>
          <w:lang w:eastAsia="en-US"/>
        </w:rPr>
        <w:t>pună la dispoziţie toată experiența și expert</w:t>
      </w:r>
      <w:r w:rsidRPr="00026362">
        <w:rPr>
          <w:rFonts w:ascii="Calibri" w:hAnsi="Calibri"/>
          <w:sz w:val="23"/>
          <w:szCs w:val="23"/>
          <w:lang w:eastAsia="en-US"/>
        </w:rPr>
        <w:t xml:space="preserve">iza </w:t>
      </w:r>
      <w:r>
        <w:rPr>
          <w:rFonts w:ascii="Calibri" w:hAnsi="Calibri"/>
          <w:sz w:val="23"/>
          <w:szCs w:val="23"/>
          <w:lang w:eastAsia="en-US"/>
        </w:rPr>
        <w:t>din preaderare pe fonduri e</w:t>
      </w:r>
      <w:r w:rsidRPr="00026362">
        <w:rPr>
          <w:rFonts w:ascii="Calibri" w:hAnsi="Calibri"/>
          <w:sz w:val="23"/>
          <w:szCs w:val="23"/>
          <w:lang w:eastAsia="en-US"/>
        </w:rPr>
        <w:t>uropene ș</w:t>
      </w:r>
      <w:r>
        <w:rPr>
          <w:rFonts w:ascii="Calibri" w:hAnsi="Calibri"/>
          <w:sz w:val="23"/>
          <w:szCs w:val="23"/>
          <w:lang w:eastAsia="en-US"/>
        </w:rPr>
        <w:t>i din 2007 în slujba CM</w:t>
      </w:r>
      <w:r w:rsidRPr="00026362">
        <w:rPr>
          <w:rFonts w:ascii="Calibri" w:hAnsi="Calibri"/>
          <w:sz w:val="23"/>
          <w:szCs w:val="23"/>
          <w:lang w:eastAsia="en-US"/>
        </w:rPr>
        <w:t xml:space="preserve">. </w:t>
      </w:r>
    </w:p>
    <w:p w:rsidR="00F54854" w:rsidRPr="00026362" w:rsidRDefault="00F54854" w:rsidP="00861B6A">
      <w:pPr>
        <w:spacing w:before="100" w:beforeAutospacing="1" w:after="100" w:afterAutospacing="1"/>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761035">
        <w:rPr>
          <w:rFonts w:ascii="Calibri" w:hAnsi="Calibri"/>
          <w:b/>
          <w:bCs/>
          <w:i/>
          <w:sz w:val="23"/>
          <w:szCs w:val="23"/>
          <w:lang w:eastAsia="en-US"/>
        </w:rPr>
        <w:t>Carmen Valeria Iancu</w:t>
      </w:r>
      <w:r w:rsidRPr="00026362">
        <w:rPr>
          <w:rFonts w:ascii="Calibri" w:hAnsi="Calibri"/>
          <w:b/>
          <w:bCs/>
          <w:sz w:val="23"/>
          <w:szCs w:val="23"/>
          <w:lang w:eastAsia="en-US"/>
        </w:rPr>
        <w:t> </w:t>
      </w:r>
      <w:r w:rsidRPr="008C47F7">
        <w:rPr>
          <w:rFonts w:ascii="Calibri" w:hAnsi="Calibri"/>
          <w:bCs/>
          <w:sz w:val="23"/>
          <w:szCs w:val="23"/>
          <w:lang w:eastAsia="en-US"/>
        </w:rPr>
        <w:t>– Consiliul Naţional al Întreprinderilor Private Mici şi Mijlocii din România</w:t>
      </w:r>
      <w:r w:rsidRPr="00026362">
        <w:rPr>
          <w:rFonts w:ascii="Calibri" w:hAnsi="Calibri"/>
          <w:sz w:val="23"/>
          <w:szCs w:val="23"/>
          <w:lang w:eastAsia="en-US"/>
        </w:rPr>
        <w:t> </w:t>
      </w:r>
      <w:r>
        <w:rPr>
          <w:rFonts w:ascii="Calibri" w:hAnsi="Calibri"/>
          <w:sz w:val="23"/>
          <w:szCs w:val="23"/>
          <w:lang w:eastAsia="en-US"/>
        </w:rPr>
        <w:t>a precizat ca şi rol</w:t>
      </w:r>
      <w:r w:rsidRPr="00026362">
        <w:rPr>
          <w:rFonts w:ascii="Calibri" w:hAnsi="Calibri"/>
          <w:sz w:val="23"/>
          <w:szCs w:val="23"/>
          <w:lang w:eastAsia="en-US"/>
        </w:rPr>
        <w:t xml:space="preserve"> </w:t>
      </w:r>
      <w:r>
        <w:rPr>
          <w:rFonts w:ascii="Calibri" w:hAnsi="Calibri"/>
          <w:sz w:val="23"/>
          <w:szCs w:val="23"/>
          <w:lang w:eastAsia="en-US"/>
        </w:rPr>
        <w:t>o implicare activă și sprijinirea implementării</w:t>
      </w:r>
      <w:r w:rsidRPr="00026362">
        <w:rPr>
          <w:rFonts w:ascii="Calibri" w:hAnsi="Calibri"/>
          <w:sz w:val="23"/>
          <w:szCs w:val="23"/>
          <w:lang w:eastAsia="en-US"/>
        </w:rPr>
        <w:t xml:space="preserve"> POC.</w:t>
      </w:r>
    </w:p>
    <w:p w:rsidR="00F54854" w:rsidRPr="00026362" w:rsidRDefault="00F54854" w:rsidP="00861B6A">
      <w:pPr>
        <w:spacing w:before="100" w:beforeAutospacing="1" w:after="100" w:afterAutospacing="1"/>
        <w:ind w:left="-360" w:right="-505"/>
        <w:jc w:val="both"/>
        <w:rPr>
          <w:rFonts w:ascii="Calibri" w:hAnsi="Calibri"/>
          <w:sz w:val="23"/>
          <w:szCs w:val="23"/>
          <w:lang w:eastAsia="en-US"/>
        </w:rPr>
      </w:pPr>
      <w:r w:rsidRPr="000A5619">
        <w:rPr>
          <w:rFonts w:ascii="Calibri" w:hAnsi="Calibri"/>
          <w:bCs/>
          <w:sz w:val="23"/>
          <w:szCs w:val="23"/>
          <w:lang w:eastAsia="en-US"/>
        </w:rPr>
        <w:t xml:space="preserve">Domnul </w:t>
      </w:r>
      <w:r w:rsidRPr="000A5619">
        <w:rPr>
          <w:rFonts w:ascii="Calibri" w:hAnsi="Calibri"/>
          <w:b/>
          <w:bCs/>
          <w:i/>
          <w:sz w:val="23"/>
          <w:szCs w:val="23"/>
          <w:lang w:eastAsia="en-US"/>
        </w:rPr>
        <w:t>Răzvan Bobulescu</w:t>
      </w:r>
      <w:r w:rsidRPr="000A5619">
        <w:rPr>
          <w:rFonts w:ascii="Calibri" w:hAnsi="Calibri"/>
          <w:b/>
          <w:bCs/>
          <w:sz w:val="23"/>
          <w:szCs w:val="23"/>
          <w:lang w:eastAsia="en-US"/>
        </w:rPr>
        <w:t> </w:t>
      </w:r>
      <w:r w:rsidRPr="000A5619">
        <w:rPr>
          <w:rFonts w:ascii="Calibri" w:hAnsi="Calibri"/>
          <w:bCs/>
          <w:sz w:val="23"/>
          <w:szCs w:val="23"/>
          <w:lang w:eastAsia="en-US"/>
        </w:rPr>
        <w:t>–</w:t>
      </w:r>
      <w:r w:rsidRPr="008C47F7">
        <w:rPr>
          <w:rFonts w:ascii="Calibri" w:hAnsi="Calibri"/>
          <w:bCs/>
          <w:sz w:val="23"/>
          <w:szCs w:val="23"/>
          <w:lang w:eastAsia="en-US"/>
        </w:rPr>
        <w:t xml:space="preserve"> Președinte de Onoare, Federaţia Naţională Sindicală Alma Mater</w:t>
      </w:r>
      <w:r>
        <w:rPr>
          <w:rFonts w:ascii="Calibri" w:hAnsi="Calibri"/>
          <w:bCs/>
          <w:sz w:val="23"/>
          <w:szCs w:val="23"/>
          <w:lang w:eastAsia="en-US"/>
        </w:rPr>
        <w:t xml:space="preserve">, </w:t>
      </w:r>
      <w:r w:rsidRPr="00026362">
        <w:rPr>
          <w:rFonts w:ascii="Calibri" w:hAnsi="Calibri"/>
          <w:bCs/>
          <w:sz w:val="23"/>
          <w:szCs w:val="23"/>
          <w:lang w:eastAsia="en-US"/>
        </w:rPr>
        <w:t> </w:t>
      </w:r>
      <w:r w:rsidRPr="00026362">
        <w:rPr>
          <w:rFonts w:ascii="Calibri" w:hAnsi="Calibri"/>
          <w:sz w:val="23"/>
          <w:szCs w:val="23"/>
          <w:lang w:eastAsia="en-US"/>
        </w:rPr>
        <w:t>Federație reprezentativă în sectorul de activitate de î</w:t>
      </w:r>
      <w:r>
        <w:rPr>
          <w:rFonts w:ascii="Calibri" w:hAnsi="Calibri"/>
          <w:sz w:val="23"/>
          <w:szCs w:val="23"/>
          <w:lang w:eastAsia="en-US"/>
        </w:rPr>
        <w:t>nvățământ superior și cercetare şi</w:t>
      </w:r>
      <w:r w:rsidRPr="00026362">
        <w:rPr>
          <w:rFonts w:ascii="Calibri" w:hAnsi="Calibri"/>
          <w:sz w:val="23"/>
          <w:szCs w:val="23"/>
          <w:lang w:eastAsia="en-US"/>
        </w:rPr>
        <w:t xml:space="preserve"> în același timp reprezentantul României în Higher Education Research Standing Committee al Internaționalei Educației. </w:t>
      </w:r>
      <w:r w:rsidRPr="000A5619">
        <w:rPr>
          <w:rFonts w:ascii="Calibri" w:hAnsi="Calibri"/>
          <w:bCs/>
          <w:sz w:val="23"/>
          <w:szCs w:val="23"/>
          <w:lang w:eastAsia="en-US"/>
        </w:rPr>
        <w:t xml:space="preserve">Domnul </w:t>
      </w:r>
      <w:r w:rsidRPr="000A5619">
        <w:rPr>
          <w:rFonts w:ascii="Calibri" w:hAnsi="Calibri"/>
          <w:b/>
          <w:bCs/>
          <w:i/>
          <w:sz w:val="23"/>
          <w:szCs w:val="23"/>
          <w:lang w:eastAsia="en-US"/>
        </w:rPr>
        <w:t>Bobulescu</w:t>
      </w:r>
      <w:r w:rsidRPr="000A5619">
        <w:rPr>
          <w:rFonts w:ascii="Calibri" w:hAnsi="Calibri"/>
          <w:b/>
          <w:bCs/>
          <w:sz w:val="23"/>
          <w:szCs w:val="23"/>
          <w:lang w:eastAsia="en-US"/>
        </w:rPr>
        <w:t> </w:t>
      </w:r>
      <w:r w:rsidRPr="000A5619">
        <w:rPr>
          <w:rFonts w:ascii="Calibri" w:hAnsi="Calibri"/>
          <w:bCs/>
          <w:sz w:val="23"/>
          <w:szCs w:val="23"/>
          <w:lang w:eastAsia="en-US"/>
        </w:rPr>
        <w:t>şi-a exprimat încrederea că</w:t>
      </w:r>
      <w:r>
        <w:rPr>
          <w:rFonts w:ascii="Calibri" w:hAnsi="Calibri"/>
          <w:sz w:val="23"/>
          <w:szCs w:val="23"/>
          <w:lang w:eastAsia="en-US"/>
        </w:rPr>
        <w:t xml:space="preserve"> p</w:t>
      </w:r>
      <w:r w:rsidRPr="00026362">
        <w:rPr>
          <w:rFonts w:ascii="Calibri" w:hAnsi="Calibri"/>
          <w:sz w:val="23"/>
          <w:szCs w:val="23"/>
          <w:lang w:eastAsia="en-US"/>
        </w:rPr>
        <w:t xml:space="preserve">rezența </w:t>
      </w:r>
      <w:r>
        <w:rPr>
          <w:rFonts w:ascii="Calibri" w:hAnsi="Calibri"/>
          <w:sz w:val="23"/>
          <w:szCs w:val="23"/>
          <w:lang w:eastAsia="en-US"/>
        </w:rPr>
        <w:t xml:space="preserve">în acest CM </w:t>
      </w:r>
      <w:r w:rsidRPr="00026362">
        <w:rPr>
          <w:rFonts w:ascii="Calibri" w:hAnsi="Calibri"/>
          <w:sz w:val="23"/>
          <w:szCs w:val="23"/>
          <w:lang w:eastAsia="en-US"/>
        </w:rPr>
        <w:t xml:space="preserve">este justificată </w:t>
      </w:r>
      <w:r>
        <w:rPr>
          <w:rFonts w:ascii="Calibri" w:hAnsi="Calibri"/>
          <w:sz w:val="23"/>
          <w:szCs w:val="23"/>
          <w:lang w:eastAsia="en-US"/>
        </w:rPr>
        <w:t xml:space="preserve">iar </w:t>
      </w:r>
      <w:r w:rsidRPr="00026362">
        <w:rPr>
          <w:rFonts w:ascii="Calibri" w:hAnsi="Calibri"/>
          <w:sz w:val="23"/>
          <w:szCs w:val="23"/>
          <w:lang w:eastAsia="en-US"/>
        </w:rPr>
        <w:t>experiența</w:t>
      </w:r>
      <w:r w:rsidRPr="000A5619">
        <w:rPr>
          <w:rFonts w:ascii="Calibri" w:hAnsi="Calibri"/>
          <w:bCs/>
          <w:sz w:val="23"/>
          <w:szCs w:val="23"/>
          <w:lang w:eastAsia="en-US"/>
        </w:rPr>
        <w:t xml:space="preserve"> </w:t>
      </w:r>
      <w:r>
        <w:rPr>
          <w:rFonts w:ascii="Calibri" w:hAnsi="Calibri"/>
          <w:bCs/>
          <w:sz w:val="23"/>
          <w:szCs w:val="23"/>
          <w:lang w:eastAsia="en-US"/>
        </w:rPr>
        <w:t xml:space="preserve">Federaţiei </w:t>
      </w:r>
      <w:r>
        <w:rPr>
          <w:rFonts w:ascii="Calibri" w:hAnsi="Calibri"/>
          <w:sz w:val="23"/>
          <w:szCs w:val="23"/>
          <w:lang w:eastAsia="en-US"/>
        </w:rPr>
        <w:t>va fi folositoare în aplicarea şi</w:t>
      </w:r>
      <w:r w:rsidRPr="00026362">
        <w:rPr>
          <w:rFonts w:ascii="Calibri" w:hAnsi="Calibri"/>
          <w:sz w:val="23"/>
          <w:szCs w:val="23"/>
          <w:lang w:eastAsia="en-US"/>
        </w:rPr>
        <w:t xml:space="preserve"> dezvoltarea Axei Prioritare 1. </w:t>
      </w:r>
      <w:r>
        <w:rPr>
          <w:rFonts w:ascii="Calibri" w:hAnsi="Calibri"/>
          <w:sz w:val="23"/>
          <w:szCs w:val="23"/>
          <w:lang w:eastAsia="en-US"/>
        </w:rPr>
        <w:t xml:space="preserve">Domnia sa nu a fost de acord cu afirmaţia </w:t>
      </w:r>
      <w:r w:rsidRPr="00026362">
        <w:rPr>
          <w:rFonts w:ascii="Calibri" w:hAnsi="Calibri"/>
          <w:sz w:val="23"/>
          <w:szCs w:val="23"/>
          <w:lang w:eastAsia="en-US"/>
        </w:rPr>
        <w:t>domn</w:t>
      </w:r>
      <w:r>
        <w:rPr>
          <w:rFonts w:ascii="Calibri" w:hAnsi="Calibri"/>
          <w:sz w:val="23"/>
          <w:szCs w:val="23"/>
          <w:lang w:eastAsia="en-US"/>
        </w:rPr>
        <w:t>ului</w:t>
      </w:r>
      <w:r w:rsidRPr="00026362">
        <w:rPr>
          <w:rFonts w:ascii="Calibri" w:hAnsi="Calibri"/>
          <w:sz w:val="23"/>
          <w:szCs w:val="23"/>
          <w:lang w:eastAsia="en-US"/>
        </w:rPr>
        <w:t xml:space="preserve"> </w:t>
      </w:r>
      <w:r w:rsidRPr="000A5619">
        <w:rPr>
          <w:rFonts w:ascii="Calibri" w:hAnsi="Calibri"/>
          <w:b/>
          <w:i/>
          <w:sz w:val="23"/>
          <w:szCs w:val="23"/>
          <w:lang w:eastAsia="en-US"/>
        </w:rPr>
        <w:t>Pârvan</w:t>
      </w:r>
      <w:r w:rsidRPr="00026362">
        <w:rPr>
          <w:rFonts w:ascii="Calibri" w:hAnsi="Calibri"/>
          <w:sz w:val="23"/>
          <w:szCs w:val="23"/>
          <w:lang w:eastAsia="en-US"/>
        </w:rPr>
        <w:t xml:space="preserve">, </w:t>
      </w:r>
      <w:r>
        <w:rPr>
          <w:rFonts w:ascii="Calibri" w:hAnsi="Calibri"/>
          <w:sz w:val="23"/>
          <w:szCs w:val="23"/>
          <w:lang w:eastAsia="en-US"/>
        </w:rPr>
        <w:t xml:space="preserve">referitoare la domeniul </w:t>
      </w:r>
      <w:r w:rsidRPr="00026362">
        <w:rPr>
          <w:rFonts w:ascii="Calibri" w:hAnsi="Calibri"/>
          <w:sz w:val="23"/>
          <w:szCs w:val="23"/>
          <w:lang w:eastAsia="en-US"/>
        </w:rPr>
        <w:t>CD</w:t>
      </w:r>
      <w:r>
        <w:rPr>
          <w:rFonts w:ascii="Calibri" w:hAnsi="Calibri"/>
          <w:sz w:val="23"/>
          <w:szCs w:val="23"/>
          <w:lang w:eastAsia="en-US"/>
        </w:rPr>
        <w:t xml:space="preserve"> din România</w:t>
      </w:r>
      <w:r w:rsidRPr="00026362">
        <w:rPr>
          <w:rFonts w:ascii="Calibri" w:hAnsi="Calibri"/>
          <w:sz w:val="23"/>
          <w:szCs w:val="23"/>
          <w:lang w:eastAsia="en-US"/>
        </w:rPr>
        <w:t xml:space="preserve">. </w:t>
      </w:r>
      <w:r>
        <w:rPr>
          <w:rFonts w:ascii="Calibri" w:hAnsi="Calibri"/>
          <w:sz w:val="23"/>
          <w:szCs w:val="23"/>
          <w:lang w:eastAsia="en-US"/>
        </w:rPr>
        <w:t xml:space="preserve">Există </w:t>
      </w:r>
      <w:r w:rsidRPr="00026362">
        <w:rPr>
          <w:rFonts w:ascii="Calibri" w:hAnsi="Calibri"/>
          <w:sz w:val="23"/>
          <w:szCs w:val="23"/>
          <w:lang w:eastAsia="en-US"/>
        </w:rPr>
        <w:t xml:space="preserve">rezultate </w:t>
      </w:r>
      <w:r>
        <w:rPr>
          <w:rFonts w:ascii="Calibri" w:hAnsi="Calibri"/>
          <w:sz w:val="23"/>
          <w:szCs w:val="23"/>
          <w:lang w:eastAsia="en-US"/>
        </w:rPr>
        <w:t xml:space="preserve">ale </w:t>
      </w:r>
      <w:r w:rsidRPr="00026362">
        <w:rPr>
          <w:rFonts w:ascii="Calibri" w:hAnsi="Calibri"/>
          <w:sz w:val="23"/>
          <w:szCs w:val="23"/>
          <w:lang w:eastAsia="en-US"/>
        </w:rPr>
        <w:t xml:space="preserve">cercetării românești recunoscute pe plan internațional. </w:t>
      </w:r>
    </w:p>
    <w:p w:rsidR="00F54854" w:rsidRPr="00026362" w:rsidRDefault="00F54854" w:rsidP="00CB6A81">
      <w:pPr>
        <w:spacing w:before="100" w:beforeAutospacing="1" w:after="100" w:afterAutospacing="1"/>
        <w:ind w:left="-360" w:right="-505"/>
        <w:jc w:val="both"/>
        <w:rPr>
          <w:rFonts w:ascii="Calibri" w:hAnsi="Calibri"/>
          <w:sz w:val="23"/>
          <w:szCs w:val="23"/>
          <w:lang w:eastAsia="en-US"/>
        </w:rPr>
      </w:pPr>
      <w:r w:rsidRPr="006767EC">
        <w:rPr>
          <w:rFonts w:ascii="Calibri" w:hAnsi="Calibri"/>
          <w:bCs/>
          <w:sz w:val="23"/>
          <w:szCs w:val="23"/>
          <w:lang w:eastAsia="en-US"/>
        </w:rPr>
        <w:t xml:space="preserve">Doamna </w:t>
      </w:r>
      <w:r w:rsidRPr="006767EC">
        <w:rPr>
          <w:rFonts w:ascii="Calibri" w:hAnsi="Calibri"/>
          <w:b/>
          <w:bCs/>
          <w:i/>
          <w:sz w:val="23"/>
          <w:szCs w:val="23"/>
          <w:lang w:eastAsia="en-US"/>
        </w:rPr>
        <w:t>Mariana Apostol</w:t>
      </w:r>
      <w:r w:rsidRPr="006767EC">
        <w:rPr>
          <w:rFonts w:ascii="Calibri" w:hAnsi="Calibri"/>
          <w:b/>
          <w:bCs/>
          <w:sz w:val="23"/>
          <w:szCs w:val="23"/>
          <w:lang w:eastAsia="en-US"/>
        </w:rPr>
        <w:t> </w:t>
      </w:r>
      <w:r w:rsidRPr="006767EC">
        <w:rPr>
          <w:rFonts w:ascii="Calibri" w:hAnsi="Calibri"/>
          <w:bCs/>
          <w:sz w:val="23"/>
          <w:szCs w:val="23"/>
          <w:lang w:eastAsia="en-US"/>
        </w:rPr>
        <w:t>–  Şef Serviciu Sisteme informaționale, Agenţia Naţională pentru Protecţia Mediului, Ministerul Mediului, Apelor şi Pădurilor</w:t>
      </w:r>
      <w:r>
        <w:rPr>
          <w:rFonts w:ascii="Calibri" w:hAnsi="Calibri"/>
          <w:bCs/>
          <w:sz w:val="23"/>
          <w:szCs w:val="23"/>
          <w:lang w:eastAsia="en-US"/>
        </w:rPr>
        <w:t> a precizat că</w:t>
      </w:r>
      <w:r w:rsidRPr="00026362">
        <w:rPr>
          <w:rFonts w:ascii="Calibri" w:hAnsi="Calibri"/>
          <w:sz w:val="23"/>
          <w:szCs w:val="23"/>
          <w:lang w:eastAsia="en-US"/>
        </w:rPr>
        <w:t xml:space="preserve"> rolul </w:t>
      </w:r>
      <w:r>
        <w:rPr>
          <w:rFonts w:ascii="Calibri" w:hAnsi="Calibri"/>
          <w:sz w:val="23"/>
          <w:szCs w:val="23"/>
          <w:lang w:eastAsia="en-US"/>
        </w:rPr>
        <w:t>în acest CM</w:t>
      </w:r>
      <w:r w:rsidRPr="00026362">
        <w:rPr>
          <w:rFonts w:ascii="Calibri" w:hAnsi="Calibri"/>
          <w:sz w:val="23"/>
          <w:szCs w:val="23"/>
          <w:lang w:eastAsia="en-US"/>
        </w:rPr>
        <w:t xml:space="preserve"> </w:t>
      </w:r>
      <w:r>
        <w:rPr>
          <w:rFonts w:ascii="Calibri" w:hAnsi="Calibri"/>
          <w:sz w:val="23"/>
          <w:szCs w:val="23"/>
          <w:lang w:eastAsia="en-US"/>
        </w:rPr>
        <w:t xml:space="preserve">constă în </w:t>
      </w:r>
      <w:r w:rsidRPr="00026362">
        <w:rPr>
          <w:rFonts w:ascii="Calibri" w:hAnsi="Calibri"/>
          <w:sz w:val="23"/>
          <w:szCs w:val="23"/>
          <w:lang w:eastAsia="en-US"/>
        </w:rPr>
        <w:t>sprijinul pentru creșterea competitivității economice, prin optimizarea și dezvoltarea infrastructurii IT la nivelul Agenției Naționale și la nivelul Agențiilor Locale, pentru a asigura activitatea de monitorizare și raportare a parametrilor de mediu către C</w:t>
      </w:r>
      <w:r>
        <w:rPr>
          <w:rFonts w:ascii="Calibri" w:hAnsi="Calibri"/>
          <w:sz w:val="23"/>
          <w:szCs w:val="23"/>
          <w:lang w:eastAsia="en-US"/>
        </w:rPr>
        <w:t xml:space="preserve">omisia </w:t>
      </w:r>
      <w:r w:rsidRPr="00026362">
        <w:rPr>
          <w:rFonts w:ascii="Calibri" w:hAnsi="Calibri"/>
          <w:sz w:val="23"/>
          <w:szCs w:val="23"/>
          <w:lang w:eastAsia="en-US"/>
        </w:rPr>
        <w:t>E</w:t>
      </w:r>
      <w:r>
        <w:rPr>
          <w:rFonts w:ascii="Calibri" w:hAnsi="Calibri"/>
          <w:sz w:val="23"/>
          <w:szCs w:val="23"/>
          <w:lang w:eastAsia="en-US"/>
        </w:rPr>
        <w:t>uropeană</w:t>
      </w:r>
      <w:r w:rsidRPr="00026362">
        <w:rPr>
          <w:rFonts w:ascii="Calibri" w:hAnsi="Calibri"/>
          <w:sz w:val="23"/>
          <w:szCs w:val="23"/>
          <w:lang w:eastAsia="en-US"/>
        </w:rPr>
        <w:t>, în deplină transparenţă cu actele de reglementare emise, pentru protecția mediului.</w:t>
      </w:r>
    </w:p>
    <w:p w:rsidR="00F54854" w:rsidRDefault="00F54854" w:rsidP="00CB6A81">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8C47F7">
        <w:rPr>
          <w:rFonts w:ascii="Calibri" w:hAnsi="Calibri"/>
          <w:b/>
          <w:bCs/>
          <w:i/>
          <w:sz w:val="23"/>
          <w:szCs w:val="23"/>
          <w:lang w:eastAsia="en-US"/>
        </w:rPr>
        <w:t>Vlad Florian Ţepelea</w:t>
      </w:r>
      <w:r w:rsidRPr="00026362">
        <w:rPr>
          <w:rFonts w:ascii="Calibri" w:hAnsi="Calibri"/>
          <w:b/>
          <w:bCs/>
          <w:sz w:val="23"/>
          <w:szCs w:val="23"/>
          <w:lang w:eastAsia="en-US"/>
        </w:rPr>
        <w:t> </w:t>
      </w:r>
      <w:r w:rsidRPr="00CE1859">
        <w:rPr>
          <w:rFonts w:ascii="Calibri" w:hAnsi="Calibri"/>
          <w:bCs/>
          <w:sz w:val="23"/>
          <w:szCs w:val="23"/>
          <w:lang w:eastAsia="en-US"/>
        </w:rPr>
        <w:t>–</w:t>
      </w:r>
      <w:r w:rsidRPr="00026362">
        <w:rPr>
          <w:rFonts w:ascii="Calibri" w:hAnsi="Calibri"/>
          <w:b/>
          <w:bCs/>
          <w:sz w:val="23"/>
          <w:szCs w:val="23"/>
          <w:lang w:eastAsia="en-US"/>
        </w:rPr>
        <w:t xml:space="preserve"> </w:t>
      </w:r>
      <w:r w:rsidRPr="000522FB">
        <w:rPr>
          <w:rFonts w:ascii="Calibri" w:hAnsi="Calibri"/>
          <w:bCs/>
          <w:sz w:val="23"/>
          <w:szCs w:val="23"/>
          <w:lang w:eastAsia="en-US"/>
        </w:rPr>
        <w:t>Reprezentant, Asociaţia Patronală a Industriei de Software şi Servicii (ANIS)</w:t>
      </w:r>
      <w:r>
        <w:rPr>
          <w:rFonts w:ascii="Calibri" w:hAnsi="Calibri"/>
          <w:bCs/>
          <w:sz w:val="23"/>
          <w:szCs w:val="23"/>
          <w:lang w:eastAsia="en-US"/>
        </w:rPr>
        <w:t xml:space="preserve">, </w:t>
      </w:r>
      <w:r w:rsidRPr="00026362">
        <w:rPr>
          <w:rFonts w:ascii="Calibri" w:hAnsi="Calibri"/>
          <w:bCs/>
          <w:sz w:val="23"/>
          <w:szCs w:val="23"/>
          <w:lang w:eastAsia="en-US"/>
        </w:rPr>
        <w:t xml:space="preserve"> </w:t>
      </w:r>
      <w:r w:rsidRPr="00026362">
        <w:rPr>
          <w:rFonts w:ascii="Calibri" w:hAnsi="Calibri"/>
          <w:sz w:val="23"/>
          <w:szCs w:val="23"/>
          <w:lang w:eastAsia="en-US"/>
        </w:rPr>
        <w:t>interesul ANIS î</w:t>
      </w:r>
      <w:r>
        <w:rPr>
          <w:rFonts w:ascii="Calibri" w:hAnsi="Calibri"/>
          <w:sz w:val="23"/>
          <w:szCs w:val="23"/>
          <w:lang w:eastAsia="en-US"/>
        </w:rPr>
        <w:t>n a participa în acest CM, se îndreaptă</w:t>
      </w:r>
      <w:r w:rsidRPr="00026362">
        <w:rPr>
          <w:rFonts w:ascii="Calibri" w:hAnsi="Calibri"/>
          <w:sz w:val="23"/>
          <w:szCs w:val="23"/>
          <w:lang w:eastAsia="en-US"/>
        </w:rPr>
        <w:t xml:space="preserve"> către dezvoltarea de produs e-software și nu numai produse software în mediul privat, dar și folosite în administrația publică.</w:t>
      </w:r>
      <w:r>
        <w:rPr>
          <w:rFonts w:ascii="Calibri" w:hAnsi="Calibri"/>
          <w:sz w:val="23"/>
          <w:szCs w:val="23"/>
          <w:lang w:eastAsia="en-US"/>
        </w:rPr>
        <w:t xml:space="preserve"> În ceea ce privește conflictul</w:t>
      </w:r>
      <w:r w:rsidRPr="00026362">
        <w:rPr>
          <w:rFonts w:ascii="Calibri" w:hAnsi="Calibri"/>
          <w:sz w:val="23"/>
          <w:szCs w:val="23"/>
          <w:lang w:eastAsia="en-US"/>
        </w:rPr>
        <w:t xml:space="preserve"> de interes, </w:t>
      </w:r>
      <w:r>
        <w:rPr>
          <w:rFonts w:ascii="Calibri" w:hAnsi="Calibri"/>
          <w:sz w:val="23"/>
          <w:szCs w:val="23"/>
          <w:lang w:eastAsia="en-US"/>
        </w:rPr>
        <w:t xml:space="preserve">domnul </w:t>
      </w:r>
      <w:r w:rsidRPr="008C47F7">
        <w:rPr>
          <w:rFonts w:ascii="Calibri" w:hAnsi="Calibri"/>
          <w:b/>
          <w:bCs/>
          <w:i/>
          <w:sz w:val="23"/>
          <w:szCs w:val="23"/>
          <w:lang w:eastAsia="en-US"/>
        </w:rPr>
        <w:t>Ţepelea</w:t>
      </w:r>
      <w:r w:rsidRPr="00026362">
        <w:rPr>
          <w:rFonts w:ascii="Calibri" w:hAnsi="Calibri"/>
          <w:b/>
          <w:bCs/>
          <w:sz w:val="23"/>
          <w:szCs w:val="23"/>
          <w:lang w:eastAsia="en-US"/>
        </w:rPr>
        <w:t> </w:t>
      </w:r>
      <w:r w:rsidRPr="00026362">
        <w:rPr>
          <w:rFonts w:ascii="Calibri" w:hAnsi="Calibri"/>
          <w:sz w:val="23"/>
          <w:szCs w:val="23"/>
          <w:lang w:eastAsia="en-US"/>
        </w:rPr>
        <w:t xml:space="preserve"> </w:t>
      </w:r>
      <w:r>
        <w:rPr>
          <w:rFonts w:ascii="Calibri" w:hAnsi="Calibri"/>
          <w:sz w:val="23"/>
          <w:szCs w:val="23"/>
          <w:lang w:eastAsia="en-US"/>
        </w:rPr>
        <w:t xml:space="preserve">a </w:t>
      </w:r>
      <w:r w:rsidRPr="00026362">
        <w:rPr>
          <w:rFonts w:ascii="Calibri" w:hAnsi="Calibri"/>
          <w:sz w:val="23"/>
          <w:szCs w:val="23"/>
          <w:lang w:eastAsia="en-US"/>
        </w:rPr>
        <w:t xml:space="preserve">declarat în </w:t>
      </w:r>
      <w:r>
        <w:rPr>
          <w:rFonts w:ascii="Calibri" w:hAnsi="Calibri"/>
          <w:sz w:val="23"/>
          <w:szCs w:val="23"/>
          <w:lang w:eastAsia="en-US"/>
        </w:rPr>
        <w:t xml:space="preserve">chestionarul trimis la AM </w:t>
      </w:r>
      <w:r w:rsidRPr="00026362">
        <w:rPr>
          <w:rFonts w:ascii="Calibri" w:hAnsi="Calibri"/>
          <w:sz w:val="23"/>
          <w:szCs w:val="23"/>
          <w:lang w:eastAsia="en-US"/>
        </w:rPr>
        <w:t xml:space="preserve">faptul că </w:t>
      </w:r>
      <w:r>
        <w:rPr>
          <w:rFonts w:ascii="Calibri" w:hAnsi="Calibri"/>
          <w:sz w:val="23"/>
          <w:szCs w:val="23"/>
          <w:lang w:eastAsia="en-US"/>
        </w:rPr>
        <w:t>se intenționează crearea</w:t>
      </w:r>
      <w:r w:rsidRPr="00026362">
        <w:rPr>
          <w:rFonts w:ascii="Calibri" w:hAnsi="Calibri"/>
          <w:sz w:val="23"/>
          <w:szCs w:val="23"/>
          <w:lang w:eastAsia="en-US"/>
        </w:rPr>
        <w:t xml:space="preserve"> un</w:t>
      </w:r>
      <w:r>
        <w:rPr>
          <w:rFonts w:ascii="Calibri" w:hAnsi="Calibri"/>
          <w:sz w:val="23"/>
          <w:szCs w:val="23"/>
          <w:lang w:eastAsia="en-US"/>
        </w:rPr>
        <w:t>ui</w:t>
      </w:r>
      <w:r w:rsidRPr="00026362">
        <w:rPr>
          <w:rFonts w:ascii="Calibri" w:hAnsi="Calibri"/>
          <w:sz w:val="23"/>
          <w:szCs w:val="23"/>
          <w:lang w:eastAsia="en-US"/>
        </w:rPr>
        <w:t xml:space="preserve"> cluster, și e</w:t>
      </w:r>
      <w:r>
        <w:rPr>
          <w:rFonts w:ascii="Calibri" w:hAnsi="Calibri"/>
          <w:sz w:val="23"/>
          <w:szCs w:val="23"/>
          <w:lang w:eastAsia="en-US"/>
        </w:rPr>
        <w:t>ste</w:t>
      </w:r>
      <w:r w:rsidRPr="00026362">
        <w:rPr>
          <w:rFonts w:ascii="Calibri" w:hAnsi="Calibri"/>
          <w:sz w:val="23"/>
          <w:szCs w:val="23"/>
          <w:lang w:eastAsia="en-US"/>
        </w:rPr>
        <w:t xml:space="preserve"> bine </w:t>
      </w:r>
      <w:r>
        <w:rPr>
          <w:rFonts w:ascii="Calibri" w:hAnsi="Calibri"/>
          <w:sz w:val="23"/>
          <w:szCs w:val="23"/>
          <w:lang w:eastAsia="en-US"/>
        </w:rPr>
        <w:t>că există</w:t>
      </w:r>
      <w:r w:rsidRPr="00026362">
        <w:rPr>
          <w:rFonts w:ascii="Calibri" w:hAnsi="Calibri"/>
          <w:sz w:val="23"/>
          <w:szCs w:val="23"/>
          <w:lang w:eastAsia="en-US"/>
        </w:rPr>
        <w:t xml:space="preserve"> posibilitatea </w:t>
      </w:r>
      <w:r>
        <w:rPr>
          <w:rFonts w:ascii="Calibri" w:hAnsi="Calibri"/>
          <w:sz w:val="23"/>
          <w:szCs w:val="23"/>
          <w:lang w:eastAsia="en-US"/>
        </w:rPr>
        <w:t>deconectării</w:t>
      </w:r>
      <w:r w:rsidRPr="00026362">
        <w:rPr>
          <w:rFonts w:ascii="Calibri" w:hAnsi="Calibri"/>
          <w:sz w:val="23"/>
          <w:szCs w:val="23"/>
          <w:lang w:eastAsia="en-US"/>
        </w:rPr>
        <w:t xml:space="preserve"> de </w:t>
      </w:r>
      <w:r>
        <w:rPr>
          <w:rFonts w:ascii="Calibri" w:hAnsi="Calibri"/>
          <w:sz w:val="23"/>
          <w:szCs w:val="23"/>
          <w:lang w:eastAsia="en-US"/>
        </w:rPr>
        <w:t xml:space="preserve">la </w:t>
      </w:r>
      <w:r w:rsidRPr="00026362">
        <w:rPr>
          <w:rFonts w:ascii="Calibri" w:hAnsi="Calibri"/>
          <w:sz w:val="23"/>
          <w:szCs w:val="23"/>
          <w:lang w:eastAsia="en-US"/>
        </w:rPr>
        <w:t xml:space="preserve">o anumită </w:t>
      </w:r>
      <w:r>
        <w:rPr>
          <w:rFonts w:ascii="Calibri" w:hAnsi="Calibri"/>
          <w:sz w:val="23"/>
          <w:szCs w:val="23"/>
          <w:lang w:eastAsia="en-US"/>
        </w:rPr>
        <w:t>discuție în momentul în care ar</w:t>
      </w:r>
      <w:r w:rsidRPr="00026362">
        <w:rPr>
          <w:rFonts w:ascii="Calibri" w:hAnsi="Calibri"/>
          <w:sz w:val="23"/>
          <w:szCs w:val="23"/>
          <w:lang w:eastAsia="en-US"/>
        </w:rPr>
        <w:t xml:space="preserve"> apărea un conflict de interese. </w:t>
      </w:r>
    </w:p>
    <w:p w:rsidR="00F54854" w:rsidRPr="00026362" w:rsidRDefault="00F54854" w:rsidP="00CB6A81">
      <w:pPr>
        <w:spacing w:before="100" w:beforeAutospacing="1" w:after="100" w:afterAutospacing="1"/>
        <w:ind w:left="-360" w:right="-505"/>
        <w:jc w:val="both"/>
        <w:rPr>
          <w:rFonts w:ascii="Calibri" w:hAnsi="Calibri"/>
          <w:sz w:val="23"/>
          <w:szCs w:val="23"/>
          <w:lang w:eastAsia="en-US"/>
        </w:rPr>
      </w:pPr>
      <w:r w:rsidRPr="002973DF">
        <w:rPr>
          <w:rFonts w:ascii="Calibri" w:hAnsi="Calibri"/>
          <w:bCs/>
          <w:sz w:val="23"/>
          <w:szCs w:val="23"/>
          <w:lang w:eastAsia="en-US"/>
        </w:rPr>
        <w:t xml:space="preserve">Domnul </w:t>
      </w:r>
      <w:r w:rsidRPr="002973DF">
        <w:rPr>
          <w:rFonts w:ascii="Calibri" w:hAnsi="Calibri"/>
          <w:b/>
          <w:bCs/>
          <w:i/>
          <w:sz w:val="23"/>
          <w:szCs w:val="23"/>
          <w:lang w:eastAsia="en-US"/>
        </w:rPr>
        <w:t>Alexandru Borcea</w:t>
      </w:r>
      <w:r w:rsidRPr="002973DF">
        <w:rPr>
          <w:rFonts w:ascii="Calibri" w:hAnsi="Calibri"/>
          <w:b/>
          <w:bCs/>
          <w:sz w:val="23"/>
          <w:szCs w:val="23"/>
          <w:lang w:eastAsia="en-US"/>
        </w:rPr>
        <w:t> </w:t>
      </w:r>
      <w:r w:rsidRPr="002973DF">
        <w:rPr>
          <w:rFonts w:ascii="Calibri" w:hAnsi="Calibri"/>
          <w:bCs/>
          <w:sz w:val="23"/>
          <w:szCs w:val="23"/>
          <w:lang w:eastAsia="en-US"/>
        </w:rPr>
        <w:t>– Asociaţia Română</w:t>
      </w:r>
      <w:r w:rsidRPr="008C47F7">
        <w:rPr>
          <w:rFonts w:ascii="Calibri" w:hAnsi="Calibri"/>
          <w:bCs/>
          <w:sz w:val="23"/>
          <w:szCs w:val="23"/>
          <w:lang w:eastAsia="en-US"/>
        </w:rPr>
        <w:t xml:space="preserve"> pentru Industria Electronică şi Software (ARIES)</w:t>
      </w:r>
      <w:r>
        <w:rPr>
          <w:rFonts w:ascii="Calibri" w:hAnsi="Calibri"/>
          <w:bCs/>
          <w:sz w:val="23"/>
          <w:szCs w:val="23"/>
          <w:lang w:eastAsia="en-US"/>
        </w:rPr>
        <w:t xml:space="preserve"> a precizat că </w:t>
      </w:r>
      <w:r w:rsidRPr="00026362">
        <w:rPr>
          <w:rFonts w:ascii="Calibri" w:hAnsi="Calibri"/>
          <w:bCs/>
          <w:sz w:val="23"/>
          <w:szCs w:val="23"/>
          <w:lang w:eastAsia="en-US"/>
        </w:rPr>
        <w:t> </w:t>
      </w:r>
      <w:r w:rsidRPr="00026362">
        <w:rPr>
          <w:rFonts w:ascii="Calibri" w:hAnsi="Calibri" w:cs="Calibri"/>
          <w:sz w:val="23"/>
          <w:szCs w:val="23"/>
          <w:lang w:eastAsia="en-US"/>
        </w:rPr>
        <w:t>﻿</w:t>
      </w:r>
      <w:r>
        <w:rPr>
          <w:rFonts w:ascii="Calibri" w:hAnsi="Calibri"/>
          <w:sz w:val="23"/>
          <w:szCs w:val="23"/>
          <w:lang w:eastAsia="en-US"/>
        </w:rPr>
        <w:t>împreună cu celelalte două a</w:t>
      </w:r>
      <w:r w:rsidRPr="00026362">
        <w:rPr>
          <w:rFonts w:ascii="Calibri" w:hAnsi="Calibri"/>
          <w:sz w:val="23"/>
          <w:szCs w:val="23"/>
          <w:lang w:eastAsia="en-US"/>
        </w:rPr>
        <w:t>sociații</w:t>
      </w:r>
      <w:r>
        <w:rPr>
          <w:rFonts w:ascii="Calibri" w:hAnsi="Calibri"/>
          <w:sz w:val="23"/>
          <w:szCs w:val="23"/>
          <w:lang w:eastAsia="en-US"/>
        </w:rPr>
        <w:t xml:space="preserve"> din domeniu, reprezintă</w:t>
      </w:r>
      <w:r w:rsidRPr="00026362">
        <w:rPr>
          <w:rFonts w:ascii="Calibri" w:hAnsi="Calibri"/>
          <w:sz w:val="23"/>
          <w:szCs w:val="23"/>
          <w:lang w:eastAsia="en-US"/>
        </w:rPr>
        <w:t xml:space="preserve"> o industrie care a avut o dinamică deosebită. În 1998, export</w:t>
      </w:r>
      <w:r>
        <w:rPr>
          <w:rFonts w:ascii="Calibri" w:hAnsi="Calibri"/>
          <w:sz w:val="23"/>
          <w:szCs w:val="23"/>
          <w:lang w:eastAsia="en-US"/>
        </w:rPr>
        <w:t>ul a fost</w:t>
      </w:r>
      <w:r w:rsidRPr="00026362">
        <w:rPr>
          <w:rFonts w:ascii="Calibri" w:hAnsi="Calibri"/>
          <w:sz w:val="23"/>
          <w:szCs w:val="23"/>
          <w:lang w:eastAsia="en-US"/>
        </w:rPr>
        <w:t xml:space="preserve"> de 30 de milioane</w:t>
      </w:r>
      <w:r>
        <w:rPr>
          <w:rFonts w:ascii="Calibri" w:hAnsi="Calibri"/>
          <w:sz w:val="23"/>
          <w:szCs w:val="23"/>
          <w:lang w:eastAsia="en-US"/>
        </w:rPr>
        <w:t xml:space="preserve"> Euro</w:t>
      </w:r>
      <w:r w:rsidRPr="00026362">
        <w:rPr>
          <w:rFonts w:ascii="Calibri" w:hAnsi="Calibri"/>
          <w:sz w:val="23"/>
          <w:szCs w:val="23"/>
          <w:lang w:eastAsia="en-US"/>
        </w:rPr>
        <w:t xml:space="preserve">, în 2013: 1,5 miliarde euro și </w:t>
      </w:r>
      <w:r>
        <w:rPr>
          <w:rFonts w:ascii="Calibri" w:hAnsi="Calibri"/>
          <w:sz w:val="23"/>
          <w:szCs w:val="23"/>
          <w:lang w:eastAsia="en-US"/>
        </w:rPr>
        <w:t xml:space="preserve">se </w:t>
      </w:r>
      <w:r w:rsidRPr="00026362">
        <w:rPr>
          <w:rFonts w:ascii="Calibri" w:hAnsi="Calibri"/>
          <w:sz w:val="23"/>
          <w:szCs w:val="23"/>
          <w:lang w:eastAsia="en-US"/>
        </w:rPr>
        <w:t>sper</w:t>
      </w:r>
      <w:r>
        <w:rPr>
          <w:rFonts w:ascii="Calibri" w:hAnsi="Calibri"/>
          <w:sz w:val="23"/>
          <w:szCs w:val="23"/>
          <w:lang w:eastAsia="en-US"/>
        </w:rPr>
        <w:t>ă</w:t>
      </w:r>
      <w:r w:rsidRPr="00026362">
        <w:rPr>
          <w:rFonts w:ascii="Calibri" w:hAnsi="Calibri"/>
          <w:sz w:val="23"/>
          <w:szCs w:val="23"/>
          <w:lang w:eastAsia="en-US"/>
        </w:rPr>
        <w:t xml:space="preserve"> că în 2014 creștere</w:t>
      </w:r>
      <w:r>
        <w:rPr>
          <w:rFonts w:ascii="Calibri" w:hAnsi="Calibri"/>
          <w:sz w:val="23"/>
          <w:szCs w:val="23"/>
          <w:lang w:eastAsia="en-US"/>
        </w:rPr>
        <w:t xml:space="preserve">a va fi de </w:t>
      </w:r>
      <w:r w:rsidRPr="00026362">
        <w:rPr>
          <w:rFonts w:ascii="Calibri" w:hAnsi="Calibri"/>
          <w:sz w:val="23"/>
          <w:szCs w:val="23"/>
          <w:lang w:eastAsia="en-US"/>
        </w:rPr>
        <w:t xml:space="preserve">10% </w:t>
      </w:r>
      <w:r>
        <w:rPr>
          <w:rFonts w:ascii="Calibri" w:hAnsi="Calibri"/>
          <w:sz w:val="23"/>
          <w:szCs w:val="23"/>
          <w:lang w:eastAsia="en-US"/>
        </w:rPr>
        <w:t xml:space="preserve">faţă de </w:t>
      </w:r>
      <w:r w:rsidRPr="00026362">
        <w:rPr>
          <w:rFonts w:ascii="Calibri" w:hAnsi="Calibri"/>
          <w:sz w:val="23"/>
          <w:szCs w:val="23"/>
          <w:lang w:eastAsia="en-US"/>
        </w:rPr>
        <w:t xml:space="preserve">anul precedent. </w:t>
      </w:r>
      <w:r w:rsidRPr="002973DF">
        <w:rPr>
          <w:rFonts w:ascii="Calibri" w:hAnsi="Calibri"/>
          <w:bCs/>
          <w:sz w:val="23"/>
          <w:szCs w:val="23"/>
          <w:lang w:eastAsia="en-US"/>
        </w:rPr>
        <w:t xml:space="preserve">Domnul </w:t>
      </w:r>
      <w:r w:rsidRPr="002973DF">
        <w:rPr>
          <w:rFonts w:ascii="Calibri" w:hAnsi="Calibri"/>
          <w:b/>
          <w:bCs/>
          <w:i/>
          <w:sz w:val="23"/>
          <w:szCs w:val="23"/>
          <w:lang w:eastAsia="en-US"/>
        </w:rPr>
        <w:t>Borcea</w:t>
      </w:r>
      <w:r w:rsidRPr="002973DF">
        <w:rPr>
          <w:rFonts w:ascii="Calibri" w:hAnsi="Calibri"/>
          <w:b/>
          <w:bCs/>
          <w:sz w:val="23"/>
          <w:szCs w:val="23"/>
          <w:lang w:eastAsia="en-US"/>
        </w:rPr>
        <w:t> </w:t>
      </w:r>
      <w:r w:rsidRPr="001F3842">
        <w:rPr>
          <w:rFonts w:ascii="Calibri" w:hAnsi="Calibri"/>
          <w:sz w:val="23"/>
          <w:szCs w:val="23"/>
          <w:lang w:eastAsia="en-US"/>
        </w:rPr>
        <w:t xml:space="preserve"> </w:t>
      </w:r>
      <w:r>
        <w:rPr>
          <w:rFonts w:ascii="Calibri" w:hAnsi="Calibri"/>
          <w:sz w:val="23"/>
          <w:szCs w:val="23"/>
          <w:lang w:eastAsia="en-US"/>
        </w:rPr>
        <w:t xml:space="preserve">a adăugat că </w:t>
      </w:r>
      <w:r w:rsidRPr="008C47F7">
        <w:rPr>
          <w:rFonts w:ascii="Calibri" w:hAnsi="Calibri"/>
          <w:bCs/>
          <w:sz w:val="23"/>
          <w:szCs w:val="23"/>
          <w:lang w:eastAsia="en-US"/>
        </w:rPr>
        <w:t>ARIES</w:t>
      </w:r>
      <w:r w:rsidRPr="001F3842">
        <w:rPr>
          <w:rFonts w:ascii="Calibri" w:hAnsi="Calibri"/>
          <w:sz w:val="23"/>
          <w:szCs w:val="23"/>
          <w:lang w:eastAsia="en-US"/>
        </w:rPr>
        <w:t xml:space="preserve"> </w:t>
      </w:r>
      <w:r>
        <w:rPr>
          <w:rFonts w:ascii="Calibri" w:hAnsi="Calibri"/>
          <w:sz w:val="23"/>
          <w:szCs w:val="23"/>
          <w:lang w:eastAsia="en-US"/>
        </w:rPr>
        <w:t>îşi asumă</w:t>
      </w:r>
      <w:r w:rsidRPr="001F3842">
        <w:rPr>
          <w:rFonts w:ascii="Calibri" w:hAnsi="Calibri"/>
          <w:sz w:val="23"/>
          <w:szCs w:val="23"/>
          <w:lang w:eastAsia="en-US"/>
        </w:rPr>
        <w:t xml:space="preserve"> toate responsabilitățile legat</w:t>
      </w:r>
      <w:r>
        <w:rPr>
          <w:rFonts w:ascii="Calibri" w:hAnsi="Calibri"/>
          <w:sz w:val="23"/>
          <w:szCs w:val="23"/>
          <w:lang w:eastAsia="en-US"/>
        </w:rPr>
        <w:t>e de acest CM și a dorit</w:t>
      </w:r>
      <w:r w:rsidRPr="001F3842">
        <w:rPr>
          <w:rFonts w:ascii="Calibri" w:hAnsi="Calibri"/>
          <w:sz w:val="23"/>
          <w:szCs w:val="23"/>
          <w:lang w:eastAsia="en-US"/>
        </w:rPr>
        <w:t xml:space="preserve"> să subliniez</w:t>
      </w:r>
      <w:r>
        <w:rPr>
          <w:rFonts w:ascii="Calibri" w:hAnsi="Calibri"/>
          <w:sz w:val="23"/>
          <w:szCs w:val="23"/>
          <w:lang w:eastAsia="en-US"/>
        </w:rPr>
        <w:t>e două competenţ</w:t>
      </w:r>
      <w:r w:rsidRPr="001F3842">
        <w:rPr>
          <w:rFonts w:ascii="Calibri" w:hAnsi="Calibri"/>
          <w:sz w:val="23"/>
          <w:szCs w:val="23"/>
          <w:lang w:eastAsia="en-US"/>
        </w:rPr>
        <w:t xml:space="preserve">e cu care </w:t>
      </w:r>
      <w:r>
        <w:rPr>
          <w:rFonts w:ascii="Calibri" w:hAnsi="Calibri"/>
          <w:sz w:val="23"/>
          <w:szCs w:val="23"/>
          <w:lang w:eastAsia="en-US"/>
        </w:rPr>
        <w:t>asociaţia poate veni</w:t>
      </w:r>
      <w:r w:rsidRPr="001F3842">
        <w:rPr>
          <w:rFonts w:ascii="Calibri" w:hAnsi="Calibri"/>
          <w:sz w:val="23"/>
          <w:szCs w:val="23"/>
          <w:lang w:eastAsia="en-US"/>
        </w:rPr>
        <w:t xml:space="preserve"> cu valoare adăugată</w:t>
      </w:r>
      <w:r w:rsidRPr="00026362">
        <w:rPr>
          <w:rFonts w:ascii="Calibri" w:hAnsi="Calibri"/>
          <w:sz w:val="23"/>
          <w:szCs w:val="23"/>
          <w:lang w:eastAsia="en-US"/>
        </w:rPr>
        <w:t xml:space="preserve"> </w:t>
      </w:r>
      <w:r>
        <w:rPr>
          <w:rFonts w:ascii="Calibri" w:hAnsi="Calibri"/>
          <w:sz w:val="23"/>
          <w:szCs w:val="23"/>
          <w:lang w:eastAsia="en-US"/>
        </w:rPr>
        <w:t>către acest CM: 1. Partea de etică</w:t>
      </w:r>
      <w:r w:rsidRPr="00026362">
        <w:rPr>
          <w:rFonts w:ascii="Calibri" w:hAnsi="Calibri"/>
          <w:sz w:val="23"/>
          <w:szCs w:val="23"/>
          <w:lang w:eastAsia="en-US"/>
        </w:rPr>
        <w:t xml:space="preserve"> în afaceri </w:t>
      </w:r>
      <w:r>
        <w:rPr>
          <w:rFonts w:ascii="Calibri" w:hAnsi="Calibri"/>
          <w:sz w:val="23"/>
          <w:szCs w:val="23"/>
          <w:lang w:eastAsia="en-US"/>
        </w:rPr>
        <w:t>–</w:t>
      </w:r>
      <w:r w:rsidRPr="00026362">
        <w:rPr>
          <w:rFonts w:ascii="Calibri" w:hAnsi="Calibri"/>
          <w:sz w:val="23"/>
          <w:szCs w:val="23"/>
          <w:lang w:eastAsia="en-US"/>
        </w:rPr>
        <w:t xml:space="preserve"> </w:t>
      </w:r>
      <w:r>
        <w:rPr>
          <w:rFonts w:ascii="Calibri" w:hAnsi="Calibri"/>
          <w:sz w:val="23"/>
          <w:szCs w:val="23"/>
          <w:lang w:eastAsia="en-US"/>
        </w:rPr>
        <w:t xml:space="preserve">domnul </w:t>
      </w:r>
      <w:r w:rsidRPr="002973DF">
        <w:rPr>
          <w:rFonts w:ascii="Calibri" w:hAnsi="Calibri"/>
          <w:b/>
          <w:bCs/>
          <w:i/>
          <w:sz w:val="23"/>
          <w:szCs w:val="23"/>
          <w:lang w:eastAsia="en-US"/>
        </w:rPr>
        <w:t>Borcea</w:t>
      </w:r>
      <w:r w:rsidRPr="002973DF">
        <w:rPr>
          <w:rFonts w:ascii="Calibri" w:hAnsi="Calibri"/>
          <w:b/>
          <w:bCs/>
          <w:sz w:val="23"/>
          <w:szCs w:val="23"/>
          <w:lang w:eastAsia="en-US"/>
        </w:rPr>
        <w:t> </w:t>
      </w:r>
      <w:r w:rsidRPr="00026362">
        <w:rPr>
          <w:rFonts w:ascii="Calibri" w:hAnsi="Calibri"/>
          <w:sz w:val="23"/>
          <w:szCs w:val="23"/>
          <w:lang w:eastAsia="en-US"/>
        </w:rPr>
        <w:t xml:space="preserve"> </w:t>
      </w:r>
      <w:r>
        <w:rPr>
          <w:rFonts w:ascii="Calibri" w:hAnsi="Calibri"/>
          <w:sz w:val="23"/>
          <w:szCs w:val="23"/>
          <w:lang w:eastAsia="en-US"/>
        </w:rPr>
        <w:t>a</w:t>
      </w:r>
      <w:r w:rsidRPr="00026362">
        <w:rPr>
          <w:rFonts w:ascii="Calibri" w:hAnsi="Calibri"/>
          <w:sz w:val="23"/>
          <w:szCs w:val="23"/>
          <w:lang w:eastAsia="en-US"/>
        </w:rPr>
        <w:t xml:space="preserve"> </w:t>
      </w:r>
      <w:r>
        <w:rPr>
          <w:rFonts w:ascii="Calibri" w:hAnsi="Calibri"/>
          <w:sz w:val="23"/>
          <w:szCs w:val="23"/>
          <w:lang w:eastAsia="en-US"/>
        </w:rPr>
        <w:t xml:space="preserve">precizat că a </w:t>
      </w:r>
      <w:r w:rsidRPr="00026362">
        <w:rPr>
          <w:rFonts w:ascii="Calibri" w:hAnsi="Calibri"/>
          <w:sz w:val="23"/>
          <w:szCs w:val="23"/>
          <w:lang w:eastAsia="en-US"/>
        </w:rPr>
        <w:t>beneficiat de un curs special susținut de către Departamentul Comerțului al Statelor Unite ș</w:t>
      </w:r>
      <w:r>
        <w:rPr>
          <w:rFonts w:ascii="Calibri" w:hAnsi="Calibri"/>
          <w:sz w:val="23"/>
          <w:szCs w:val="23"/>
          <w:lang w:eastAsia="en-US"/>
        </w:rPr>
        <w:t>i este</w:t>
      </w:r>
      <w:r w:rsidRPr="00026362">
        <w:rPr>
          <w:rFonts w:ascii="Calibri" w:hAnsi="Calibri"/>
          <w:sz w:val="23"/>
          <w:szCs w:val="23"/>
          <w:lang w:eastAsia="en-US"/>
        </w:rPr>
        <w:t xml:space="preserve"> una din cele</w:t>
      </w:r>
      <w:r>
        <w:rPr>
          <w:rFonts w:ascii="Calibri" w:hAnsi="Calibri"/>
          <w:sz w:val="23"/>
          <w:szCs w:val="23"/>
          <w:lang w:eastAsia="en-US"/>
        </w:rPr>
        <w:t xml:space="preserve"> 5 persoane susținute de acest m</w:t>
      </w:r>
      <w:r w:rsidRPr="00026362">
        <w:rPr>
          <w:rFonts w:ascii="Calibri" w:hAnsi="Calibri"/>
          <w:sz w:val="23"/>
          <w:szCs w:val="23"/>
          <w:lang w:eastAsia="en-US"/>
        </w:rPr>
        <w:t xml:space="preserve">inister al Statelor Unite. 2. </w:t>
      </w:r>
      <w:r>
        <w:rPr>
          <w:rFonts w:ascii="Calibri" w:hAnsi="Calibri"/>
          <w:sz w:val="23"/>
          <w:szCs w:val="23"/>
          <w:lang w:eastAsia="en-US"/>
        </w:rPr>
        <w:t>ARIES este implicat</w:t>
      </w:r>
      <w:r w:rsidRPr="00026362">
        <w:rPr>
          <w:rFonts w:ascii="Calibri" w:hAnsi="Calibri"/>
          <w:sz w:val="23"/>
          <w:szCs w:val="23"/>
          <w:lang w:eastAsia="en-US"/>
        </w:rPr>
        <w:t xml:space="preserve"> în diferite proiecte europene care ar putea să aibă</w:t>
      </w:r>
      <w:r>
        <w:rPr>
          <w:rFonts w:ascii="Calibri" w:hAnsi="Calibri"/>
          <w:sz w:val="23"/>
          <w:szCs w:val="23"/>
          <w:lang w:eastAsia="en-US"/>
        </w:rPr>
        <w:t xml:space="preserve"> efect, de exemplu </w:t>
      </w:r>
      <w:r w:rsidRPr="00026362">
        <w:rPr>
          <w:rFonts w:ascii="Calibri" w:hAnsi="Calibri"/>
          <w:sz w:val="23"/>
          <w:szCs w:val="23"/>
          <w:lang w:eastAsia="en-US"/>
        </w:rPr>
        <w:t xml:space="preserve">Enterprise Europe Network, care </w:t>
      </w:r>
      <w:r>
        <w:rPr>
          <w:rFonts w:ascii="Calibri" w:hAnsi="Calibri"/>
          <w:sz w:val="23"/>
          <w:szCs w:val="23"/>
          <w:lang w:eastAsia="en-US"/>
        </w:rPr>
        <w:t xml:space="preserve">ar </w:t>
      </w:r>
      <w:r w:rsidRPr="00026362">
        <w:rPr>
          <w:rFonts w:ascii="Calibri" w:hAnsi="Calibri"/>
          <w:sz w:val="23"/>
          <w:szCs w:val="23"/>
          <w:lang w:eastAsia="en-US"/>
        </w:rPr>
        <w:t xml:space="preserve">putea </w:t>
      </w:r>
      <w:r>
        <w:rPr>
          <w:rFonts w:ascii="Calibri" w:hAnsi="Calibri"/>
          <w:sz w:val="23"/>
          <w:szCs w:val="23"/>
          <w:lang w:eastAsia="en-US"/>
        </w:rPr>
        <w:t>fi folosit</w:t>
      </w:r>
      <w:r w:rsidRPr="00026362">
        <w:rPr>
          <w:rFonts w:ascii="Calibri" w:hAnsi="Calibri"/>
          <w:sz w:val="23"/>
          <w:szCs w:val="23"/>
          <w:lang w:eastAsia="en-US"/>
        </w:rPr>
        <w:t xml:space="preserve"> și pentru transferul de bune practici și pentru o specializare în ceea ce privește sistemul național al inovării. </w:t>
      </w:r>
    </w:p>
    <w:p w:rsidR="00F54854" w:rsidRPr="00026362" w:rsidRDefault="00F54854" w:rsidP="00CB6A81">
      <w:pPr>
        <w:spacing w:before="100" w:beforeAutospacing="1" w:after="100" w:afterAutospacing="1"/>
        <w:ind w:left="-360" w:right="-505"/>
        <w:jc w:val="both"/>
        <w:rPr>
          <w:rFonts w:ascii="Calibri" w:hAnsi="Calibri"/>
          <w:sz w:val="23"/>
          <w:szCs w:val="23"/>
          <w:lang w:eastAsia="en-US"/>
        </w:rPr>
      </w:pPr>
      <w:r w:rsidRPr="00FB4D83">
        <w:rPr>
          <w:rFonts w:ascii="Calibri" w:hAnsi="Calibri"/>
          <w:bCs/>
          <w:sz w:val="23"/>
          <w:szCs w:val="23"/>
          <w:lang w:eastAsia="en-US"/>
        </w:rPr>
        <w:t xml:space="preserve">Doamna </w:t>
      </w:r>
      <w:r w:rsidRPr="00FB4D83">
        <w:rPr>
          <w:rFonts w:ascii="Calibri" w:hAnsi="Calibri"/>
          <w:b/>
          <w:bCs/>
          <w:i/>
          <w:sz w:val="23"/>
          <w:szCs w:val="23"/>
          <w:lang w:eastAsia="en-US"/>
        </w:rPr>
        <w:t>Dana Gheorghe</w:t>
      </w:r>
      <w:r w:rsidRPr="00FB4D83">
        <w:rPr>
          <w:rFonts w:ascii="Calibri" w:hAnsi="Calibri"/>
          <w:b/>
          <w:bCs/>
          <w:sz w:val="23"/>
          <w:szCs w:val="23"/>
          <w:lang w:eastAsia="en-US"/>
        </w:rPr>
        <w:t> </w:t>
      </w:r>
      <w:r w:rsidRPr="00FB4D83">
        <w:rPr>
          <w:rFonts w:ascii="Calibri" w:hAnsi="Calibri"/>
          <w:bCs/>
          <w:sz w:val="23"/>
          <w:szCs w:val="23"/>
          <w:lang w:eastAsia="en-US"/>
        </w:rPr>
        <w:t>– Director general, OI Cercetare, Ministerul Educaţiei şi</w:t>
      </w:r>
      <w:r w:rsidRPr="008C47F7">
        <w:rPr>
          <w:rFonts w:ascii="Calibri" w:hAnsi="Calibri"/>
          <w:bCs/>
          <w:sz w:val="23"/>
          <w:szCs w:val="23"/>
          <w:lang w:eastAsia="en-US"/>
        </w:rPr>
        <w:t xml:space="preserve"> Cercetării Ştiinţifice</w:t>
      </w:r>
      <w:r w:rsidRPr="00026362">
        <w:rPr>
          <w:rFonts w:ascii="Calibri" w:hAnsi="Calibri"/>
          <w:bCs/>
          <w:sz w:val="23"/>
          <w:szCs w:val="23"/>
          <w:lang w:eastAsia="en-US"/>
        </w:rPr>
        <w:t> </w:t>
      </w:r>
      <w:r w:rsidRPr="00026362">
        <w:rPr>
          <w:rFonts w:ascii="Calibri" w:hAnsi="Calibri" w:cs="Calibri"/>
          <w:sz w:val="23"/>
          <w:szCs w:val="23"/>
          <w:lang w:eastAsia="en-US"/>
        </w:rPr>
        <w:t>﻿</w:t>
      </w:r>
      <w:r w:rsidRPr="00026362">
        <w:rPr>
          <w:rFonts w:ascii="Calibri" w:hAnsi="Calibri" w:cs="Calibri"/>
          <w:bCs/>
          <w:sz w:val="23"/>
          <w:szCs w:val="23"/>
          <w:lang w:eastAsia="en-US"/>
        </w:rPr>
        <w:t>﻿</w:t>
      </w:r>
      <w:r w:rsidRPr="00026362">
        <w:rPr>
          <w:rFonts w:ascii="Calibri" w:hAnsi="Calibri" w:cs="Calibri"/>
          <w:sz w:val="23"/>
          <w:szCs w:val="23"/>
          <w:lang w:eastAsia="en-US"/>
        </w:rPr>
        <w:t>﻿</w:t>
      </w:r>
      <w:r>
        <w:rPr>
          <w:rFonts w:ascii="Calibri" w:hAnsi="Calibri"/>
          <w:sz w:val="23"/>
          <w:szCs w:val="23"/>
          <w:lang w:eastAsia="en-US"/>
        </w:rPr>
        <w:t>a dorit</w:t>
      </w:r>
      <w:r w:rsidRPr="00026362">
        <w:rPr>
          <w:rFonts w:ascii="Calibri" w:hAnsi="Calibri"/>
          <w:sz w:val="23"/>
          <w:szCs w:val="23"/>
          <w:lang w:eastAsia="en-US"/>
        </w:rPr>
        <w:t xml:space="preserve"> să fac</w:t>
      </w:r>
      <w:r>
        <w:rPr>
          <w:rFonts w:ascii="Calibri" w:hAnsi="Calibri"/>
          <w:sz w:val="23"/>
          <w:szCs w:val="23"/>
          <w:lang w:eastAsia="en-US"/>
        </w:rPr>
        <w:t>a</w:t>
      </w:r>
      <w:r w:rsidRPr="00026362">
        <w:rPr>
          <w:rFonts w:ascii="Calibri" w:hAnsi="Calibri"/>
          <w:sz w:val="23"/>
          <w:szCs w:val="23"/>
          <w:lang w:eastAsia="en-US"/>
        </w:rPr>
        <w:t xml:space="preserve"> o remarca </w:t>
      </w:r>
      <w:r>
        <w:rPr>
          <w:rFonts w:ascii="Calibri" w:hAnsi="Calibri"/>
          <w:sz w:val="23"/>
          <w:szCs w:val="23"/>
          <w:lang w:eastAsia="en-US"/>
        </w:rPr>
        <w:t>cu privire</w:t>
      </w:r>
      <w:r w:rsidRPr="00026362">
        <w:rPr>
          <w:rFonts w:ascii="Calibri" w:hAnsi="Calibri"/>
          <w:sz w:val="23"/>
          <w:szCs w:val="23"/>
          <w:lang w:eastAsia="en-US"/>
        </w:rPr>
        <w:t xml:space="preserve"> la comentariile domnului Pârvan </w:t>
      </w:r>
      <w:r>
        <w:rPr>
          <w:rFonts w:ascii="Calibri" w:hAnsi="Calibri"/>
          <w:sz w:val="23"/>
          <w:szCs w:val="23"/>
          <w:lang w:eastAsia="en-US"/>
        </w:rPr>
        <w:t xml:space="preserve">precizand </w:t>
      </w:r>
      <w:r w:rsidRPr="00026362">
        <w:rPr>
          <w:rFonts w:ascii="Calibri" w:hAnsi="Calibri"/>
          <w:sz w:val="23"/>
          <w:szCs w:val="23"/>
          <w:lang w:eastAsia="en-US"/>
        </w:rPr>
        <w:t>că aprobarea HG privind Planul Național de CDI 2014-2020 finanța</w:t>
      </w:r>
      <w:r>
        <w:rPr>
          <w:rFonts w:ascii="Calibri" w:hAnsi="Calibri"/>
          <w:sz w:val="23"/>
          <w:szCs w:val="23"/>
          <w:lang w:eastAsia="en-US"/>
        </w:rPr>
        <w:t>t de la</w:t>
      </w:r>
      <w:r w:rsidRPr="00026362">
        <w:rPr>
          <w:rFonts w:ascii="Calibri" w:hAnsi="Calibri"/>
          <w:sz w:val="23"/>
          <w:szCs w:val="23"/>
          <w:lang w:eastAsia="en-US"/>
        </w:rPr>
        <w:t xml:space="preserve"> bugetul de stat nu impietează asupra la</w:t>
      </w:r>
      <w:r>
        <w:rPr>
          <w:rFonts w:ascii="Calibri" w:hAnsi="Calibri"/>
          <w:sz w:val="23"/>
          <w:szCs w:val="23"/>
          <w:lang w:eastAsia="en-US"/>
        </w:rPr>
        <w:t>nsărilor și implementării Axei d</w:t>
      </w:r>
      <w:r w:rsidRPr="00026362">
        <w:rPr>
          <w:rFonts w:ascii="Calibri" w:hAnsi="Calibri"/>
          <w:sz w:val="23"/>
          <w:szCs w:val="23"/>
          <w:lang w:eastAsia="en-US"/>
        </w:rPr>
        <w:t xml:space="preserve">e Cercetare din POC. </w:t>
      </w:r>
      <w:r w:rsidRPr="00FB4D83">
        <w:rPr>
          <w:rFonts w:ascii="Calibri" w:hAnsi="Calibri"/>
          <w:bCs/>
          <w:sz w:val="23"/>
          <w:szCs w:val="23"/>
          <w:lang w:eastAsia="en-US"/>
        </w:rPr>
        <w:t xml:space="preserve">Doamna </w:t>
      </w:r>
      <w:r w:rsidRPr="00FB4D83">
        <w:rPr>
          <w:rFonts w:ascii="Calibri" w:hAnsi="Calibri"/>
          <w:b/>
          <w:bCs/>
          <w:i/>
          <w:sz w:val="23"/>
          <w:szCs w:val="23"/>
          <w:lang w:eastAsia="en-US"/>
        </w:rPr>
        <w:t>Gheorghe</w:t>
      </w:r>
      <w:r w:rsidRPr="00FB4D83">
        <w:rPr>
          <w:rFonts w:ascii="Calibri" w:hAnsi="Calibri"/>
          <w:b/>
          <w:bCs/>
          <w:sz w:val="23"/>
          <w:szCs w:val="23"/>
          <w:lang w:eastAsia="en-US"/>
        </w:rPr>
        <w:t> </w:t>
      </w:r>
      <w:r w:rsidRPr="00026362">
        <w:rPr>
          <w:rFonts w:ascii="Calibri" w:hAnsi="Calibri"/>
          <w:sz w:val="23"/>
          <w:szCs w:val="23"/>
          <w:lang w:eastAsia="en-US"/>
        </w:rPr>
        <w:t xml:space="preserve"> </w:t>
      </w:r>
      <w:r>
        <w:rPr>
          <w:rFonts w:ascii="Calibri" w:hAnsi="Calibri"/>
          <w:sz w:val="23"/>
          <w:szCs w:val="23"/>
          <w:lang w:eastAsia="en-US"/>
        </w:rPr>
        <w:t>n</w:t>
      </w:r>
      <w:r w:rsidRPr="00026362">
        <w:rPr>
          <w:rFonts w:ascii="Calibri" w:hAnsi="Calibri"/>
          <w:sz w:val="23"/>
          <w:szCs w:val="23"/>
          <w:lang w:eastAsia="en-US"/>
        </w:rPr>
        <w:t xml:space="preserve">u </w:t>
      </w:r>
      <w:r>
        <w:rPr>
          <w:rFonts w:ascii="Calibri" w:hAnsi="Calibri"/>
          <w:sz w:val="23"/>
          <w:szCs w:val="23"/>
          <w:lang w:eastAsia="en-US"/>
        </w:rPr>
        <w:t>a negat legătura</w:t>
      </w:r>
      <w:r w:rsidRPr="00026362">
        <w:rPr>
          <w:rFonts w:ascii="Calibri" w:hAnsi="Calibri"/>
          <w:sz w:val="23"/>
          <w:szCs w:val="23"/>
          <w:lang w:eastAsia="en-US"/>
        </w:rPr>
        <w:t xml:space="preserve"> de complemen</w:t>
      </w:r>
      <w:r>
        <w:rPr>
          <w:rFonts w:ascii="Calibri" w:hAnsi="Calibri"/>
          <w:sz w:val="23"/>
          <w:szCs w:val="23"/>
          <w:lang w:eastAsia="en-US"/>
        </w:rPr>
        <w:t>taritate intre Planul Național III</w:t>
      </w:r>
      <w:r w:rsidRPr="00026362">
        <w:rPr>
          <w:rFonts w:ascii="Calibri" w:hAnsi="Calibri"/>
          <w:sz w:val="23"/>
          <w:szCs w:val="23"/>
          <w:lang w:eastAsia="en-US"/>
        </w:rPr>
        <w:t xml:space="preserve"> și Axa 1 de CDI, acest subiect de complementaritate intre cele 2 principale instrumente care susțin Strategia Națională de CDI 2014-2020 </w:t>
      </w:r>
      <w:r>
        <w:rPr>
          <w:rFonts w:ascii="Calibri" w:hAnsi="Calibri"/>
          <w:sz w:val="23"/>
          <w:szCs w:val="23"/>
          <w:lang w:eastAsia="en-US"/>
        </w:rPr>
        <w:t xml:space="preserve">fiind </w:t>
      </w:r>
      <w:r w:rsidRPr="00026362">
        <w:rPr>
          <w:rFonts w:ascii="Calibri" w:hAnsi="Calibri"/>
          <w:sz w:val="23"/>
          <w:szCs w:val="23"/>
          <w:lang w:eastAsia="en-US"/>
        </w:rPr>
        <w:t xml:space="preserve">atent dezbătut în perioada de negociere pentru aprobarea POC pe Axa 1. </w:t>
      </w:r>
    </w:p>
    <w:p w:rsidR="00F54854" w:rsidRPr="00026362" w:rsidRDefault="00F54854" w:rsidP="00413526">
      <w:pPr>
        <w:spacing w:before="100" w:beforeAutospacing="1" w:after="100" w:afterAutospacing="1"/>
        <w:ind w:left="-360" w:right="-505"/>
        <w:jc w:val="both"/>
        <w:rPr>
          <w:rFonts w:ascii="Calibri" w:hAnsi="Calibri"/>
          <w:sz w:val="23"/>
          <w:szCs w:val="23"/>
          <w:lang w:eastAsia="en-US"/>
        </w:rPr>
      </w:pPr>
      <w:r w:rsidRPr="00FB75E7">
        <w:rPr>
          <w:rFonts w:ascii="Calibri" w:hAnsi="Calibri"/>
          <w:bCs/>
          <w:sz w:val="23"/>
          <w:szCs w:val="23"/>
          <w:lang w:eastAsia="en-US"/>
        </w:rPr>
        <w:t xml:space="preserve">Domnul </w:t>
      </w:r>
      <w:r w:rsidRPr="008C47F7">
        <w:rPr>
          <w:rFonts w:ascii="Calibri" w:hAnsi="Calibri"/>
          <w:b/>
          <w:bCs/>
          <w:i/>
          <w:sz w:val="23"/>
          <w:szCs w:val="23"/>
          <w:lang w:eastAsia="en-US"/>
        </w:rPr>
        <w:t>Petrică Ciupitu Istrate</w:t>
      </w:r>
      <w:r w:rsidRPr="00026362">
        <w:rPr>
          <w:rFonts w:ascii="Calibri" w:hAnsi="Calibri"/>
          <w:b/>
          <w:bCs/>
          <w:sz w:val="23"/>
          <w:szCs w:val="23"/>
          <w:lang w:eastAsia="en-US"/>
        </w:rPr>
        <w:t> </w:t>
      </w:r>
      <w:r w:rsidRPr="008C47F7">
        <w:rPr>
          <w:rFonts w:ascii="Calibri" w:hAnsi="Calibri"/>
          <w:bCs/>
          <w:sz w:val="23"/>
          <w:szCs w:val="23"/>
          <w:lang w:eastAsia="en-US"/>
        </w:rPr>
        <w:t>– Sef OI PSI, Ministerul pentru Societatea Informaţională</w:t>
      </w:r>
      <w:r>
        <w:rPr>
          <w:rFonts w:ascii="Calibri" w:hAnsi="Calibri"/>
          <w:bCs/>
          <w:sz w:val="23"/>
          <w:szCs w:val="23"/>
          <w:lang w:eastAsia="en-US"/>
        </w:rPr>
        <w:t xml:space="preserve"> a subliniat</w:t>
      </w:r>
      <w:r w:rsidRPr="00026362">
        <w:rPr>
          <w:rFonts w:ascii="Calibri" w:hAnsi="Calibri"/>
          <w:bCs/>
          <w:sz w:val="23"/>
          <w:szCs w:val="23"/>
          <w:lang w:eastAsia="en-US"/>
        </w:rPr>
        <w:t> </w:t>
      </w:r>
      <w:r w:rsidRPr="00026362">
        <w:rPr>
          <w:rFonts w:ascii="Calibri" w:hAnsi="Calibri" w:cs="Calibri"/>
          <w:sz w:val="23"/>
          <w:szCs w:val="23"/>
          <w:lang w:eastAsia="en-US"/>
        </w:rPr>
        <w:t>﻿</w:t>
      </w:r>
      <w:r>
        <w:rPr>
          <w:rFonts w:ascii="Calibri" w:hAnsi="Calibri"/>
          <w:sz w:val="23"/>
          <w:szCs w:val="23"/>
          <w:lang w:eastAsia="en-US"/>
        </w:rPr>
        <w:t xml:space="preserve">rolul </w:t>
      </w:r>
      <w:r w:rsidRPr="00026362">
        <w:rPr>
          <w:rFonts w:ascii="Calibri" w:hAnsi="Calibri"/>
          <w:sz w:val="23"/>
          <w:szCs w:val="23"/>
          <w:lang w:eastAsia="en-US"/>
        </w:rPr>
        <w:t>foarte clar</w:t>
      </w:r>
      <w:r>
        <w:rPr>
          <w:rFonts w:ascii="Calibri" w:hAnsi="Calibri"/>
          <w:sz w:val="23"/>
          <w:szCs w:val="23"/>
          <w:lang w:eastAsia="en-US"/>
        </w:rPr>
        <w:t xml:space="preserve"> de a implementa și de a face ca</w:t>
      </w:r>
      <w:r w:rsidRPr="00026362">
        <w:rPr>
          <w:rFonts w:ascii="Calibri" w:hAnsi="Calibri"/>
          <w:sz w:val="23"/>
          <w:szCs w:val="23"/>
          <w:lang w:eastAsia="en-US"/>
        </w:rPr>
        <w:t xml:space="preserve"> aceste fonduri să ajungă în economia reală, să </w:t>
      </w:r>
      <w:r>
        <w:rPr>
          <w:rFonts w:ascii="Calibri" w:hAnsi="Calibri"/>
          <w:sz w:val="23"/>
          <w:szCs w:val="23"/>
          <w:lang w:eastAsia="en-US"/>
        </w:rPr>
        <w:t>conduca la dezvoltarea</w:t>
      </w:r>
      <w:r w:rsidRPr="00026362">
        <w:rPr>
          <w:rFonts w:ascii="Calibri" w:hAnsi="Calibri"/>
          <w:sz w:val="23"/>
          <w:szCs w:val="23"/>
          <w:lang w:eastAsia="en-US"/>
        </w:rPr>
        <w:t xml:space="preserve"> sectorului TIC. </w:t>
      </w:r>
    </w:p>
    <w:p w:rsidR="00F54854" w:rsidRPr="00026362" w:rsidRDefault="00F54854" w:rsidP="00413526">
      <w:pPr>
        <w:spacing w:before="100" w:beforeAutospacing="1" w:after="100" w:afterAutospacing="1"/>
        <w:ind w:left="-360" w:right="-505"/>
        <w:jc w:val="both"/>
        <w:rPr>
          <w:rFonts w:ascii="Calibri" w:hAnsi="Calibri"/>
          <w:sz w:val="23"/>
          <w:szCs w:val="23"/>
          <w:lang w:eastAsia="en-US"/>
        </w:rPr>
      </w:pPr>
      <w:r w:rsidRPr="00D25981">
        <w:rPr>
          <w:rFonts w:ascii="Calibri" w:hAnsi="Calibri"/>
          <w:bCs/>
          <w:sz w:val="23"/>
          <w:szCs w:val="23"/>
          <w:lang w:eastAsia="en-US"/>
        </w:rPr>
        <w:t xml:space="preserve">Doamna </w:t>
      </w:r>
      <w:r w:rsidRPr="008C47F7">
        <w:rPr>
          <w:rFonts w:ascii="Calibri" w:hAnsi="Calibri"/>
          <w:b/>
          <w:bCs/>
          <w:i/>
          <w:sz w:val="23"/>
          <w:szCs w:val="23"/>
          <w:lang w:eastAsia="en-US"/>
        </w:rPr>
        <w:t>Diana Voicu</w:t>
      </w:r>
      <w:r w:rsidRPr="00026362">
        <w:rPr>
          <w:rFonts w:ascii="Calibri" w:hAnsi="Calibri"/>
          <w:b/>
          <w:bCs/>
          <w:sz w:val="23"/>
          <w:szCs w:val="23"/>
          <w:lang w:eastAsia="en-US"/>
        </w:rPr>
        <w:t> </w:t>
      </w:r>
      <w:r w:rsidRPr="008C47F7">
        <w:rPr>
          <w:rFonts w:ascii="Calibri" w:hAnsi="Calibri"/>
          <w:bCs/>
          <w:sz w:val="23"/>
          <w:szCs w:val="23"/>
          <w:lang w:eastAsia="en-US"/>
        </w:rPr>
        <w:t>– Secretar de Stat, Ministerul pentru Societat</w:t>
      </w:r>
      <w:r>
        <w:rPr>
          <w:rFonts w:ascii="Calibri" w:hAnsi="Calibri"/>
          <w:bCs/>
          <w:sz w:val="23"/>
          <w:szCs w:val="23"/>
          <w:lang w:eastAsia="en-US"/>
        </w:rPr>
        <w:t>ea Informaţională a precizat rolul de</w:t>
      </w:r>
      <w:r>
        <w:rPr>
          <w:rFonts w:ascii="Calibri" w:hAnsi="Calibri"/>
          <w:sz w:val="23"/>
          <w:szCs w:val="23"/>
          <w:lang w:eastAsia="en-US"/>
        </w:rPr>
        <w:t> c</w:t>
      </w:r>
      <w:r w:rsidRPr="00026362">
        <w:rPr>
          <w:rFonts w:ascii="Calibri" w:hAnsi="Calibri"/>
          <w:sz w:val="23"/>
          <w:szCs w:val="23"/>
          <w:lang w:eastAsia="en-US"/>
        </w:rPr>
        <w:t>ontribuitor la toate documentele strategice și programatice care guvernează domeniul</w:t>
      </w:r>
      <w:r>
        <w:rPr>
          <w:rFonts w:ascii="Calibri" w:hAnsi="Calibri"/>
          <w:sz w:val="23"/>
          <w:szCs w:val="23"/>
          <w:lang w:eastAsia="en-US"/>
        </w:rPr>
        <w:t xml:space="preserve"> IT&amp;C</w:t>
      </w:r>
      <w:r w:rsidRPr="00026362">
        <w:rPr>
          <w:rFonts w:ascii="Calibri" w:hAnsi="Calibri"/>
          <w:sz w:val="23"/>
          <w:szCs w:val="23"/>
          <w:lang w:eastAsia="en-US"/>
        </w:rPr>
        <w:t xml:space="preserve">. </w:t>
      </w:r>
      <w:r>
        <w:rPr>
          <w:rFonts w:ascii="Calibri" w:hAnsi="Calibri"/>
          <w:sz w:val="23"/>
          <w:szCs w:val="23"/>
          <w:lang w:eastAsia="en-US"/>
        </w:rPr>
        <w:t xml:space="preserve">De asemenea doamna </w:t>
      </w:r>
      <w:r w:rsidRPr="008C47F7">
        <w:rPr>
          <w:rFonts w:ascii="Calibri" w:hAnsi="Calibri"/>
          <w:b/>
          <w:bCs/>
          <w:i/>
          <w:sz w:val="23"/>
          <w:szCs w:val="23"/>
          <w:lang w:eastAsia="en-US"/>
        </w:rPr>
        <w:t>Voicu</w:t>
      </w:r>
      <w:r w:rsidRPr="00026362">
        <w:rPr>
          <w:rFonts w:ascii="Calibri" w:hAnsi="Calibri"/>
          <w:b/>
          <w:bCs/>
          <w:sz w:val="23"/>
          <w:szCs w:val="23"/>
          <w:lang w:eastAsia="en-US"/>
        </w:rPr>
        <w:t> </w:t>
      </w:r>
      <w:r w:rsidRPr="00026362">
        <w:rPr>
          <w:rFonts w:ascii="Calibri" w:hAnsi="Calibri"/>
          <w:sz w:val="23"/>
          <w:szCs w:val="23"/>
          <w:lang w:eastAsia="en-US"/>
        </w:rPr>
        <w:t xml:space="preserve"> </w:t>
      </w:r>
      <w:r>
        <w:rPr>
          <w:rFonts w:ascii="Calibri" w:hAnsi="Calibri"/>
          <w:sz w:val="23"/>
          <w:szCs w:val="23"/>
          <w:lang w:eastAsia="en-US"/>
        </w:rPr>
        <w:t xml:space="preserve">a subliniat si rolul domniei sale </w:t>
      </w:r>
      <w:r w:rsidRPr="00026362">
        <w:rPr>
          <w:rFonts w:ascii="Calibri" w:hAnsi="Calibri"/>
          <w:sz w:val="23"/>
          <w:szCs w:val="23"/>
          <w:lang w:eastAsia="en-US"/>
        </w:rPr>
        <w:t>de a veghea că POC - pârghia critică și semnificativă pentru implementarea stra</w:t>
      </w:r>
      <w:r>
        <w:rPr>
          <w:rFonts w:ascii="Calibri" w:hAnsi="Calibri"/>
          <w:sz w:val="23"/>
          <w:szCs w:val="23"/>
          <w:lang w:eastAsia="en-US"/>
        </w:rPr>
        <w:t>tegiei digitale, să produca</w:t>
      </w:r>
      <w:r w:rsidRPr="00026362">
        <w:rPr>
          <w:rFonts w:ascii="Calibri" w:hAnsi="Calibri"/>
          <w:sz w:val="23"/>
          <w:szCs w:val="23"/>
          <w:lang w:eastAsia="en-US"/>
        </w:rPr>
        <w:t xml:space="preserve"> creștere economică, creșterea locurilor de muncă și mai ales o reducere a cheltuielilor din administrație. </w:t>
      </w:r>
    </w:p>
    <w:p w:rsidR="00F54854" w:rsidRDefault="00F54854" w:rsidP="00761035">
      <w:pPr>
        <w:spacing w:before="100" w:beforeAutospacing="1" w:after="100" w:afterAutospacing="1"/>
        <w:ind w:left="-360" w:right="-505"/>
        <w:jc w:val="both"/>
        <w:rPr>
          <w:rFonts w:ascii="Calibri" w:hAnsi="Calibri"/>
          <w:sz w:val="23"/>
          <w:szCs w:val="23"/>
          <w:lang w:eastAsia="en-US"/>
        </w:rPr>
      </w:pPr>
      <w:r w:rsidRPr="0065742C">
        <w:rPr>
          <w:rFonts w:ascii="Calibri" w:hAnsi="Calibri"/>
          <w:bCs/>
          <w:sz w:val="23"/>
          <w:szCs w:val="23"/>
          <w:lang w:eastAsia="en-US"/>
        </w:rPr>
        <w:t>Doamna</w:t>
      </w:r>
      <w:r w:rsidRPr="00026362">
        <w:rPr>
          <w:rFonts w:ascii="Calibri" w:hAnsi="Calibri"/>
          <w:b/>
          <w:bCs/>
          <w:sz w:val="23"/>
          <w:szCs w:val="23"/>
          <w:lang w:eastAsia="en-US"/>
        </w:rPr>
        <w:t xml:space="preserve"> </w:t>
      </w:r>
      <w:r w:rsidRPr="00FA6096">
        <w:rPr>
          <w:rFonts w:ascii="Calibri" w:hAnsi="Calibri"/>
          <w:b/>
          <w:bCs/>
          <w:i/>
          <w:sz w:val="23"/>
          <w:szCs w:val="23"/>
          <w:lang w:eastAsia="en-US"/>
        </w:rPr>
        <w:t>Lindemans</w:t>
      </w:r>
      <w:r w:rsidRPr="00026362">
        <w:rPr>
          <w:rFonts w:ascii="Calibri" w:hAnsi="Calibri"/>
          <w:b/>
          <w:bCs/>
          <w:sz w:val="23"/>
          <w:szCs w:val="23"/>
          <w:lang w:eastAsia="en-US"/>
        </w:rPr>
        <w:t> </w:t>
      </w:r>
      <w:r w:rsidRPr="0065742C">
        <w:rPr>
          <w:rFonts w:ascii="Calibri" w:hAnsi="Calibri"/>
          <w:bCs/>
          <w:sz w:val="23"/>
          <w:szCs w:val="23"/>
          <w:lang w:eastAsia="en-US"/>
        </w:rPr>
        <w:t>a intervenit</w:t>
      </w:r>
      <w:r>
        <w:rPr>
          <w:rFonts w:ascii="Calibri" w:hAnsi="Calibri"/>
          <w:b/>
          <w:bCs/>
          <w:sz w:val="23"/>
          <w:szCs w:val="23"/>
          <w:lang w:eastAsia="en-US"/>
        </w:rPr>
        <w:t xml:space="preserve"> </w:t>
      </w:r>
      <w:r w:rsidRPr="0065742C">
        <w:rPr>
          <w:rFonts w:ascii="Calibri" w:hAnsi="Calibri"/>
          <w:bCs/>
          <w:sz w:val="23"/>
          <w:szCs w:val="23"/>
          <w:lang w:eastAsia="en-US"/>
        </w:rPr>
        <w:t xml:space="preserve">precizând </w:t>
      </w:r>
      <w:r>
        <w:rPr>
          <w:rFonts w:ascii="Calibri" w:hAnsi="Calibri"/>
          <w:sz w:val="23"/>
          <w:szCs w:val="23"/>
          <w:lang w:eastAsia="en-US"/>
        </w:rPr>
        <w:t xml:space="preserve">calitatea de consultanți a celor trei reprezentanti ai Comisiei Europene prezenti la aceasta reuniune si </w:t>
      </w:r>
      <w:r w:rsidRPr="00026362">
        <w:rPr>
          <w:rFonts w:ascii="Calibri" w:hAnsi="Calibri"/>
          <w:sz w:val="23"/>
          <w:szCs w:val="23"/>
          <w:lang w:eastAsia="en-US"/>
        </w:rPr>
        <w:t xml:space="preserve">reprezenta interesul direct al </w:t>
      </w:r>
      <w:r>
        <w:rPr>
          <w:rFonts w:ascii="Calibri" w:hAnsi="Calibri"/>
          <w:sz w:val="23"/>
          <w:szCs w:val="23"/>
          <w:lang w:eastAsia="en-US"/>
        </w:rPr>
        <w:t xml:space="preserve">Comisiei Europene care este un </w:t>
      </w:r>
      <w:r w:rsidRPr="00026362">
        <w:rPr>
          <w:rFonts w:ascii="Calibri" w:hAnsi="Calibri"/>
          <w:sz w:val="23"/>
          <w:szCs w:val="23"/>
          <w:lang w:eastAsia="en-US"/>
        </w:rPr>
        <w:t>co-finanțator principal al acestui POC prin care su</w:t>
      </w:r>
      <w:r>
        <w:rPr>
          <w:rFonts w:ascii="Calibri" w:hAnsi="Calibri"/>
          <w:sz w:val="23"/>
          <w:szCs w:val="23"/>
          <w:lang w:eastAsia="en-US"/>
        </w:rPr>
        <w:t>nt oferiți destul de mulți bani.</w:t>
      </w:r>
      <w:r w:rsidRPr="00026362">
        <w:rPr>
          <w:rFonts w:ascii="Calibri" w:hAnsi="Calibri"/>
          <w:sz w:val="23"/>
          <w:szCs w:val="23"/>
          <w:lang w:eastAsia="en-US"/>
        </w:rPr>
        <w:t xml:space="preserve"> </w:t>
      </w:r>
      <w:r>
        <w:rPr>
          <w:rFonts w:ascii="Calibri" w:hAnsi="Calibri"/>
          <w:sz w:val="23"/>
          <w:szCs w:val="23"/>
          <w:lang w:eastAsia="en-US"/>
        </w:rPr>
        <w:t>Rolul este de a</w:t>
      </w:r>
      <w:r w:rsidRPr="00026362">
        <w:rPr>
          <w:rFonts w:ascii="Calibri" w:hAnsi="Calibri"/>
          <w:sz w:val="23"/>
          <w:szCs w:val="23"/>
          <w:lang w:eastAsia="en-US"/>
        </w:rPr>
        <w:t xml:space="preserve"> </w:t>
      </w:r>
      <w:r>
        <w:rPr>
          <w:rFonts w:ascii="Calibri" w:hAnsi="Calibri"/>
          <w:sz w:val="23"/>
          <w:szCs w:val="23"/>
          <w:lang w:eastAsia="en-US"/>
        </w:rPr>
        <w:t>se asigura</w:t>
      </w:r>
      <w:r w:rsidRPr="00026362">
        <w:rPr>
          <w:rFonts w:ascii="Calibri" w:hAnsi="Calibri"/>
          <w:sz w:val="23"/>
          <w:szCs w:val="23"/>
          <w:lang w:eastAsia="en-US"/>
        </w:rPr>
        <w:t xml:space="preserve"> că banii sunt corect utilizați și că sunt folosiți pentru atingerea obiectivelor fixate în cadrul acestui PO. </w:t>
      </w:r>
      <w:r>
        <w:rPr>
          <w:rFonts w:ascii="Calibri" w:hAnsi="Calibri"/>
          <w:sz w:val="23"/>
          <w:szCs w:val="23"/>
          <w:lang w:eastAsia="en-US"/>
        </w:rPr>
        <w:t xml:space="preserve">De asemenea reprezentantii Comisiei Europene vor participa activ în discuțiile CM, vor oferi consultanță pe reguli, proceduri, </w:t>
      </w:r>
      <w:r w:rsidRPr="00026362">
        <w:rPr>
          <w:rFonts w:ascii="Calibri" w:hAnsi="Calibri"/>
          <w:sz w:val="23"/>
          <w:szCs w:val="23"/>
          <w:lang w:eastAsia="en-US"/>
        </w:rPr>
        <w:t xml:space="preserve"> politici, </w:t>
      </w:r>
      <w:r>
        <w:rPr>
          <w:rFonts w:ascii="Calibri" w:hAnsi="Calibri"/>
          <w:sz w:val="23"/>
          <w:szCs w:val="23"/>
          <w:lang w:eastAsia="en-US"/>
        </w:rPr>
        <w:t>bune practici, vor oferi</w:t>
      </w:r>
      <w:r w:rsidRPr="00026362">
        <w:rPr>
          <w:rFonts w:ascii="Calibri" w:hAnsi="Calibri"/>
          <w:sz w:val="23"/>
          <w:szCs w:val="23"/>
          <w:lang w:eastAsia="en-US"/>
        </w:rPr>
        <w:t xml:space="preserve"> exemple despre ce funcționează în alte PO, în alte state membre, care ar putea fi interesante pentru acest PO. </w:t>
      </w:r>
    </w:p>
    <w:p w:rsidR="00F54854" w:rsidRPr="0038328B" w:rsidRDefault="00F54854" w:rsidP="0038328B">
      <w:pPr>
        <w:spacing w:before="100" w:beforeAutospacing="1" w:after="100" w:afterAutospacing="1"/>
        <w:ind w:left="-360" w:right="-505"/>
        <w:jc w:val="both"/>
        <w:rPr>
          <w:rFonts w:ascii="Calibri" w:hAnsi="Calibri"/>
          <w:b/>
          <w:sz w:val="23"/>
          <w:szCs w:val="23"/>
          <w:lang w:eastAsia="en-US"/>
        </w:rPr>
      </w:pPr>
      <w:r w:rsidRPr="00B048BA">
        <w:rPr>
          <w:rFonts w:ascii="Calibri" w:hAnsi="Calibri"/>
          <w:bCs/>
          <w:sz w:val="23"/>
          <w:szCs w:val="23"/>
          <w:lang w:eastAsia="en-US"/>
        </w:rPr>
        <w:t>Domnul</w:t>
      </w:r>
      <w:r w:rsidRPr="00B048BA">
        <w:rPr>
          <w:rFonts w:ascii="Calibri" w:hAnsi="Calibri"/>
          <w:b/>
          <w:bCs/>
          <w:sz w:val="23"/>
          <w:szCs w:val="23"/>
          <w:lang w:eastAsia="en-US"/>
        </w:rPr>
        <w:t xml:space="preserve"> </w:t>
      </w:r>
      <w:r w:rsidRPr="00B048BA">
        <w:rPr>
          <w:rFonts w:ascii="Calibri" w:hAnsi="Calibri"/>
          <w:b/>
          <w:bCs/>
          <w:i/>
          <w:sz w:val="23"/>
          <w:szCs w:val="23"/>
          <w:lang w:eastAsia="en-US"/>
        </w:rPr>
        <w:t>Răduţă </w:t>
      </w:r>
      <w:r w:rsidRPr="00B048BA">
        <w:rPr>
          <w:rFonts w:ascii="Calibri" w:hAnsi="Calibri"/>
          <w:bCs/>
          <w:sz w:val="23"/>
          <w:szCs w:val="23"/>
          <w:lang w:eastAsia="en-US"/>
        </w:rPr>
        <w:t xml:space="preserve">a mai </w:t>
      </w:r>
      <w:r w:rsidRPr="00B048BA">
        <w:rPr>
          <w:rFonts w:ascii="Calibri" w:hAnsi="Calibri"/>
          <w:sz w:val="23"/>
          <w:szCs w:val="23"/>
          <w:lang w:eastAsia="en-US"/>
        </w:rPr>
        <w:t>dorit să sublinieze câteva diferențe față de perioada 2007-2013 în funcțiile CM. Pentru cei care nu cunosc deja, CM va fi implicat în monitorizarea financiara, în aprobarea Raportului Anual. Funcțiile CM sunt descrise atât în Regulamentul 1303, cât și în Regulamentul CM. Regulamentul 1303 menționează mai clar rolul CM pentru perioada 2014-2020 și face o distincție mai clara intre funcțiile AM și ale CM. Faţă de perioada 2007-2013, CM are rolul de a aproba orice modificare a PO. Acest aspect este important deoarece decizia care aproba PO, nu aproba toate elementele PO, deci acele părți care nu sunt aprobate prin decizie, pot fi modificate numai cu acordul CM, fără să fie nevoie de solicitarea aprobării Comisiei Europene. De asemenea, CM pentru noul Program trebuie să fie informat asupra progresului acțiunilor prevăzute în Planul de acțiune pentru conformarea cu condiționalitățile ex-ante. Acest lucru se va vedea pe parcursul implementării Programului, iar acest punct se va regăsi pe agenda următoarelor CM; membrii CM se vor putea exprima asupra acțiunilor care sunt prevăzute în Program. De asemenea, CM va primi și va examina evaluarea ex-ante pentru utilizarea instrumentelor financiare. In următoarele CM se va vedea care este în detaliu situația utilizarii instrumentelor financiare pentru noul Program.</w:t>
      </w:r>
      <w:r w:rsidRPr="00026362">
        <w:rPr>
          <w:rFonts w:ascii="Calibri" w:hAnsi="Calibri"/>
          <w:sz w:val="23"/>
          <w:szCs w:val="23"/>
          <w:lang w:eastAsia="en-US"/>
        </w:rPr>
        <w:t xml:space="preserve"> </w:t>
      </w:r>
    </w:p>
    <w:p w:rsidR="00F54854" w:rsidRDefault="00F54854" w:rsidP="00D30597">
      <w:pPr>
        <w:spacing w:before="100" w:beforeAutospacing="1" w:after="100" w:afterAutospacing="1"/>
        <w:ind w:left="-360" w:right="-505"/>
        <w:jc w:val="both"/>
        <w:rPr>
          <w:rFonts w:ascii="Calibri" w:hAnsi="Calibri"/>
          <w:sz w:val="23"/>
          <w:szCs w:val="23"/>
          <w:lang w:eastAsia="en-US"/>
        </w:rPr>
      </w:pPr>
      <w:r w:rsidRPr="002707BB">
        <w:rPr>
          <w:rFonts w:ascii="Calibri" w:hAnsi="Calibri"/>
          <w:bCs/>
          <w:sz w:val="23"/>
          <w:szCs w:val="23"/>
          <w:lang w:eastAsia="en-US"/>
        </w:rPr>
        <w:t xml:space="preserve">Domnul </w:t>
      </w:r>
      <w:r w:rsidRPr="002707BB">
        <w:rPr>
          <w:rFonts w:ascii="Calibri" w:hAnsi="Calibri"/>
          <w:b/>
          <w:bCs/>
          <w:i/>
          <w:sz w:val="23"/>
          <w:szCs w:val="23"/>
          <w:lang w:eastAsia="en-US"/>
        </w:rPr>
        <w:t>Teodorovici</w:t>
      </w:r>
      <w:r w:rsidRPr="002707BB">
        <w:rPr>
          <w:rFonts w:ascii="Calibri" w:hAnsi="Calibri"/>
          <w:bCs/>
          <w:sz w:val="23"/>
          <w:szCs w:val="23"/>
          <w:lang w:eastAsia="en-US"/>
        </w:rPr>
        <w:t xml:space="preserve"> a</w:t>
      </w:r>
      <w:r>
        <w:rPr>
          <w:rFonts w:ascii="Calibri" w:hAnsi="Calibri"/>
          <w:b/>
          <w:bCs/>
          <w:sz w:val="23"/>
          <w:szCs w:val="23"/>
          <w:lang w:eastAsia="en-US"/>
        </w:rPr>
        <w:t xml:space="preserve"> </w:t>
      </w:r>
      <w:r w:rsidRPr="002707BB">
        <w:rPr>
          <w:rFonts w:ascii="Calibri" w:hAnsi="Calibri"/>
          <w:bCs/>
          <w:sz w:val="23"/>
          <w:szCs w:val="23"/>
          <w:lang w:eastAsia="en-US"/>
        </w:rPr>
        <w:t>dorit sa</w:t>
      </w:r>
      <w:r>
        <w:rPr>
          <w:rFonts w:ascii="Calibri" w:hAnsi="Calibri"/>
          <w:b/>
          <w:bCs/>
          <w:sz w:val="23"/>
          <w:szCs w:val="23"/>
          <w:lang w:eastAsia="en-US"/>
        </w:rPr>
        <w:t xml:space="preserve"> </w:t>
      </w:r>
      <w:r>
        <w:rPr>
          <w:rFonts w:ascii="Calibri" w:hAnsi="Calibri"/>
          <w:sz w:val="23"/>
          <w:szCs w:val="23"/>
          <w:lang w:eastAsia="en-US"/>
        </w:rPr>
        <w:t>adauge, informativ, cu privire la p</w:t>
      </w:r>
      <w:r w:rsidRPr="00026362">
        <w:rPr>
          <w:rFonts w:ascii="Calibri" w:hAnsi="Calibri"/>
          <w:sz w:val="23"/>
          <w:szCs w:val="23"/>
          <w:lang w:eastAsia="en-US"/>
        </w:rPr>
        <w:t>rogramele pe care Comisia</w:t>
      </w:r>
      <w:r>
        <w:rPr>
          <w:rFonts w:ascii="Calibri" w:hAnsi="Calibri"/>
          <w:sz w:val="23"/>
          <w:szCs w:val="23"/>
          <w:lang w:eastAsia="en-US"/>
        </w:rPr>
        <w:t xml:space="preserve"> Europeana</w:t>
      </w:r>
      <w:r w:rsidRPr="00026362">
        <w:rPr>
          <w:rFonts w:ascii="Calibri" w:hAnsi="Calibri"/>
          <w:sz w:val="23"/>
          <w:szCs w:val="23"/>
          <w:lang w:eastAsia="en-US"/>
        </w:rPr>
        <w:t xml:space="preserve"> le gestionează în mod direct de la Bruxelles, </w:t>
      </w:r>
      <w:r>
        <w:rPr>
          <w:rFonts w:ascii="Calibri" w:hAnsi="Calibri"/>
          <w:sz w:val="23"/>
          <w:szCs w:val="23"/>
          <w:lang w:eastAsia="en-US"/>
        </w:rPr>
        <w:t>ca la nivelul MFE</w:t>
      </w:r>
      <w:r w:rsidRPr="00026362">
        <w:rPr>
          <w:rFonts w:ascii="Calibri" w:hAnsi="Calibri"/>
          <w:sz w:val="23"/>
          <w:szCs w:val="23"/>
          <w:lang w:eastAsia="en-US"/>
        </w:rPr>
        <w:t xml:space="preserve"> s-a înființat o direcție care va acorda sprijin tuturor celor din piața care doresc să depună proiecte direct la Comisia Europeană, fie publici, fie privați, astfel încât rata de succes să crească, prin acceptarea de proiecte de la Comisia Europeană în mod direct. </w:t>
      </w:r>
    </w:p>
    <w:p w:rsidR="00F54854" w:rsidRDefault="00F54854" w:rsidP="00904B81">
      <w:pPr>
        <w:spacing w:before="100" w:beforeAutospacing="1" w:after="100" w:afterAutospacing="1"/>
        <w:ind w:left="-360" w:right="-505"/>
        <w:jc w:val="both"/>
        <w:rPr>
          <w:rFonts w:ascii="Calibri" w:hAnsi="Calibri"/>
          <w:b/>
          <w:sz w:val="23"/>
          <w:szCs w:val="23"/>
          <w:lang w:eastAsia="en-US"/>
        </w:rPr>
      </w:pPr>
      <w:r w:rsidRPr="00D30597">
        <w:rPr>
          <w:rFonts w:ascii="Calibri" w:hAnsi="Calibri"/>
          <w:sz w:val="23"/>
          <w:szCs w:val="23"/>
          <w:lang w:eastAsia="en-US"/>
        </w:rPr>
        <w:t>De asemenea,</w:t>
      </w:r>
      <w:r>
        <w:rPr>
          <w:rFonts w:ascii="Calibri" w:hAnsi="Calibri"/>
          <w:b/>
          <w:sz w:val="23"/>
          <w:szCs w:val="23"/>
          <w:lang w:eastAsia="en-US"/>
        </w:rPr>
        <w:t xml:space="preserve"> </w:t>
      </w:r>
      <w:r>
        <w:rPr>
          <w:rFonts w:ascii="Calibri" w:hAnsi="Calibri"/>
          <w:sz w:val="23"/>
          <w:szCs w:val="23"/>
          <w:lang w:eastAsia="en-US"/>
        </w:rPr>
        <w:t xml:space="preserve">domnul </w:t>
      </w:r>
      <w:r w:rsidRPr="002707BB">
        <w:rPr>
          <w:rFonts w:ascii="Calibri" w:hAnsi="Calibri"/>
          <w:b/>
          <w:bCs/>
          <w:i/>
          <w:sz w:val="23"/>
          <w:szCs w:val="23"/>
          <w:lang w:eastAsia="en-US"/>
        </w:rPr>
        <w:t>Teodorovici</w:t>
      </w:r>
      <w:r w:rsidRPr="002707BB">
        <w:rPr>
          <w:rFonts w:ascii="Calibri" w:hAnsi="Calibri"/>
          <w:bCs/>
          <w:sz w:val="23"/>
          <w:szCs w:val="23"/>
          <w:lang w:eastAsia="en-US"/>
        </w:rPr>
        <w:t xml:space="preserve"> a</w:t>
      </w:r>
      <w:r>
        <w:rPr>
          <w:rFonts w:ascii="Calibri" w:hAnsi="Calibri"/>
          <w:b/>
          <w:bCs/>
          <w:sz w:val="23"/>
          <w:szCs w:val="23"/>
          <w:lang w:eastAsia="en-US"/>
        </w:rPr>
        <w:t xml:space="preserve"> </w:t>
      </w:r>
      <w:r>
        <w:rPr>
          <w:rFonts w:ascii="Calibri" w:hAnsi="Calibri"/>
          <w:bCs/>
          <w:sz w:val="23"/>
          <w:szCs w:val="23"/>
          <w:lang w:eastAsia="en-US"/>
        </w:rPr>
        <w:t>remarcat</w:t>
      </w:r>
      <w:r w:rsidRPr="002707BB">
        <w:rPr>
          <w:rFonts w:ascii="Calibri" w:hAnsi="Calibri"/>
          <w:bCs/>
          <w:sz w:val="23"/>
          <w:szCs w:val="23"/>
          <w:lang w:eastAsia="en-US"/>
        </w:rPr>
        <w:t xml:space="preserve"> </w:t>
      </w:r>
      <w:r>
        <w:rPr>
          <w:rFonts w:ascii="Calibri" w:hAnsi="Calibri"/>
          <w:sz w:val="23"/>
          <w:szCs w:val="23"/>
          <w:lang w:eastAsia="en-US"/>
        </w:rPr>
        <w:t xml:space="preserve">prezenta in numar foarte mare la reuniune a </w:t>
      </w:r>
      <w:r w:rsidRPr="00026362">
        <w:rPr>
          <w:rFonts w:ascii="Calibri" w:hAnsi="Calibri"/>
          <w:sz w:val="23"/>
          <w:szCs w:val="23"/>
          <w:lang w:eastAsia="en-US"/>
        </w:rPr>
        <w:t>membri</w:t>
      </w:r>
      <w:r>
        <w:rPr>
          <w:rFonts w:ascii="Calibri" w:hAnsi="Calibri"/>
          <w:sz w:val="23"/>
          <w:szCs w:val="23"/>
          <w:lang w:eastAsia="en-US"/>
        </w:rPr>
        <w:t>lor</w:t>
      </w:r>
      <w:r w:rsidRPr="00026362">
        <w:rPr>
          <w:rFonts w:ascii="Calibri" w:hAnsi="Calibri"/>
          <w:sz w:val="23"/>
          <w:szCs w:val="23"/>
          <w:lang w:eastAsia="en-US"/>
        </w:rPr>
        <w:t xml:space="preserve"> supleanți </w:t>
      </w:r>
      <w:r>
        <w:rPr>
          <w:rFonts w:ascii="Calibri" w:hAnsi="Calibri"/>
          <w:sz w:val="23"/>
          <w:szCs w:val="23"/>
          <w:lang w:eastAsia="en-US"/>
        </w:rPr>
        <w:t>exprimandu-</w:t>
      </w:r>
      <w:r w:rsidRPr="00026362">
        <w:rPr>
          <w:rFonts w:ascii="Calibri" w:hAnsi="Calibri"/>
          <w:sz w:val="23"/>
          <w:szCs w:val="23"/>
          <w:lang w:eastAsia="en-US"/>
        </w:rPr>
        <w:t xml:space="preserve">și </w:t>
      </w:r>
      <w:r>
        <w:rPr>
          <w:rFonts w:ascii="Calibri" w:hAnsi="Calibri"/>
          <w:sz w:val="23"/>
          <w:szCs w:val="23"/>
          <w:lang w:eastAsia="en-US"/>
        </w:rPr>
        <w:t xml:space="preserve">dezaprobarea fata de acest lucru si subliniind necesitatea participarii la aceste reuniuni a membrilor titulari, doar </w:t>
      </w:r>
      <w:r w:rsidRPr="00026362">
        <w:rPr>
          <w:rFonts w:ascii="Calibri" w:hAnsi="Calibri"/>
          <w:sz w:val="23"/>
          <w:szCs w:val="23"/>
          <w:lang w:eastAsia="en-US"/>
        </w:rPr>
        <w:t xml:space="preserve">în cazul în care sunt motive justificate, </w:t>
      </w:r>
      <w:r>
        <w:rPr>
          <w:rFonts w:ascii="Calibri" w:hAnsi="Calibri"/>
          <w:sz w:val="23"/>
          <w:szCs w:val="23"/>
          <w:lang w:eastAsia="en-US"/>
        </w:rPr>
        <w:t xml:space="preserve">acestia </w:t>
      </w:r>
      <w:r w:rsidRPr="00026362">
        <w:rPr>
          <w:rFonts w:ascii="Calibri" w:hAnsi="Calibri"/>
          <w:sz w:val="23"/>
          <w:szCs w:val="23"/>
          <w:lang w:eastAsia="en-US"/>
        </w:rPr>
        <w:t xml:space="preserve">să fiți înlocuiți. </w:t>
      </w:r>
    </w:p>
    <w:p w:rsidR="00F54854" w:rsidRPr="00904B81" w:rsidRDefault="00F54854" w:rsidP="00904B81">
      <w:pPr>
        <w:spacing w:before="100" w:beforeAutospacing="1" w:after="100" w:afterAutospacing="1"/>
        <w:ind w:left="-360" w:right="-505"/>
        <w:jc w:val="both"/>
        <w:rPr>
          <w:rFonts w:ascii="Calibri" w:hAnsi="Calibri"/>
          <w:b/>
          <w:sz w:val="23"/>
          <w:szCs w:val="23"/>
          <w:lang w:eastAsia="en-US"/>
        </w:rPr>
      </w:pPr>
      <w:r>
        <w:rPr>
          <w:rFonts w:ascii="Calibri" w:hAnsi="Calibri"/>
          <w:bCs/>
          <w:sz w:val="23"/>
          <w:szCs w:val="23"/>
          <w:lang w:eastAsia="en-US"/>
        </w:rPr>
        <w:t>In continuare, d</w:t>
      </w:r>
      <w:r w:rsidRPr="008D5099">
        <w:rPr>
          <w:rFonts w:ascii="Calibri" w:hAnsi="Calibri"/>
          <w:bCs/>
          <w:sz w:val="23"/>
          <w:szCs w:val="23"/>
          <w:lang w:eastAsia="en-US"/>
        </w:rPr>
        <w:t>oamna</w:t>
      </w:r>
      <w:r w:rsidRPr="008D5099">
        <w:rPr>
          <w:rFonts w:ascii="Calibri" w:hAnsi="Calibri"/>
          <w:b/>
          <w:bCs/>
          <w:i/>
          <w:sz w:val="23"/>
          <w:szCs w:val="23"/>
          <w:lang w:eastAsia="en-US"/>
        </w:rPr>
        <w:t xml:space="preserve"> Moga</w:t>
      </w:r>
      <w:r>
        <w:rPr>
          <w:rFonts w:ascii="Calibri" w:hAnsi="Calibri"/>
          <w:sz w:val="23"/>
          <w:szCs w:val="23"/>
          <w:lang w:eastAsia="en-US"/>
        </w:rPr>
        <w:t xml:space="preserve"> a propus</w:t>
      </w:r>
      <w:r w:rsidRPr="00026362">
        <w:rPr>
          <w:rFonts w:ascii="Calibri" w:hAnsi="Calibri"/>
          <w:sz w:val="23"/>
          <w:szCs w:val="23"/>
          <w:lang w:eastAsia="en-US"/>
        </w:rPr>
        <w:t xml:space="preserve"> să </w:t>
      </w:r>
      <w:r>
        <w:rPr>
          <w:rFonts w:ascii="Calibri" w:hAnsi="Calibri"/>
          <w:sz w:val="23"/>
          <w:szCs w:val="23"/>
          <w:lang w:eastAsia="en-US"/>
        </w:rPr>
        <w:t>se continue ordinea de zi cu p</w:t>
      </w:r>
      <w:r w:rsidRPr="00026362">
        <w:rPr>
          <w:rFonts w:ascii="Calibri" w:hAnsi="Calibri"/>
          <w:sz w:val="23"/>
          <w:szCs w:val="23"/>
          <w:lang w:eastAsia="en-US"/>
        </w:rPr>
        <w:t>rezentarea POC 2014-2020. </w:t>
      </w:r>
    </w:p>
    <w:p w:rsidR="00F54854" w:rsidRPr="00026362" w:rsidRDefault="00F54854" w:rsidP="00CF312E">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POC este elaborat având în vedere documentele strategice relevante la nivel european și pe baza orientărilor, documentelor strategice relevante la nivel național, precum :</w:t>
      </w:r>
    </w:p>
    <w:p w:rsidR="00F54854" w:rsidRPr="00026362" w:rsidRDefault="00F54854" w:rsidP="00237C1E">
      <w:pPr>
        <w:ind w:left="-357" w:right="-505"/>
        <w:jc w:val="both"/>
        <w:rPr>
          <w:rFonts w:ascii="Calibri" w:hAnsi="Calibri"/>
          <w:sz w:val="23"/>
          <w:szCs w:val="23"/>
          <w:lang w:eastAsia="en-US"/>
        </w:rPr>
      </w:pPr>
      <w:r w:rsidRPr="00026362">
        <w:rPr>
          <w:rFonts w:ascii="Calibri" w:hAnsi="Calibri"/>
          <w:sz w:val="23"/>
          <w:szCs w:val="23"/>
          <w:lang w:eastAsia="en-US"/>
        </w:rPr>
        <w:t>1. Strategia Națională privind Agenda Digitală pentru România 2014-2020</w:t>
      </w:r>
    </w:p>
    <w:p w:rsidR="00F54854" w:rsidRPr="00026362" w:rsidRDefault="00F54854" w:rsidP="00237C1E">
      <w:pPr>
        <w:ind w:left="-357" w:right="-505"/>
        <w:jc w:val="both"/>
        <w:rPr>
          <w:rFonts w:ascii="Calibri" w:hAnsi="Calibri"/>
          <w:sz w:val="23"/>
          <w:szCs w:val="23"/>
          <w:lang w:eastAsia="en-US"/>
        </w:rPr>
      </w:pPr>
      <w:r w:rsidRPr="00026362">
        <w:rPr>
          <w:rFonts w:ascii="Calibri" w:hAnsi="Calibri"/>
          <w:sz w:val="23"/>
          <w:szCs w:val="23"/>
          <w:lang w:eastAsia="en-US"/>
        </w:rPr>
        <w:t>2. Strategia Națională pentru Cercetare, Dezvoltare și Inovare 2014-2020</w:t>
      </w:r>
    </w:p>
    <w:p w:rsidR="00F54854" w:rsidRPr="00026362" w:rsidRDefault="00F54854" w:rsidP="00237C1E">
      <w:pPr>
        <w:ind w:left="-357" w:right="-505"/>
        <w:jc w:val="both"/>
        <w:rPr>
          <w:rFonts w:ascii="Calibri" w:hAnsi="Calibri"/>
          <w:sz w:val="23"/>
          <w:szCs w:val="23"/>
          <w:lang w:eastAsia="en-US"/>
        </w:rPr>
      </w:pPr>
      <w:r w:rsidRPr="00026362">
        <w:rPr>
          <w:rFonts w:ascii="Calibri" w:hAnsi="Calibri"/>
          <w:sz w:val="23"/>
          <w:szCs w:val="23"/>
          <w:lang w:eastAsia="en-US"/>
        </w:rPr>
        <w:t>3. Planul național de dezvoltare a infrastructurii NGN</w:t>
      </w:r>
    </w:p>
    <w:p w:rsidR="00F54854" w:rsidRPr="00026362" w:rsidRDefault="00F54854" w:rsidP="00D77953">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Obiectivul general al POC este de a contribui la realizarea obiectivului global al Acordului de Parteneriat prin susținerea CDI și TIC pentru competitivitate și dezvoltare.</w:t>
      </w:r>
    </w:p>
    <w:p w:rsidR="00F54854" w:rsidRPr="00026362" w:rsidRDefault="00F54854" w:rsidP="0046006C">
      <w:pPr>
        <w:spacing w:before="100" w:beforeAutospacing="1" w:after="100" w:afterAutospacing="1"/>
        <w:ind w:left="-360" w:right="-505"/>
        <w:jc w:val="both"/>
        <w:rPr>
          <w:rFonts w:ascii="Calibri" w:hAnsi="Calibri"/>
          <w:sz w:val="23"/>
          <w:szCs w:val="23"/>
          <w:lang w:eastAsia="en-US"/>
        </w:rPr>
      </w:pPr>
      <w:r>
        <w:rPr>
          <w:rFonts w:ascii="Calibri" w:hAnsi="Calibri"/>
          <w:sz w:val="23"/>
          <w:szCs w:val="23"/>
          <w:lang w:eastAsia="en-US"/>
        </w:rPr>
        <w:t>POC i</w:t>
      </w:r>
      <w:r w:rsidRPr="00026362">
        <w:rPr>
          <w:rFonts w:ascii="Calibri" w:hAnsi="Calibri"/>
          <w:sz w:val="23"/>
          <w:szCs w:val="23"/>
          <w:lang w:eastAsia="en-US"/>
        </w:rPr>
        <w:t>și propune să contribuie la creșterea competitivității și la dezvoltării economice prin:</w:t>
      </w:r>
    </w:p>
    <w:p w:rsidR="00F54854" w:rsidRPr="00026362" w:rsidRDefault="00F54854" w:rsidP="00D273E6">
      <w:pPr>
        <w:ind w:left="-357" w:right="-505"/>
        <w:jc w:val="both"/>
        <w:rPr>
          <w:rFonts w:ascii="Calibri" w:hAnsi="Calibri"/>
          <w:sz w:val="23"/>
          <w:szCs w:val="23"/>
          <w:lang w:eastAsia="en-US"/>
        </w:rPr>
      </w:pPr>
      <w:r w:rsidRPr="00026362">
        <w:rPr>
          <w:rFonts w:ascii="Calibri" w:hAnsi="Calibri"/>
          <w:sz w:val="23"/>
          <w:szCs w:val="23"/>
          <w:lang w:eastAsia="en-US"/>
        </w:rPr>
        <w:t>1. Întărirea accesului, securității și utilizării TIC</w:t>
      </w:r>
    </w:p>
    <w:p w:rsidR="00F54854" w:rsidRPr="00026362" w:rsidRDefault="00F54854" w:rsidP="00D273E6">
      <w:pPr>
        <w:ind w:left="-357" w:right="-505"/>
        <w:jc w:val="both"/>
        <w:rPr>
          <w:rFonts w:ascii="Calibri" w:hAnsi="Calibri"/>
          <w:sz w:val="23"/>
          <w:szCs w:val="23"/>
          <w:lang w:eastAsia="en-US"/>
        </w:rPr>
      </w:pPr>
      <w:r w:rsidRPr="00026362">
        <w:rPr>
          <w:rFonts w:ascii="Calibri" w:hAnsi="Calibri"/>
          <w:sz w:val="23"/>
          <w:szCs w:val="23"/>
          <w:lang w:eastAsia="en-US"/>
        </w:rPr>
        <w:t>2. Consolidarea CDI</w:t>
      </w:r>
      <w:r>
        <w:rPr>
          <w:rFonts w:ascii="Calibri" w:hAnsi="Calibri"/>
          <w:sz w:val="23"/>
          <w:szCs w:val="23"/>
          <w:lang w:eastAsia="en-US"/>
        </w:rPr>
        <w:t>.</w:t>
      </w:r>
    </w:p>
    <w:p w:rsidR="00F54854" w:rsidRPr="00026362" w:rsidRDefault="00F54854" w:rsidP="0046006C">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Programul Operaţional Competitivitate are o alocare (FEDR) 1,329 mld. euro, 2 axe prioritare, Priorităţi de Investiţii (PI) și Acţiuni. În cadrul Programului sunt definite 3</w:t>
      </w:r>
      <w:r>
        <w:rPr>
          <w:rFonts w:ascii="Calibri" w:hAnsi="Calibri"/>
          <w:sz w:val="23"/>
          <w:szCs w:val="23"/>
          <w:lang w:eastAsia="en-US"/>
        </w:rPr>
        <w:t xml:space="preserve"> </w:t>
      </w:r>
      <w:r w:rsidRPr="00026362">
        <w:rPr>
          <w:rFonts w:ascii="Calibri" w:hAnsi="Calibri"/>
          <w:sz w:val="23"/>
          <w:szCs w:val="23"/>
          <w:lang w:eastAsia="en-US"/>
        </w:rPr>
        <w:t>Proiecte Majore:</w:t>
      </w:r>
    </w:p>
    <w:p w:rsidR="00F54854" w:rsidRPr="00026362" w:rsidRDefault="00F54854" w:rsidP="00237C1E">
      <w:pPr>
        <w:ind w:left="-357" w:right="-505"/>
        <w:jc w:val="both"/>
        <w:rPr>
          <w:rFonts w:ascii="Calibri" w:hAnsi="Calibri"/>
          <w:sz w:val="23"/>
          <w:szCs w:val="23"/>
          <w:lang w:eastAsia="en-US"/>
        </w:rPr>
      </w:pPr>
      <w:r w:rsidRPr="00026362">
        <w:rPr>
          <w:rFonts w:ascii="Calibri" w:hAnsi="Calibri"/>
          <w:sz w:val="23"/>
          <w:szCs w:val="23"/>
          <w:lang w:eastAsia="en-US"/>
        </w:rPr>
        <w:t>- ELI-NP, faza 2 (cu o alocare financiara nerambursabila de 113 mil. euro)</w:t>
      </w:r>
      <w:r>
        <w:rPr>
          <w:rFonts w:ascii="Calibri" w:hAnsi="Calibri"/>
          <w:sz w:val="23"/>
          <w:szCs w:val="23"/>
          <w:lang w:eastAsia="en-US"/>
        </w:rPr>
        <w:t>;</w:t>
      </w:r>
    </w:p>
    <w:p w:rsidR="00F54854" w:rsidRPr="00026362" w:rsidRDefault="00F54854" w:rsidP="00237C1E">
      <w:pPr>
        <w:ind w:left="-357" w:right="-505"/>
        <w:jc w:val="both"/>
        <w:rPr>
          <w:rFonts w:ascii="Calibri" w:hAnsi="Calibri"/>
          <w:sz w:val="23"/>
          <w:szCs w:val="23"/>
          <w:lang w:eastAsia="en-US"/>
        </w:rPr>
      </w:pPr>
      <w:r w:rsidRPr="00026362">
        <w:rPr>
          <w:rFonts w:ascii="Calibri" w:hAnsi="Calibri"/>
          <w:sz w:val="23"/>
          <w:szCs w:val="23"/>
          <w:lang w:eastAsia="en-US"/>
        </w:rPr>
        <w:t>- Danubius (cu o alocare financiara nerambursabila de 40 mil. euro)</w:t>
      </w:r>
      <w:r>
        <w:rPr>
          <w:rFonts w:ascii="Calibri" w:hAnsi="Calibri"/>
          <w:sz w:val="23"/>
          <w:szCs w:val="23"/>
          <w:lang w:eastAsia="en-US"/>
        </w:rPr>
        <w:t>;</w:t>
      </w:r>
    </w:p>
    <w:p w:rsidR="00F54854" w:rsidRDefault="00F54854" w:rsidP="00237C1E">
      <w:pPr>
        <w:ind w:left="-357" w:right="-505"/>
        <w:jc w:val="both"/>
        <w:rPr>
          <w:rFonts w:ascii="Calibri" w:hAnsi="Calibri"/>
          <w:sz w:val="23"/>
          <w:szCs w:val="23"/>
          <w:lang w:eastAsia="en-US"/>
        </w:rPr>
      </w:pPr>
      <w:r w:rsidRPr="00026362">
        <w:rPr>
          <w:rFonts w:ascii="Calibri" w:hAnsi="Calibri"/>
          <w:sz w:val="23"/>
          <w:szCs w:val="23"/>
          <w:lang w:eastAsia="en-US"/>
        </w:rPr>
        <w:t>- Iniţiativa Teritorială Integrată Delta Dunării (cu o alocare financiara nerambursabila de 60 mil. euro)</w:t>
      </w:r>
      <w:r>
        <w:rPr>
          <w:rFonts w:ascii="Calibri" w:hAnsi="Calibri"/>
          <w:sz w:val="23"/>
          <w:szCs w:val="23"/>
          <w:lang w:eastAsia="en-US"/>
        </w:rPr>
        <w:t>.</w:t>
      </w:r>
    </w:p>
    <w:p w:rsidR="00F54854" w:rsidRPr="00026362" w:rsidRDefault="00F54854" w:rsidP="00237C1E">
      <w:pPr>
        <w:ind w:left="-357" w:right="-505"/>
        <w:jc w:val="both"/>
        <w:rPr>
          <w:rFonts w:ascii="Calibri" w:hAnsi="Calibri"/>
          <w:sz w:val="23"/>
          <w:szCs w:val="23"/>
          <w:lang w:eastAsia="en-US"/>
        </w:rPr>
      </w:pPr>
    </w:p>
    <w:p w:rsidR="00F54854" w:rsidRPr="00026362" w:rsidRDefault="00F54854" w:rsidP="00D77953">
      <w:pPr>
        <w:ind w:left="-360" w:right="-505"/>
        <w:jc w:val="both"/>
        <w:rPr>
          <w:rFonts w:ascii="Calibri" w:hAnsi="Calibri"/>
          <w:sz w:val="23"/>
          <w:szCs w:val="23"/>
          <w:lang w:eastAsia="en-US"/>
        </w:rPr>
      </w:pPr>
      <w:r w:rsidRPr="00026362">
        <w:rPr>
          <w:rFonts w:ascii="Calibri" w:hAnsi="Calibri"/>
          <w:sz w:val="23"/>
          <w:szCs w:val="23"/>
          <w:lang w:eastAsia="en-US"/>
        </w:rPr>
        <w:t>Referitor la aceasta alocare, Axa Prioritara 1: Cercetare, dezvoltare tehnologică și inovare în sprijinul competitivității economice și dezvoltării afacerilor, beneficiază de un buget total de 952.571.099 euro ( 60 % din fondurile alocate POC), din care 797.872.340 euro fiind valoarea ajutorului financiar nerambursabil acordat. Axa prioritară 2: Tehnologia Informației şi Comunicaţiei (TIC) pentru o economie digitală competitivă (40% din alocarea Programului), beneficiază de un buget total alocat de 630.199.748 euro din care valoarea ajutorului financiar nerambursabil : 531.914.894 euro.</w:t>
      </w:r>
    </w:p>
    <w:p w:rsidR="00F54854" w:rsidRPr="00026362" w:rsidRDefault="00F54854" w:rsidP="0046006C">
      <w:pPr>
        <w:spacing w:before="100" w:beforeAutospacing="1" w:after="100" w:afterAutospacing="1"/>
        <w:ind w:left="-360" w:right="-505"/>
        <w:jc w:val="both"/>
        <w:rPr>
          <w:rFonts w:ascii="Calibri" w:hAnsi="Calibri"/>
          <w:sz w:val="23"/>
          <w:szCs w:val="23"/>
          <w:lang w:eastAsia="en-US"/>
        </w:rPr>
      </w:pPr>
      <w:r>
        <w:rPr>
          <w:rFonts w:ascii="Calibri" w:hAnsi="Calibri"/>
          <w:sz w:val="23"/>
          <w:szCs w:val="23"/>
          <w:lang w:eastAsia="en-US"/>
        </w:rPr>
        <w:t>Axa Prioritara 1</w:t>
      </w:r>
      <w:r w:rsidRPr="00026362">
        <w:rPr>
          <w:rFonts w:ascii="Calibri" w:hAnsi="Calibri"/>
          <w:sz w:val="23"/>
          <w:szCs w:val="23"/>
          <w:lang w:eastAsia="en-US"/>
        </w:rPr>
        <w:t xml:space="preserve"> își propune să sprijine domeniile de specializare inteligentă identificate prin Strategie (SNCDI). </w:t>
      </w:r>
    </w:p>
    <w:p w:rsidR="00F54854" w:rsidRPr="00026362" w:rsidRDefault="00F54854" w:rsidP="00D77953">
      <w:pPr>
        <w:spacing w:before="100" w:beforeAutospacing="1" w:after="100" w:afterAutospacing="1"/>
        <w:ind w:left="-360" w:right="-505"/>
        <w:jc w:val="both"/>
        <w:rPr>
          <w:rFonts w:ascii="Calibri" w:hAnsi="Calibri"/>
          <w:sz w:val="23"/>
          <w:szCs w:val="23"/>
          <w:lang w:eastAsia="en-US"/>
        </w:rPr>
      </w:pPr>
      <w:r>
        <w:rPr>
          <w:rFonts w:ascii="Calibri" w:hAnsi="Calibri"/>
          <w:sz w:val="23"/>
          <w:szCs w:val="23"/>
          <w:lang w:eastAsia="en-US"/>
        </w:rPr>
        <w:t>Exista</w:t>
      </w:r>
      <w:r w:rsidRPr="00026362">
        <w:rPr>
          <w:rFonts w:ascii="Calibri" w:hAnsi="Calibri"/>
          <w:sz w:val="23"/>
          <w:szCs w:val="23"/>
          <w:lang w:eastAsia="en-US"/>
        </w:rPr>
        <w:t xml:space="preserve"> 5 domenii de specializare intel</w:t>
      </w:r>
      <w:r>
        <w:rPr>
          <w:rFonts w:ascii="Calibri" w:hAnsi="Calibri"/>
          <w:sz w:val="23"/>
          <w:szCs w:val="23"/>
          <w:lang w:eastAsia="en-US"/>
        </w:rPr>
        <w:t>igenta: 1.Bioeconomie 2.Tehnolog</w:t>
      </w:r>
      <w:r w:rsidRPr="00026362">
        <w:rPr>
          <w:rFonts w:ascii="Calibri" w:hAnsi="Calibri"/>
          <w:sz w:val="23"/>
          <w:szCs w:val="23"/>
          <w:lang w:eastAsia="en-US"/>
        </w:rPr>
        <w:t>ia Informației Comunicațiilor, Spațiu și Securitate, 3.Energie Mediu și Schimbări, Eco-nanotehnologii și materiale avansate 4.Sanata</w:t>
      </w:r>
      <w:r>
        <w:rPr>
          <w:rFonts w:ascii="Calibri" w:hAnsi="Calibri"/>
          <w:sz w:val="23"/>
          <w:szCs w:val="23"/>
          <w:lang w:eastAsia="en-US"/>
        </w:rPr>
        <w:t>te - identificat că prioritate n</w:t>
      </w:r>
      <w:r w:rsidRPr="00026362">
        <w:rPr>
          <w:rFonts w:ascii="Calibri" w:hAnsi="Calibri"/>
          <w:sz w:val="23"/>
          <w:szCs w:val="23"/>
          <w:lang w:eastAsia="en-US"/>
        </w:rPr>
        <w:t>ațională.</w:t>
      </w:r>
    </w:p>
    <w:p w:rsidR="00F54854" w:rsidRPr="00026362" w:rsidRDefault="00F54854" w:rsidP="00D77953">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Prioritățile de investiții definite în cazul Axei Prioritare 1 sunt:</w:t>
      </w:r>
    </w:p>
    <w:p w:rsidR="00F54854" w:rsidRPr="00026362" w:rsidRDefault="00F54854" w:rsidP="00D77953">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Consolidarea cercetării și inovării (C&amp;I), a infrastructurii și a capacităților de dezvoltare a excelenței în domeniul C&amp;I, precum și promovarea centrelor de competență, în special a celor de interes european, obiectivele specifice ale acestor investiții sunt de creștere a capacitați</w:t>
      </w:r>
      <w:r>
        <w:rPr>
          <w:rFonts w:ascii="Calibri" w:hAnsi="Calibri"/>
          <w:sz w:val="23"/>
          <w:szCs w:val="23"/>
          <w:lang w:eastAsia="en-US"/>
        </w:rPr>
        <w:t>i de CD în domeniile specializat</w:t>
      </w:r>
      <w:r w:rsidRPr="00026362">
        <w:rPr>
          <w:rFonts w:ascii="Calibri" w:hAnsi="Calibri"/>
          <w:sz w:val="23"/>
          <w:szCs w:val="23"/>
          <w:lang w:eastAsia="en-US"/>
        </w:rPr>
        <w:t>e inteligenta și în sănătate.</w:t>
      </w:r>
    </w:p>
    <w:p w:rsidR="00F54854" w:rsidRDefault="00F54854" w:rsidP="00D77953">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Obiectivele specifice priorități</w:t>
      </w:r>
      <w:r>
        <w:rPr>
          <w:rFonts w:ascii="Calibri" w:hAnsi="Calibri"/>
          <w:sz w:val="23"/>
          <w:szCs w:val="23"/>
          <w:lang w:eastAsia="en-US"/>
        </w:rPr>
        <w:t>i</w:t>
      </w:r>
      <w:r w:rsidRPr="00026362">
        <w:rPr>
          <w:rFonts w:ascii="Calibri" w:hAnsi="Calibri"/>
          <w:sz w:val="23"/>
          <w:szCs w:val="23"/>
          <w:lang w:eastAsia="en-US"/>
        </w:rPr>
        <w:t xml:space="preserve"> </w:t>
      </w:r>
      <w:r>
        <w:rPr>
          <w:rFonts w:ascii="Calibri" w:hAnsi="Calibri"/>
          <w:sz w:val="23"/>
          <w:szCs w:val="23"/>
          <w:lang w:eastAsia="en-US"/>
        </w:rPr>
        <w:t xml:space="preserve">de </w:t>
      </w:r>
      <w:r w:rsidRPr="00026362">
        <w:rPr>
          <w:rFonts w:ascii="Calibri" w:hAnsi="Calibri"/>
          <w:sz w:val="23"/>
          <w:szCs w:val="23"/>
          <w:lang w:eastAsia="en-US"/>
        </w:rPr>
        <w:t>investiții 1 sunt: - Creşterea capacităţii de CDI în domeniile de specializare inteligentă şi în sănătate - Creşterea participării româneşti în</w:t>
      </w:r>
      <w:r>
        <w:rPr>
          <w:rFonts w:ascii="Calibri" w:hAnsi="Calibri"/>
          <w:sz w:val="23"/>
          <w:szCs w:val="23"/>
          <w:lang w:eastAsia="en-US"/>
        </w:rPr>
        <w:t xml:space="preserve"> cercetare la nivel european. Ca</w:t>
      </w:r>
      <w:r w:rsidRPr="00026362">
        <w:rPr>
          <w:rFonts w:ascii="Calibri" w:hAnsi="Calibri"/>
          <w:sz w:val="23"/>
          <w:szCs w:val="23"/>
          <w:lang w:eastAsia="en-US"/>
        </w:rPr>
        <w:t xml:space="preserve"> rezultate, își propune să</w:t>
      </w:r>
      <w:r>
        <w:rPr>
          <w:rFonts w:ascii="Calibri" w:hAnsi="Calibri"/>
          <w:sz w:val="23"/>
          <w:szCs w:val="23"/>
          <w:lang w:eastAsia="en-US"/>
        </w:rPr>
        <w:t>:</w:t>
      </w:r>
      <w:r w:rsidRPr="00026362">
        <w:rPr>
          <w:rFonts w:ascii="Calibri" w:hAnsi="Calibri"/>
          <w:sz w:val="23"/>
          <w:szCs w:val="23"/>
          <w:lang w:eastAsia="en-US"/>
        </w:rPr>
        <w:t xml:space="preserve"> - Creeze infrastructuri CD cheie pentru sprijinirea dezvoltării competitive a întreprinderilor - Creşterea participării organizaţiilor de cercetare şi întreprinderilor (în special IMM-uri) din România în Programul Orizont 2020. </w:t>
      </w:r>
    </w:p>
    <w:p w:rsidR="00F54854" w:rsidRPr="00026362" w:rsidRDefault="00F54854" w:rsidP="00D77953">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Prioritatea de investiții 2 are că obiective specifice :-  Creşterea investiţiilor private în CDI precum și - Creşterea transferului de cunoştinţe, tehnologie şi personal cu competenţe CDI între mediul public de cercetare şi cel privat și își propune - Creşterea numărului de IMM-uri care accesează rezultatele şi resursele organizaţiilor de cercetare pentru îmbunătăţirea produselor şi serviciilor.</w:t>
      </w:r>
    </w:p>
    <w:p w:rsidR="00F54854" w:rsidRDefault="00F54854" w:rsidP="00D273E6">
      <w:pPr>
        <w:spacing w:before="100" w:beforeAutospacing="1" w:after="100" w:afterAutospacing="1"/>
        <w:ind w:left="-360" w:right="-505"/>
        <w:jc w:val="both"/>
        <w:rPr>
          <w:rFonts w:ascii="Calibri" w:hAnsi="Calibri"/>
          <w:sz w:val="23"/>
          <w:szCs w:val="23"/>
          <w:lang w:eastAsia="en-US"/>
        </w:rPr>
      </w:pPr>
      <w:r>
        <w:rPr>
          <w:rFonts w:ascii="Calibri" w:hAnsi="Calibri"/>
          <w:sz w:val="23"/>
          <w:szCs w:val="23"/>
          <w:lang w:eastAsia="en-US"/>
        </w:rPr>
        <w:t>In cadrul Axelor exista A</w:t>
      </w:r>
      <w:r w:rsidRPr="00026362">
        <w:rPr>
          <w:rFonts w:ascii="Calibri" w:hAnsi="Calibri"/>
          <w:sz w:val="23"/>
          <w:szCs w:val="23"/>
          <w:lang w:eastAsia="en-US"/>
        </w:rPr>
        <w:t>cțiuni</w:t>
      </w:r>
      <w:r>
        <w:rPr>
          <w:rFonts w:ascii="Calibri" w:hAnsi="Calibri"/>
          <w:sz w:val="23"/>
          <w:szCs w:val="23"/>
          <w:lang w:eastAsia="en-US"/>
        </w:rPr>
        <w:t xml:space="preserve"> in acest PO (</w:t>
      </w:r>
      <w:r w:rsidRPr="00026362">
        <w:rPr>
          <w:rFonts w:ascii="Calibri" w:hAnsi="Calibri"/>
          <w:sz w:val="23"/>
          <w:szCs w:val="23"/>
          <w:lang w:eastAsia="en-US"/>
        </w:rPr>
        <w:t>fiecare din</w:t>
      </w:r>
      <w:r>
        <w:rPr>
          <w:rFonts w:ascii="Calibri" w:hAnsi="Calibri"/>
          <w:sz w:val="23"/>
          <w:szCs w:val="23"/>
          <w:lang w:eastAsia="en-US"/>
        </w:rPr>
        <w:t>tre aceste A</w:t>
      </w:r>
      <w:r w:rsidRPr="00026362">
        <w:rPr>
          <w:rFonts w:ascii="Calibri" w:hAnsi="Calibri"/>
          <w:sz w:val="23"/>
          <w:szCs w:val="23"/>
          <w:lang w:eastAsia="en-US"/>
        </w:rPr>
        <w:t>cțiuni v</w:t>
      </w:r>
      <w:r>
        <w:rPr>
          <w:rFonts w:ascii="Calibri" w:hAnsi="Calibri"/>
          <w:sz w:val="23"/>
          <w:szCs w:val="23"/>
          <w:lang w:eastAsia="en-US"/>
        </w:rPr>
        <w:t>or fi definite și va exista un G</w:t>
      </w:r>
      <w:r w:rsidRPr="00026362">
        <w:rPr>
          <w:rFonts w:ascii="Calibri" w:hAnsi="Calibri"/>
          <w:sz w:val="23"/>
          <w:szCs w:val="23"/>
          <w:lang w:eastAsia="en-US"/>
        </w:rPr>
        <w:t>hid al Beneficiarului pe care va aplica ulterior solicitantul de fonduri</w:t>
      </w:r>
      <w:r>
        <w:rPr>
          <w:rFonts w:ascii="Calibri" w:hAnsi="Calibri"/>
          <w:sz w:val="23"/>
          <w:szCs w:val="23"/>
          <w:lang w:eastAsia="en-US"/>
        </w:rPr>
        <w:t>)</w:t>
      </w:r>
      <w:r w:rsidRPr="00026362">
        <w:rPr>
          <w:rFonts w:ascii="Calibri" w:hAnsi="Calibri"/>
          <w:sz w:val="23"/>
          <w:szCs w:val="23"/>
          <w:lang w:eastAsia="en-US"/>
        </w:rPr>
        <w:t xml:space="preserve">. </w:t>
      </w:r>
    </w:p>
    <w:p w:rsidR="00F54854" w:rsidRPr="00026362" w:rsidRDefault="00F54854" w:rsidP="00D273E6">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Pentru Prioritate</w:t>
      </w:r>
      <w:r>
        <w:rPr>
          <w:rFonts w:ascii="Calibri" w:hAnsi="Calibri"/>
          <w:sz w:val="23"/>
          <w:szCs w:val="23"/>
          <w:lang w:eastAsia="en-US"/>
        </w:rPr>
        <w:t>a de investiții 1a este vorba despre urmatoarele Acțiuni:</w:t>
      </w:r>
      <w:r w:rsidRPr="00026362">
        <w:rPr>
          <w:rFonts w:ascii="Calibri" w:hAnsi="Calibri"/>
          <w:sz w:val="23"/>
          <w:szCs w:val="23"/>
          <w:lang w:eastAsia="en-US"/>
        </w:rPr>
        <w:t xml:space="preserve"> </w:t>
      </w:r>
    </w:p>
    <w:p w:rsidR="00F54854" w:rsidRPr="00026362" w:rsidRDefault="00F54854" w:rsidP="00D273E6">
      <w:pPr>
        <w:ind w:left="-357" w:right="-505"/>
        <w:jc w:val="both"/>
        <w:rPr>
          <w:rFonts w:ascii="Calibri" w:hAnsi="Calibri"/>
          <w:sz w:val="23"/>
          <w:szCs w:val="23"/>
          <w:lang w:eastAsia="en-US"/>
        </w:rPr>
      </w:pPr>
      <w:r w:rsidRPr="00026362">
        <w:rPr>
          <w:rFonts w:ascii="Calibri" w:hAnsi="Calibri"/>
          <w:sz w:val="23"/>
          <w:szCs w:val="23"/>
          <w:lang w:eastAsia="en-US"/>
        </w:rPr>
        <w:t>- Acțiune 1.1.1: Mari infrastructuri de CD</w:t>
      </w:r>
    </w:p>
    <w:p w:rsidR="00F54854" w:rsidRPr="00026362" w:rsidRDefault="00F54854" w:rsidP="00D273E6">
      <w:pPr>
        <w:ind w:left="-357" w:right="-505"/>
        <w:jc w:val="both"/>
        <w:rPr>
          <w:rFonts w:ascii="Calibri" w:hAnsi="Calibri"/>
          <w:sz w:val="23"/>
          <w:szCs w:val="23"/>
          <w:lang w:eastAsia="en-US"/>
        </w:rPr>
      </w:pPr>
      <w:r w:rsidRPr="00026362">
        <w:rPr>
          <w:rFonts w:ascii="Calibri" w:hAnsi="Calibri"/>
          <w:sz w:val="23"/>
          <w:szCs w:val="23"/>
          <w:lang w:eastAsia="en-US"/>
        </w:rPr>
        <w:t>- Acțiunea 1.1.2 Dezvoltarea unor reţele de centre CD, coordonate la nivel naţional şi racordate la reţele europene şi internaţionale de profil și asigurarea accesului cercetătorilor la publicații științifice și baze de date europene și internațional</w:t>
      </w:r>
    </w:p>
    <w:p w:rsidR="00F54854" w:rsidRPr="00026362" w:rsidRDefault="00F54854" w:rsidP="00D273E6">
      <w:pPr>
        <w:ind w:left="-357" w:right="-505"/>
        <w:jc w:val="both"/>
        <w:rPr>
          <w:rFonts w:ascii="Calibri" w:hAnsi="Calibri"/>
          <w:sz w:val="23"/>
          <w:szCs w:val="23"/>
          <w:lang w:eastAsia="en-US"/>
        </w:rPr>
      </w:pPr>
      <w:r w:rsidRPr="00026362">
        <w:rPr>
          <w:rFonts w:ascii="Calibri" w:hAnsi="Calibri"/>
          <w:sz w:val="23"/>
          <w:szCs w:val="23"/>
          <w:lang w:eastAsia="en-US"/>
        </w:rPr>
        <w:t>- Acțiunea 1.1.3: Crearea de sinergii cu acţiunile de CDI ale programului-cadru ORIZONT 2020 al Uniunii Europene şi alte programe CDI internaționale</w:t>
      </w:r>
    </w:p>
    <w:p w:rsidR="00F54854" w:rsidRPr="00026362" w:rsidRDefault="00F54854" w:rsidP="00D273E6">
      <w:pPr>
        <w:ind w:left="-357" w:right="-505"/>
        <w:jc w:val="both"/>
        <w:rPr>
          <w:rFonts w:ascii="Calibri" w:hAnsi="Calibri"/>
          <w:sz w:val="23"/>
          <w:szCs w:val="23"/>
          <w:lang w:eastAsia="en-US"/>
        </w:rPr>
      </w:pPr>
      <w:r w:rsidRPr="00026362">
        <w:rPr>
          <w:rFonts w:ascii="Calibri" w:hAnsi="Calibri"/>
          <w:sz w:val="23"/>
          <w:szCs w:val="23"/>
          <w:lang w:eastAsia="en-US"/>
        </w:rPr>
        <w:t>- Acțiunea 1.1.4: Atragerea de personal cu competențe avansate din străinătate pentru consolidarea capacității CD</w:t>
      </w:r>
    </w:p>
    <w:p w:rsidR="00F54854" w:rsidRPr="00026362" w:rsidRDefault="00F54854" w:rsidP="00D273E6">
      <w:pPr>
        <w:spacing w:before="100" w:beforeAutospacing="1" w:after="100" w:afterAutospacing="1"/>
        <w:ind w:hanging="360"/>
        <w:jc w:val="both"/>
        <w:rPr>
          <w:rFonts w:ascii="Calibri" w:hAnsi="Calibri"/>
          <w:sz w:val="23"/>
          <w:szCs w:val="23"/>
          <w:lang w:eastAsia="en-US"/>
        </w:rPr>
      </w:pPr>
      <w:r w:rsidRPr="00026362">
        <w:rPr>
          <w:rFonts w:ascii="Calibri" w:hAnsi="Calibri"/>
          <w:sz w:val="23"/>
          <w:szCs w:val="23"/>
          <w:lang w:eastAsia="en-US"/>
        </w:rPr>
        <w:t xml:space="preserve">La prioritatea de investiții 2, sau 1b </w:t>
      </w:r>
      <w:r>
        <w:rPr>
          <w:rFonts w:ascii="Calibri" w:hAnsi="Calibri"/>
          <w:sz w:val="23"/>
          <w:szCs w:val="23"/>
          <w:lang w:eastAsia="en-US"/>
        </w:rPr>
        <w:t>exista a</w:t>
      </w:r>
      <w:r w:rsidRPr="00026362">
        <w:rPr>
          <w:rFonts w:ascii="Calibri" w:hAnsi="Calibri"/>
          <w:sz w:val="23"/>
          <w:szCs w:val="23"/>
          <w:lang w:eastAsia="en-US"/>
        </w:rPr>
        <w:t>cțiunile:</w:t>
      </w:r>
    </w:p>
    <w:p w:rsidR="00F54854" w:rsidRPr="00026362" w:rsidRDefault="00F54854" w:rsidP="006B0235">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Acțiune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rsidR="00F54854" w:rsidRPr="00026362" w:rsidRDefault="00F54854" w:rsidP="006B0235">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Acțiunea 1.2.2: Instrumente de creditare și măsuri de capital de risc în favoarea IMM-urilor inovative și a organizațiilor de cercetare care răspund cererilor de piață</w:t>
      </w:r>
    </w:p>
    <w:p w:rsidR="00F54854" w:rsidRPr="00026362" w:rsidRDefault="00F54854" w:rsidP="006B0235">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Acțiunea 1.2.3: Parteneriate pentru transfer de cunoştinţe (Knowledge Transfer Partnerships)</w:t>
      </w:r>
      <w:r>
        <w:rPr>
          <w:rFonts w:ascii="Calibri" w:hAnsi="Calibri"/>
          <w:sz w:val="23"/>
          <w:szCs w:val="23"/>
          <w:lang w:eastAsia="en-US"/>
        </w:rPr>
        <w:t>.</w:t>
      </w:r>
    </w:p>
    <w:p w:rsidR="00F54854" w:rsidRPr="00026362" w:rsidRDefault="00F54854" w:rsidP="006B0235">
      <w:pPr>
        <w:spacing w:before="100" w:beforeAutospacing="1" w:after="100" w:afterAutospacing="1"/>
        <w:ind w:left="-360" w:right="-505"/>
        <w:jc w:val="both"/>
        <w:rPr>
          <w:rFonts w:ascii="Calibri" w:hAnsi="Calibri"/>
          <w:sz w:val="23"/>
          <w:szCs w:val="23"/>
          <w:lang w:eastAsia="en-US"/>
        </w:rPr>
      </w:pPr>
      <w:r>
        <w:rPr>
          <w:rFonts w:ascii="Calibri" w:hAnsi="Calibri"/>
          <w:sz w:val="23"/>
          <w:szCs w:val="23"/>
          <w:lang w:eastAsia="en-US"/>
        </w:rPr>
        <w:t>A</w:t>
      </w:r>
      <w:r w:rsidRPr="00CF4E07">
        <w:rPr>
          <w:rFonts w:ascii="Calibri" w:hAnsi="Calibri"/>
          <w:sz w:val="23"/>
          <w:szCs w:val="23"/>
          <w:lang w:eastAsia="en-US"/>
        </w:rPr>
        <w:t>ceste</w:t>
      </w:r>
      <w:r w:rsidRPr="00026362">
        <w:rPr>
          <w:rFonts w:ascii="Calibri" w:hAnsi="Calibri"/>
          <w:sz w:val="23"/>
          <w:szCs w:val="23"/>
          <w:lang w:eastAsia="en-US"/>
        </w:rPr>
        <w:t xml:space="preserve"> acțiuni sunt cunoscute întrucât </w:t>
      </w:r>
      <w:r>
        <w:rPr>
          <w:rFonts w:ascii="Calibri" w:hAnsi="Calibri"/>
          <w:sz w:val="23"/>
          <w:szCs w:val="23"/>
          <w:lang w:eastAsia="en-US"/>
        </w:rPr>
        <w:t xml:space="preserve">au </w:t>
      </w:r>
      <w:r w:rsidRPr="00026362">
        <w:rPr>
          <w:rFonts w:ascii="Calibri" w:hAnsi="Calibri"/>
          <w:sz w:val="23"/>
          <w:szCs w:val="23"/>
          <w:lang w:eastAsia="en-US"/>
        </w:rPr>
        <w:t xml:space="preserve">avut </w:t>
      </w:r>
      <w:r>
        <w:rPr>
          <w:rFonts w:ascii="Calibri" w:hAnsi="Calibri"/>
          <w:sz w:val="23"/>
          <w:szCs w:val="23"/>
          <w:lang w:eastAsia="en-US"/>
        </w:rPr>
        <w:t xml:space="preserve">loc </w:t>
      </w:r>
      <w:r w:rsidRPr="00026362">
        <w:rPr>
          <w:rFonts w:ascii="Calibri" w:hAnsi="Calibri"/>
          <w:sz w:val="23"/>
          <w:szCs w:val="23"/>
          <w:lang w:eastAsia="en-US"/>
        </w:rPr>
        <w:t>o serie de consultări publice pe marginea acestor acțiuni, con</w:t>
      </w:r>
      <w:r>
        <w:rPr>
          <w:rFonts w:ascii="Calibri" w:hAnsi="Calibri"/>
          <w:sz w:val="23"/>
          <w:szCs w:val="23"/>
          <w:lang w:eastAsia="en-US"/>
        </w:rPr>
        <w:t>cretizate prin publicarea unui G</w:t>
      </w:r>
      <w:r w:rsidRPr="00026362">
        <w:rPr>
          <w:rFonts w:ascii="Calibri" w:hAnsi="Calibri"/>
          <w:sz w:val="23"/>
          <w:szCs w:val="23"/>
          <w:lang w:eastAsia="en-US"/>
        </w:rPr>
        <w:t>hid al solicitantului atât pe pagina</w:t>
      </w:r>
      <w:r>
        <w:rPr>
          <w:rFonts w:ascii="Calibri" w:hAnsi="Calibri"/>
          <w:sz w:val="23"/>
          <w:szCs w:val="23"/>
          <w:lang w:eastAsia="en-US"/>
        </w:rPr>
        <w:t xml:space="preserve"> de internet a AM</w:t>
      </w:r>
      <w:r w:rsidRPr="00026362">
        <w:rPr>
          <w:rFonts w:ascii="Calibri" w:hAnsi="Calibri"/>
          <w:sz w:val="23"/>
          <w:szCs w:val="23"/>
          <w:lang w:eastAsia="en-US"/>
        </w:rPr>
        <w:t>, cât și pe pagina de i</w:t>
      </w:r>
      <w:r>
        <w:rPr>
          <w:rFonts w:ascii="Calibri" w:hAnsi="Calibri"/>
          <w:sz w:val="23"/>
          <w:szCs w:val="23"/>
          <w:lang w:eastAsia="en-US"/>
        </w:rPr>
        <w:t>nternet a OI pentru Cercetare. Ca</w:t>
      </w:r>
      <w:r w:rsidRPr="00026362">
        <w:rPr>
          <w:rFonts w:ascii="Calibri" w:hAnsi="Calibri"/>
          <w:sz w:val="23"/>
          <w:szCs w:val="23"/>
          <w:lang w:eastAsia="en-US"/>
        </w:rPr>
        <w:t xml:space="preserve"> urmare a acestor consultări publice, lansa</w:t>
      </w:r>
      <w:r>
        <w:rPr>
          <w:rFonts w:ascii="Calibri" w:hAnsi="Calibri"/>
          <w:sz w:val="23"/>
          <w:szCs w:val="23"/>
          <w:lang w:eastAsia="en-US"/>
        </w:rPr>
        <w:t>rea</w:t>
      </w:r>
      <w:r w:rsidRPr="00026362">
        <w:rPr>
          <w:rFonts w:ascii="Calibri" w:hAnsi="Calibri"/>
          <w:sz w:val="23"/>
          <w:szCs w:val="23"/>
          <w:lang w:eastAsia="en-US"/>
        </w:rPr>
        <w:t xml:space="preserve"> apeluri</w:t>
      </w:r>
      <w:r>
        <w:rPr>
          <w:rFonts w:ascii="Calibri" w:hAnsi="Calibri"/>
          <w:sz w:val="23"/>
          <w:szCs w:val="23"/>
          <w:lang w:eastAsia="en-US"/>
        </w:rPr>
        <w:t xml:space="preserve">lor se va face pe baza </w:t>
      </w:r>
      <w:r w:rsidRPr="00026362">
        <w:rPr>
          <w:rFonts w:ascii="Calibri" w:hAnsi="Calibri"/>
          <w:sz w:val="23"/>
          <w:szCs w:val="23"/>
          <w:lang w:eastAsia="en-US"/>
        </w:rPr>
        <w:t>unui singur ghid unic care va avea date generale și da</w:t>
      </w:r>
      <w:r>
        <w:rPr>
          <w:rFonts w:ascii="Calibri" w:hAnsi="Calibri"/>
          <w:sz w:val="23"/>
          <w:szCs w:val="23"/>
          <w:lang w:eastAsia="en-US"/>
        </w:rPr>
        <w:t>te specifice. Datele specifice sunt secțiuni ale G</w:t>
      </w:r>
      <w:r w:rsidRPr="00026362">
        <w:rPr>
          <w:rFonts w:ascii="Calibri" w:hAnsi="Calibri"/>
          <w:sz w:val="23"/>
          <w:szCs w:val="23"/>
          <w:lang w:eastAsia="en-US"/>
        </w:rPr>
        <w:t>hidului unic și vor îmbră</w:t>
      </w:r>
      <w:r>
        <w:rPr>
          <w:rFonts w:ascii="Calibri" w:hAnsi="Calibri"/>
          <w:sz w:val="23"/>
          <w:szCs w:val="23"/>
          <w:lang w:eastAsia="en-US"/>
        </w:rPr>
        <w:t>ca fiecare din aceste secțiuni Acțiunile care se vor lansa</w:t>
      </w:r>
      <w:r w:rsidRPr="00026362">
        <w:rPr>
          <w:rFonts w:ascii="Calibri" w:hAnsi="Calibri"/>
          <w:sz w:val="23"/>
          <w:szCs w:val="23"/>
          <w:lang w:eastAsia="en-US"/>
        </w:rPr>
        <w:t xml:space="preserve"> în cadrul acestei Axe.</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Pr>
          <w:rFonts w:ascii="Calibri" w:hAnsi="Calibri"/>
          <w:sz w:val="23"/>
          <w:szCs w:val="23"/>
          <w:lang w:eastAsia="en-US"/>
        </w:rPr>
        <w:t>Referitor la c</w:t>
      </w:r>
      <w:r w:rsidRPr="00026362">
        <w:rPr>
          <w:rFonts w:ascii="Calibri" w:hAnsi="Calibri"/>
          <w:sz w:val="23"/>
          <w:szCs w:val="23"/>
          <w:lang w:eastAsia="en-US"/>
        </w:rPr>
        <w:t>a</w:t>
      </w:r>
      <w:r>
        <w:rPr>
          <w:rFonts w:ascii="Calibri" w:hAnsi="Calibri"/>
          <w:sz w:val="23"/>
          <w:szCs w:val="23"/>
          <w:lang w:eastAsia="en-US"/>
        </w:rPr>
        <w:t xml:space="preserve">lendarul orientativ de lansări, </w:t>
      </w:r>
      <w:r w:rsidRPr="00026362">
        <w:rPr>
          <w:rFonts w:ascii="Calibri" w:hAnsi="Calibri"/>
          <w:sz w:val="23"/>
          <w:szCs w:val="23"/>
          <w:lang w:eastAsia="en-US"/>
        </w:rPr>
        <w:t xml:space="preserve"> termenul </w:t>
      </w:r>
      <w:r>
        <w:rPr>
          <w:rFonts w:ascii="Calibri" w:hAnsi="Calibri"/>
          <w:sz w:val="23"/>
          <w:szCs w:val="23"/>
          <w:lang w:eastAsia="en-US"/>
        </w:rPr>
        <w:t>va fi devansat</w:t>
      </w:r>
      <w:r w:rsidRPr="00026362">
        <w:rPr>
          <w:rFonts w:ascii="Calibri" w:hAnsi="Calibri"/>
          <w:sz w:val="23"/>
          <w:szCs w:val="23"/>
          <w:lang w:eastAsia="en-US"/>
        </w:rPr>
        <w:t xml:space="preserve"> pentru luna martie. </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In ceea ce privește Axa prioritara 2 - Competitivitate și TIC, au fost identificate 4 domenii principale pentru dezvoltarea TIC: 1. Infrastructura de banda larga; 2. e-guvernare, interoperabilitate, securitate informatică, cloud compuțing și rețele sociale; 3. TIC în educație, incluziune socială, sănătate și cultură; 4. e-Commerce și cercetare-dezvoltare-inovare.</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In cadrul acestei Axei sunt definite următoarele priorități de investiții:</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Extinderea conexiunii în bandă largă și desfășurarea rețelelor de mare viteză și sprijinirea adoptării noilor tehnologii și rețele pentru economia digitală</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Dezvoltarea produselor și serviciilor TIC, a comerțului electronic și a cererii de TIC</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Consolidarea aplicațiilor TIC pentru e-guvernare, e-învățare, e-incluziune, e-cultură și e-sănătate.</w:t>
      </w:r>
    </w:p>
    <w:p w:rsidR="00F54854" w:rsidRPr="00026362" w:rsidRDefault="00F54854" w:rsidP="000B0F90">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xml:space="preserve">Prioritățile de investiții au la rândul lor câteva obiective </w:t>
      </w:r>
      <w:r>
        <w:rPr>
          <w:rFonts w:ascii="Calibri" w:hAnsi="Calibri"/>
          <w:sz w:val="23"/>
          <w:szCs w:val="23"/>
          <w:lang w:eastAsia="en-US"/>
        </w:rPr>
        <w:t>specifice, în ceea ce privește e</w:t>
      </w:r>
      <w:r w:rsidRPr="00026362">
        <w:rPr>
          <w:rFonts w:ascii="Calibri" w:hAnsi="Calibri"/>
          <w:sz w:val="23"/>
          <w:szCs w:val="23"/>
          <w:lang w:eastAsia="en-US"/>
        </w:rPr>
        <w:t>xtinderea conexiunii î</w:t>
      </w:r>
      <w:r>
        <w:rPr>
          <w:rFonts w:ascii="Calibri" w:hAnsi="Calibri"/>
          <w:sz w:val="23"/>
          <w:szCs w:val="23"/>
          <w:lang w:eastAsia="en-US"/>
        </w:rPr>
        <w:t>n bandă largă, obiectivul este e</w:t>
      </w:r>
      <w:r w:rsidRPr="00026362">
        <w:rPr>
          <w:rFonts w:ascii="Calibri" w:hAnsi="Calibri"/>
          <w:sz w:val="23"/>
          <w:szCs w:val="23"/>
          <w:lang w:eastAsia="en-US"/>
        </w:rPr>
        <w:t xml:space="preserve">xtinderea şi dezvoltarea infrastructurii de comunicaţii în bandă largă de </w:t>
      </w:r>
      <w:r>
        <w:rPr>
          <w:rFonts w:ascii="Calibri" w:hAnsi="Calibri"/>
          <w:sz w:val="23"/>
          <w:szCs w:val="23"/>
          <w:lang w:eastAsia="en-US"/>
        </w:rPr>
        <w:t>mare viteză, având că rezultat c</w:t>
      </w:r>
      <w:r w:rsidRPr="00026362">
        <w:rPr>
          <w:rFonts w:ascii="Calibri" w:hAnsi="Calibri"/>
          <w:sz w:val="23"/>
          <w:szCs w:val="23"/>
          <w:lang w:eastAsia="en-US"/>
        </w:rPr>
        <w:t>reşterea gradului de penetrare a infrastructurii de comunicaţii în bandă largă de mare viteză. Prioritatea de investiții aferenta produselor și serviciilor TIC, a comerțului electronic și a cererii de</w:t>
      </w:r>
      <w:r>
        <w:rPr>
          <w:rFonts w:ascii="Calibri" w:hAnsi="Calibri"/>
          <w:sz w:val="23"/>
          <w:szCs w:val="23"/>
          <w:lang w:eastAsia="en-US"/>
        </w:rPr>
        <w:t xml:space="preserve"> TIC, are că obiectiv specific c</w:t>
      </w:r>
      <w:r w:rsidRPr="00026362">
        <w:rPr>
          <w:rFonts w:ascii="Calibri" w:hAnsi="Calibri"/>
          <w:sz w:val="23"/>
          <w:szCs w:val="23"/>
          <w:lang w:eastAsia="en-US"/>
        </w:rPr>
        <w:t>reşterea contribuţiei sectorului TIC pentru competitivitatea economică, cu următoarele rezultate: Creşterea valorii adăugate generate de produsele şi serviciile TIC în PIB. Creşterea nivelului utilizării comerţului electronic în România. Al 3-lea obiectiv de investiții - Consolidarea aplicațiilor TIC pentru e-guvernare, e-învățare, e-incluziune, e-cultură și e-sănătate, are că obiective specifice: Creşterea utilizării sistemelor de e-guvernare și Creşterea gradului de utilizare a Internetului și tinde spre următoarele rezultate: Dezvoltarea serviciilor de e-guvernare pentru 36 de evenimente cheie din viaţa cetăţenilor şi a mediului de afaceri și Creşterea accesului şi a gradului de utilizare a sistemelor TIC integrate în educaţie, incluziune, sănătate şi cultură.</w:t>
      </w:r>
    </w:p>
    <w:p w:rsidR="00F54854" w:rsidRPr="00026362" w:rsidRDefault="00F54854" w:rsidP="007E12FB">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xml:space="preserve">Axa Prioritara 2 si-a definit acțiunile, respectiv operațiunile prin intermediul cărora </w:t>
      </w:r>
      <w:r>
        <w:rPr>
          <w:rFonts w:ascii="Calibri" w:hAnsi="Calibri"/>
          <w:sz w:val="23"/>
          <w:szCs w:val="23"/>
          <w:lang w:eastAsia="en-US"/>
        </w:rPr>
        <w:t xml:space="preserve">se </w:t>
      </w:r>
      <w:r w:rsidRPr="00026362">
        <w:rPr>
          <w:rFonts w:ascii="Calibri" w:hAnsi="Calibri"/>
          <w:sz w:val="23"/>
          <w:szCs w:val="23"/>
          <w:lang w:eastAsia="en-US"/>
        </w:rPr>
        <w:t>vor lansa apeluri de proiecte și anume:</w:t>
      </w:r>
    </w:p>
    <w:p w:rsidR="00F54854" w:rsidRPr="00026362" w:rsidRDefault="00F54854" w:rsidP="007E12FB">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Acțiunea 2.1.1 Îmbunătățirea infrastructurii în bandă largă și a accesului la internet</w:t>
      </w:r>
    </w:p>
    <w:p w:rsidR="00F54854" w:rsidRPr="00026362" w:rsidRDefault="00F54854" w:rsidP="007E12FB">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Acțiunea 2.2.1 Sprijinirea creșterii valorii adăugate generate de sectorul TIC și a inovării în domeniu prin dezvoltarea de clustere</w:t>
      </w:r>
    </w:p>
    <w:p w:rsidR="00F54854" w:rsidRPr="00026362" w:rsidRDefault="00F54854" w:rsidP="007E12FB">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 Acțiunea 2.2.2 Sprijinirea utilizării TIC pentru dezvoltarea afacerilor, în special a cadrului de derulare a comerțului electronic</w:t>
      </w:r>
    </w:p>
    <w:p w:rsidR="00F54854" w:rsidRPr="00026362" w:rsidRDefault="00F54854" w:rsidP="007E12FB">
      <w:pPr>
        <w:spacing w:before="100" w:beforeAutospacing="1" w:after="100" w:afterAutospacing="1"/>
        <w:ind w:left="-360" w:right="-505"/>
        <w:jc w:val="both"/>
        <w:rPr>
          <w:rFonts w:ascii="Calibri" w:hAnsi="Calibri"/>
          <w:sz w:val="23"/>
          <w:szCs w:val="23"/>
          <w:lang w:eastAsia="en-US"/>
        </w:rPr>
      </w:pPr>
      <w:r w:rsidRPr="00026362">
        <w:rPr>
          <w:rFonts w:ascii="Calibri" w:hAnsi="Calibri"/>
          <w:sz w:val="23"/>
          <w:szCs w:val="23"/>
          <w:lang w:eastAsia="en-US"/>
        </w:rPr>
        <w:t>Acțiunile pentru Prioritatea de investiții 2c - Consolidarea aplicațiilor TIC pentru e-guvernare, e-învățare, e-incluziune, e-cultură:</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 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 Acțiune 2.3.2 Asigurarea securității cibernetice a sistemelor TIC și a rețelelor informatice</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 Acțiunea 2.3.3. Îmbunătățirea conținutului digital și a infrastructurii TIC sistemice în domeniul e-educație, e-incluziune, e-sănătate și e-cultură</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Pr>
          <w:rFonts w:ascii="Calibri" w:hAnsi="Calibri"/>
          <w:sz w:val="23"/>
          <w:szCs w:val="23"/>
          <w:lang w:eastAsia="en-US"/>
        </w:rPr>
        <w:t xml:space="preserve">De asemenea, pentru </w:t>
      </w:r>
      <w:r w:rsidRPr="00026362">
        <w:rPr>
          <w:rFonts w:ascii="Calibri" w:hAnsi="Calibri"/>
          <w:sz w:val="23"/>
          <w:szCs w:val="23"/>
          <w:lang w:eastAsia="en-US"/>
        </w:rPr>
        <w:t xml:space="preserve">Axa 2 </w:t>
      </w:r>
      <w:r>
        <w:rPr>
          <w:rFonts w:ascii="Calibri" w:hAnsi="Calibri"/>
          <w:sz w:val="23"/>
          <w:szCs w:val="23"/>
          <w:lang w:eastAsia="en-US"/>
        </w:rPr>
        <w:t>se creioneaza un Ghid unic al aplicantului privat și un Ghid unic al b</w:t>
      </w:r>
      <w:r w:rsidRPr="00026362">
        <w:rPr>
          <w:rFonts w:ascii="Calibri" w:hAnsi="Calibri"/>
          <w:sz w:val="23"/>
          <w:szCs w:val="23"/>
          <w:lang w:eastAsia="en-US"/>
        </w:rPr>
        <w:t xml:space="preserve">eneficiarului public. </w:t>
      </w:r>
      <w:r>
        <w:rPr>
          <w:rFonts w:ascii="Calibri" w:hAnsi="Calibri"/>
          <w:sz w:val="23"/>
          <w:szCs w:val="23"/>
          <w:lang w:eastAsia="en-US"/>
        </w:rPr>
        <w:t>C</w:t>
      </w:r>
      <w:r w:rsidRPr="00026362">
        <w:rPr>
          <w:rFonts w:ascii="Calibri" w:hAnsi="Calibri"/>
          <w:sz w:val="23"/>
          <w:szCs w:val="23"/>
          <w:lang w:eastAsia="en-US"/>
        </w:rPr>
        <w:t>a și calendar de lansări des</w:t>
      </w:r>
      <w:r>
        <w:rPr>
          <w:rFonts w:ascii="Calibri" w:hAnsi="Calibri"/>
          <w:sz w:val="23"/>
          <w:szCs w:val="23"/>
          <w:lang w:eastAsia="en-US"/>
        </w:rPr>
        <w:t>tinat acestei axe</w:t>
      </w:r>
      <w:r w:rsidRPr="00026362">
        <w:rPr>
          <w:rFonts w:ascii="Calibri" w:hAnsi="Calibri"/>
          <w:sz w:val="23"/>
          <w:szCs w:val="23"/>
          <w:lang w:eastAsia="en-US"/>
        </w:rPr>
        <w:t xml:space="preserve">, </w:t>
      </w:r>
      <w:r>
        <w:rPr>
          <w:rFonts w:ascii="Calibri" w:hAnsi="Calibri"/>
          <w:sz w:val="23"/>
          <w:szCs w:val="23"/>
          <w:lang w:eastAsia="en-US"/>
        </w:rPr>
        <w:t xml:space="preserve">pentru luna martie, </w:t>
      </w:r>
      <w:r w:rsidRPr="00026362">
        <w:rPr>
          <w:rFonts w:ascii="Calibri" w:hAnsi="Calibri"/>
          <w:sz w:val="23"/>
          <w:szCs w:val="23"/>
          <w:lang w:eastAsia="en-US"/>
        </w:rPr>
        <w:t>cele 2 scheme de ajutor de minimis și schema de ajutor de stat pentru Prio</w:t>
      </w:r>
      <w:r>
        <w:rPr>
          <w:rFonts w:ascii="Calibri" w:hAnsi="Calibri"/>
          <w:sz w:val="23"/>
          <w:szCs w:val="23"/>
          <w:lang w:eastAsia="en-US"/>
        </w:rPr>
        <w:t xml:space="preserve">ritățile de investiție, </w:t>
      </w:r>
      <w:r w:rsidRPr="00026362">
        <w:rPr>
          <w:rFonts w:ascii="Calibri" w:hAnsi="Calibri"/>
          <w:sz w:val="23"/>
          <w:szCs w:val="23"/>
          <w:lang w:eastAsia="en-US"/>
        </w:rPr>
        <w:t xml:space="preserve">au fost transmise la Consiliul Concurenței și </w:t>
      </w:r>
      <w:r>
        <w:rPr>
          <w:rFonts w:ascii="Calibri" w:hAnsi="Calibri"/>
          <w:sz w:val="23"/>
          <w:szCs w:val="23"/>
          <w:lang w:eastAsia="en-US"/>
        </w:rPr>
        <w:t xml:space="preserve">se </w:t>
      </w:r>
      <w:r w:rsidRPr="00026362">
        <w:rPr>
          <w:rFonts w:ascii="Calibri" w:hAnsi="Calibri"/>
          <w:sz w:val="23"/>
          <w:szCs w:val="23"/>
          <w:lang w:eastAsia="en-US"/>
        </w:rPr>
        <w:t>așteaptă feed-back din partea acestei instituții</w:t>
      </w:r>
      <w:r>
        <w:rPr>
          <w:rFonts w:ascii="Calibri" w:hAnsi="Calibri"/>
          <w:sz w:val="23"/>
          <w:szCs w:val="23"/>
          <w:lang w:eastAsia="en-US"/>
        </w:rPr>
        <w:t xml:space="preserve"> pentru a definitiva schemele.</w:t>
      </w:r>
      <w:r w:rsidRPr="00026362">
        <w:rPr>
          <w:rFonts w:ascii="Calibri" w:hAnsi="Calibri"/>
          <w:sz w:val="23"/>
          <w:szCs w:val="23"/>
          <w:lang w:eastAsia="en-US"/>
        </w:rPr>
        <w:t xml:space="preserve"> </w:t>
      </w:r>
      <w:r>
        <w:rPr>
          <w:rFonts w:ascii="Calibri" w:hAnsi="Calibri"/>
          <w:sz w:val="23"/>
          <w:szCs w:val="23"/>
          <w:lang w:eastAsia="en-US"/>
        </w:rPr>
        <w:t>Lansarea G</w:t>
      </w:r>
      <w:r w:rsidRPr="00026362">
        <w:rPr>
          <w:rFonts w:ascii="Calibri" w:hAnsi="Calibri"/>
          <w:sz w:val="23"/>
          <w:szCs w:val="23"/>
          <w:lang w:eastAsia="en-US"/>
        </w:rPr>
        <w:t>hidului solicitantului pentr</w:t>
      </w:r>
      <w:r>
        <w:rPr>
          <w:rFonts w:ascii="Calibri" w:hAnsi="Calibri"/>
          <w:sz w:val="23"/>
          <w:szCs w:val="23"/>
          <w:lang w:eastAsia="en-US"/>
        </w:rPr>
        <w:t>u partea privata vfi lansat in luna martie.</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Pr>
          <w:rFonts w:ascii="Calibri" w:hAnsi="Calibri"/>
          <w:sz w:val="23"/>
          <w:szCs w:val="23"/>
        </w:rPr>
        <w:t xml:space="preserve">Domnul </w:t>
      </w:r>
      <w:r w:rsidRPr="003E7970">
        <w:rPr>
          <w:rFonts w:ascii="Calibri" w:hAnsi="Calibri"/>
          <w:b/>
          <w:i/>
          <w:sz w:val="23"/>
          <w:szCs w:val="23"/>
        </w:rPr>
        <w:t>Ciupitu</w:t>
      </w:r>
      <w:r>
        <w:rPr>
          <w:rFonts w:ascii="Calibri" w:hAnsi="Calibri"/>
          <w:sz w:val="23"/>
          <w:szCs w:val="23"/>
        </w:rPr>
        <w:t xml:space="preserve"> a intervenit si a adaugat ca </w:t>
      </w:r>
      <w:r>
        <w:rPr>
          <w:rFonts w:ascii="Calibri" w:hAnsi="Calibri"/>
          <w:sz w:val="23"/>
          <w:szCs w:val="23"/>
          <w:lang w:eastAsia="en-US"/>
        </w:rPr>
        <w:t>pentru</w:t>
      </w:r>
      <w:r w:rsidRPr="00026362">
        <w:rPr>
          <w:rFonts w:ascii="Calibri" w:hAnsi="Calibri"/>
          <w:sz w:val="23"/>
          <w:szCs w:val="23"/>
          <w:lang w:eastAsia="en-US"/>
        </w:rPr>
        <w:t xml:space="preserve"> partea p</w:t>
      </w:r>
      <w:r>
        <w:rPr>
          <w:rFonts w:ascii="Calibri" w:hAnsi="Calibri"/>
          <w:sz w:val="23"/>
          <w:szCs w:val="23"/>
          <w:lang w:eastAsia="en-US"/>
        </w:rPr>
        <w:t>ublică, cu siguranța nu o să</w:t>
      </w:r>
      <w:r w:rsidRPr="00026362">
        <w:rPr>
          <w:rFonts w:ascii="Calibri" w:hAnsi="Calibri"/>
          <w:sz w:val="23"/>
          <w:szCs w:val="23"/>
          <w:lang w:eastAsia="en-US"/>
        </w:rPr>
        <w:t xml:space="preserve"> intre partea de infrastructura de broadband, de banda larga, întrucât este necesara defi</w:t>
      </w:r>
      <w:r>
        <w:rPr>
          <w:rFonts w:ascii="Calibri" w:hAnsi="Calibri"/>
          <w:sz w:val="23"/>
          <w:szCs w:val="23"/>
          <w:lang w:eastAsia="en-US"/>
        </w:rPr>
        <w:t>nitivarea hărții cu zonele albe,</w:t>
      </w:r>
      <w:r w:rsidRPr="00026362">
        <w:rPr>
          <w:rFonts w:ascii="Calibri" w:hAnsi="Calibri"/>
          <w:sz w:val="23"/>
          <w:szCs w:val="23"/>
          <w:lang w:eastAsia="en-US"/>
        </w:rPr>
        <w:t xml:space="preserve"> partea de e-guvernare pentru finalizarea infrastructurii și analiza tuturor sistemelor și datelor existente la nivelul instituțiilor publice. </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Pr>
          <w:rFonts w:ascii="Calibri" w:hAnsi="Calibri"/>
          <w:bCs/>
          <w:sz w:val="23"/>
          <w:szCs w:val="23"/>
          <w:lang w:eastAsia="en-US"/>
        </w:rPr>
        <w:t>D</w:t>
      </w:r>
      <w:r w:rsidRPr="008D5099">
        <w:rPr>
          <w:rFonts w:ascii="Calibri" w:hAnsi="Calibri"/>
          <w:bCs/>
          <w:sz w:val="23"/>
          <w:szCs w:val="23"/>
          <w:lang w:eastAsia="en-US"/>
        </w:rPr>
        <w:t>oamna</w:t>
      </w:r>
      <w:r w:rsidRPr="008D5099">
        <w:rPr>
          <w:rFonts w:ascii="Calibri" w:hAnsi="Calibri"/>
          <w:b/>
          <w:bCs/>
          <w:i/>
          <w:sz w:val="23"/>
          <w:szCs w:val="23"/>
          <w:lang w:eastAsia="en-US"/>
        </w:rPr>
        <w:t xml:space="preserve"> Moga</w:t>
      </w:r>
      <w:r>
        <w:rPr>
          <w:rFonts w:ascii="Calibri" w:hAnsi="Calibri"/>
          <w:sz w:val="23"/>
          <w:szCs w:val="23"/>
          <w:lang w:eastAsia="en-US"/>
        </w:rPr>
        <w:t xml:space="preserve"> a precizat ca </w:t>
      </w:r>
      <w:r w:rsidRPr="00026362">
        <w:rPr>
          <w:rFonts w:ascii="Calibri" w:hAnsi="Calibri" w:cs="Calibri"/>
          <w:sz w:val="23"/>
          <w:szCs w:val="23"/>
          <w:lang w:eastAsia="en-US"/>
        </w:rPr>
        <w:t>﻿</w:t>
      </w:r>
      <w:r>
        <w:rPr>
          <w:rFonts w:ascii="Calibri" w:hAnsi="Calibri"/>
          <w:sz w:val="23"/>
          <w:szCs w:val="23"/>
          <w:lang w:eastAsia="en-US"/>
        </w:rPr>
        <w:t>b</w:t>
      </w:r>
      <w:r w:rsidRPr="00026362">
        <w:rPr>
          <w:rFonts w:ascii="Calibri" w:hAnsi="Calibri"/>
          <w:sz w:val="23"/>
          <w:szCs w:val="23"/>
          <w:lang w:eastAsia="en-US"/>
        </w:rPr>
        <w:t>ugetul Programul detaliat conform Acordului de Parteneriat, str</w:t>
      </w:r>
      <w:r>
        <w:rPr>
          <w:rFonts w:ascii="Calibri" w:hAnsi="Calibri"/>
          <w:sz w:val="23"/>
          <w:szCs w:val="23"/>
          <w:lang w:eastAsia="en-US"/>
        </w:rPr>
        <w:t>ucturat pe cele 2 Axe, se regaseste ca</w:t>
      </w:r>
      <w:r w:rsidRPr="00026362">
        <w:rPr>
          <w:rFonts w:ascii="Calibri" w:hAnsi="Calibri"/>
          <w:sz w:val="23"/>
          <w:szCs w:val="23"/>
          <w:lang w:eastAsia="en-US"/>
        </w:rPr>
        <w:t xml:space="preserve"> și parte financiare atât în materialele transmise, cât și în materialele informative.</w:t>
      </w:r>
    </w:p>
    <w:p w:rsidR="00F54854" w:rsidRDefault="00F54854" w:rsidP="00970E3A">
      <w:pPr>
        <w:spacing w:before="100" w:beforeAutospacing="1" w:after="100" w:afterAutospacing="1"/>
        <w:ind w:left="-360" w:right="-480"/>
        <w:jc w:val="both"/>
        <w:rPr>
          <w:rFonts w:ascii="Calibri" w:hAnsi="Calibri"/>
          <w:sz w:val="23"/>
          <w:szCs w:val="23"/>
          <w:lang w:eastAsia="en-US"/>
        </w:rPr>
      </w:pPr>
      <w:r>
        <w:rPr>
          <w:rFonts w:ascii="Calibri" w:hAnsi="Calibri"/>
          <w:sz w:val="23"/>
          <w:szCs w:val="23"/>
          <w:lang w:eastAsia="en-US"/>
        </w:rPr>
        <w:t>Domnia sa a adaugat ca un punct important care trebuie adoptat ca decizie se refera la c</w:t>
      </w:r>
      <w:r w:rsidRPr="00026362">
        <w:rPr>
          <w:rFonts w:ascii="Calibri" w:hAnsi="Calibri"/>
          <w:sz w:val="23"/>
          <w:szCs w:val="23"/>
          <w:lang w:eastAsia="en-US"/>
        </w:rPr>
        <w:t>r</w:t>
      </w:r>
      <w:r>
        <w:rPr>
          <w:rFonts w:ascii="Calibri" w:hAnsi="Calibri"/>
          <w:sz w:val="23"/>
          <w:szCs w:val="23"/>
          <w:lang w:eastAsia="en-US"/>
        </w:rPr>
        <w:t>iteriile de evaluare, criterii</w:t>
      </w:r>
      <w:r w:rsidRPr="00026362">
        <w:rPr>
          <w:rFonts w:ascii="Calibri" w:hAnsi="Calibri"/>
          <w:sz w:val="23"/>
          <w:szCs w:val="23"/>
          <w:lang w:eastAsia="en-US"/>
        </w:rPr>
        <w:t xml:space="preserve"> pe care trebuie să le îndeplinească solicitantul și proiectul propus pentru finanțare, precum ș</w:t>
      </w:r>
      <w:r>
        <w:rPr>
          <w:rFonts w:ascii="Calibri" w:hAnsi="Calibri"/>
          <w:sz w:val="23"/>
          <w:szCs w:val="23"/>
          <w:lang w:eastAsia="en-US"/>
        </w:rPr>
        <w:t>i criteriile de s</w:t>
      </w:r>
      <w:r w:rsidRPr="00026362">
        <w:rPr>
          <w:rFonts w:ascii="Calibri" w:hAnsi="Calibri"/>
          <w:sz w:val="23"/>
          <w:szCs w:val="23"/>
          <w:lang w:eastAsia="en-US"/>
        </w:rPr>
        <w:t>elecție a acestor pr</w:t>
      </w:r>
      <w:r>
        <w:rPr>
          <w:rFonts w:ascii="Calibri" w:hAnsi="Calibri"/>
          <w:sz w:val="23"/>
          <w:szCs w:val="23"/>
          <w:lang w:eastAsia="en-US"/>
        </w:rPr>
        <w:t xml:space="preserve">oiecte. În mapele de lucru exista un document </w:t>
      </w:r>
      <w:r w:rsidRPr="00026362">
        <w:rPr>
          <w:rFonts w:ascii="Calibri" w:hAnsi="Calibri"/>
          <w:sz w:val="23"/>
          <w:szCs w:val="23"/>
          <w:lang w:eastAsia="en-US"/>
        </w:rPr>
        <w:t>care stabileș</w:t>
      </w:r>
      <w:r>
        <w:rPr>
          <w:rFonts w:ascii="Calibri" w:hAnsi="Calibri"/>
          <w:sz w:val="23"/>
          <w:szCs w:val="23"/>
          <w:lang w:eastAsia="en-US"/>
        </w:rPr>
        <w:t>te c</w:t>
      </w:r>
      <w:r w:rsidRPr="00026362">
        <w:rPr>
          <w:rFonts w:ascii="Calibri" w:hAnsi="Calibri"/>
          <w:sz w:val="23"/>
          <w:szCs w:val="23"/>
          <w:lang w:eastAsia="en-US"/>
        </w:rPr>
        <w:t>riteriile pro</w:t>
      </w:r>
      <w:r>
        <w:rPr>
          <w:rFonts w:ascii="Calibri" w:hAnsi="Calibri"/>
          <w:sz w:val="23"/>
          <w:szCs w:val="23"/>
          <w:lang w:eastAsia="en-US"/>
        </w:rPr>
        <w:t>puse pe cele 2 Axe, detalierea c</w:t>
      </w:r>
      <w:r w:rsidRPr="00026362">
        <w:rPr>
          <w:rFonts w:ascii="Calibri" w:hAnsi="Calibri"/>
          <w:sz w:val="23"/>
          <w:szCs w:val="23"/>
          <w:lang w:eastAsia="en-US"/>
        </w:rPr>
        <w:t>riter</w:t>
      </w:r>
      <w:r>
        <w:rPr>
          <w:rFonts w:ascii="Calibri" w:hAnsi="Calibri"/>
          <w:sz w:val="23"/>
          <w:szCs w:val="23"/>
          <w:lang w:eastAsia="en-US"/>
        </w:rPr>
        <w:t>iilor de selecție propuse.</w:t>
      </w:r>
      <w:r w:rsidRPr="00052082">
        <w:rPr>
          <w:rFonts w:ascii="Calibri" w:hAnsi="Calibri"/>
          <w:bCs/>
          <w:sz w:val="23"/>
          <w:szCs w:val="23"/>
          <w:lang w:eastAsia="en-US"/>
        </w:rPr>
        <w:t xml:space="preserve"> </w:t>
      </w:r>
      <w:r>
        <w:rPr>
          <w:rFonts w:ascii="Calibri" w:hAnsi="Calibri"/>
          <w:bCs/>
          <w:sz w:val="23"/>
          <w:szCs w:val="23"/>
          <w:lang w:eastAsia="en-US"/>
        </w:rPr>
        <w:t>D</w:t>
      </w:r>
      <w:r w:rsidRPr="008D5099">
        <w:rPr>
          <w:rFonts w:ascii="Calibri" w:hAnsi="Calibri"/>
          <w:bCs/>
          <w:sz w:val="23"/>
          <w:szCs w:val="23"/>
          <w:lang w:eastAsia="en-US"/>
        </w:rPr>
        <w:t>oamna</w:t>
      </w:r>
      <w:r w:rsidRPr="008D5099">
        <w:rPr>
          <w:rFonts w:ascii="Calibri" w:hAnsi="Calibri"/>
          <w:b/>
          <w:bCs/>
          <w:i/>
          <w:sz w:val="23"/>
          <w:szCs w:val="23"/>
          <w:lang w:eastAsia="en-US"/>
        </w:rPr>
        <w:t xml:space="preserve"> Moga</w:t>
      </w:r>
      <w:r>
        <w:rPr>
          <w:rFonts w:ascii="Calibri" w:hAnsi="Calibri"/>
          <w:sz w:val="23"/>
          <w:szCs w:val="23"/>
          <w:lang w:eastAsia="en-US"/>
        </w:rPr>
        <w:t xml:space="preserve"> a</w:t>
      </w:r>
      <w:r w:rsidRPr="00026362">
        <w:rPr>
          <w:rFonts w:ascii="Calibri" w:hAnsi="Calibri"/>
          <w:sz w:val="23"/>
          <w:szCs w:val="23"/>
          <w:lang w:eastAsia="en-US"/>
        </w:rPr>
        <w:t xml:space="preserve"> </w:t>
      </w:r>
      <w:r>
        <w:rPr>
          <w:rFonts w:ascii="Calibri" w:hAnsi="Calibri"/>
          <w:sz w:val="23"/>
          <w:szCs w:val="23"/>
          <w:lang w:eastAsia="en-US"/>
        </w:rPr>
        <w:t>precizat ca doreste discutarea</w:t>
      </w:r>
      <w:r w:rsidRPr="00026362">
        <w:rPr>
          <w:rFonts w:ascii="Calibri" w:hAnsi="Calibri"/>
          <w:sz w:val="23"/>
          <w:szCs w:val="23"/>
          <w:lang w:eastAsia="en-US"/>
        </w:rPr>
        <w:t xml:space="preserve"> punctual</w:t>
      </w:r>
      <w:r>
        <w:rPr>
          <w:rFonts w:ascii="Calibri" w:hAnsi="Calibri"/>
          <w:sz w:val="23"/>
          <w:szCs w:val="23"/>
          <w:lang w:eastAsia="en-US"/>
        </w:rPr>
        <w:t>a</w:t>
      </w:r>
      <w:r w:rsidRPr="00026362">
        <w:rPr>
          <w:rFonts w:ascii="Calibri" w:hAnsi="Calibri"/>
          <w:sz w:val="23"/>
          <w:szCs w:val="23"/>
          <w:lang w:eastAsia="en-US"/>
        </w:rPr>
        <w:t xml:space="preserve"> cu fiecare Organism </w:t>
      </w:r>
      <w:r>
        <w:rPr>
          <w:rFonts w:ascii="Calibri" w:hAnsi="Calibri"/>
          <w:sz w:val="23"/>
          <w:szCs w:val="23"/>
          <w:lang w:eastAsia="en-US"/>
        </w:rPr>
        <w:t>Intermediar în parte care să</w:t>
      </w:r>
      <w:r w:rsidRPr="00026362">
        <w:rPr>
          <w:rFonts w:ascii="Calibri" w:hAnsi="Calibri"/>
          <w:sz w:val="23"/>
          <w:szCs w:val="23"/>
          <w:lang w:eastAsia="en-US"/>
        </w:rPr>
        <w:t xml:space="preserve"> explice importanţa, relevanţa factorilor aleși pentru stabilirea selecției proiectelor. </w:t>
      </w:r>
    </w:p>
    <w:p w:rsidR="00F54854" w:rsidRPr="009E27BB" w:rsidRDefault="00F54854" w:rsidP="00970E3A">
      <w:pPr>
        <w:spacing w:before="100" w:beforeAutospacing="1" w:after="100" w:afterAutospacing="1"/>
        <w:ind w:left="-360" w:right="-480"/>
        <w:jc w:val="both"/>
        <w:rPr>
          <w:rFonts w:ascii="Calibri" w:hAnsi="Calibri"/>
          <w:b/>
          <w:sz w:val="23"/>
          <w:szCs w:val="23"/>
          <w:lang w:eastAsia="en-US"/>
        </w:rPr>
      </w:pPr>
      <w:r w:rsidRPr="009E27BB">
        <w:rPr>
          <w:rFonts w:ascii="Calibri" w:hAnsi="Calibri"/>
          <w:bCs/>
          <w:sz w:val="23"/>
          <w:szCs w:val="23"/>
          <w:lang w:eastAsia="en-US"/>
        </w:rPr>
        <w:t xml:space="preserve">Doamna </w:t>
      </w:r>
      <w:r w:rsidRPr="009E27BB">
        <w:rPr>
          <w:rFonts w:ascii="Calibri" w:hAnsi="Calibri"/>
          <w:b/>
          <w:bCs/>
          <w:i/>
          <w:sz w:val="23"/>
          <w:szCs w:val="23"/>
          <w:lang w:eastAsia="en-US"/>
        </w:rPr>
        <w:t>Gheorghe </w:t>
      </w:r>
      <w:r w:rsidRPr="00316844">
        <w:rPr>
          <w:rFonts w:ascii="Calibri" w:hAnsi="Calibri"/>
          <w:bCs/>
          <w:sz w:val="23"/>
          <w:szCs w:val="23"/>
          <w:lang w:eastAsia="en-US"/>
        </w:rPr>
        <w:t>a</w:t>
      </w:r>
      <w:r>
        <w:rPr>
          <w:rFonts w:ascii="Calibri" w:hAnsi="Calibri"/>
          <w:b/>
          <w:bCs/>
          <w:sz w:val="23"/>
          <w:szCs w:val="23"/>
          <w:lang w:eastAsia="en-US"/>
        </w:rPr>
        <w:t xml:space="preserve"> </w:t>
      </w:r>
      <w:r w:rsidRPr="00316844">
        <w:rPr>
          <w:rFonts w:ascii="Calibri" w:hAnsi="Calibri"/>
          <w:bCs/>
          <w:sz w:val="23"/>
          <w:szCs w:val="23"/>
          <w:lang w:eastAsia="en-US"/>
        </w:rPr>
        <w:t>precizat ca</w:t>
      </w:r>
      <w:r>
        <w:rPr>
          <w:rFonts w:ascii="Calibri" w:hAnsi="Calibri"/>
          <w:b/>
          <w:bCs/>
          <w:sz w:val="23"/>
          <w:szCs w:val="23"/>
          <w:lang w:eastAsia="en-US"/>
        </w:rPr>
        <w:t xml:space="preserve"> </w:t>
      </w:r>
      <w:r>
        <w:rPr>
          <w:rFonts w:ascii="Calibri" w:hAnsi="Calibri"/>
          <w:sz w:val="23"/>
          <w:szCs w:val="23"/>
          <w:lang w:eastAsia="en-US"/>
        </w:rPr>
        <w:t>pe lângă criterii vor fi prezentate</w:t>
      </w:r>
      <w:r w:rsidRPr="00026362">
        <w:rPr>
          <w:rFonts w:ascii="Calibri" w:hAnsi="Calibri"/>
          <w:sz w:val="23"/>
          <w:szCs w:val="23"/>
          <w:lang w:eastAsia="en-US"/>
        </w:rPr>
        <w:t xml:space="preserve"> și câteva elemente privind metodologia de evaluare și selecție a propunerilor proiectelor care se vor finanța din Axa 1 POC. </w:t>
      </w:r>
      <w:r w:rsidRPr="0039072E">
        <w:rPr>
          <w:rFonts w:ascii="Calibri" w:hAnsi="Calibri"/>
          <w:sz w:val="23"/>
          <w:szCs w:val="23"/>
          <w:lang w:eastAsia="en-US"/>
        </w:rPr>
        <w:t>Etapele care vor fi parcurse în procesul de evaluare și selecție vor fi: - Etapa de evaluare formala și de verificare a eligibilității solicitantului și a proiectului. Aceste etape se vor realiza de către OI și Etapa de evaluare a proiectelor Tehnică</w:t>
      </w:r>
      <w:r w:rsidRPr="00026362">
        <w:rPr>
          <w:rFonts w:ascii="Calibri" w:hAnsi="Calibri"/>
          <w:sz w:val="23"/>
          <w:szCs w:val="23"/>
          <w:lang w:eastAsia="en-US"/>
        </w:rPr>
        <w:t xml:space="preserve"> și Științifice, care se realizează de către specialiști din ţară, sau din străinătate cu expertiza științifică dovedită, în domeniile de specializare inteligenta și în sănătate, care vor fi selectați de OI din baze de date consacrate de experți științifici. Ca și organizare, și etapa de evaluare și selecție se realizează tot la nivelul OI.</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In ceea ce privește Etapa de verificare formala și a eligibilității, se veri</w:t>
      </w:r>
      <w:r>
        <w:rPr>
          <w:rFonts w:ascii="Calibri" w:hAnsi="Calibri"/>
          <w:sz w:val="23"/>
          <w:szCs w:val="23"/>
          <w:lang w:eastAsia="en-US"/>
        </w:rPr>
        <w:t>fica conformitatea administrativa</w:t>
      </w:r>
      <w:r w:rsidRPr="00026362">
        <w:rPr>
          <w:rFonts w:ascii="Calibri" w:hAnsi="Calibri"/>
          <w:sz w:val="23"/>
          <w:szCs w:val="23"/>
          <w:lang w:eastAsia="en-US"/>
        </w:rPr>
        <w:t>, care evidențiază dacă propunerea de proiect a fost propusa în termenel</w:t>
      </w:r>
      <w:r>
        <w:rPr>
          <w:rFonts w:ascii="Calibri" w:hAnsi="Calibri"/>
          <w:sz w:val="23"/>
          <w:szCs w:val="23"/>
          <w:lang w:eastAsia="en-US"/>
        </w:rPr>
        <w:t>e și condițiile specificate în G</w:t>
      </w:r>
      <w:r w:rsidRPr="00026362">
        <w:rPr>
          <w:rFonts w:ascii="Calibri" w:hAnsi="Calibri"/>
          <w:sz w:val="23"/>
          <w:szCs w:val="23"/>
          <w:lang w:eastAsia="en-US"/>
        </w:rPr>
        <w:t>hidul solicitantului și în apel. Eligibilitatea proiectului verifica dacă solicitantul îndeplinește criteriile prevăzute în Ghidul solicitan</w:t>
      </w:r>
      <w:r>
        <w:rPr>
          <w:rFonts w:ascii="Calibri" w:hAnsi="Calibri"/>
          <w:sz w:val="23"/>
          <w:szCs w:val="23"/>
          <w:lang w:eastAsia="en-US"/>
        </w:rPr>
        <w:t>tului sau în apel</w:t>
      </w:r>
      <w:r w:rsidRPr="00026362">
        <w:rPr>
          <w:rFonts w:ascii="Calibri" w:hAnsi="Calibri"/>
          <w:sz w:val="23"/>
          <w:szCs w:val="23"/>
          <w:lang w:eastAsia="en-US"/>
        </w:rPr>
        <w:t>, iar la Elig</w:t>
      </w:r>
      <w:r>
        <w:rPr>
          <w:rFonts w:ascii="Calibri" w:hAnsi="Calibri"/>
          <w:sz w:val="23"/>
          <w:szCs w:val="23"/>
          <w:lang w:eastAsia="en-US"/>
        </w:rPr>
        <w:t>ibilitatea proiectului se verifică</w:t>
      </w:r>
      <w:r w:rsidRPr="00026362">
        <w:rPr>
          <w:rFonts w:ascii="Calibri" w:hAnsi="Calibri"/>
          <w:sz w:val="23"/>
          <w:szCs w:val="23"/>
          <w:lang w:eastAsia="en-US"/>
        </w:rPr>
        <w:t xml:space="preserve"> dacă proiectul îndeplinește criteriile prevăzute în Ghidul solicitantului la componenta de eligibilitate.</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Pr>
          <w:rFonts w:ascii="Calibri" w:hAnsi="Calibri"/>
          <w:sz w:val="23"/>
          <w:szCs w:val="23"/>
          <w:lang w:eastAsia="en-US"/>
        </w:rPr>
        <w:t>E</w:t>
      </w:r>
      <w:r w:rsidRPr="00026362">
        <w:rPr>
          <w:rFonts w:ascii="Calibri" w:hAnsi="Calibri"/>
          <w:sz w:val="23"/>
          <w:szCs w:val="23"/>
          <w:lang w:eastAsia="en-US"/>
        </w:rPr>
        <w:t>ligibilitatea, se verifică pe baza informațiilor din cererea de finanțare și din documentele înso</w:t>
      </w:r>
      <w:r>
        <w:rPr>
          <w:rFonts w:ascii="Calibri" w:hAnsi="Calibri"/>
          <w:sz w:val="23"/>
          <w:szCs w:val="23"/>
          <w:lang w:eastAsia="en-US"/>
        </w:rPr>
        <w:t>țitoare ale C</w:t>
      </w:r>
      <w:r w:rsidRPr="00026362">
        <w:rPr>
          <w:rFonts w:ascii="Calibri" w:hAnsi="Calibri"/>
          <w:sz w:val="23"/>
          <w:szCs w:val="23"/>
          <w:lang w:eastAsia="en-US"/>
        </w:rPr>
        <w:t>ererii de finanțare</w:t>
      </w:r>
      <w:r w:rsidRPr="00473C91">
        <w:rPr>
          <w:rFonts w:ascii="Calibri" w:hAnsi="Calibri"/>
          <w:sz w:val="23"/>
          <w:szCs w:val="23"/>
          <w:lang w:eastAsia="en-US"/>
        </w:rPr>
        <w:t>. Răspunsurile la criteriile de eligibilitate sunt DA și NU. Pentru a fi admisa și pentru a intra în etapa de evaluare tehnică, propunerea trebuie să obțină răspuns pozitiv la toate întrebările care se adresează condițiilor de eligibilitate. În caz contrar este respinsă.</w:t>
      </w:r>
      <w:r>
        <w:rPr>
          <w:rFonts w:ascii="Calibri" w:hAnsi="Calibri"/>
          <w:sz w:val="23"/>
          <w:szCs w:val="23"/>
          <w:lang w:eastAsia="en-US"/>
        </w:rPr>
        <w:t xml:space="preserve"> Doamna </w:t>
      </w:r>
      <w:r w:rsidRPr="00473C91">
        <w:rPr>
          <w:rFonts w:ascii="Calibri" w:hAnsi="Calibri"/>
          <w:b/>
          <w:i/>
          <w:sz w:val="23"/>
          <w:szCs w:val="23"/>
          <w:lang w:eastAsia="en-US"/>
        </w:rPr>
        <w:t>Gheorghe</w:t>
      </w:r>
      <w:r>
        <w:rPr>
          <w:rFonts w:ascii="Calibri" w:hAnsi="Calibri"/>
          <w:sz w:val="23"/>
          <w:szCs w:val="23"/>
          <w:lang w:eastAsia="en-US"/>
        </w:rPr>
        <w:t xml:space="preserve"> a dorit sa puncteze faptul ca</w:t>
      </w:r>
      <w:r w:rsidRPr="00026362">
        <w:rPr>
          <w:rFonts w:ascii="Calibri" w:hAnsi="Calibri"/>
          <w:sz w:val="23"/>
          <w:szCs w:val="23"/>
          <w:lang w:eastAsia="en-US"/>
        </w:rPr>
        <w:t xml:space="preserve"> documentele probatoare, certificate emise de terțe instituții, se vor cere doar la etapa de contractare. Ele se vor verifica la eligibilitate în special prin declarații pe proprie răspundere.</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În ceea</w:t>
      </w:r>
      <w:r>
        <w:rPr>
          <w:rFonts w:ascii="Calibri" w:hAnsi="Calibri"/>
          <w:sz w:val="23"/>
          <w:szCs w:val="23"/>
          <w:lang w:eastAsia="en-US"/>
        </w:rPr>
        <w:t xml:space="preserve"> ce privește etapa de evaluare </w:t>
      </w:r>
      <w:r w:rsidRPr="00026362">
        <w:rPr>
          <w:rFonts w:ascii="Calibri" w:hAnsi="Calibri"/>
          <w:sz w:val="23"/>
          <w:szCs w:val="23"/>
          <w:lang w:eastAsia="en-US"/>
        </w:rPr>
        <w:t>Tehnică și Științifică a propunerilo</w:t>
      </w:r>
      <w:r>
        <w:rPr>
          <w:rFonts w:ascii="Calibri" w:hAnsi="Calibri"/>
          <w:sz w:val="23"/>
          <w:szCs w:val="23"/>
          <w:lang w:eastAsia="en-US"/>
        </w:rPr>
        <w:t>r de proiecte de CDI exista</w:t>
      </w:r>
      <w:r w:rsidRPr="00026362">
        <w:rPr>
          <w:rFonts w:ascii="Calibri" w:hAnsi="Calibri"/>
          <w:sz w:val="23"/>
          <w:szCs w:val="23"/>
          <w:lang w:eastAsia="en-US"/>
        </w:rPr>
        <w:t xml:space="preserve"> 3 criterii generale de evaluare, a propunerile de proiecte, care se refe</w:t>
      </w:r>
      <w:r>
        <w:rPr>
          <w:rFonts w:ascii="Calibri" w:hAnsi="Calibri"/>
          <w:sz w:val="23"/>
          <w:szCs w:val="23"/>
          <w:lang w:eastAsia="en-US"/>
        </w:rPr>
        <w:t>ra la - Relevanţa proiectului -</w:t>
      </w:r>
      <w:r w:rsidRPr="00026362">
        <w:rPr>
          <w:rFonts w:ascii="Calibri" w:hAnsi="Calibri"/>
          <w:sz w:val="23"/>
          <w:szCs w:val="23"/>
          <w:lang w:eastAsia="en-US"/>
        </w:rPr>
        <w:t>Calitatea şi matur</w:t>
      </w:r>
      <w:r>
        <w:rPr>
          <w:rFonts w:ascii="Calibri" w:hAnsi="Calibri"/>
          <w:sz w:val="23"/>
          <w:szCs w:val="23"/>
          <w:lang w:eastAsia="en-US"/>
        </w:rPr>
        <w:t>itatea proiectului și Sustenabilitatea</w:t>
      </w:r>
      <w:r w:rsidRPr="00026362">
        <w:rPr>
          <w:rFonts w:ascii="Calibri" w:hAnsi="Calibri"/>
          <w:sz w:val="23"/>
          <w:szCs w:val="23"/>
          <w:lang w:eastAsia="en-US"/>
        </w:rPr>
        <w:t xml:space="preserve"> proiectelor. </w:t>
      </w:r>
      <w:r>
        <w:rPr>
          <w:rFonts w:ascii="Calibri" w:hAnsi="Calibri"/>
          <w:sz w:val="23"/>
          <w:szCs w:val="23"/>
          <w:lang w:eastAsia="en-US"/>
        </w:rPr>
        <w:t>A</w:t>
      </w:r>
      <w:r w:rsidRPr="00026362">
        <w:rPr>
          <w:rFonts w:ascii="Calibri" w:hAnsi="Calibri"/>
          <w:sz w:val="23"/>
          <w:szCs w:val="23"/>
          <w:lang w:eastAsia="en-US"/>
        </w:rPr>
        <w:t>ceste criterii generale de evaluare au un grad comple</w:t>
      </w:r>
      <w:r>
        <w:rPr>
          <w:rFonts w:ascii="Calibri" w:hAnsi="Calibri"/>
          <w:sz w:val="23"/>
          <w:szCs w:val="23"/>
          <w:lang w:eastAsia="en-US"/>
        </w:rPr>
        <w:t xml:space="preserve">x de reprezentativitate pentru </w:t>
      </w:r>
      <w:r w:rsidRPr="00026362">
        <w:rPr>
          <w:rFonts w:ascii="Calibri" w:hAnsi="Calibri"/>
          <w:sz w:val="23"/>
          <w:szCs w:val="23"/>
          <w:lang w:eastAsia="en-US"/>
        </w:rPr>
        <w:t xml:space="preserve">stabilirea și identificarea elementelor de calitate a proiectelor. Aceste criterii generale se aplică, se diferenţiază, se nuanțează, pe subcriterii, sau pe elemente care sunt punctate și care sunt reprezentative pentru fiecare tip de proiect în cadrul fiecărui criteriu în funcție de </w:t>
      </w:r>
      <w:r>
        <w:rPr>
          <w:rFonts w:ascii="Calibri" w:hAnsi="Calibri"/>
          <w:sz w:val="23"/>
          <w:szCs w:val="23"/>
          <w:lang w:eastAsia="en-US"/>
        </w:rPr>
        <w:t>obiectivele Axei 1</w:t>
      </w:r>
      <w:r w:rsidRPr="00026362">
        <w:rPr>
          <w:rFonts w:ascii="Calibri" w:hAnsi="Calibri"/>
          <w:sz w:val="23"/>
          <w:szCs w:val="23"/>
          <w:lang w:eastAsia="en-US"/>
        </w:rPr>
        <w:t xml:space="preserve"> și de alte priorități de investiții, dar și de specificul activităților care sunt dezvoltate în cadrul proiectelor </w:t>
      </w:r>
      <w:r>
        <w:rPr>
          <w:rFonts w:ascii="Calibri" w:hAnsi="Calibri"/>
          <w:sz w:val="23"/>
          <w:szCs w:val="23"/>
          <w:lang w:eastAsia="en-US"/>
        </w:rPr>
        <w:t>(activități</w:t>
      </w:r>
      <w:r w:rsidRPr="00026362">
        <w:rPr>
          <w:rFonts w:ascii="Calibri" w:hAnsi="Calibri"/>
          <w:sz w:val="23"/>
          <w:szCs w:val="23"/>
          <w:lang w:eastAsia="en-US"/>
        </w:rPr>
        <w:t xml:space="preserve"> de CDI de transfer de rezultate de cercetare</w:t>
      </w:r>
      <w:r>
        <w:rPr>
          <w:rFonts w:ascii="Calibri" w:hAnsi="Calibri"/>
          <w:sz w:val="23"/>
          <w:szCs w:val="23"/>
          <w:lang w:eastAsia="en-US"/>
        </w:rPr>
        <w:t>)</w:t>
      </w:r>
      <w:r w:rsidRPr="00026362">
        <w:rPr>
          <w:rFonts w:ascii="Calibri" w:hAnsi="Calibri"/>
          <w:sz w:val="23"/>
          <w:szCs w:val="23"/>
          <w:lang w:eastAsia="en-US"/>
        </w:rPr>
        <w:t>. Astfel că, pent</w:t>
      </w:r>
      <w:r>
        <w:rPr>
          <w:rFonts w:ascii="Calibri" w:hAnsi="Calibri"/>
          <w:sz w:val="23"/>
          <w:szCs w:val="23"/>
          <w:lang w:eastAsia="en-US"/>
        </w:rPr>
        <w:t>ru proiectele de CDI,</w:t>
      </w:r>
      <w:r w:rsidRPr="00026362">
        <w:rPr>
          <w:rFonts w:ascii="Calibri" w:hAnsi="Calibri"/>
          <w:sz w:val="23"/>
          <w:szCs w:val="23"/>
          <w:lang w:eastAsia="en-US"/>
        </w:rPr>
        <w:t xml:space="preserve"> la relevanța proiectului, se va evalua relevanţa științifică, de inovare, economică și impactul socio-economic</w:t>
      </w:r>
      <w:r>
        <w:rPr>
          <w:rFonts w:ascii="Calibri" w:hAnsi="Calibri"/>
          <w:sz w:val="23"/>
          <w:szCs w:val="23"/>
          <w:lang w:eastAsia="en-US"/>
        </w:rPr>
        <w:t>, dezvoltarea durabilă și egalitatea de s</w:t>
      </w:r>
      <w:r w:rsidRPr="00026362">
        <w:rPr>
          <w:rFonts w:ascii="Calibri" w:hAnsi="Calibri"/>
          <w:sz w:val="23"/>
          <w:szCs w:val="23"/>
          <w:lang w:eastAsia="en-US"/>
        </w:rPr>
        <w:t>anse, în calitate cu politicile UE.  </w:t>
      </w:r>
    </w:p>
    <w:p w:rsidR="00F54854" w:rsidRPr="00026362" w:rsidRDefault="00F54854" w:rsidP="00970E3A">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Pentru Calitate și maturit</w:t>
      </w:r>
      <w:r>
        <w:rPr>
          <w:rFonts w:ascii="Calibri" w:hAnsi="Calibri"/>
          <w:sz w:val="23"/>
          <w:szCs w:val="23"/>
          <w:lang w:eastAsia="en-US"/>
        </w:rPr>
        <w:t>ate, se va evalua coerenţa</w:t>
      </w:r>
      <w:r w:rsidRPr="00026362">
        <w:rPr>
          <w:rFonts w:ascii="Calibri" w:hAnsi="Calibri"/>
          <w:sz w:val="23"/>
          <w:szCs w:val="23"/>
          <w:lang w:eastAsia="en-US"/>
        </w:rPr>
        <w:t xml:space="preserve"> și fezabilitatea proiectului și capacitatea de implementare a proiectului pentru sustenabilitate se va evalua sustenabilitatea financiară și capacitatea instituțională de operare a solicitantului. De asemenea în cadrul fiecărui </w:t>
      </w:r>
      <w:r>
        <w:rPr>
          <w:rFonts w:ascii="Calibri" w:hAnsi="Calibri"/>
          <w:sz w:val="23"/>
          <w:szCs w:val="23"/>
          <w:lang w:eastAsia="en-US"/>
        </w:rPr>
        <w:t>criteriu</w:t>
      </w:r>
      <w:r w:rsidRPr="00026362">
        <w:rPr>
          <w:rFonts w:ascii="Calibri" w:hAnsi="Calibri"/>
          <w:sz w:val="23"/>
          <w:szCs w:val="23"/>
          <w:lang w:eastAsia="en-US"/>
        </w:rPr>
        <w:t xml:space="preserve"> sau subcriterii, sunt nuanțate elemente de interes pentru evaluarea acelui tip </w:t>
      </w:r>
      <w:r>
        <w:rPr>
          <w:rFonts w:ascii="Calibri" w:hAnsi="Calibri"/>
          <w:sz w:val="23"/>
          <w:szCs w:val="23"/>
          <w:lang w:eastAsia="en-US"/>
        </w:rPr>
        <w:t>d</w:t>
      </w:r>
      <w:r w:rsidRPr="00026362">
        <w:rPr>
          <w:rFonts w:ascii="Calibri" w:hAnsi="Calibri"/>
          <w:sz w:val="23"/>
          <w:szCs w:val="23"/>
          <w:lang w:eastAsia="en-US"/>
        </w:rPr>
        <w:t>e proiect care trebuie luate în seama de evaluatorii tehnici și științifici, atunci când evaluează propunerea de proiect.</w:t>
      </w:r>
    </w:p>
    <w:p w:rsidR="00F54854" w:rsidRPr="00026362" w:rsidRDefault="00F54854" w:rsidP="00E13318">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 xml:space="preserve">Pentru anumite tipuri de proiecte, se vor aplica și criterii eliminatorii, aceasta este o noutate a exercițiului actual și anume având în vedere că strategia </w:t>
      </w:r>
      <w:r>
        <w:rPr>
          <w:rFonts w:ascii="Calibri" w:hAnsi="Calibri"/>
          <w:sz w:val="23"/>
          <w:szCs w:val="23"/>
          <w:lang w:eastAsia="en-US"/>
        </w:rPr>
        <w:t>de Smart Specialization a fost</w:t>
      </w:r>
      <w:r w:rsidRPr="00026362">
        <w:rPr>
          <w:rFonts w:ascii="Calibri" w:hAnsi="Calibri"/>
          <w:sz w:val="23"/>
          <w:szCs w:val="23"/>
          <w:lang w:eastAsia="en-US"/>
        </w:rPr>
        <w:t xml:space="preserve"> ex-ante conditionality și toate propunerile de proiecte de cercetare se adresează numai domenii</w:t>
      </w:r>
      <w:r>
        <w:rPr>
          <w:rFonts w:ascii="Calibri" w:hAnsi="Calibri"/>
          <w:sz w:val="23"/>
          <w:szCs w:val="23"/>
          <w:lang w:eastAsia="en-US"/>
        </w:rPr>
        <w:t>lor</w:t>
      </w:r>
      <w:r w:rsidRPr="00026362">
        <w:rPr>
          <w:rFonts w:ascii="Calibri" w:hAnsi="Calibri"/>
          <w:sz w:val="23"/>
          <w:szCs w:val="23"/>
          <w:lang w:eastAsia="en-US"/>
        </w:rPr>
        <w:t xml:space="preserve"> identificate de strategie că fiind de specializare inteligentă, propunerea de proiect va fi evaluata și acest criteriu va fi eliminatoriu, astfel încât trebuie să se adrese numai acelor domenii evidențiate că fiind domenii de specializare inteligenta și subd</w:t>
      </w:r>
      <w:r>
        <w:rPr>
          <w:rFonts w:ascii="Calibri" w:hAnsi="Calibri"/>
          <w:sz w:val="23"/>
          <w:szCs w:val="23"/>
          <w:lang w:eastAsia="en-US"/>
        </w:rPr>
        <w:t>omeniilor</w:t>
      </w:r>
      <w:r w:rsidRPr="00026362">
        <w:rPr>
          <w:rFonts w:ascii="Calibri" w:hAnsi="Calibri"/>
          <w:sz w:val="23"/>
          <w:szCs w:val="23"/>
          <w:lang w:eastAsia="en-US"/>
        </w:rPr>
        <w:t xml:space="preserve"> lor, astfel cum sunt prezentate într-o anexă</w:t>
      </w:r>
      <w:r>
        <w:rPr>
          <w:rFonts w:ascii="Calibri" w:hAnsi="Calibri"/>
          <w:sz w:val="23"/>
          <w:szCs w:val="23"/>
          <w:lang w:eastAsia="en-US"/>
        </w:rPr>
        <w:t xml:space="preserve"> a Ghidului și adresarea numai</w:t>
      </w:r>
      <w:r w:rsidRPr="00026362">
        <w:rPr>
          <w:rFonts w:ascii="Calibri" w:hAnsi="Calibri"/>
          <w:sz w:val="23"/>
          <w:szCs w:val="23"/>
          <w:lang w:eastAsia="en-US"/>
        </w:rPr>
        <w:t xml:space="preserve"> acelor domenii va face posibila selec</w:t>
      </w:r>
      <w:r>
        <w:rPr>
          <w:rFonts w:ascii="Calibri" w:hAnsi="Calibri"/>
          <w:sz w:val="23"/>
          <w:szCs w:val="23"/>
          <w:lang w:eastAsia="en-US"/>
        </w:rPr>
        <w:t xml:space="preserve">ția proiectului și evaluarea </w:t>
      </w:r>
      <w:r w:rsidRPr="00026362">
        <w:rPr>
          <w:rFonts w:ascii="Calibri" w:hAnsi="Calibri"/>
          <w:sz w:val="23"/>
          <w:szCs w:val="23"/>
          <w:lang w:eastAsia="en-US"/>
        </w:rPr>
        <w:t xml:space="preserve">tehnică în continuare. </w:t>
      </w:r>
      <w:r>
        <w:rPr>
          <w:rFonts w:ascii="Calibri" w:hAnsi="Calibri"/>
          <w:sz w:val="23"/>
          <w:szCs w:val="23"/>
          <w:lang w:eastAsia="en-US"/>
        </w:rPr>
        <w:t>S</w:t>
      </w:r>
      <w:r w:rsidRPr="00026362">
        <w:rPr>
          <w:rFonts w:ascii="Calibri" w:hAnsi="Calibri"/>
          <w:sz w:val="23"/>
          <w:szCs w:val="23"/>
          <w:lang w:eastAsia="en-US"/>
        </w:rPr>
        <w:t xml:space="preserve">i această evaluare </w:t>
      </w:r>
      <w:r>
        <w:rPr>
          <w:rFonts w:ascii="Calibri" w:hAnsi="Calibri"/>
          <w:sz w:val="23"/>
          <w:szCs w:val="23"/>
          <w:lang w:eastAsia="en-US"/>
        </w:rPr>
        <w:t>va fi</w:t>
      </w:r>
      <w:r w:rsidRPr="00026362">
        <w:rPr>
          <w:rFonts w:ascii="Calibri" w:hAnsi="Calibri"/>
          <w:sz w:val="23"/>
          <w:szCs w:val="23"/>
          <w:lang w:eastAsia="en-US"/>
        </w:rPr>
        <w:t xml:space="preserve"> făcută tot cu experți specializați pe domeniul / subdomeniul </w:t>
      </w:r>
      <w:r>
        <w:rPr>
          <w:rFonts w:ascii="Calibri" w:hAnsi="Calibri"/>
          <w:sz w:val="23"/>
          <w:szCs w:val="23"/>
          <w:lang w:eastAsia="en-US"/>
        </w:rPr>
        <w:t>respectiv.</w:t>
      </w:r>
    </w:p>
    <w:p w:rsidR="00F54854" w:rsidRDefault="00F54854" w:rsidP="00E13318">
      <w:pPr>
        <w:spacing w:before="100" w:beforeAutospacing="1" w:after="100" w:afterAutospacing="1"/>
        <w:ind w:left="-360" w:right="-480"/>
        <w:jc w:val="both"/>
        <w:rPr>
          <w:rFonts w:ascii="Calibri" w:hAnsi="Calibri"/>
          <w:sz w:val="23"/>
          <w:szCs w:val="23"/>
          <w:lang w:eastAsia="en-US"/>
        </w:rPr>
      </w:pPr>
      <w:r>
        <w:rPr>
          <w:rFonts w:ascii="Calibri" w:hAnsi="Calibri"/>
          <w:sz w:val="23"/>
          <w:szCs w:val="23"/>
          <w:lang w:eastAsia="en-US"/>
        </w:rPr>
        <w:t>Pe</w:t>
      </w:r>
      <w:r w:rsidRPr="00026362">
        <w:rPr>
          <w:rFonts w:ascii="Calibri" w:hAnsi="Calibri"/>
          <w:sz w:val="23"/>
          <w:szCs w:val="23"/>
          <w:lang w:eastAsia="en-US"/>
        </w:rPr>
        <w:t xml:space="preserve"> anumite tipuri de proiecte, în special pe cele a c</w:t>
      </w:r>
      <w:r>
        <w:rPr>
          <w:rFonts w:ascii="Calibri" w:hAnsi="Calibri"/>
          <w:sz w:val="23"/>
          <w:szCs w:val="23"/>
          <w:lang w:eastAsia="en-US"/>
        </w:rPr>
        <w:t>ăror b</w:t>
      </w:r>
      <w:r w:rsidRPr="00026362">
        <w:rPr>
          <w:rFonts w:ascii="Calibri" w:hAnsi="Calibri"/>
          <w:sz w:val="23"/>
          <w:szCs w:val="23"/>
          <w:lang w:eastAsia="en-US"/>
        </w:rPr>
        <w:t>eneficiari sunt întreprin</w:t>
      </w:r>
      <w:r>
        <w:rPr>
          <w:rFonts w:ascii="Calibri" w:hAnsi="Calibri"/>
          <w:sz w:val="23"/>
          <w:szCs w:val="23"/>
          <w:lang w:eastAsia="en-US"/>
        </w:rPr>
        <w:t>derile și care au drept scop ca</w:t>
      </w:r>
      <w:r w:rsidRPr="00026362">
        <w:rPr>
          <w:rFonts w:ascii="Calibri" w:hAnsi="Calibri"/>
          <w:sz w:val="23"/>
          <w:szCs w:val="23"/>
          <w:lang w:eastAsia="en-US"/>
        </w:rPr>
        <w:t xml:space="preserve"> pornind de la un rezultat de cercetare, să parcurgă un proces de inovare și să transfere rezultatul într-un  produs, proces, tehnologie, metoda noua în piața, </w:t>
      </w:r>
      <w:r>
        <w:rPr>
          <w:rFonts w:ascii="Calibri" w:hAnsi="Calibri"/>
          <w:sz w:val="23"/>
          <w:szCs w:val="23"/>
          <w:lang w:eastAsia="en-US"/>
        </w:rPr>
        <w:t>se va oferi un b</w:t>
      </w:r>
      <w:r w:rsidRPr="00026362">
        <w:rPr>
          <w:rFonts w:ascii="Calibri" w:hAnsi="Calibri"/>
          <w:sz w:val="23"/>
          <w:szCs w:val="23"/>
          <w:lang w:eastAsia="en-US"/>
        </w:rPr>
        <w:t>onus suplimentar, în cazul în care rezultatul proiectului se adresează unui</w:t>
      </w:r>
      <w:r>
        <w:rPr>
          <w:rFonts w:ascii="Calibri" w:hAnsi="Calibri"/>
          <w:sz w:val="23"/>
          <w:szCs w:val="23"/>
          <w:lang w:eastAsia="en-US"/>
        </w:rPr>
        <w:t xml:space="preserve"> sector economic evidențiat de strategia de competitivitate, ca</w:t>
      </w:r>
      <w:r w:rsidRPr="00026362">
        <w:rPr>
          <w:rFonts w:ascii="Calibri" w:hAnsi="Calibri"/>
          <w:sz w:val="23"/>
          <w:szCs w:val="23"/>
          <w:lang w:eastAsia="en-US"/>
        </w:rPr>
        <w:t xml:space="preserve"> fiind un sector cu potențial de creștere, sau un sector competitiv, în relație cu domeniul specializă</w:t>
      </w:r>
      <w:r>
        <w:rPr>
          <w:rFonts w:ascii="Calibri" w:hAnsi="Calibri"/>
          <w:sz w:val="23"/>
          <w:szCs w:val="23"/>
          <w:lang w:eastAsia="en-US"/>
        </w:rPr>
        <w:t>rii inteligente identificat în s</w:t>
      </w:r>
      <w:r w:rsidRPr="00026362">
        <w:rPr>
          <w:rFonts w:ascii="Calibri" w:hAnsi="Calibri"/>
          <w:sz w:val="23"/>
          <w:szCs w:val="23"/>
          <w:lang w:eastAsia="en-US"/>
        </w:rPr>
        <w:t>trateg</w:t>
      </w:r>
      <w:r>
        <w:rPr>
          <w:rFonts w:ascii="Calibri" w:hAnsi="Calibri"/>
          <w:sz w:val="23"/>
          <w:szCs w:val="23"/>
          <w:lang w:eastAsia="en-US"/>
        </w:rPr>
        <w:t xml:space="preserve">ia de CDI. </w:t>
      </w:r>
    </w:p>
    <w:p w:rsidR="00F54854" w:rsidRPr="00026362" w:rsidRDefault="00F54854" w:rsidP="00E13318">
      <w:pPr>
        <w:spacing w:before="100" w:beforeAutospacing="1" w:after="100" w:afterAutospacing="1"/>
        <w:ind w:left="-360" w:right="-480"/>
        <w:jc w:val="both"/>
        <w:rPr>
          <w:rFonts w:ascii="Calibri" w:hAnsi="Calibri"/>
          <w:sz w:val="23"/>
          <w:szCs w:val="23"/>
          <w:lang w:eastAsia="en-US"/>
        </w:rPr>
      </w:pPr>
      <w:r w:rsidRPr="00026362">
        <w:rPr>
          <w:rFonts w:ascii="Calibri" w:hAnsi="Calibri"/>
          <w:sz w:val="23"/>
          <w:szCs w:val="23"/>
          <w:lang w:eastAsia="en-US"/>
        </w:rPr>
        <w:t xml:space="preserve">In legătură cu modul de punctare - proiectele vor fi evaluate și vor putea să aibă un punctaj de maxim 100 pct. Condiția pentru ca un proiect să fie selectat pentru finanțare este ca să fie egal ca punctaj cu pragul </w:t>
      </w:r>
      <w:r>
        <w:rPr>
          <w:rFonts w:ascii="Calibri" w:hAnsi="Calibri"/>
          <w:sz w:val="23"/>
          <w:szCs w:val="23"/>
          <w:lang w:eastAsia="en-US"/>
        </w:rPr>
        <w:t xml:space="preserve">de </w:t>
      </w:r>
      <w:r w:rsidRPr="00026362">
        <w:rPr>
          <w:rFonts w:ascii="Calibri" w:hAnsi="Calibri"/>
          <w:sz w:val="23"/>
          <w:szCs w:val="23"/>
          <w:lang w:eastAsia="en-US"/>
        </w:rPr>
        <w:t>calitate sau să fie peste pragul de calitate și în același timp să fie peste pragul minim pentru fiecare criteriu. Pragul minim stabilit pentru fiecare criteriu / subcriteriu, este 50% din punctajul maxim alocat acelui</w:t>
      </w:r>
      <w:r>
        <w:rPr>
          <w:rFonts w:ascii="Calibri" w:hAnsi="Calibri"/>
          <w:sz w:val="23"/>
          <w:szCs w:val="23"/>
          <w:lang w:eastAsia="en-US"/>
        </w:rPr>
        <w:t xml:space="preserve"> criteriu / subcriteriu. Pentru ca</w:t>
      </w:r>
      <w:r w:rsidRPr="00026362">
        <w:rPr>
          <w:rFonts w:ascii="Calibri" w:hAnsi="Calibri"/>
          <w:sz w:val="23"/>
          <w:szCs w:val="23"/>
          <w:lang w:eastAsia="en-US"/>
        </w:rPr>
        <w:t xml:space="preserve"> o propunere să fie selectată pentru finanțare, </w:t>
      </w:r>
      <w:r>
        <w:rPr>
          <w:rFonts w:ascii="Calibri" w:hAnsi="Calibri"/>
          <w:sz w:val="23"/>
          <w:szCs w:val="23"/>
          <w:lang w:eastAsia="en-US"/>
        </w:rPr>
        <w:t xml:space="preserve">aceasta </w:t>
      </w:r>
      <w:r w:rsidRPr="00026362">
        <w:rPr>
          <w:rFonts w:ascii="Calibri" w:hAnsi="Calibri"/>
          <w:sz w:val="23"/>
          <w:szCs w:val="23"/>
          <w:lang w:eastAsia="en-US"/>
        </w:rPr>
        <w:t>trebuie să treacă peste pragul de calitate generală și în același timp peste pragul minim necesar îndeplinirii fiecărui criteriu / subcriteriu.</w:t>
      </w:r>
    </w:p>
    <w:p w:rsidR="00F54854" w:rsidRDefault="00F54854" w:rsidP="00E13318">
      <w:pPr>
        <w:spacing w:before="100" w:beforeAutospacing="1" w:after="100" w:afterAutospacing="1"/>
        <w:ind w:left="-360" w:right="-480"/>
        <w:jc w:val="both"/>
        <w:rPr>
          <w:rFonts w:ascii="Calibri" w:hAnsi="Calibri"/>
          <w:sz w:val="23"/>
          <w:szCs w:val="23"/>
          <w:lang w:eastAsia="en-US"/>
        </w:rPr>
      </w:pPr>
      <w:r>
        <w:rPr>
          <w:rFonts w:ascii="Calibri" w:hAnsi="Calibri"/>
          <w:sz w:val="23"/>
          <w:szCs w:val="23"/>
          <w:lang w:eastAsia="en-US"/>
        </w:rPr>
        <w:t>E</w:t>
      </w:r>
      <w:r w:rsidRPr="00026362">
        <w:rPr>
          <w:rFonts w:ascii="Calibri" w:hAnsi="Calibri"/>
          <w:sz w:val="23"/>
          <w:szCs w:val="23"/>
          <w:lang w:eastAsia="en-US"/>
        </w:rPr>
        <w:t>valuarea se realizează cu expertiza de înalt nivel tehnic și științific, prin selectarea acestor evaluatori din baze de date specializate, cu experți specializați în domeniile de dezvoltare. Toata aceasta organiz</w:t>
      </w:r>
      <w:r>
        <w:rPr>
          <w:rFonts w:ascii="Calibri" w:hAnsi="Calibri"/>
          <w:sz w:val="23"/>
          <w:szCs w:val="23"/>
          <w:lang w:eastAsia="en-US"/>
        </w:rPr>
        <w:t>are va fi facuta de OI</w:t>
      </w:r>
      <w:r w:rsidRPr="00026362">
        <w:rPr>
          <w:rFonts w:ascii="Calibri" w:hAnsi="Calibri"/>
          <w:sz w:val="23"/>
          <w:szCs w:val="23"/>
          <w:lang w:eastAsia="en-US"/>
        </w:rPr>
        <w:t>. Sunt evaluate doar propunerile de proiecte admise în urma evaluării formale și a eligibilității. Etapa de evaluare tehnica și științifică are 2 etape - faza evaluării individuale - fiecare evaluator acorda un punctaj pentru fiecare criteriu examinat și consemnează un comentariu pentru fiecare punctaj, iar faza a doua este faza evaluării în panel - evaluatorii se strâng în panel, își completează fişele de evaluare în panel care cuprind punctajele, comentariile și recomandările privind propunerea de pro</w:t>
      </w:r>
      <w:r>
        <w:rPr>
          <w:rFonts w:ascii="Calibri" w:hAnsi="Calibri"/>
          <w:sz w:val="23"/>
          <w:szCs w:val="23"/>
          <w:lang w:eastAsia="en-US"/>
        </w:rPr>
        <w:t>iect. In final se ajunge</w:t>
      </w:r>
      <w:r w:rsidRPr="00026362">
        <w:rPr>
          <w:rFonts w:ascii="Calibri" w:hAnsi="Calibri"/>
          <w:sz w:val="23"/>
          <w:szCs w:val="23"/>
          <w:lang w:eastAsia="en-US"/>
        </w:rPr>
        <w:t xml:space="preserve"> la un consens, pentru a acorda un punctaj comun pentru fiecare criteriu. În cazul în care nu se ajunge la un astfel de consens pe punctaj, pe fiecare criteriu, sau</w:t>
      </w:r>
      <w:r>
        <w:rPr>
          <w:rFonts w:ascii="Calibri" w:hAnsi="Calibri"/>
          <w:sz w:val="23"/>
          <w:szCs w:val="23"/>
          <w:lang w:eastAsia="en-US"/>
        </w:rPr>
        <w:t xml:space="preserve"> pe punctajul general</w:t>
      </w:r>
      <w:r w:rsidRPr="00026362">
        <w:rPr>
          <w:rFonts w:ascii="Calibri" w:hAnsi="Calibri"/>
          <w:sz w:val="23"/>
          <w:szCs w:val="23"/>
          <w:lang w:eastAsia="en-US"/>
        </w:rPr>
        <w:t>, propunerea se transmite unui alt panel, unei alte grupe de evaluare și dacă nici în cea de-a doua runda nu se realizează consensul, se face media aritmetica a punctajelor propuse de fiecare membru al celor 2 grupe de evaluare</w:t>
      </w:r>
      <w:r>
        <w:rPr>
          <w:rFonts w:ascii="Calibri" w:hAnsi="Calibri"/>
          <w:sz w:val="23"/>
          <w:szCs w:val="23"/>
          <w:lang w:eastAsia="en-US"/>
        </w:rPr>
        <w:t>.</w:t>
      </w:r>
    </w:p>
    <w:p w:rsidR="00F54854" w:rsidRPr="00026362" w:rsidRDefault="00F54854" w:rsidP="00E13318">
      <w:pPr>
        <w:spacing w:before="100" w:beforeAutospacing="1" w:after="100" w:afterAutospacing="1"/>
        <w:ind w:left="-360" w:right="-480"/>
        <w:jc w:val="both"/>
        <w:rPr>
          <w:rFonts w:ascii="Calibri" w:hAnsi="Calibri"/>
          <w:sz w:val="23"/>
          <w:szCs w:val="23"/>
          <w:lang w:eastAsia="en-US"/>
        </w:rPr>
      </w:pPr>
      <w:r>
        <w:rPr>
          <w:rFonts w:ascii="Calibri" w:hAnsi="Calibri"/>
          <w:sz w:val="23"/>
          <w:szCs w:val="23"/>
          <w:lang w:eastAsia="en-US"/>
        </w:rPr>
        <w:t>In privința selecției,</w:t>
      </w:r>
      <w:r w:rsidRPr="00026362">
        <w:rPr>
          <w:rFonts w:ascii="Calibri" w:hAnsi="Calibri"/>
          <w:sz w:val="23"/>
          <w:szCs w:val="23"/>
          <w:lang w:eastAsia="en-US"/>
        </w:rPr>
        <w:t xml:space="preserve"> propunerile de proiecte evaluate cu punctaje peste pragul de calitate, vor fi admise la finanțare și vor fi clasificate în ordinea descrescătoare a punctajelor obținute și vor fi selectate pentru finanțare în limita bugetului anunțat în apelul de proiecte. Proiectele admise la finanțare, dar neselectate pentru finanțare, se vor constitui în lista de rezerva cu șanse de a fi finanțate, în limita unor bugete realocate, sau rămase în urma unor economii care se vor înregistra pe parc</w:t>
      </w:r>
      <w:r>
        <w:rPr>
          <w:rFonts w:ascii="Calibri" w:hAnsi="Calibri"/>
          <w:sz w:val="23"/>
          <w:szCs w:val="23"/>
          <w:lang w:eastAsia="en-US"/>
        </w:rPr>
        <w:t>ursul implementării Axei CDI</w:t>
      </w:r>
      <w:r w:rsidRPr="00026362">
        <w:rPr>
          <w:rFonts w:ascii="Calibri" w:hAnsi="Calibri"/>
          <w:sz w:val="23"/>
          <w:szCs w:val="23"/>
          <w:lang w:eastAsia="en-US"/>
        </w:rPr>
        <w:t>. </w:t>
      </w:r>
    </w:p>
    <w:p w:rsidR="00F54854" w:rsidRDefault="00F54854" w:rsidP="00E13318">
      <w:pPr>
        <w:spacing w:before="100" w:beforeAutospacing="1" w:after="100" w:afterAutospacing="1"/>
        <w:ind w:left="-360" w:right="-480"/>
        <w:jc w:val="both"/>
        <w:rPr>
          <w:rFonts w:ascii="Calibri" w:hAnsi="Calibri"/>
          <w:sz w:val="23"/>
          <w:szCs w:val="23"/>
          <w:lang w:eastAsia="en-US"/>
        </w:rPr>
      </w:pPr>
      <w:r w:rsidRPr="0095263F">
        <w:rPr>
          <w:rFonts w:ascii="Calibri" w:hAnsi="Calibri"/>
          <w:bCs/>
          <w:sz w:val="23"/>
          <w:szCs w:val="23"/>
          <w:lang w:eastAsia="en-US"/>
        </w:rPr>
        <w:t xml:space="preserve">Domnul </w:t>
      </w:r>
      <w:r w:rsidRPr="0095263F">
        <w:rPr>
          <w:rFonts w:ascii="Calibri" w:hAnsi="Calibri"/>
          <w:b/>
          <w:bCs/>
          <w:i/>
          <w:sz w:val="23"/>
          <w:szCs w:val="23"/>
          <w:lang w:eastAsia="en-US"/>
        </w:rPr>
        <w:t>Pârvan </w:t>
      </w:r>
      <w:r w:rsidRPr="0095263F">
        <w:rPr>
          <w:rFonts w:ascii="Calibri" w:hAnsi="Calibri"/>
          <w:bCs/>
          <w:sz w:val="23"/>
          <w:szCs w:val="23"/>
          <w:lang w:eastAsia="en-US"/>
        </w:rPr>
        <w:t>a precizat</w:t>
      </w:r>
      <w:r>
        <w:rPr>
          <w:rFonts w:ascii="Calibri" w:hAnsi="Calibri"/>
          <w:b/>
          <w:bCs/>
          <w:sz w:val="23"/>
          <w:szCs w:val="23"/>
          <w:lang w:eastAsia="en-US"/>
        </w:rPr>
        <w:t xml:space="preserve"> </w:t>
      </w:r>
      <w:r w:rsidRPr="0095263F">
        <w:rPr>
          <w:rFonts w:ascii="Calibri" w:hAnsi="Calibri"/>
          <w:bCs/>
          <w:sz w:val="23"/>
          <w:szCs w:val="23"/>
          <w:lang w:eastAsia="en-US"/>
        </w:rPr>
        <w:t xml:space="preserve">ca </w:t>
      </w:r>
      <w:r>
        <w:rPr>
          <w:rFonts w:ascii="Calibri" w:hAnsi="Calibri"/>
          <w:sz w:val="23"/>
          <w:szCs w:val="23"/>
          <w:lang w:eastAsia="en-US"/>
        </w:rPr>
        <w:t>p</w:t>
      </w:r>
      <w:r w:rsidRPr="00026362">
        <w:rPr>
          <w:rFonts w:ascii="Calibri" w:hAnsi="Calibri"/>
          <w:sz w:val="23"/>
          <w:szCs w:val="23"/>
          <w:lang w:eastAsia="en-US"/>
        </w:rPr>
        <w:t>rocedura este specifică Programului 2007-2013 când au fos</w:t>
      </w:r>
      <w:r>
        <w:rPr>
          <w:rFonts w:ascii="Calibri" w:hAnsi="Calibri"/>
          <w:sz w:val="23"/>
          <w:szCs w:val="23"/>
          <w:lang w:eastAsia="en-US"/>
        </w:rPr>
        <w:t>t sesiuni de proiecte. Acum va exista</w:t>
      </w:r>
      <w:r w:rsidRPr="00026362">
        <w:rPr>
          <w:rFonts w:ascii="Calibri" w:hAnsi="Calibri"/>
          <w:sz w:val="23"/>
          <w:szCs w:val="23"/>
          <w:lang w:eastAsia="en-US"/>
        </w:rPr>
        <w:t xml:space="preserve"> problema</w:t>
      </w:r>
      <w:r>
        <w:rPr>
          <w:rFonts w:ascii="Calibri" w:hAnsi="Calibri"/>
          <w:sz w:val="23"/>
          <w:szCs w:val="23"/>
          <w:lang w:eastAsia="en-US"/>
        </w:rPr>
        <w:t xml:space="preserve"> depunerii continue de proiecte ceea ce</w:t>
      </w:r>
      <w:r w:rsidRPr="00026362">
        <w:rPr>
          <w:rFonts w:ascii="Calibri" w:hAnsi="Calibri"/>
          <w:sz w:val="23"/>
          <w:szCs w:val="23"/>
          <w:lang w:eastAsia="en-US"/>
        </w:rPr>
        <w:t xml:space="preserve"> înseamnă că </w:t>
      </w:r>
      <w:r>
        <w:rPr>
          <w:rFonts w:ascii="Calibri" w:hAnsi="Calibri"/>
          <w:sz w:val="23"/>
          <w:szCs w:val="23"/>
          <w:lang w:eastAsia="en-US"/>
        </w:rPr>
        <w:t xml:space="preserve">va trebui să apară în procedura OI Cercetare o linie de etapă, o evidentiere a numarului de proiecte depuse </w:t>
      </w:r>
      <w:r w:rsidRPr="00026362">
        <w:rPr>
          <w:rFonts w:ascii="Calibri" w:hAnsi="Calibri"/>
          <w:sz w:val="23"/>
          <w:szCs w:val="23"/>
          <w:lang w:eastAsia="en-US"/>
        </w:rPr>
        <w:t>după 1 luna, după 2, după 3, după 6. Din experiențele ante</w:t>
      </w:r>
      <w:r>
        <w:rPr>
          <w:rFonts w:ascii="Calibri" w:hAnsi="Calibri"/>
          <w:sz w:val="23"/>
          <w:szCs w:val="23"/>
          <w:lang w:eastAsia="en-US"/>
        </w:rPr>
        <w:t>rioare, s-a mers pe ideea ca proiectele care au întrunit</w:t>
      </w:r>
      <w:r w:rsidRPr="00026362">
        <w:rPr>
          <w:rFonts w:ascii="Calibri" w:hAnsi="Calibri"/>
          <w:sz w:val="23"/>
          <w:szCs w:val="23"/>
          <w:lang w:eastAsia="en-US"/>
        </w:rPr>
        <w:t xml:space="preserve"> peste 90 pct</w:t>
      </w:r>
      <w:r>
        <w:rPr>
          <w:rFonts w:ascii="Calibri" w:hAnsi="Calibri"/>
          <w:sz w:val="23"/>
          <w:szCs w:val="23"/>
          <w:lang w:eastAsia="en-US"/>
        </w:rPr>
        <w:t>. au fost aprobate, aceasta a fost o metoda. A doua metoda: se face</w:t>
      </w:r>
      <w:r w:rsidRPr="00026362">
        <w:rPr>
          <w:rFonts w:ascii="Calibri" w:hAnsi="Calibri"/>
          <w:sz w:val="23"/>
          <w:szCs w:val="23"/>
          <w:lang w:eastAsia="en-US"/>
        </w:rPr>
        <w:t xml:space="preserve"> </w:t>
      </w:r>
      <w:r>
        <w:rPr>
          <w:rFonts w:ascii="Calibri" w:hAnsi="Calibri"/>
          <w:sz w:val="23"/>
          <w:szCs w:val="23"/>
          <w:lang w:eastAsia="en-US"/>
        </w:rPr>
        <w:t xml:space="preserve">evaluare </w:t>
      </w:r>
      <w:r w:rsidRPr="00026362">
        <w:rPr>
          <w:rFonts w:ascii="Calibri" w:hAnsi="Calibri"/>
          <w:sz w:val="23"/>
          <w:szCs w:val="23"/>
          <w:lang w:eastAsia="en-US"/>
        </w:rPr>
        <w:t>administrativ</w:t>
      </w:r>
      <w:r>
        <w:rPr>
          <w:rFonts w:ascii="Calibri" w:hAnsi="Calibri"/>
          <w:sz w:val="23"/>
          <w:szCs w:val="23"/>
          <w:lang w:eastAsia="en-US"/>
        </w:rPr>
        <w:t>a</w:t>
      </w:r>
      <w:r w:rsidRPr="00026362">
        <w:rPr>
          <w:rFonts w:ascii="Calibri" w:hAnsi="Calibri"/>
          <w:sz w:val="23"/>
          <w:szCs w:val="23"/>
          <w:lang w:eastAsia="en-US"/>
        </w:rPr>
        <w:t xml:space="preserve"> 2 luni, 3 luni, 5 luni, </w:t>
      </w:r>
      <w:r>
        <w:rPr>
          <w:rFonts w:ascii="Calibri" w:hAnsi="Calibri"/>
          <w:sz w:val="23"/>
          <w:szCs w:val="23"/>
          <w:lang w:eastAsia="en-US"/>
        </w:rPr>
        <w:t>se trage</w:t>
      </w:r>
      <w:r w:rsidRPr="00026362">
        <w:rPr>
          <w:rFonts w:ascii="Calibri" w:hAnsi="Calibri"/>
          <w:sz w:val="23"/>
          <w:szCs w:val="23"/>
          <w:lang w:eastAsia="en-US"/>
        </w:rPr>
        <w:t xml:space="preserve"> linie, </w:t>
      </w:r>
      <w:r>
        <w:rPr>
          <w:rFonts w:ascii="Calibri" w:hAnsi="Calibri"/>
          <w:sz w:val="23"/>
          <w:szCs w:val="23"/>
          <w:lang w:eastAsia="en-US"/>
        </w:rPr>
        <w:t xml:space="preserve">se </w:t>
      </w:r>
      <w:r w:rsidRPr="00026362">
        <w:rPr>
          <w:rFonts w:ascii="Calibri" w:hAnsi="Calibri"/>
          <w:sz w:val="23"/>
          <w:szCs w:val="23"/>
          <w:lang w:eastAsia="en-US"/>
        </w:rPr>
        <w:t>fa</w:t>
      </w:r>
      <w:r>
        <w:rPr>
          <w:rFonts w:ascii="Calibri" w:hAnsi="Calibri"/>
          <w:sz w:val="23"/>
          <w:szCs w:val="23"/>
          <w:lang w:eastAsia="en-US"/>
        </w:rPr>
        <w:t>ce evaluarea și intervine o problema sesizata inca</w:t>
      </w:r>
      <w:r w:rsidRPr="00026362">
        <w:rPr>
          <w:rFonts w:ascii="Calibri" w:hAnsi="Calibri"/>
          <w:sz w:val="23"/>
          <w:szCs w:val="23"/>
          <w:lang w:eastAsia="en-US"/>
        </w:rPr>
        <w:t xml:space="preserve"> de acum </w:t>
      </w:r>
      <w:r>
        <w:rPr>
          <w:rFonts w:ascii="Calibri" w:hAnsi="Calibri"/>
          <w:sz w:val="23"/>
          <w:szCs w:val="23"/>
          <w:lang w:eastAsia="en-US"/>
        </w:rPr>
        <w:t>conform experienței</w:t>
      </w:r>
      <w:r w:rsidRPr="00026362">
        <w:rPr>
          <w:rFonts w:ascii="Calibri" w:hAnsi="Calibri"/>
          <w:sz w:val="23"/>
          <w:szCs w:val="23"/>
          <w:lang w:eastAsia="en-US"/>
        </w:rPr>
        <w:t xml:space="preserve"> din precedenta programare </w:t>
      </w:r>
      <w:r>
        <w:rPr>
          <w:rFonts w:ascii="Calibri" w:hAnsi="Calibri"/>
          <w:sz w:val="23"/>
          <w:szCs w:val="23"/>
          <w:lang w:eastAsia="en-US"/>
        </w:rPr>
        <w:t>–</w:t>
      </w:r>
      <w:r w:rsidRPr="00026362">
        <w:rPr>
          <w:rFonts w:ascii="Calibri" w:hAnsi="Calibri"/>
          <w:sz w:val="23"/>
          <w:szCs w:val="23"/>
          <w:lang w:eastAsia="en-US"/>
        </w:rPr>
        <w:t xml:space="preserve"> trebuie</w:t>
      </w:r>
      <w:r>
        <w:rPr>
          <w:rFonts w:ascii="Calibri" w:hAnsi="Calibri"/>
          <w:sz w:val="23"/>
          <w:szCs w:val="23"/>
          <w:lang w:eastAsia="en-US"/>
        </w:rPr>
        <w:t xml:space="preserve"> dat</w:t>
      </w:r>
      <w:r w:rsidRPr="00026362">
        <w:rPr>
          <w:rFonts w:ascii="Calibri" w:hAnsi="Calibri"/>
          <w:sz w:val="23"/>
          <w:szCs w:val="23"/>
          <w:lang w:eastAsia="en-US"/>
        </w:rPr>
        <w:t xml:space="preserve"> evaluatorilor un termen de evaluare, pentru că la contractarea evaluării fără termen, evaluatorii au avut libertatea, când au putut ei să ev</w:t>
      </w:r>
      <w:r>
        <w:rPr>
          <w:rFonts w:ascii="Calibri" w:hAnsi="Calibri"/>
          <w:sz w:val="23"/>
          <w:szCs w:val="23"/>
          <w:lang w:eastAsia="en-US"/>
        </w:rPr>
        <w:t>alueze, sau când s-au hotărât</w:t>
      </w:r>
      <w:r w:rsidRPr="00026362">
        <w:rPr>
          <w:rFonts w:ascii="Calibri" w:hAnsi="Calibri"/>
          <w:sz w:val="23"/>
          <w:szCs w:val="23"/>
          <w:lang w:eastAsia="en-US"/>
        </w:rPr>
        <w:t xml:space="preserve"> să evalueze. </w:t>
      </w:r>
      <w:r>
        <w:rPr>
          <w:rFonts w:ascii="Calibri" w:hAnsi="Calibri"/>
          <w:sz w:val="23"/>
          <w:szCs w:val="23"/>
          <w:lang w:eastAsia="en-US"/>
        </w:rPr>
        <w:t>A</w:t>
      </w:r>
      <w:r w:rsidRPr="00026362">
        <w:rPr>
          <w:rFonts w:ascii="Calibri" w:hAnsi="Calibri"/>
          <w:sz w:val="23"/>
          <w:szCs w:val="23"/>
          <w:lang w:eastAsia="en-US"/>
        </w:rPr>
        <w:t xml:space="preserve">ceste probleme </w:t>
      </w:r>
      <w:r>
        <w:rPr>
          <w:rFonts w:ascii="Calibri" w:hAnsi="Calibri"/>
          <w:sz w:val="23"/>
          <w:szCs w:val="23"/>
          <w:lang w:eastAsia="en-US"/>
        </w:rPr>
        <w:t>au existat pe programul anterior, respectiv</w:t>
      </w:r>
      <w:r w:rsidRPr="00026362">
        <w:rPr>
          <w:rFonts w:ascii="Calibri" w:hAnsi="Calibri"/>
          <w:sz w:val="23"/>
          <w:szCs w:val="23"/>
          <w:lang w:eastAsia="en-US"/>
        </w:rPr>
        <w:t xml:space="preserve"> întârzieri generate de evaluatori. </w:t>
      </w:r>
      <w:r w:rsidRPr="0095263F">
        <w:rPr>
          <w:rFonts w:ascii="Calibri" w:hAnsi="Calibri"/>
          <w:bCs/>
          <w:sz w:val="23"/>
          <w:szCs w:val="23"/>
          <w:lang w:eastAsia="en-US"/>
        </w:rPr>
        <w:t xml:space="preserve">Domnul </w:t>
      </w:r>
      <w:r w:rsidRPr="0095263F">
        <w:rPr>
          <w:rFonts w:ascii="Calibri" w:hAnsi="Calibri"/>
          <w:b/>
          <w:bCs/>
          <w:i/>
          <w:sz w:val="23"/>
          <w:szCs w:val="23"/>
          <w:lang w:eastAsia="en-US"/>
        </w:rPr>
        <w:t>Pârvan </w:t>
      </w:r>
      <w:r w:rsidRPr="0095263F">
        <w:rPr>
          <w:rFonts w:ascii="Calibri" w:hAnsi="Calibri"/>
          <w:bCs/>
          <w:sz w:val="23"/>
          <w:szCs w:val="23"/>
          <w:lang w:eastAsia="en-US"/>
        </w:rPr>
        <w:t xml:space="preserve">a </w:t>
      </w:r>
      <w:r>
        <w:rPr>
          <w:rFonts w:ascii="Calibri" w:hAnsi="Calibri"/>
          <w:sz w:val="23"/>
          <w:szCs w:val="23"/>
          <w:lang w:eastAsia="en-US"/>
        </w:rPr>
        <w:t xml:space="preserve">solicitat incheierea </w:t>
      </w:r>
      <w:r w:rsidRPr="00026362">
        <w:rPr>
          <w:rFonts w:ascii="Calibri" w:hAnsi="Calibri"/>
          <w:sz w:val="23"/>
          <w:szCs w:val="23"/>
          <w:lang w:eastAsia="en-US"/>
        </w:rPr>
        <w:t>un</w:t>
      </w:r>
      <w:r>
        <w:rPr>
          <w:rFonts w:ascii="Calibri" w:hAnsi="Calibri"/>
          <w:sz w:val="23"/>
          <w:szCs w:val="23"/>
          <w:lang w:eastAsia="en-US"/>
        </w:rPr>
        <w:t>ui contract cu termen, deoarece</w:t>
      </w:r>
      <w:r w:rsidRPr="00026362">
        <w:rPr>
          <w:rFonts w:ascii="Calibri" w:hAnsi="Calibri"/>
          <w:sz w:val="23"/>
          <w:szCs w:val="23"/>
          <w:lang w:eastAsia="en-US"/>
        </w:rPr>
        <w:t xml:space="preserve"> nu se poate amâna sine die o evaluare. </w:t>
      </w:r>
    </w:p>
    <w:p w:rsidR="00F54854" w:rsidRPr="00026362" w:rsidRDefault="00F54854" w:rsidP="00E13318">
      <w:pPr>
        <w:spacing w:before="100" w:beforeAutospacing="1" w:after="100" w:afterAutospacing="1"/>
        <w:ind w:left="-360" w:right="-480"/>
        <w:jc w:val="both"/>
        <w:rPr>
          <w:rFonts w:ascii="Calibri" w:hAnsi="Calibri"/>
          <w:sz w:val="23"/>
          <w:szCs w:val="23"/>
          <w:lang w:eastAsia="en-US"/>
        </w:rPr>
      </w:pPr>
      <w:r w:rsidRPr="004C1A4A">
        <w:rPr>
          <w:rFonts w:ascii="Calibri" w:hAnsi="Calibri"/>
          <w:sz w:val="23"/>
          <w:szCs w:val="23"/>
          <w:lang w:eastAsia="en-US"/>
        </w:rPr>
        <w:t xml:space="preserve">Doamna </w:t>
      </w:r>
      <w:r w:rsidRPr="004C1A4A">
        <w:rPr>
          <w:rFonts w:ascii="Calibri" w:hAnsi="Calibri"/>
          <w:b/>
          <w:i/>
          <w:sz w:val="23"/>
          <w:szCs w:val="23"/>
          <w:lang w:eastAsia="en-US"/>
        </w:rPr>
        <w:t>Gheorghe</w:t>
      </w:r>
      <w:r>
        <w:rPr>
          <w:rFonts w:ascii="Calibri" w:hAnsi="Calibri"/>
          <w:sz w:val="23"/>
          <w:szCs w:val="23"/>
          <w:lang w:eastAsia="en-US"/>
        </w:rPr>
        <w:t xml:space="preserve"> a raspuns precizand ca s</w:t>
      </w:r>
      <w:r w:rsidRPr="00026362">
        <w:rPr>
          <w:rFonts w:ascii="Calibri" w:hAnsi="Calibri"/>
          <w:sz w:val="23"/>
          <w:szCs w:val="23"/>
          <w:lang w:eastAsia="en-US"/>
        </w:rPr>
        <w:t xml:space="preserve">pecificul acestei Axe este puțin diferit de al celorlalte Axe și </w:t>
      </w:r>
      <w:r>
        <w:rPr>
          <w:rFonts w:ascii="Calibri" w:hAnsi="Calibri"/>
          <w:sz w:val="23"/>
          <w:szCs w:val="23"/>
          <w:lang w:eastAsia="en-US"/>
        </w:rPr>
        <w:t>de al celorlalte programe. P</w:t>
      </w:r>
      <w:r w:rsidRPr="00026362">
        <w:rPr>
          <w:rFonts w:ascii="Calibri" w:hAnsi="Calibri"/>
          <w:sz w:val="23"/>
          <w:szCs w:val="23"/>
          <w:lang w:eastAsia="en-US"/>
        </w:rPr>
        <w:t>e de o parte sunt proiecte a</w:t>
      </w:r>
      <w:r>
        <w:rPr>
          <w:rFonts w:ascii="Calibri" w:hAnsi="Calibri"/>
          <w:sz w:val="23"/>
          <w:szCs w:val="23"/>
          <w:lang w:eastAsia="en-US"/>
        </w:rPr>
        <w:t>le căror b</w:t>
      </w:r>
      <w:r w:rsidRPr="00026362">
        <w:rPr>
          <w:rFonts w:ascii="Calibri" w:hAnsi="Calibri"/>
          <w:sz w:val="23"/>
          <w:szCs w:val="23"/>
          <w:lang w:eastAsia="en-US"/>
        </w:rPr>
        <w:t>eneficiari sun</w:t>
      </w:r>
      <w:r>
        <w:rPr>
          <w:rFonts w:ascii="Calibri" w:hAnsi="Calibri"/>
          <w:sz w:val="23"/>
          <w:szCs w:val="23"/>
          <w:lang w:eastAsia="en-US"/>
        </w:rPr>
        <w:t>t întreprinderile pentru care s-a</w:t>
      </w:r>
      <w:r w:rsidRPr="00026362">
        <w:rPr>
          <w:rFonts w:ascii="Calibri" w:hAnsi="Calibri"/>
          <w:sz w:val="23"/>
          <w:szCs w:val="23"/>
          <w:lang w:eastAsia="en-US"/>
        </w:rPr>
        <w:t xml:space="preserve"> practicat și în exercițiul</w:t>
      </w:r>
      <w:r>
        <w:rPr>
          <w:rFonts w:ascii="Calibri" w:hAnsi="Calibri"/>
          <w:sz w:val="23"/>
          <w:szCs w:val="23"/>
          <w:lang w:eastAsia="en-US"/>
        </w:rPr>
        <w:t xml:space="preserve"> trecut apelul continuu. A fost lăsat apelul continuu și s-au</w:t>
      </w:r>
      <w:r w:rsidRPr="00026362">
        <w:rPr>
          <w:rFonts w:ascii="Calibri" w:hAnsi="Calibri"/>
          <w:sz w:val="23"/>
          <w:szCs w:val="23"/>
          <w:lang w:eastAsia="en-US"/>
        </w:rPr>
        <w:t xml:space="preserve"> făcut anunțuri la un an</w:t>
      </w:r>
      <w:r>
        <w:rPr>
          <w:rFonts w:ascii="Calibri" w:hAnsi="Calibri"/>
          <w:sz w:val="23"/>
          <w:szCs w:val="23"/>
          <w:lang w:eastAsia="en-US"/>
        </w:rPr>
        <w:t>umit interval de timp când existau</w:t>
      </w:r>
      <w:r w:rsidRPr="00026362">
        <w:rPr>
          <w:rFonts w:ascii="Calibri" w:hAnsi="Calibri"/>
          <w:sz w:val="23"/>
          <w:szCs w:val="23"/>
          <w:lang w:eastAsia="en-US"/>
        </w:rPr>
        <w:t xml:space="preserve"> 10-15 propuneri, de sesiuni de evaluare. </w:t>
      </w:r>
      <w:r w:rsidRPr="0061085F">
        <w:rPr>
          <w:rFonts w:ascii="Calibri" w:hAnsi="Calibri"/>
          <w:sz w:val="23"/>
          <w:szCs w:val="23"/>
          <w:lang w:eastAsia="en-US"/>
        </w:rPr>
        <w:t>În ceea ce privește evaluarea,</w:t>
      </w:r>
      <w:r>
        <w:rPr>
          <w:rFonts w:ascii="Calibri" w:hAnsi="Calibri"/>
          <w:sz w:val="23"/>
          <w:szCs w:val="23"/>
          <w:lang w:eastAsia="en-US"/>
        </w:rPr>
        <w:t xml:space="preserve"> OI Cercetare nu a</w:t>
      </w:r>
      <w:r w:rsidRPr="00026362">
        <w:rPr>
          <w:rFonts w:ascii="Calibri" w:hAnsi="Calibri"/>
          <w:sz w:val="23"/>
          <w:szCs w:val="23"/>
          <w:lang w:eastAsia="en-US"/>
        </w:rPr>
        <w:t xml:space="preserve"> avut vreodată o problema cu evaluatorii, în sensul de a prelungi exercițiul de evaluare </w:t>
      </w:r>
      <w:r>
        <w:rPr>
          <w:rFonts w:ascii="Calibri" w:hAnsi="Calibri"/>
          <w:sz w:val="23"/>
          <w:szCs w:val="23"/>
          <w:lang w:eastAsia="en-US"/>
        </w:rPr>
        <w:t>–</w:t>
      </w:r>
      <w:r w:rsidRPr="00026362">
        <w:rPr>
          <w:rFonts w:ascii="Calibri" w:hAnsi="Calibri"/>
          <w:sz w:val="23"/>
          <w:szCs w:val="23"/>
          <w:lang w:eastAsia="en-US"/>
        </w:rPr>
        <w:t xml:space="preserve"> </w:t>
      </w:r>
      <w:r>
        <w:rPr>
          <w:rFonts w:ascii="Calibri" w:hAnsi="Calibri"/>
          <w:sz w:val="23"/>
          <w:szCs w:val="23"/>
          <w:lang w:eastAsia="en-US"/>
        </w:rPr>
        <w:t>procedura este</w:t>
      </w:r>
      <w:r w:rsidRPr="00026362">
        <w:rPr>
          <w:rFonts w:ascii="Calibri" w:hAnsi="Calibri"/>
          <w:sz w:val="23"/>
          <w:szCs w:val="23"/>
          <w:lang w:eastAsia="en-US"/>
        </w:rPr>
        <w:t xml:space="preserve"> foarte clară, </w:t>
      </w:r>
      <w:r>
        <w:rPr>
          <w:rFonts w:ascii="Calibri" w:hAnsi="Calibri"/>
          <w:sz w:val="23"/>
          <w:szCs w:val="23"/>
          <w:lang w:eastAsia="en-US"/>
        </w:rPr>
        <w:t>nu au existat</w:t>
      </w:r>
      <w:r w:rsidRPr="00026362">
        <w:rPr>
          <w:rFonts w:ascii="Calibri" w:hAnsi="Calibri"/>
          <w:sz w:val="23"/>
          <w:szCs w:val="23"/>
          <w:lang w:eastAsia="en-US"/>
        </w:rPr>
        <w:t xml:space="preserve"> </w:t>
      </w:r>
      <w:r>
        <w:rPr>
          <w:rFonts w:ascii="Calibri" w:hAnsi="Calibri"/>
          <w:sz w:val="23"/>
          <w:szCs w:val="23"/>
          <w:lang w:eastAsia="en-US"/>
        </w:rPr>
        <w:t>probleme legate</w:t>
      </w:r>
      <w:r w:rsidRPr="00026362">
        <w:rPr>
          <w:rFonts w:ascii="Calibri" w:hAnsi="Calibri"/>
          <w:sz w:val="23"/>
          <w:szCs w:val="23"/>
          <w:lang w:eastAsia="en-US"/>
        </w:rPr>
        <w:t xml:space="preserve"> de întârzierea evaluatorilor.</w:t>
      </w:r>
    </w:p>
    <w:p w:rsidR="00F54854" w:rsidRPr="00A51B6F" w:rsidRDefault="00F54854" w:rsidP="00E13318">
      <w:pPr>
        <w:spacing w:before="100" w:beforeAutospacing="1" w:after="100" w:afterAutospacing="1"/>
        <w:ind w:left="-360" w:right="-480"/>
        <w:jc w:val="both"/>
        <w:rPr>
          <w:rFonts w:ascii="Calibri" w:hAnsi="Calibri"/>
          <w:b/>
          <w:sz w:val="23"/>
          <w:szCs w:val="23"/>
          <w:lang w:eastAsia="en-US"/>
        </w:rPr>
      </w:pPr>
      <w:r w:rsidRPr="00A51B6F">
        <w:rPr>
          <w:rFonts w:ascii="Calibri" w:hAnsi="Calibri"/>
          <w:bCs/>
          <w:sz w:val="23"/>
          <w:szCs w:val="23"/>
          <w:lang w:eastAsia="en-US"/>
        </w:rPr>
        <w:t>Domnul</w:t>
      </w:r>
      <w:r>
        <w:rPr>
          <w:rFonts w:ascii="Calibri" w:hAnsi="Calibri"/>
          <w:b/>
          <w:bCs/>
          <w:sz w:val="23"/>
          <w:szCs w:val="23"/>
          <w:lang w:eastAsia="en-US"/>
        </w:rPr>
        <w:t xml:space="preserve"> </w:t>
      </w:r>
      <w:r w:rsidRPr="00A51B6F">
        <w:rPr>
          <w:rFonts w:ascii="Calibri" w:hAnsi="Calibri"/>
          <w:b/>
          <w:bCs/>
          <w:i/>
          <w:sz w:val="23"/>
          <w:szCs w:val="23"/>
          <w:lang w:eastAsia="en-US"/>
        </w:rPr>
        <w:t>Ovidiu Eugen Raţă</w:t>
      </w:r>
      <w:r w:rsidRPr="00A51B6F">
        <w:rPr>
          <w:rFonts w:ascii="Calibri" w:hAnsi="Calibri"/>
          <w:b/>
          <w:bCs/>
          <w:sz w:val="23"/>
          <w:szCs w:val="23"/>
          <w:lang w:eastAsia="en-US"/>
        </w:rPr>
        <w:t> – Asociaţia</w:t>
      </w:r>
      <w:r w:rsidRPr="00026362">
        <w:rPr>
          <w:rFonts w:ascii="Calibri" w:hAnsi="Calibri"/>
          <w:b/>
          <w:bCs/>
          <w:sz w:val="23"/>
          <w:szCs w:val="23"/>
          <w:lang w:eastAsia="en-US"/>
        </w:rPr>
        <w:t xml:space="preserve"> Consultanţilor în Management din România (AMCOR)</w:t>
      </w:r>
      <w:r>
        <w:rPr>
          <w:rFonts w:ascii="Calibri" w:hAnsi="Calibri"/>
          <w:b/>
          <w:sz w:val="23"/>
          <w:szCs w:val="23"/>
          <w:lang w:eastAsia="en-US"/>
        </w:rPr>
        <w:t xml:space="preserve"> </w:t>
      </w:r>
      <w:r w:rsidRPr="00A51B6F">
        <w:rPr>
          <w:rFonts w:ascii="Calibri" w:hAnsi="Calibri"/>
          <w:sz w:val="23"/>
          <w:szCs w:val="23"/>
          <w:lang w:eastAsia="en-US"/>
        </w:rPr>
        <w:t>si-a</w:t>
      </w:r>
      <w:r>
        <w:rPr>
          <w:rFonts w:ascii="Calibri" w:hAnsi="Calibri"/>
          <w:b/>
          <w:sz w:val="23"/>
          <w:szCs w:val="23"/>
          <w:lang w:eastAsia="en-US"/>
        </w:rPr>
        <w:t xml:space="preserve"> </w:t>
      </w:r>
      <w:r>
        <w:rPr>
          <w:rFonts w:ascii="Calibri" w:hAnsi="Calibri"/>
          <w:sz w:val="23"/>
          <w:szCs w:val="23"/>
          <w:lang w:eastAsia="en-US"/>
        </w:rPr>
        <w:t xml:space="preserve">exprimat </w:t>
      </w:r>
      <w:r w:rsidRPr="00026362">
        <w:rPr>
          <w:rFonts w:ascii="Calibri" w:hAnsi="Calibri"/>
          <w:sz w:val="23"/>
          <w:szCs w:val="23"/>
          <w:lang w:eastAsia="en-US"/>
        </w:rPr>
        <w:t>acord</w:t>
      </w:r>
      <w:r>
        <w:rPr>
          <w:rFonts w:ascii="Calibri" w:hAnsi="Calibri"/>
          <w:sz w:val="23"/>
          <w:szCs w:val="23"/>
          <w:lang w:eastAsia="en-US"/>
        </w:rPr>
        <w:t>ul fata de cele precizate de</w:t>
      </w:r>
      <w:r w:rsidRPr="00026362">
        <w:rPr>
          <w:rFonts w:ascii="Calibri" w:hAnsi="Calibri"/>
          <w:sz w:val="23"/>
          <w:szCs w:val="23"/>
          <w:lang w:eastAsia="en-US"/>
        </w:rPr>
        <w:t xml:space="preserve"> doamna </w:t>
      </w:r>
      <w:r w:rsidRPr="00A51B6F">
        <w:rPr>
          <w:rFonts w:ascii="Calibri" w:hAnsi="Calibri"/>
          <w:b/>
          <w:i/>
          <w:sz w:val="23"/>
          <w:szCs w:val="23"/>
          <w:lang w:eastAsia="en-US"/>
        </w:rPr>
        <w:t>Gheorghe</w:t>
      </w:r>
      <w:r w:rsidRPr="00026362">
        <w:rPr>
          <w:rFonts w:ascii="Calibri" w:hAnsi="Calibri"/>
          <w:sz w:val="23"/>
          <w:szCs w:val="23"/>
          <w:lang w:eastAsia="en-US"/>
        </w:rPr>
        <w:t xml:space="preserve"> vis-a-vis de sistemul de selecție cu apel de proiecte cu termen limita </w:t>
      </w:r>
      <w:r>
        <w:rPr>
          <w:rFonts w:ascii="Calibri" w:hAnsi="Calibri"/>
          <w:sz w:val="23"/>
          <w:szCs w:val="23"/>
          <w:lang w:eastAsia="en-US"/>
        </w:rPr>
        <w:t>deoarece domeniul cercetarii</w:t>
      </w:r>
      <w:r w:rsidRPr="00026362">
        <w:rPr>
          <w:rFonts w:ascii="Calibri" w:hAnsi="Calibri"/>
          <w:sz w:val="23"/>
          <w:szCs w:val="23"/>
          <w:lang w:eastAsia="en-US"/>
        </w:rPr>
        <w:t xml:space="preserve"> </w:t>
      </w:r>
      <w:r>
        <w:rPr>
          <w:rFonts w:ascii="Calibri" w:hAnsi="Calibri"/>
          <w:sz w:val="23"/>
          <w:szCs w:val="23"/>
          <w:lang w:eastAsia="en-US"/>
        </w:rPr>
        <w:t xml:space="preserve">este </w:t>
      </w:r>
      <w:r w:rsidRPr="00026362">
        <w:rPr>
          <w:rFonts w:ascii="Calibri" w:hAnsi="Calibri"/>
          <w:sz w:val="23"/>
          <w:szCs w:val="23"/>
          <w:lang w:eastAsia="en-US"/>
        </w:rPr>
        <w:t>un d</w:t>
      </w:r>
      <w:r>
        <w:rPr>
          <w:rFonts w:ascii="Calibri" w:hAnsi="Calibri"/>
          <w:sz w:val="23"/>
          <w:szCs w:val="23"/>
          <w:lang w:eastAsia="en-US"/>
        </w:rPr>
        <w:t>omeniu de excelenta, nu se poate vorbi</w:t>
      </w:r>
      <w:r w:rsidRPr="00026362">
        <w:rPr>
          <w:rFonts w:ascii="Calibri" w:hAnsi="Calibri"/>
          <w:sz w:val="23"/>
          <w:szCs w:val="23"/>
          <w:lang w:eastAsia="en-US"/>
        </w:rPr>
        <w:t xml:space="preserve"> de o cursă contra cronometru</w:t>
      </w:r>
      <w:r>
        <w:rPr>
          <w:rFonts w:ascii="Calibri" w:hAnsi="Calibri"/>
          <w:sz w:val="23"/>
          <w:szCs w:val="23"/>
          <w:lang w:eastAsia="en-US"/>
        </w:rPr>
        <w:t xml:space="preserve"> într-un sistem. Din </w:t>
      </w:r>
      <w:r w:rsidRPr="00026362">
        <w:rPr>
          <w:rFonts w:ascii="Calibri" w:hAnsi="Calibri"/>
          <w:sz w:val="23"/>
          <w:szCs w:val="23"/>
          <w:lang w:eastAsia="en-US"/>
        </w:rPr>
        <w:t xml:space="preserve">experiența </w:t>
      </w:r>
      <w:r>
        <w:rPr>
          <w:rFonts w:ascii="Calibri" w:hAnsi="Calibri"/>
          <w:sz w:val="23"/>
          <w:szCs w:val="23"/>
          <w:lang w:eastAsia="en-US"/>
        </w:rPr>
        <w:t xml:space="preserve">perioadei de programare </w:t>
      </w:r>
      <w:r w:rsidRPr="00026362">
        <w:rPr>
          <w:rFonts w:ascii="Calibri" w:hAnsi="Calibri"/>
          <w:sz w:val="23"/>
          <w:szCs w:val="23"/>
          <w:lang w:eastAsia="en-US"/>
        </w:rPr>
        <w:t>20</w:t>
      </w:r>
      <w:r>
        <w:rPr>
          <w:rFonts w:ascii="Calibri" w:hAnsi="Calibri"/>
          <w:sz w:val="23"/>
          <w:szCs w:val="23"/>
          <w:lang w:eastAsia="en-US"/>
        </w:rPr>
        <w:t>07-2013 în care de exemplu Programul Operational Regional</w:t>
      </w:r>
      <w:r w:rsidRPr="00026362">
        <w:rPr>
          <w:rFonts w:ascii="Calibri" w:hAnsi="Calibri"/>
          <w:sz w:val="23"/>
          <w:szCs w:val="23"/>
          <w:lang w:eastAsia="en-US"/>
        </w:rPr>
        <w:t xml:space="preserve">, a funcționat în acest sistem - </w:t>
      </w:r>
      <w:r>
        <w:rPr>
          <w:rFonts w:ascii="Calibri" w:hAnsi="Calibri"/>
          <w:sz w:val="23"/>
          <w:szCs w:val="23"/>
          <w:lang w:eastAsia="en-US"/>
        </w:rPr>
        <w:t>primul venit, primul servit - au fost anumite</w:t>
      </w:r>
      <w:r w:rsidRPr="00026362">
        <w:rPr>
          <w:rFonts w:ascii="Calibri" w:hAnsi="Calibri"/>
          <w:sz w:val="23"/>
          <w:szCs w:val="23"/>
          <w:lang w:eastAsia="en-US"/>
        </w:rPr>
        <w:t xml:space="preserve"> evaluări ale acestui Program făcute de Banca Mondiala care au subliniat faptul că acest sistem nu încurajează calitatea proiectelo</w:t>
      </w:r>
      <w:r>
        <w:rPr>
          <w:rFonts w:ascii="Calibri" w:hAnsi="Calibri"/>
          <w:sz w:val="23"/>
          <w:szCs w:val="23"/>
          <w:lang w:eastAsia="en-US"/>
        </w:rPr>
        <w:t xml:space="preserve">r, ci rapiditatea cu care se depune </w:t>
      </w:r>
      <w:r w:rsidRPr="00026362">
        <w:rPr>
          <w:rFonts w:ascii="Calibri" w:hAnsi="Calibri"/>
          <w:sz w:val="23"/>
          <w:szCs w:val="23"/>
          <w:lang w:eastAsia="en-US"/>
        </w:rPr>
        <w:t>a</w:t>
      </w:r>
      <w:r>
        <w:rPr>
          <w:rFonts w:ascii="Calibri" w:hAnsi="Calibri"/>
          <w:sz w:val="23"/>
          <w:szCs w:val="23"/>
          <w:lang w:eastAsia="en-US"/>
        </w:rPr>
        <w:t>cel proiect și îndeplinește</w:t>
      </w:r>
      <w:r w:rsidRPr="00026362">
        <w:rPr>
          <w:rFonts w:ascii="Calibri" w:hAnsi="Calibri"/>
          <w:sz w:val="23"/>
          <w:szCs w:val="23"/>
          <w:lang w:eastAsia="en-US"/>
        </w:rPr>
        <w:t xml:space="preserve"> punctaj</w:t>
      </w:r>
      <w:r>
        <w:rPr>
          <w:rFonts w:ascii="Calibri" w:hAnsi="Calibri"/>
          <w:sz w:val="23"/>
          <w:szCs w:val="23"/>
          <w:lang w:eastAsia="en-US"/>
        </w:rPr>
        <w:t xml:space="preserve">ul minim pentru a fi finanțat. Domnia sa si-a </w:t>
      </w:r>
      <w:r w:rsidRPr="00026362">
        <w:rPr>
          <w:rFonts w:ascii="Calibri" w:hAnsi="Calibri"/>
          <w:sz w:val="23"/>
          <w:szCs w:val="23"/>
          <w:lang w:eastAsia="en-US"/>
        </w:rPr>
        <w:t xml:space="preserve"> </w:t>
      </w:r>
      <w:r>
        <w:rPr>
          <w:rFonts w:ascii="Calibri" w:hAnsi="Calibri"/>
          <w:sz w:val="23"/>
          <w:szCs w:val="23"/>
          <w:lang w:eastAsia="en-US"/>
        </w:rPr>
        <w:t>exprimat opinia ca</w:t>
      </w:r>
      <w:r w:rsidRPr="00026362">
        <w:rPr>
          <w:rFonts w:ascii="Calibri" w:hAnsi="Calibri"/>
          <w:sz w:val="23"/>
          <w:szCs w:val="23"/>
          <w:lang w:eastAsia="en-US"/>
        </w:rPr>
        <w:t xml:space="preserve"> </w:t>
      </w:r>
      <w:r>
        <w:rPr>
          <w:rFonts w:ascii="Calibri" w:hAnsi="Calibri"/>
          <w:sz w:val="23"/>
          <w:szCs w:val="23"/>
          <w:lang w:eastAsia="en-US"/>
        </w:rPr>
        <w:t>în cazul CD, finanțarea să se indrepte</w:t>
      </w:r>
      <w:r w:rsidRPr="00026362">
        <w:rPr>
          <w:rFonts w:ascii="Calibri" w:hAnsi="Calibri"/>
          <w:sz w:val="23"/>
          <w:szCs w:val="23"/>
          <w:lang w:eastAsia="en-US"/>
        </w:rPr>
        <w:t xml:space="preserve"> către proiectele cele mai bune, nu către proiectele care vin primele. </w:t>
      </w:r>
    </w:p>
    <w:p w:rsidR="00F54854" w:rsidRPr="00026362" w:rsidRDefault="00F54854" w:rsidP="00E13318">
      <w:pPr>
        <w:spacing w:before="100" w:beforeAutospacing="1" w:after="100" w:afterAutospacing="1"/>
        <w:ind w:left="-360" w:right="-480"/>
        <w:jc w:val="both"/>
        <w:rPr>
          <w:rFonts w:ascii="Calibri" w:hAnsi="Calibri"/>
          <w:sz w:val="23"/>
          <w:szCs w:val="23"/>
          <w:lang w:eastAsia="en-US"/>
        </w:rPr>
      </w:pPr>
      <w:r w:rsidRPr="00A51B6F">
        <w:rPr>
          <w:rFonts w:ascii="Calibri" w:hAnsi="Calibri"/>
          <w:bCs/>
          <w:sz w:val="23"/>
          <w:szCs w:val="23"/>
          <w:lang w:eastAsia="en-US"/>
        </w:rPr>
        <w:t>Domnul</w:t>
      </w:r>
      <w:r>
        <w:rPr>
          <w:rFonts w:ascii="Calibri" w:hAnsi="Calibri"/>
          <w:b/>
          <w:bCs/>
          <w:sz w:val="23"/>
          <w:szCs w:val="23"/>
          <w:lang w:eastAsia="en-US"/>
        </w:rPr>
        <w:t xml:space="preserve"> </w:t>
      </w:r>
      <w:r w:rsidRPr="00A51B6F">
        <w:rPr>
          <w:rFonts w:ascii="Calibri" w:hAnsi="Calibri"/>
          <w:b/>
          <w:bCs/>
          <w:i/>
          <w:sz w:val="23"/>
          <w:szCs w:val="23"/>
          <w:lang w:eastAsia="en-US"/>
        </w:rPr>
        <w:t>Raţă</w:t>
      </w:r>
      <w:r w:rsidRPr="00A51B6F">
        <w:rPr>
          <w:rFonts w:ascii="Calibri" w:hAnsi="Calibri"/>
          <w:b/>
          <w:bCs/>
          <w:sz w:val="23"/>
          <w:szCs w:val="23"/>
          <w:lang w:eastAsia="en-US"/>
        </w:rPr>
        <w:t> </w:t>
      </w:r>
      <w:r w:rsidRPr="00C758F0">
        <w:rPr>
          <w:rFonts w:ascii="Calibri" w:hAnsi="Calibri"/>
          <w:sz w:val="23"/>
          <w:szCs w:val="23"/>
          <w:lang w:eastAsia="en-US"/>
        </w:rPr>
        <w:t xml:space="preserve"> </w:t>
      </w:r>
      <w:r>
        <w:rPr>
          <w:rFonts w:ascii="Calibri" w:hAnsi="Calibri"/>
          <w:sz w:val="23"/>
          <w:szCs w:val="23"/>
          <w:lang w:eastAsia="en-US"/>
        </w:rPr>
        <w:t xml:space="preserve">a dorit </w:t>
      </w:r>
      <w:r w:rsidRPr="00C758F0">
        <w:rPr>
          <w:rFonts w:ascii="Calibri" w:hAnsi="Calibri"/>
          <w:sz w:val="23"/>
          <w:szCs w:val="23"/>
          <w:lang w:eastAsia="en-US"/>
        </w:rPr>
        <w:t>să atrag</w:t>
      </w:r>
      <w:r>
        <w:rPr>
          <w:rFonts w:ascii="Calibri" w:hAnsi="Calibri"/>
          <w:sz w:val="23"/>
          <w:szCs w:val="23"/>
          <w:lang w:eastAsia="en-US"/>
        </w:rPr>
        <w:t>a</w:t>
      </w:r>
      <w:r w:rsidRPr="00C758F0">
        <w:rPr>
          <w:rFonts w:ascii="Calibri" w:hAnsi="Calibri"/>
          <w:sz w:val="23"/>
          <w:szCs w:val="23"/>
          <w:lang w:eastAsia="en-US"/>
        </w:rPr>
        <w:t xml:space="preserve"> atenția asupra acestui element de noutate în actualul exercițiu financiar, faţă de vechiul exercițiu financiar</w:t>
      </w:r>
      <w:r w:rsidRPr="00026362">
        <w:rPr>
          <w:rFonts w:ascii="Calibri" w:hAnsi="Calibri"/>
          <w:sz w:val="23"/>
          <w:szCs w:val="23"/>
          <w:lang w:eastAsia="en-US"/>
        </w:rPr>
        <w:t xml:space="preserve">, și anume acele domenii de </w:t>
      </w:r>
      <w:r>
        <w:rPr>
          <w:rFonts w:ascii="Calibri" w:hAnsi="Calibri"/>
          <w:sz w:val="23"/>
          <w:szCs w:val="23"/>
          <w:lang w:eastAsia="en-US"/>
        </w:rPr>
        <w:t>specializare inteligentă. Domnia sa a subliniat ca rolul sau in acest CM este de a reprezenta modul în care recepționează b</w:t>
      </w:r>
      <w:r w:rsidRPr="00026362">
        <w:rPr>
          <w:rFonts w:ascii="Calibri" w:hAnsi="Calibri"/>
          <w:sz w:val="23"/>
          <w:szCs w:val="23"/>
          <w:lang w:eastAsia="en-US"/>
        </w:rPr>
        <w:t xml:space="preserve">eneficiarii </w:t>
      </w:r>
      <w:r>
        <w:rPr>
          <w:rFonts w:ascii="Calibri" w:hAnsi="Calibri"/>
          <w:sz w:val="23"/>
          <w:szCs w:val="23"/>
          <w:lang w:eastAsia="en-US"/>
        </w:rPr>
        <w:t>strategiile si politicile</w:t>
      </w:r>
      <w:r w:rsidRPr="00026362">
        <w:rPr>
          <w:rFonts w:ascii="Calibri" w:hAnsi="Calibri"/>
          <w:sz w:val="23"/>
          <w:szCs w:val="23"/>
          <w:lang w:eastAsia="en-US"/>
        </w:rPr>
        <w:t xml:space="preserve"> </w:t>
      </w:r>
      <w:r>
        <w:rPr>
          <w:rFonts w:ascii="Calibri" w:hAnsi="Calibri"/>
          <w:sz w:val="23"/>
          <w:szCs w:val="23"/>
          <w:lang w:eastAsia="en-US"/>
        </w:rPr>
        <w:t>discutate</w:t>
      </w:r>
      <w:r w:rsidRPr="00026362">
        <w:rPr>
          <w:rFonts w:ascii="Calibri" w:hAnsi="Calibri"/>
          <w:sz w:val="23"/>
          <w:szCs w:val="23"/>
          <w:lang w:eastAsia="en-US"/>
        </w:rPr>
        <w:t xml:space="preserve">. </w:t>
      </w:r>
      <w:r w:rsidRPr="00A51B6F">
        <w:rPr>
          <w:rFonts w:ascii="Calibri" w:hAnsi="Calibri"/>
          <w:bCs/>
          <w:sz w:val="23"/>
          <w:szCs w:val="23"/>
          <w:lang w:eastAsia="en-US"/>
        </w:rPr>
        <w:t>Domnul</w:t>
      </w:r>
      <w:r>
        <w:rPr>
          <w:rFonts w:ascii="Calibri" w:hAnsi="Calibri"/>
          <w:b/>
          <w:bCs/>
          <w:sz w:val="23"/>
          <w:szCs w:val="23"/>
          <w:lang w:eastAsia="en-US"/>
        </w:rPr>
        <w:t xml:space="preserve"> </w:t>
      </w:r>
      <w:r w:rsidRPr="00A51B6F">
        <w:rPr>
          <w:rFonts w:ascii="Calibri" w:hAnsi="Calibri"/>
          <w:b/>
          <w:bCs/>
          <w:i/>
          <w:sz w:val="23"/>
          <w:szCs w:val="23"/>
          <w:lang w:eastAsia="en-US"/>
        </w:rPr>
        <w:t>Raţă</w:t>
      </w:r>
      <w:r w:rsidRPr="00A51B6F">
        <w:rPr>
          <w:rFonts w:ascii="Calibri" w:hAnsi="Calibri"/>
          <w:b/>
          <w:bCs/>
          <w:sz w:val="23"/>
          <w:szCs w:val="23"/>
          <w:lang w:eastAsia="en-US"/>
        </w:rPr>
        <w:t> </w:t>
      </w:r>
      <w:r w:rsidRPr="00C758F0">
        <w:rPr>
          <w:rFonts w:ascii="Calibri" w:hAnsi="Calibri"/>
          <w:sz w:val="23"/>
          <w:szCs w:val="23"/>
          <w:lang w:eastAsia="en-US"/>
        </w:rPr>
        <w:t xml:space="preserve"> </w:t>
      </w:r>
      <w:r>
        <w:rPr>
          <w:rFonts w:ascii="Calibri" w:hAnsi="Calibri"/>
          <w:sz w:val="23"/>
          <w:szCs w:val="23"/>
          <w:lang w:eastAsia="en-US"/>
        </w:rPr>
        <w:t xml:space="preserve">a mai subliniat ca anexa 3 - modul în care sunt detaliate </w:t>
      </w:r>
      <w:r w:rsidRPr="00026362">
        <w:rPr>
          <w:rFonts w:ascii="Calibri" w:hAnsi="Calibri"/>
          <w:sz w:val="23"/>
          <w:szCs w:val="23"/>
          <w:lang w:eastAsia="en-US"/>
        </w:rPr>
        <w:t xml:space="preserve">domenii de specializare inteligenta, induce </w:t>
      </w:r>
      <w:r>
        <w:rPr>
          <w:rFonts w:ascii="Calibri" w:hAnsi="Calibri"/>
          <w:sz w:val="23"/>
          <w:szCs w:val="23"/>
          <w:lang w:eastAsia="en-US"/>
        </w:rPr>
        <w:t>foarte mari confuzii în cadrul beneficiarilor</w:t>
      </w:r>
      <w:r w:rsidRPr="00026362">
        <w:rPr>
          <w:rFonts w:ascii="Calibri" w:hAnsi="Calibri"/>
          <w:sz w:val="23"/>
          <w:szCs w:val="23"/>
          <w:lang w:eastAsia="en-US"/>
        </w:rPr>
        <w:t xml:space="preserve">. </w:t>
      </w:r>
      <w:r>
        <w:rPr>
          <w:rFonts w:ascii="Calibri" w:hAnsi="Calibri"/>
          <w:sz w:val="23"/>
          <w:szCs w:val="23"/>
          <w:lang w:eastAsia="en-US"/>
        </w:rPr>
        <w:t>Trebuie reflectat daca este necesar sa se faca</w:t>
      </w:r>
      <w:r w:rsidRPr="00026362">
        <w:rPr>
          <w:rFonts w:ascii="Calibri" w:hAnsi="Calibri"/>
          <w:sz w:val="23"/>
          <w:szCs w:val="23"/>
          <w:lang w:eastAsia="en-US"/>
        </w:rPr>
        <w:t xml:space="preserve"> un mix între aceste domenii și lista codurilor CAEN, </w:t>
      </w:r>
      <w:r>
        <w:rPr>
          <w:rFonts w:ascii="Calibri" w:hAnsi="Calibri"/>
          <w:sz w:val="23"/>
          <w:szCs w:val="23"/>
          <w:lang w:eastAsia="en-US"/>
        </w:rPr>
        <w:t>respectiv o transparenţă mai mare, sau sa se faca</w:t>
      </w:r>
      <w:r w:rsidRPr="00026362">
        <w:rPr>
          <w:rFonts w:ascii="Calibri" w:hAnsi="Calibri"/>
          <w:sz w:val="23"/>
          <w:szCs w:val="23"/>
          <w:lang w:eastAsia="en-US"/>
        </w:rPr>
        <w:t xml:space="preserve"> o detaliere a acelei Anexe de la nivelul actual pentru a fi mai bine înțeleasă și a nu crea confuzie în pi</w:t>
      </w:r>
      <w:r>
        <w:rPr>
          <w:rFonts w:ascii="Calibri" w:hAnsi="Calibri"/>
          <w:sz w:val="23"/>
          <w:szCs w:val="23"/>
          <w:lang w:eastAsia="en-US"/>
        </w:rPr>
        <w:t>ață și a nu crea subiectivitate</w:t>
      </w:r>
      <w:r w:rsidRPr="00026362">
        <w:rPr>
          <w:rFonts w:ascii="Calibri" w:hAnsi="Calibri"/>
          <w:sz w:val="23"/>
          <w:szCs w:val="23"/>
          <w:lang w:eastAsia="en-US"/>
        </w:rPr>
        <w:t xml:space="preserve"> în evaluare.</w:t>
      </w:r>
    </w:p>
    <w:p w:rsidR="00F54854" w:rsidRDefault="00F54854" w:rsidP="00E13318">
      <w:pPr>
        <w:spacing w:before="100" w:beforeAutospacing="1" w:after="100" w:afterAutospacing="1"/>
        <w:ind w:left="-360" w:right="-480"/>
        <w:jc w:val="both"/>
        <w:rPr>
          <w:rFonts w:ascii="Calibri" w:hAnsi="Calibri"/>
          <w:sz w:val="23"/>
          <w:szCs w:val="23"/>
          <w:lang w:eastAsia="en-US"/>
        </w:rPr>
      </w:pPr>
      <w:r w:rsidRPr="004C1A4A">
        <w:rPr>
          <w:rFonts w:ascii="Calibri" w:hAnsi="Calibri"/>
          <w:sz w:val="23"/>
          <w:szCs w:val="23"/>
          <w:lang w:eastAsia="en-US"/>
        </w:rPr>
        <w:t xml:space="preserve">Doamna </w:t>
      </w:r>
      <w:r w:rsidRPr="004C1A4A">
        <w:rPr>
          <w:rFonts w:ascii="Calibri" w:hAnsi="Calibri"/>
          <w:b/>
          <w:i/>
          <w:sz w:val="23"/>
          <w:szCs w:val="23"/>
          <w:lang w:eastAsia="en-US"/>
        </w:rPr>
        <w:t>Gheorghe</w:t>
      </w:r>
      <w:r>
        <w:rPr>
          <w:rFonts w:ascii="Calibri" w:hAnsi="Calibri"/>
          <w:sz w:val="23"/>
          <w:szCs w:val="23"/>
          <w:lang w:eastAsia="en-US"/>
        </w:rPr>
        <w:t xml:space="preserve"> a precizat ca vor fi </w:t>
      </w:r>
      <w:r w:rsidRPr="00026362">
        <w:rPr>
          <w:rFonts w:ascii="Calibri" w:hAnsi="Calibri"/>
          <w:sz w:val="23"/>
          <w:szCs w:val="23"/>
          <w:lang w:eastAsia="en-US"/>
        </w:rPr>
        <w:t>coduri CAEN privind sectorul economic al întreprinderii, coduri UNESCO pentru domeniile și subdomeni</w:t>
      </w:r>
      <w:r>
        <w:rPr>
          <w:rFonts w:ascii="Calibri" w:hAnsi="Calibri"/>
          <w:sz w:val="23"/>
          <w:szCs w:val="23"/>
          <w:lang w:eastAsia="en-US"/>
        </w:rPr>
        <w:t>ile de specializare inteligentă</w:t>
      </w:r>
      <w:r w:rsidRPr="00026362">
        <w:rPr>
          <w:rFonts w:ascii="Calibri" w:hAnsi="Calibri"/>
          <w:sz w:val="23"/>
          <w:szCs w:val="23"/>
          <w:lang w:eastAsia="en-US"/>
        </w:rPr>
        <w:t xml:space="preserve">. </w:t>
      </w:r>
      <w:r w:rsidRPr="004C1A4A">
        <w:rPr>
          <w:rFonts w:ascii="Calibri" w:hAnsi="Calibri"/>
          <w:sz w:val="23"/>
          <w:szCs w:val="23"/>
          <w:lang w:eastAsia="en-US"/>
        </w:rPr>
        <w:t xml:space="preserve">Doamna </w:t>
      </w:r>
      <w:r w:rsidRPr="004C1A4A">
        <w:rPr>
          <w:rFonts w:ascii="Calibri" w:hAnsi="Calibri"/>
          <w:b/>
          <w:i/>
          <w:sz w:val="23"/>
          <w:szCs w:val="23"/>
          <w:lang w:eastAsia="en-US"/>
        </w:rPr>
        <w:t>Gheorghe</w:t>
      </w:r>
      <w:r>
        <w:rPr>
          <w:rFonts w:ascii="Calibri" w:hAnsi="Calibri"/>
          <w:sz w:val="23"/>
          <w:szCs w:val="23"/>
          <w:lang w:eastAsia="en-US"/>
        </w:rPr>
        <w:t xml:space="preserve"> a adăugat ca se pune p</w:t>
      </w:r>
      <w:r w:rsidRPr="00026362">
        <w:rPr>
          <w:rFonts w:ascii="Calibri" w:hAnsi="Calibri"/>
          <w:sz w:val="23"/>
          <w:szCs w:val="23"/>
          <w:lang w:eastAsia="en-US"/>
        </w:rPr>
        <w:t xml:space="preserve">roblema </w:t>
      </w:r>
      <w:r>
        <w:rPr>
          <w:rFonts w:ascii="Calibri" w:hAnsi="Calibri"/>
          <w:sz w:val="23"/>
          <w:szCs w:val="23"/>
          <w:lang w:eastAsia="en-US"/>
        </w:rPr>
        <w:t>cu privire la evaluator și la</w:t>
      </w:r>
      <w:r w:rsidRPr="00026362">
        <w:rPr>
          <w:rFonts w:ascii="Calibri" w:hAnsi="Calibri"/>
          <w:sz w:val="23"/>
          <w:szCs w:val="23"/>
          <w:lang w:eastAsia="en-US"/>
        </w:rPr>
        <w:t xml:space="preserve"> competența evaluatorilor științifici de a deduce din adresabilitatea din cadrul propunerii de proiect, că </w:t>
      </w:r>
      <w:r>
        <w:rPr>
          <w:rFonts w:ascii="Calibri" w:hAnsi="Calibri"/>
          <w:sz w:val="23"/>
          <w:szCs w:val="23"/>
          <w:lang w:eastAsia="en-US"/>
        </w:rPr>
        <w:t xml:space="preserve">acesta se potrivește si </w:t>
      </w:r>
      <w:r w:rsidRPr="00026362">
        <w:rPr>
          <w:rFonts w:ascii="Calibri" w:hAnsi="Calibri"/>
          <w:sz w:val="23"/>
          <w:szCs w:val="23"/>
          <w:lang w:eastAsia="en-US"/>
        </w:rPr>
        <w:t>se adre</w:t>
      </w:r>
      <w:r>
        <w:rPr>
          <w:rFonts w:ascii="Calibri" w:hAnsi="Calibri"/>
          <w:sz w:val="23"/>
          <w:szCs w:val="23"/>
          <w:lang w:eastAsia="en-US"/>
        </w:rPr>
        <w:t xml:space="preserve">sează unui domeniu / subdomeniu, </w:t>
      </w:r>
      <w:r w:rsidRPr="00026362">
        <w:rPr>
          <w:rFonts w:ascii="Calibri" w:hAnsi="Calibri"/>
          <w:sz w:val="23"/>
          <w:szCs w:val="23"/>
          <w:lang w:eastAsia="en-US"/>
        </w:rPr>
        <w:t xml:space="preserve">este vorba de analiza și identificare dintre ceea se precizează în proiect și cui se adresează proiectul și ceea ce conține un subdomeniu / domeniu și sub, subdomeniu de cercetare aferent. Nu este un lucru ușor și </w:t>
      </w:r>
      <w:r>
        <w:rPr>
          <w:rFonts w:ascii="Calibri" w:hAnsi="Calibri"/>
          <w:sz w:val="23"/>
          <w:szCs w:val="23"/>
          <w:lang w:eastAsia="en-US"/>
        </w:rPr>
        <w:t>din acest motiv OI Cercetare încearca să identifice</w:t>
      </w:r>
      <w:r w:rsidRPr="00026362">
        <w:rPr>
          <w:rFonts w:ascii="Calibri" w:hAnsi="Calibri"/>
          <w:sz w:val="23"/>
          <w:szCs w:val="23"/>
          <w:lang w:eastAsia="en-US"/>
        </w:rPr>
        <w:t xml:space="preserve"> cei mai performanți specialiști și cei mai potriviți pentru un anumit domeniu / subdomeniu la care se adresează proiectul. </w:t>
      </w:r>
    </w:p>
    <w:p w:rsidR="00F54854" w:rsidRDefault="00F54854" w:rsidP="00E13318">
      <w:pPr>
        <w:spacing w:before="100" w:beforeAutospacing="1" w:after="100" w:afterAutospacing="1"/>
        <w:ind w:left="-360" w:right="-480"/>
        <w:jc w:val="both"/>
        <w:rPr>
          <w:rFonts w:ascii="Calibri" w:hAnsi="Calibri"/>
          <w:b/>
          <w:sz w:val="23"/>
          <w:szCs w:val="23"/>
          <w:lang w:eastAsia="en-US"/>
        </w:rPr>
      </w:pPr>
      <w:r w:rsidRPr="005A3224">
        <w:rPr>
          <w:rFonts w:ascii="Calibri" w:hAnsi="Calibri"/>
          <w:bCs/>
          <w:sz w:val="23"/>
          <w:szCs w:val="23"/>
          <w:lang w:eastAsia="en-US"/>
        </w:rPr>
        <w:t xml:space="preserve">Domnul </w:t>
      </w:r>
      <w:r w:rsidRPr="005A3224">
        <w:rPr>
          <w:rFonts w:ascii="Calibri" w:hAnsi="Calibri"/>
          <w:b/>
          <w:bCs/>
          <w:i/>
          <w:sz w:val="23"/>
          <w:szCs w:val="23"/>
          <w:lang w:eastAsia="en-US"/>
        </w:rPr>
        <w:t xml:space="preserve">Maxim </w:t>
      </w:r>
      <w:r>
        <w:rPr>
          <w:rFonts w:ascii="Calibri" w:hAnsi="Calibri"/>
          <w:sz w:val="23"/>
          <w:szCs w:val="23"/>
          <w:lang w:eastAsia="en-US"/>
        </w:rPr>
        <w:t>a dorit</w:t>
      </w:r>
      <w:r w:rsidRPr="00026362">
        <w:rPr>
          <w:rFonts w:ascii="Calibri" w:hAnsi="Calibri"/>
          <w:sz w:val="23"/>
          <w:szCs w:val="23"/>
          <w:lang w:eastAsia="en-US"/>
        </w:rPr>
        <w:t xml:space="preserve"> să insist</w:t>
      </w:r>
      <w:r>
        <w:rPr>
          <w:rFonts w:ascii="Calibri" w:hAnsi="Calibri"/>
          <w:sz w:val="23"/>
          <w:szCs w:val="23"/>
          <w:lang w:eastAsia="en-US"/>
        </w:rPr>
        <w:t>e pe subiectul legat de evaluarea competitiva</w:t>
      </w:r>
      <w:r w:rsidRPr="00026362">
        <w:rPr>
          <w:rFonts w:ascii="Calibri" w:hAnsi="Calibri"/>
          <w:sz w:val="23"/>
          <w:szCs w:val="23"/>
          <w:lang w:eastAsia="en-US"/>
        </w:rPr>
        <w:t xml:space="preserve"> consider</w:t>
      </w:r>
      <w:r>
        <w:rPr>
          <w:rFonts w:ascii="Calibri" w:hAnsi="Calibri"/>
          <w:sz w:val="23"/>
          <w:szCs w:val="23"/>
          <w:lang w:eastAsia="en-US"/>
        </w:rPr>
        <w:t>and ca</w:t>
      </w:r>
      <w:r w:rsidRPr="00026362">
        <w:rPr>
          <w:rFonts w:ascii="Calibri" w:hAnsi="Calibri"/>
          <w:sz w:val="23"/>
          <w:szCs w:val="23"/>
          <w:lang w:eastAsia="en-US"/>
        </w:rPr>
        <w:t xml:space="preserve"> evaluarea competitivă este esențială pentru a obține proiecte de calitate.</w:t>
      </w:r>
      <w:r>
        <w:rPr>
          <w:rFonts w:ascii="Calibri" w:hAnsi="Calibri"/>
          <w:sz w:val="23"/>
          <w:szCs w:val="23"/>
          <w:lang w:eastAsia="en-US"/>
        </w:rPr>
        <w:t xml:space="preserve"> S</w:t>
      </w:r>
      <w:r w:rsidRPr="00026362">
        <w:rPr>
          <w:rFonts w:ascii="Calibri" w:hAnsi="Calibri"/>
          <w:sz w:val="23"/>
          <w:szCs w:val="23"/>
          <w:lang w:eastAsia="en-US"/>
        </w:rPr>
        <w:t xml:space="preserve">istemul trebuie să fie cât mai transparent ca să nu existe subiectivism în evaluare. </w:t>
      </w:r>
      <w:r>
        <w:rPr>
          <w:rFonts w:ascii="Calibri" w:hAnsi="Calibri"/>
          <w:sz w:val="23"/>
          <w:szCs w:val="23"/>
          <w:lang w:eastAsia="en-US"/>
        </w:rPr>
        <w:t>P</w:t>
      </w:r>
      <w:r w:rsidRPr="00026362">
        <w:rPr>
          <w:rFonts w:ascii="Calibri" w:hAnsi="Calibri"/>
          <w:sz w:val="23"/>
          <w:szCs w:val="23"/>
          <w:lang w:eastAsia="en-US"/>
        </w:rPr>
        <w:t xml:space="preserve">roiectele trebuie </w:t>
      </w:r>
      <w:r>
        <w:rPr>
          <w:rFonts w:ascii="Calibri" w:hAnsi="Calibri"/>
          <w:sz w:val="23"/>
          <w:szCs w:val="23"/>
          <w:lang w:eastAsia="en-US"/>
        </w:rPr>
        <w:t>comparate</w:t>
      </w:r>
      <w:r w:rsidRPr="00026362">
        <w:rPr>
          <w:rFonts w:ascii="Calibri" w:hAnsi="Calibri"/>
          <w:sz w:val="23"/>
          <w:szCs w:val="23"/>
          <w:lang w:eastAsia="en-US"/>
        </w:rPr>
        <w:t xml:space="preserve"> intre ele,</w:t>
      </w:r>
      <w:r>
        <w:rPr>
          <w:rFonts w:ascii="Calibri" w:hAnsi="Calibri"/>
          <w:sz w:val="23"/>
          <w:szCs w:val="23"/>
          <w:lang w:eastAsia="en-US"/>
        </w:rPr>
        <w:t xml:space="preserve"> să fie finantate cele mai bune proiecte, </w:t>
      </w:r>
      <w:r w:rsidRPr="00026362">
        <w:rPr>
          <w:rFonts w:ascii="Calibri" w:hAnsi="Calibri"/>
          <w:sz w:val="23"/>
          <w:szCs w:val="23"/>
          <w:lang w:eastAsia="en-US"/>
        </w:rPr>
        <w:t>criteriile trebuie să fie cât mai transparente și mai detaliate dinainte,</w:t>
      </w:r>
      <w:r>
        <w:rPr>
          <w:rFonts w:ascii="Calibri" w:hAnsi="Calibri"/>
          <w:sz w:val="23"/>
          <w:szCs w:val="23"/>
          <w:lang w:eastAsia="en-US"/>
        </w:rPr>
        <w:t xml:space="preserve"> pentru a nu lăsa</w:t>
      </w:r>
      <w:r w:rsidRPr="00026362">
        <w:rPr>
          <w:rFonts w:ascii="Calibri" w:hAnsi="Calibri"/>
          <w:sz w:val="23"/>
          <w:szCs w:val="23"/>
          <w:lang w:eastAsia="en-US"/>
        </w:rPr>
        <w:t xml:space="preserve"> la îndemâ</w:t>
      </w:r>
      <w:r>
        <w:rPr>
          <w:rFonts w:ascii="Calibri" w:hAnsi="Calibri"/>
          <w:sz w:val="23"/>
          <w:szCs w:val="23"/>
          <w:lang w:eastAsia="en-US"/>
        </w:rPr>
        <w:t>na evaluatorilor să aprecieze</w:t>
      </w:r>
      <w:r w:rsidRPr="00026362">
        <w:rPr>
          <w:rFonts w:ascii="Calibri" w:hAnsi="Calibri"/>
          <w:sz w:val="23"/>
          <w:szCs w:val="23"/>
          <w:lang w:eastAsia="en-US"/>
        </w:rPr>
        <w:t xml:space="preserve">. </w:t>
      </w:r>
      <w:r>
        <w:rPr>
          <w:rFonts w:ascii="Calibri" w:hAnsi="Calibri"/>
          <w:sz w:val="23"/>
          <w:szCs w:val="23"/>
          <w:lang w:eastAsia="en-US"/>
        </w:rPr>
        <w:t>Acum din păcate nu exista</w:t>
      </w:r>
      <w:r w:rsidRPr="00026362">
        <w:rPr>
          <w:rFonts w:ascii="Calibri" w:hAnsi="Calibri"/>
          <w:sz w:val="23"/>
          <w:szCs w:val="23"/>
          <w:lang w:eastAsia="en-US"/>
        </w:rPr>
        <w:t xml:space="preserve"> un corp de experți certifi</w:t>
      </w:r>
      <w:r>
        <w:rPr>
          <w:rFonts w:ascii="Calibri" w:hAnsi="Calibri"/>
          <w:sz w:val="23"/>
          <w:szCs w:val="23"/>
          <w:lang w:eastAsia="en-US"/>
        </w:rPr>
        <w:t>cați pe acest tip de activitate. M</w:t>
      </w:r>
      <w:r w:rsidRPr="00026362">
        <w:rPr>
          <w:rFonts w:ascii="Calibri" w:hAnsi="Calibri"/>
          <w:sz w:val="23"/>
          <w:szCs w:val="23"/>
          <w:lang w:eastAsia="en-US"/>
        </w:rPr>
        <w:t>ecanism</w:t>
      </w:r>
      <w:r>
        <w:rPr>
          <w:rFonts w:ascii="Calibri" w:hAnsi="Calibri"/>
          <w:sz w:val="23"/>
          <w:szCs w:val="23"/>
          <w:lang w:eastAsia="en-US"/>
        </w:rPr>
        <w:t>ul</w:t>
      </w:r>
      <w:r w:rsidRPr="00026362">
        <w:rPr>
          <w:rFonts w:ascii="Calibri" w:hAnsi="Calibri"/>
          <w:sz w:val="23"/>
          <w:szCs w:val="23"/>
          <w:lang w:eastAsia="en-US"/>
        </w:rPr>
        <w:t xml:space="preserve"> - primul venit, primul servit - garantează o oarecare absorbție și grăbește ritmul, dar </w:t>
      </w:r>
      <w:r>
        <w:rPr>
          <w:rFonts w:ascii="Calibri" w:hAnsi="Calibri"/>
          <w:sz w:val="23"/>
          <w:szCs w:val="23"/>
          <w:lang w:eastAsia="en-US"/>
        </w:rPr>
        <w:t xml:space="preserve">nu garanteaza </w:t>
      </w:r>
      <w:r w:rsidRPr="00026362">
        <w:rPr>
          <w:rFonts w:ascii="Calibri" w:hAnsi="Calibri"/>
          <w:sz w:val="23"/>
          <w:szCs w:val="23"/>
          <w:lang w:eastAsia="en-US"/>
        </w:rPr>
        <w:t>calitate proiecte</w:t>
      </w:r>
      <w:r>
        <w:rPr>
          <w:rFonts w:ascii="Calibri" w:hAnsi="Calibri"/>
          <w:sz w:val="23"/>
          <w:szCs w:val="23"/>
          <w:lang w:eastAsia="en-US"/>
        </w:rPr>
        <w:t>lor si</w:t>
      </w:r>
      <w:r w:rsidRPr="00026362">
        <w:rPr>
          <w:rFonts w:ascii="Calibri" w:hAnsi="Calibri"/>
          <w:sz w:val="23"/>
          <w:szCs w:val="23"/>
          <w:lang w:eastAsia="en-US"/>
        </w:rPr>
        <w:t xml:space="preserve"> relevanţa vis-a-vis cu politicile </w:t>
      </w:r>
      <w:r>
        <w:rPr>
          <w:rFonts w:ascii="Calibri" w:hAnsi="Calibri"/>
          <w:sz w:val="23"/>
          <w:szCs w:val="23"/>
          <w:lang w:eastAsia="en-US"/>
        </w:rPr>
        <w:t>implementate</w:t>
      </w:r>
      <w:r w:rsidRPr="00026362">
        <w:rPr>
          <w:rFonts w:ascii="Calibri" w:hAnsi="Calibri"/>
          <w:sz w:val="23"/>
          <w:szCs w:val="23"/>
          <w:lang w:eastAsia="en-US"/>
        </w:rPr>
        <w:t xml:space="preserve">. </w:t>
      </w:r>
    </w:p>
    <w:p w:rsidR="00F54854" w:rsidRPr="00D86314" w:rsidRDefault="00F54854" w:rsidP="00E13318">
      <w:pPr>
        <w:spacing w:before="100" w:beforeAutospacing="1" w:after="100" w:afterAutospacing="1"/>
        <w:ind w:left="-360" w:right="-480"/>
        <w:jc w:val="both"/>
        <w:rPr>
          <w:rFonts w:ascii="Calibri" w:hAnsi="Calibri"/>
          <w:b/>
          <w:sz w:val="23"/>
          <w:szCs w:val="23"/>
          <w:lang w:eastAsia="en-US"/>
        </w:rPr>
      </w:pPr>
      <w:r>
        <w:rPr>
          <w:rFonts w:ascii="Calibri" w:hAnsi="Calibri"/>
          <w:sz w:val="23"/>
          <w:szCs w:val="23"/>
          <w:lang w:eastAsia="en-US"/>
        </w:rPr>
        <w:t>A</w:t>
      </w:r>
      <w:r w:rsidRPr="00026362">
        <w:rPr>
          <w:rFonts w:ascii="Calibri" w:hAnsi="Calibri"/>
          <w:sz w:val="23"/>
          <w:szCs w:val="23"/>
          <w:lang w:eastAsia="en-US"/>
        </w:rPr>
        <w:t xml:space="preserve">ceste termene care ar trebui date vis-a-vis de depunere și oprirea din când în când a acestui </w:t>
      </w:r>
      <w:r>
        <w:rPr>
          <w:rFonts w:ascii="Calibri" w:hAnsi="Calibri"/>
          <w:sz w:val="23"/>
          <w:szCs w:val="23"/>
          <w:lang w:eastAsia="en-US"/>
        </w:rPr>
        <w:t>mecanism pentru a putea evalua</w:t>
      </w:r>
      <w:r w:rsidRPr="00026362">
        <w:rPr>
          <w:rFonts w:ascii="Calibri" w:hAnsi="Calibri"/>
          <w:sz w:val="23"/>
          <w:szCs w:val="23"/>
          <w:lang w:eastAsia="en-US"/>
        </w:rPr>
        <w:t xml:space="preserve"> ceea ce s-a depus, este esențială în a avea calitatea proiectelor. </w:t>
      </w:r>
    </w:p>
    <w:p w:rsidR="00F54854" w:rsidRPr="00026362" w:rsidRDefault="00F54854" w:rsidP="0038215B">
      <w:pPr>
        <w:ind w:left="-360"/>
        <w:jc w:val="both"/>
        <w:rPr>
          <w:rFonts w:ascii="Calibri" w:hAnsi="Calibri"/>
          <w:color w:val="000000"/>
          <w:sz w:val="23"/>
          <w:szCs w:val="23"/>
          <w:shd w:val="clear" w:color="auto" w:fill="FFFFFF"/>
          <w:lang w:eastAsia="en-US"/>
        </w:rPr>
      </w:pPr>
      <w:r>
        <w:rPr>
          <w:rFonts w:ascii="Calibri" w:hAnsi="Calibri"/>
          <w:color w:val="000000"/>
          <w:sz w:val="23"/>
          <w:szCs w:val="23"/>
          <w:shd w:val="clear" w:color="auto" w:fill="FFFFFF"/>
          <w:lang w:eastAsia="en-US"/>
        </w:rPr>
        <w:t>România si-a asumat anumiti indicatori pe care trebuie să î</w:t>
      </w:r>
      <w:r w:rsidRPr="00026362">
        <w:rPr>
          <w:rFonts w:ascii="Calibri" w:hAnsi="Calibri"/>
          <w:color w:val="000000"/>
          <w:sz w:val="23"/>
          <w:szCs w:val="23"/>
          <w:shd w:val="clear" w:color="auto" w:fill="FFFFFF"/>
          <w:lang w:eastAsia="en-US"/>
        </w:rPr>
        <w:t xml:space="preserve">i respecte. </w:t>
      </w:r>
    </w:p>
    <w:p w:rsidR="00F54854" w:rsidRDefault="00F54854" w:rsidP="00E13318">
      <w:pPr>
        <w:pStyle w:val="NormalWeb"/>
        <w:ind w:left="-360" w:right="-480"/>
        <w:jc w:val="both"/>
        <w:rPr>
          <w:rFonts w:ascii="Calibri" w:hAnsi="Calibri"/>
          <w:color w:val="000000"/>
          <w:sz w:val="23"/>
          <w:szCs w:val="23"/>
          <w:lang w:val="ro-RO"/>
        </w:rPr>
      </w:pPr>
      <w:r w:rsidRPr="00E373DF">
        <w:rPr>
          <w:rFonts w:ascii="Calibri" w:hAnsi="Calibri"/>
          <w:sz w:val="23"/>
          <w:szCs w:val="23"/>
          <w:lang w:val="ro-RO"/>
        </w:rPr>
        <w:t xml:space="preserve">Doamna </w:t>
      </w:r>
      <w:r w:rsidRPr="00E373DF">
        <w:rPr>
          <w:rFonts w:ascii="Calibri" w:hAnsi="Calibri"/>
          <w:b/>
          <w:i/>
          <w:sz w:val="23"/>
          <w:szCs w:val="23"/>
          <w:lang w:val="ro-RO"/>
        </w:rPr>
        <w:t>Gheorghe</w:t>
      </w:r>
      <w:r w:rsidRPr="00E373DF">
        <w:rPr>
          <w:rFonts w:ascii="Calibri" w:hAnsi="Calibri"/>
          <w:sz w:val="23"/>
          <w:szCs w:val="23"/>
          <w:lang w:val="ro-RO"/>
        </w:rPr>
        <w:t xml:space="preserve"> a</w:t>
      </w:r>
      <w:r w:rsidRPr="00026362">
        <w:rPr>
          <w:rFonts w:ascii="Calibri" w:hAnsi="Calibri"/>
          <w:color w:val="000000"/>
          <w:sz w:val="23"/>
          <w:szCs w:val="23"/>
          <w:lang w:val="ro-RO"/>
        </w:rPr>
        <w:t xml:space="preserve"> </w:t>
      </w:r>
      <w:r>
        <w:rPr>
          <w:rFonts w:ascii="Calibri" w:hAnsi="Calibri"/>
          <w:color w:val="000000"/>
          <w:sz w:val="23"/>
          <w:szCs w:val="23"/>
          <w:lang w:val="ro-RO"/>
        </w:rPr>
        <w:t>precizat in</w:t>
      </w:r>
      <w:r w:rsidRPr="00026362">
        <w:rPr>
          <w:rFonts w:ascii="Calibri" w:hAnsi="Calibri"/>
          <w:color w:val="000000"/>
          <w:sz w:val="23"/>
          <w:szCs w:val="23"/>
          <w:lang w:val="ro-RO"/>
        </w:rPr>
        <w:t xml:space="preserve"> le</w:t>
      </w:r>
      <w:r>
        <w:rPr>
          <w:rFonts w:ascii="Calibri" w:hAnsi="Calibri"/>
          <w:color w:val="000000"/>
          <w:sz w:val="23"/>
          <w:szCs w:val="23"/>
          <w:lang w:val="ro-RO"/>
        </w:rPr>
        <w:t>gătură cu specialiștii ca trebuie facuta</w:t>
      </w:r>
      <w:r w:rsidRPr="00026362">
        <w:rPr>
          <w:rFonts w:ascii="Calibri" w:hAnsi="Calibri"/>
          <w:color w:val="000000"/>
          <w:sz w:val="23"/>
          <w:szCs w:val="23"/>
          <w:lang w:val="ro-RO"/>
        </w:rPr>
        <w:t xml:space="preserve"> deosebire</w:t>
      </w:r>
      <w:r>
        <w:rPr>
          <w:rFonts w:ascii="Calibri" w:hAnsi="Calibri"/>
          <w:color w:val="000000"/>
          <w:sz w:val="23"/>
          <w:szCs w:val="23"/>
          <w:lang w:val="ro-RO"/>
        </w:rPr>
        <w:t>a</w:t>
      </w:r>
      <w:r w:rsidRPr="00026362">
        <w:rPr>
          <w:rFonts w:ascii="Calibri" w:hAnsi="Calibri"/>
          <w:color w:val="000000"/>
          <w:sz w:val="23"/>
          <w:szCs w:val="23"/>
          <w:lang w:val="ro-RO"/>
        </w:rPr>
        <w:t xml:space="preserve"> intre competentele care sunt solicitate la celelalte proiecte, la celelalte Programe, competente pentru experții evaluatori în special orientate pe specializări tehnice, de evaluare a documentelor suport de tip studiu de fezabilitate, plan de afaceri, etc. </w:t>
      </w:r>
      <w:r>
        <w:rPr>
          <w:rFonts w:ascii="Calibri" w:hAnsi="Calibri"/>
          <w:color w:val="000000"/>
          <w:sz w:val="23"/>
          <w:szCs w:val="23"/>
          <w:lang w:val="ro-RO"/>
        </w:rPr>
        <w:t>si</w:t>
      </w:r>
      <w:r w:rsidRPr="00026362">
        <w:rPr>
          <w:rFonts w:ascii="Calibri" w:hAnsi="Calibri"/>
          <w:color w:val="000000"/>
          <w:sz w:val="23"/>
          <w:szCs w:val="23"/>
          <w:lang w:val="ro-RO"/>
        </w:rPr>
        <w:t xml:space="preserve"> competențele și abilitățile de expertiza în domeniul cercetării, care sunt necesare proiectelor de cercetare, evaluatorilor proiectelor de cercetare. </w:t>
      </w:r>
      <w:r>
        <w:rPr>
          <w:rFonts w:ascii="Calibri" w:hAnsi="Calibri"/>
          <w:color w:val="000000"/>
          <w:sz w:val="23"/>
          <w:szCs w:val="23"/>
          <w:lang w:val="ro-RO"/>
        </w:rPr>
        <w:t xml:space="preserve">Astfel, </w:t>
      </w:r>
      <w:r w:rsidRPr="00026362">
        <w:rPr>
          <w:rFonts w:ascii="Calibri" w:hAnsi="Calibri"/>
          <w:color w:val="000000"/>
          <w:sz w:val="23"/>
          <w:szCs w:val="23"/>
          <w:lang w:val="ro-RO"/>
        </w:rPr>
        <w:t xml:space="preserve">principiul de baza al evaluării proiectelor </w:t>
      </w:r>
      <w:r>
        <w:rPr>
          <w:rFonts w:ascii="Calibri" w:hAnsi="Calibri"/>
          <w:color w:val="000000"/>
          <w:sz w:val="23"/>
          <w:szCs w:val="23"/>
          <w:lang w:val="ro-RO"/>
        </w:rPr>
        <w:t>de cercetare este preview -  însemnand</w:t>
      </w:r>
      <w:r w:rsidRPr="00026362">
        <w:rPr>
          <w:rFonts w:ascii="Calibri" w:hAnsi="Calibri"/>
          <w:color w:val="000000"/>
          <w:sz w:val="23"/>
          <w:szCs w:val="23"/>
          <w:lang w:val="ro-RO"/>
        </w:rPr>
        <w:t xml:space="preserve"> că proiectul trebuie să fie evaluat de cineva care este în materia și pe specializarea pe care o dezvolta proiectul respectiv. Baze de date de specialiști în domeniul CDI exista în România, foarte bine sistema</w:t>
      </w:r>
      <w:r>
        <w:rPr>
          <w:rFonts w:ascii="Calibri" w:hAnsi="Calibri"/>
          <w:color w:val="000000"/>
          <w:sz w:val="23"/>
          <w:szCs w:val="23"/>
          <w:lang w:val="ro-RO"/>
        </w:rPr>
        <w:t>tizate și în același timp baze p</w:t>
      </w:r>
      <w:r w:rsidRPr="00026362">
        <w:rPr>
          <w:rFonts w:ascii="Calibri" w:hAnsi="Calibri"/>
          <w:color w:val="000000"/>
          <w:sz w:val="23"/>
          <w:szCs w:val="23"/>
          <w:lang w:val="ro-RO"/>
        </w:rPr>
        <w:t>e date electronice, exista baze de date de evaluatori experți romani și baze de date și pentru evaluatori experți străini. Dificultatea</w:t>
      </w:r>
      <w:r>
        <w:rPr>
          <w:rFonts w:ascii="Calibri" w:hAnsi="Calibri"/>
          <w:color w:val="000000"/>
          <w:sz w:val="23"/>
          <w:szCs w:val="23"/>
          <w:lang w:val="ro-RO"/>
        </w:rPr>
        <w:t xml:space="preserve"> consta in găsirea celor</w:t>
      </w:r>
      <w:r w:rsidRPr="00026362">
        <w:rPr>
          <w:rFonts w:ascii="Calibri" w:hAnsi="Calibri"/>
          <w:color w:val="000000"/>
          <w:sz w:val="23"/>
          <w:szCs w:val="23"/>
          <w:lang w:val="ro-RO"/>
        </w:rPr>
        <w:t xml:space="preserve"> mai potriviți evaluatori experți pentru domeniul / subdomeniul / nișă și activitățile proiectului respectiv. </w:t>
      </w:r>
    </w:p>
    <w:p w:rsidR="00F54854" w:rsidRDefault="00F54854" w:rsidP="00E13318">
      <w:pPr>
        <w:pStyle w:val="NormalWeb"/>
        <w:ind w:left="-360" w:right="-480"/>
        <w:jc w:val="both"/>
        <w:rPr>
          <w:rFonts w:ascii="Calibri" w:hAnsi="Calibri"/>
          <w:color w:val="000000"/>
          <w:sz w:val="23"/>
          <w:szCs w:val="23"/>
          <w:lang w:val="ro-RO"/>
        </w:rPr>
      </w:pPr>
      <w:r w:rsidRPr="00BA0CFF">
        <w:rPr>
          <w:rFonts w:ascii="Calibri" w:hAnsi="Calibri"/>
          <w:bCs/>
          <w:color w:val="000000"/>
          <w:sz w:val="23"/>
          <w:szCs w:val="23"/>
          <w:lang w:val="ro-RO"/>
        </w:rPr>
        <w:t xml:space="preserve">Domnul </w:t>
      </w:r>
      <w:r w:rsidRPr="00BA0CFF">
        <w:rPr>
          <w:rFonts w:ascii="Calibri" w:hAnsi="Calibri"/>
          <w:b/>
          <w:bCs/>
          <w:i/>
          <w:color w:val="000000"/>
          <w:sz w:val="23"/>
          <w:szCs w:val="23"/>
          <w:lang w:val="ro-RO"/>
        </w:rPr>
        <w:t>Răduţă</w:t>
      </w:r>
      <w:r w:rsidRPr="00026362">
        <w:rPr>
          <w:rFonts w:ascii="Calibri" w:hAnsi="Calibri"/>
          <w:b/>
          <w:bCs/>
          <w:color w:val="000000"/>
          <w:sz w:val="23"/>
          <w:szCs w:val="23"/>
          <w:lang w:val="ro-RO"/>
        </w:rPr>
        <w:t> </w:t>
      </w:r>
      <w:r w:rsidRPr="00BA0CFF">
        <w:rPr>
          <w:rFonts w:ascii="Calibri" w:hAnsi="Calibri"/>
          <w:bCs/>
          <w:color w:val="000000"/>
          <w:sz w:val="23"/>
          <w:szCs w:val="23"/>
          <w:lang w:val="ro-RO"/>
        </w:rPr>
        <w:t>a dorit</w:t>
      </w:r>
      <w:r>
        <w:rPr>
          <w:rFonts w:ascii="Calibri" w:hAnsi="Calibri" w:cs="Trebuchet MS"/>
          <w:color w:val="000000"/>
          <w:sz w:val="23"/>
          <w:szCs w:val="23"/>
          <w:lang w:val="ro-RO"/>
        </w:rPr>
        <w:t xml:space="preserve"> să întăreasca</w:t>
      </w:r>
      <w:r w:rsidRPr="00026362">
        <w:rPr>
          <w:rFonts w:ascii="Calibri" w:hAnsi="Calibri" w:cs="Trebuchet MS"/>
          <w:color w:val="000000"/>
          <w:sz w:val="23"/>
          <w:szCs w:val="23"/>
          <w:lang w:val="ro-RO"/>
        </w:rPr>
        <w:t xml:space="preserve"> ceea ce s-a menționat la un moment dat, referitor la creșterea alocării bugetului de stat, din fonduri publice, pentru atingerea</w:t>
      </w:r>
      <w:r w:rsidRPr="00026362">
        <w:rPr>
          <w:rFonts w:ascii="Calibri" w:hAnsi="Calibri"/>
          <w:color w:val="000000"/>
          <w:sz w:val="23"/>
          <w:szCs w:val="23"/>
          <w:lang w:val="ro-RO"/>
        </w:rPr>
        <w:t xml:space="preserve"> acelui proc</w:t>
      </w:r>
      <w:r>
        <w:rPr>
          <w:rFonts w:ascii="Calibri" w:hAnsi="Calibri"/>
          <w:color w:val="000000"/>
          <w:sz w:val="23"/>
          <w:szCs w:val="23"/>
          <w:lang w:val="ro-RO"/>
        </w:rPr>
        <w:t>ent de 2% pentru cercetare. Comisia Europeana încurajeaza</w:t>
      </w:r>
      <w:r w:rsidRPr="00026362">
        <w:rPr>
          <w:rFonts w:ascii="Calibri" w:hAnsi="Calibri"/>
          <w:color w:val="000000"/>
          <w:sz w:val="23"/>
          <w:szCs w:val="23"/>
          <w:lang w:val="ro-RO"/>
        </w:rPr>
        <w:t xml:space="preserve"> creșterea eforturilor pentru atingerea acelui procent. Așa cum se prezintă lucrurile acum, este o țintă foarte ambițioasă. Modul în care prognoza bugetului de stat pentru anii următori reflecta alocarea pentru sectorul de cercetare este departe de ceea ce se menționează în Strategia de CD. </w:t>
      </w:r>
    </w:p>
    <w:p w:rsidR="00F54854" w:rsidRPr="00026362" w:rsidRDefault="00F54854" w:rsidP="00E13318">
      <w:pPr>
        <w:pStyle w:val="NormalWeb"/>
        <w:ind w:left="-360" w:right="-480"/>
        <w:jc w:val="both"/>
        <w:rPr>
          <w:rFonts w:ascii="Calibri" w:hAnsi="Calibri"/>
          <w:color w:val="000000"/>
          <w:sz w:val="23"/>
          <w:szCs w:val="23"/>
          <w:lang w:val="ro-RO"/>
        </w:rPr>
      </w:pPr>
      <w:r>
        <w:rPr>
          <w:rFonts w:ascii="Calibri" w:hAnsi="Calibri"/>
          <w:bCs/>
          <w:color w:val="000000"/>
          <w:sz w:val="23"/>
          <w:szCs w:val="23"/>
          <w:lang w:val="ro-RO"/>
        </w:rPr>
        <w:t>In continuare, d</w:t>
      </w:r>
      <w:r w:rsidRPr="00BA0CFF">
        <w:rPr>
          <w:rFonts w:ascii="Calibri" w:hAnsi="Calibri"/>
          <w:bCs/>
          <w:color w:val="000000"/>
          <w:sz w:val="23"/>
          <w:szCs w:val="23"/>
          <w:lang w:val="ro-RO"/>
        </w:rPr>
        <w:t xml:space="preserve">omnul </w:t>
      </w:r>
      <w:r w:rsidRPr="00BA0CFF">
        <w:rPr>
          <w:rFonts w:ascii="Calibri" w:hAnsi="Calibri"/>
          <w:b/>
          <w:bCs/>
          <w:i/>
          <w:color w:val="000000"/>
          <w:sz w:val="23"/>
          <w:szCs w:val="23"/>
          <w:lang w:val="ro-RO"/>
        </w:rPr>
        <w:t>Răduţă</w:t>
      </w:r>
      <w:r w:rsidRPr="00026362">
        <w:rPr>
          <w:rFonts w:ascii="Calibri" w:hAnsi="Calibri"/>
          <w:b/>
          <w:bCs/>
          <w:color w:val="000000"/>
          <w:sz w:val="23"/>
          <w:szCs w:val="23"/>
          <w:lang w:val="ro-RO"/>
        </w:rPr>
        <w:t> </w:t>
      </w:r>
      <w:r w:rsidRPr="00BA0CFF">
        <w:rPr>
          <w:rFonts w:ascii="Calibri" w:hAnsi="Calibri"/>
          <w:bCs/>
          <w:color w:val="000000"/>
          <w:sz w:val="23"/>
          <w:szCs w:val="23"/>
          <w:lang w:val="ro-RO"/>
        </w:rPr>
        <w:t xml:space="preserve">a </w:t>
      </w:r>
      <w:r>
        <w:rPr>
          <w:rFonts w:ascii="Calibri" w:hAnsi="Calibri"/>
          <w:color w:val="000000"/>
          <w:sz w:val="23"/>
          <w:szCs w:val="23"/>
          <w:lang w:val="ro-RO"/>
        </w:rPr>
        <w:t xml:space="preserve">adresat </w:t>
      </w:r>
      <w:r w:rsidRPr="00026362">
        <w:rPr>
          <w:rFonts w:ascii="Calibri" w:hAnsi="Calibri"/>
          <w:color w:val="000000"/>
          <w:sz w:val="23"/>
          <w:szCs w:val="23"/>
          <w:lang w:val="ro-RO"/>
        </w:rPr>
        <w:t>o întrebare pentru doamna G</w:t>
      </w:r>
      <w:r>
        <w:rPr>
          <w:rFonts w:ascii="Calibri" w:hAnsi="Calibri"/>
          <w:color w:val="000000"/>
          <w:sz w:val="23"/>
          <w:szCs w:val="23"/>
          <w:lang w:val="ro-RO"/>
        </w:rPr>
        <w:t>heorghe, respectiv</w:t>
      </w:r>
      <w:r w:rsidRPr="00026362">
        <w:rPr>
          <w:rFonts w:ascii="Calibri" w:hAnsi="Calibri"/>
          <w:color w:val="000000"/>
          <w:sz w:val="23"/>
          <w:szCs w:val="23"/>
          <w:lang w:val="ro-RO"/>
        </w:rPr>
        <w:t xml:space="preserve"> în ce măsură vor exista prevederi pentru o distribuție echilibrată intre cele 4-5 domenii a fondurilor. </w:t>
      </w:r>
    </w:p>
    <w:p w:rsidR="00F54854" w:rsidRPr="00026362" w:rsidRDefault="00F54854" w:rsidP="00E13318">
      <w:pPr>
        <w:pStyle w:val="NormalWeb"/>
        <w:ind w:left="-360" w:right="-480"/>
        <w:jc w:val="both"/>
        <w:rPr>
          <w:rFonts w:ascii="Calibri" w:hAnsi="Calibri"/>
          <w:color w:val="000000"/>
          <w:sz w:val="23"/>
          <w:szCs w:val="23"/>
          <w:lang w:val="ro-RO"/>
        </w:rPr>
      </w:pPr>
      <w:r w:rsidRPr="00E373DF">
        <w:rPr>
          <w:rFonts w:ascii="Calibri" w:hAnsi="Calibri"/>
          <w:sz w:val="23"/>
          <w:szCs w:val="23"/>
          <w:lang w:val="ro-RO"/>
        </w:rPr>
        <w:t xml:space="preserve">Doamna </w:t>
      </w:r>
      <w:r w:rsidRPr="00E373DF">
        <w:rPr>
          <w:rFonts w:ascii="Calibri" w:hAnsi="Calibri"/>
          <w:b/>
          <w:i/>
          <w:sz w:val="23"/>
          <w:szCs w:val="23"/>
          <w:lang w:val="ro-RO"/>
        </w:rPr>
        <w:t>Gheorghe</w:t>
      </w:r>
      <w:r w:rsidRPr="00E373DF">
        <w:rPr>
          <w:rFonts w:ascii="Calibri" w:hAnsi="Calibri"/>
          <w:sz w:val="23"/>
          <w:szCs w:val="23"/>
          <w:lang w:val="ro-RO"/>
        </w:rPr>
        <w:t xml:space="preserve"> </w:t>
      </w:r>
      <w:r>
        <w:rPr>
          <w:rFonts w:ascii="Calibri" w:hAnsi="Calibri" w:cs="Calibri"/>
          <w:color w:val="000000"/>
          <w:sz w:val="23"/>
          <w:szCs w:val="23"/>
          <w:lang w:val="ro-RO"/>
        </w:rPr>
        <w:t xml:space="preserve">a precizat </w:t>
      </w:r>
      <w:r w:rsidRPr="00026362">
        <w:rPr>
          <w:rFonts w:ascii="Calibri" w:hAnsi="Calibri" w:cs="Trebuchet MS"/>
          <w:color w:val="000000"/>
          <w:sz w:val="23"/>
          <w:szCs w:val="23"/>
          <w:lang w:val="ro-RO"/>
        </w:rPr>
        <w:t>în legătură cu target-ul ambițios al statului român și al Guvernului României privind atingerea în 2020 a țintei de 1% cheltuiala de CD din PIB-ul României, din fonduri publice și 1% din</w:t>
      </w:r>
      <w:r>
        <w:rPr>
          <w:rFonts w:ascii="Calibri" w:hAnsi="Calibri" w:cs="Trebuchet MS"/>
          <w:color w:val="000000"/>
          <w:sz w:val="23"/>
          <w:szCs w:val="23"/>
          <w:lang w:val="ro-RO"/>
        </w:rPr>
        <w:t xml:space="preserve"> fondul privat, acesta fiind mai greu de indeplinit. Pentru a atinge</w:t>
      </w:r>
      <w:r w:rsidRPr="00026362">
        <w:rPr>
          <w:rFonts w:ascii="Calibri" w:hAnsi="Calibri" w:cs="Trebuchet MS"/>
          <w:color w:val="000000"/>
          <w:sz w:val="23"/>
          <w:szCs w:val="23"/>
          <w:lang w:val="ro-RO"/>
        </w:rPr>
        <w:t xml:space="preserve"> această țintă,</w:t>
      </w:r>
      <w:r w:rsidRPr="00026362">
        <w:rPr>
          <w:rFonts w:ascii="Calibri" w:hAnsi="Calibri"/>
          <w:color w:val="000000"/>
          <w:sz w:val="23"/>
          <w:szCs w:val="23"/>
          <w:lang w:val="ro-RO"/>
        </w:rPr>
        <w:t xml:space="preserve"> </w:t>
      </w:r>
      <w:r>
        <w:rPr>
          <w:rFonts w:ascii="Calibri" w:hAnsi="Calibri"/>
          <w:color w:val="000000"/>
          <w:sz w:val="23"/>
          <w:szCs w:val="23"/>
          <w:lang w:val="ro-RO"/>
        </w:rPr>
        <w:t>trebuie să existe</w:t>
      </w:r>
      <w:r w:rsidRPr="00026362">
        <w:rPr>
          <w:rFonts w:ascii="Calibri" w:hAnsi="Calibri"/>
          <w:color w:val="000000"/>
          <w:sz w:val="23"/>
          <w:szCs w:val="23"/>
          <w:lang w:val="ro-RO"/>
        </w:rPr>
        <w:t xml:space="preserve"> creșteri bugetare, în 2020 să fie bugetul alocat cercetării de 3 ori, să crească de 3 ori față de ce este acum alocarea bugetară. Trebuie un efort imens din partea statului român. Sigur că Fondurile Structurale, atâtea câte sunt, nu numai pe cercetare, mai sunt și alte masuri car</w:t>
      </w:r>
      <w:r>
        <w:rPr>
          <w:rFonts w:ascii="Calibri" w:hAnsi="Calibri"/>
          <w:color w:val="000000"/>
          <w:sz w:val="23"/>
          <w:szCs w:val="23"/>
          <w:lang w:val="ro-RO"/>
        </w:rPr>
        <w:t>e susțin CDI în alte Programe s</w:t>
      </w:r>
      <w:r w:rsidRPr="00026362">
        <w:rPr>
          <w:rFonts w:ascii="Calibri" w:hAnsi="Calibri"/>
          <w:color w:val="000000"/>
          <w:sz w:val="23"/>
          <w:szCs w:val="23"/>
          <w:lang w:val="ro-RO"/>
        </w:rPr>
        <w:t>usțin finanțarea publică, dar din partea finanțării publice de la bugetul de stat efortu</w:t>
      </w:r>
      <w:r>
        <w:rPr>
          <w:rFonts w:ascii="Calibri" w:hAnsi="Calibri"/>
          <w:color w:val="000000"/>
          <w:sz w:val="23"/>
          <w:szCs w:val="23"/>
          <w:lang w:val="ro-RO"/>
        </w:rPr>
        <w:t>l trebuie să fie pe măsura pentru a atinge</w:t>
      </w:r>
      <w:r w:rsidRPr="00026362">
        <w:rPr>
          <w:rFonts w:ascii="Calibri" w:hAnsi="Calibri"/>
          <w:color w:val="000000"/>
          <w:sz w:val="23"/>
          <w:szCs w:val="23"/>
          <w:lang w:val="ro-RO"/>
        </w:rPr>
        <w:t xml:space="preserve"> ținta de 1%. </w:t>
      </w:r>
    </w:p>
    <w:p w:rsidR="00F54854"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In legătura cu întrebarea domnul</w:t>
      </w:r>
      <w:r>
        <w:rPr>
          <w:rFonts w:ascii="Calibri" w:hAnsi="Calibri"/>
          <w:color w:val="000000"/>
          <w:sz w:val="23"/>
          <w:szCs w:val="23"/>
          <w:lang w:val="ro-RO"/>
        </w:rPr>
        <w:t>ui</w:t>
      </w:r>
      <w:r w:rsidRPr="00026362">
        <w:rPr>
          <w:rFonts w:ascii="Calibri" w:hAnsi="Calibri"/>
          <w:color w:val="000000"/>
          <w:sz w:val="23"/>
          <w:szCs w:val="23"/>
          <w:lang w:val="ro-RO"/>
        </w:rPr>
        <w:t xml:space="preserve"> </w:t>
      </w:r>
      <w:r w:rsidRPr="00713529">
        <w:rPr>
          <w:rFonts w:ascii="Calibri" w:hAnsi="Calibri"/>
          <w:b/>
          <w:i/>
          <w:color w:val="000000"/>
          <w:sz w:val="23"/>
          <w:szCs w:val="23"/>
          <w:lang w:val="ro-RO"/>
        </w:rPr>
        <w:t>Răduță</w:t>
      </w:r>
      <w:r w:rsidRPr="00026362">
        <w:rPr>
          <w:rFonts w:ascii="Calibri" w:hAnsi="Calibri"/>
          <w:color w:val="000000"/>
          <w:sz w:val="23"/>
          <w:szCs w:val="23"/>
          <w:lang w:val="ro-RO"/>
        </w:rPr>
        <w:t xml:space="preserve"> privind o echilibrare intre cele 5 domenii, 4 de Sm</w:t>
      </w:r>
      <w:r>
        <w:rPr>
          <w:rFonts w:ascii="Calibri" w:hAnsi="Calibri"/>
          <w:color w:val="000000"/>
          <w:sz w:val="23"/>
          <w:szCs w:val="23"/>
          <w:lang w:val="ro-RO"/>
        </w:rPr>
        <w:t>art Specializations și Sănătate,</w:t>
      </w:r>
      <w:r w:rsidRPr="00026362">
        <w:rPr>
          <w:rFonts w:ascii="Calibri" w:hAnsi="Calibri"/>
          <w:color w:val="000000"/>
          <w:sz w:val="23"/>
          <w:szCs w:val="23"/>
          <w:lang w:val="ro-RO"/>
        </w:rPr>
        <w:t xml:space="preserve"> echilibrare în ceea ce privește alocarea financiara. </w:t>
      </w:r>
      <w:r>
        <w:rPr>
          <w:rFonts w:ascii="Calibri" w:hAnsi="Calibri"/>
          <w:color w:val="000000"/>
          <w:sz w:val="23"/>
          <w:szCs w:val="23"/>
          <w:lang w:val="ro-RO"/>
        </w:rPr>
        <w:t>Oi Cercetare nu are</w:t>
      </w:r>
      <w:r w:rsidRPr="00026362">
        <w:rPr>
          <w:rFonts w:ascii="Calibri" w:hAnsi="Calibri"/>
          <w:color w:val="000000"/>
          <w:sz w:val="23"/>
          <w:szCs w:val="23"/>
          <w:lang w:val="ro-RO"/>
        </w:rPr>
        <w:t xml:space="preserve"> alocarea financiară în cadrul apelurilor pe aceste domenii de specializare inteligenta. </w:t>
      </w:r>
      <w:r>
        <w:rPr>
          <w:rFonts w:ascii="Calibri" w:hAnsi="Calibri"/>
          <w:color w:val="000000"/>
          <w:sz w:val="23"/>
          <w:szCs w:val="23"/>
          <w:lang w:val="ro-RO"/>
        </w:rPr>
        <w:t>Se pot pune anumite</w:t>
      </w:r>
      <w:r w:rsidRPr="00026362">
        <w:rPr>
          <w:rFonts w:ascii="Calibri" w:hAnsi="Calibri"/>
          <w:color w:val="000000"/>
          <w:sz w:val="23"/>
          <w:szCs w:val="23"/>
          <w:lang w:val="ro-RO"/>
        </w:rPr>
        <w:t xml:space="preserve"> reguli de natura celor avut</w:t>
      </w:r>
      <w:r>
        <w:rPr>
          <w:rFonts w:ascii="Calibri" w:hAnsi="Calibri"/>
          <w:color w:val="000000"/>
          <w:sz w:val="23"/>
          <w:szCs w:val="23"/>
          <w:lang w:val="ro-RO"/>
        </w:rPr>
        <w:t>e</w:t>
      </w:r>
      <w:r w:rsidRPr="00026362">
        <w:rPr>
          <w:rFonts w:ascii="Calibri" w:hAnsi="Calibri"/>
          <w:color w:val="000000"/>
          <w:sz w:val="23"/>
          <w:szCs w:val="23"/>
          <w:lang w:val="ro-RO"/>
        </w:rPr>
        <w:t xml:space="preserve"> în exercițiul anterior, în sensul ca, atunci când în urma procesului de evaluare și selecție, tocmai pentru a susține o a</w:t>
      </w:r>
      <w:r>
        <w:rPr>
          <w:rFonts w:ascii="Calibri" w:hAnsi="Calibri"/>
          <w:color w:val="000000"/>
          <w:sz w:val="23"/>
          <w:szCs w:val="23"/>
          <w:lang w:val="ro-RO"/>
        </w:rPr>
        <w:t>stfel de echilibrare, s-au selectat</w:t>
      </w:r>
      <w:r w:rsidRPr="00026362">
        <w:rPr>
          <w:rFonts w:ascii="Calibri" w:hAnsi="Calibri"/>
          <w:color w:val="000000"/>
          <w:sz w:val="23"/>
          <w:szCs w:val="23"/>
          <w:lang w:val="ro-RO"/>
        </w:rPr>
        <w:t xml:space="preserve"> un număr egal de proiecte pe fiecare domeniu tematic. </w:t>
      </w:r>
      <w:r>
        <w:rPr>
          <w:rFonts w:ascii="Calibri" w:hAnsi="Calibri"/>
          <w:color w:val="000000"/>
          <w:sz w:val="23"/>
          <w:szCs w:val="23"/>
          <w:lang w:val="ro-RO"/>
        </w:rPr>
        <w:t xml:space="preserve">Se poate face si acum </w:t>
      </w:r>
      <w:r w:rsidRPr="00026362">
        <w:rPr>
          <w:rFonts w:ascii="Calibri" w:hAnsi="Calibri"/>
          <w:color w:val="000000"/>
          <w:sz w:val="23"/>
          <w:szCs w:val="23"/>
          <w:lang w:val="ro-RO"/>
        </w:rPr>
        <w:t>aceeași regul</w:t>
      </w:r>
      <w:r>
        <w:rPr>
          <w:rFonts w:ascii="Calibri" w:hAnsi="Calibri"/>
          <w:color w:val="000000"/>
          <w:sz w:val="23"/>
          <w:szCs w:val="23"/>
          <w:lang w:val="ro-RO"/>
        </w:rPr>
        <w:t xml:space="preserve">a, număr egal de proiecte, </w:t>
      </w:r>
      <w:r w:rsidRPr="00026362">
        <w:rPr>
          <w:rFonts w:ascii="Calibri" w:hAnsi="Calibri"/>
          <w:color w:val="000000"/>
          <w:sz w:val="23"/>
          <w:szCs w:val="23"/>
          <w:lang w:val="ro-RO"/>
        </w:rPr>
        <w:t>bugetele nu ar fi egale, dar în general dezechilibrele nu sunt foarte mari. Asta ar presupune că pe un domeniu mai puțin solicitat, să fie selectate proiecte de la 25, atunci a fost grila 0-30 și proiecte selectate au fost cu 25 pct pana la 21 pct care era pragul maxim, altele, pe alte domenii foarte suprasolicitate, proiectele selectate cu număr egal au fost cu 29 - 28 pct</w:t>
      </w:r>
      <w:r>
        <w:rPr>
          <w:rFonts w:ascii="Calibri" w:hAnsi="Calibri"/>
          <w:color w:val="000000"/>
          <w:sz w:val="23"/>
          <w:szCs w:val="23"/>
          <w:lang w:val="ro-RO"/>
        </w:rPr>
        <w:t>.</w:t>
      </w:r>
    </w:p>
    <w:p w:rsidR="00F54854"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Se mai poate utiliza</w:t>
      </w:r>
      <w:r w:rsidRPr="00026362">
        <w:rPr>
          <w:rFonts w:ascii="Calibri" w:hAnsi="Calibri"/>
          <w:color w:val="000000"/>
          <w:sz w:val="23"/>
          <w:szCs w:val="23"/>
          <w:lang w:val="ro-RO"/>
        </w:rPr>
        <w:t xml:space="preserve"> și alta regula, </w:t>
      </w:r>
      <w:r>
        <w:rPr>
          <w:rFonts w:ascii="Calibri" w:hAnsi="Calibri"/>
          <w:color w:val="000000"/>
          <w:sz w:val="23"/>
          <w:szCs w:val="23"/>
          <w:lang w:val="ro-RO"/>
        </w:rPr>
        <w:t>și anume, o echilibrare bugetara</w:t>
      </w:r>
      <w:r w:rsidRPr="00026362">
        <w:rPr>
          <w:rFonts w:ascii="Calibri" w:hAnsi="Calibri"/>
          <w:color w:val="000000"/>
          <w:sz w:val="23"/>
          <w:szCs w:val="23"/>
          <w:lang w:val="ro-RO"/>
        </w:rPr>
        <w:t xml:space="preserve">, de exemplu - bugetele proiectelor selectate pentru finanțare </w:t>
      </w:r>
      <w:r>
        <w:rPr>
          <w:rFonts w:ascii="Calibri" w:hAnsi="Calibri"/>
          <w:color w:val="000000"/>
          <w:sz w:val="23"/>
          <w:szCs w:val="23"/>
          <w:lang w:val="ro-RO"/>
        </w:rPr>
        <w:t>pe un domeniu să nu fie mai mari</w:t>
      </w:r>
      <w:r w:rsidRPr="00026362">
        <w:rPr>
          <w:rFonts w:ascii="Calibri" w:hAnsi="Calibri"/>
          <w:color w:val="000000"/>
          <w:sz w:val="23"/>
          <w:szCs w:val="23"/>
          <w:lang w:val="ro-RO"/>
        </w:rPr>
        <w:t xml:space="preserve"> de 30% di</w:t>
      </w:r>
      <w:r>
        <w:rPr>
          <w:rFonts w:ascii="Calibri" w:hAnsi="Calibri"/>
          <w:color w:val="000000"/>
          <w:sz w:val="23"/>
          <w:szCs w:val="23"/>
          <w:lang w:val="ro-RO"/>
        </w:rPr>
        <w:t>n bugetul total alocat apelului</w:t>
      </w:r>
      <w:r w:rsidRPr="00026362">
        <w:rPr>
          <w:rFonts w:ascii="Calibri" w:hAnsi="Calibri"/>
          <w:color w:val="000000"/>
          <w:sz w:val="23"/>
          <w:szCs w:val="23"/>
          <w:lang w:val="ro-RO"/>
        </w:rPr>
        <w:t xml:space="preserve">. </w:t>
      </w:r>
    </w:p>
    <w:p w:rsidR="00F54854" w:rsidRDefault="00F54854" w:rsidP="00E13318">
      <w:pPr>
        <w:pStyle w:val="NormalWeb"/>
        <w:ind w:left="-360" w:right="-480"/>
        <w:jc w:val="both"/>
        <w:rPr>
          <w:rFonts w:ascii="Calibri" w:hAnsi="Calibri"/>
          <w:color w:val="000000"/>
          <w:sz w:val="23"/>
          <w:szCs w:val="23"/>
          <w:lang w:val="ro-RO"/>
        </w:rPr>
      </w:pPr>
      <w:r w:rsidRPr="00E373DF">
        <w:rPr>
          <w:rFonts w:ascii="Calibri" w:hAnsi="Calibri"/>
          <w:sz w:val="23"/>
          <w:szCs w:val="23"/>
          <w:lang w:val="ro-RO"/>
        </w:rPr>
        <w:t xml:space="preserve">Doamna </w:t>
      </w:r>
      <w:r w:rsidRPr="00E373DF">
        <w:rPr>
          <w:rFonts w:ascii="Calibri" w:hAnsi="Calibri"/>
          <w:b/>
          <w:i/>
          <w:sz w:val="23"/>
          <w:szCs w:val="23"/>
          <w:lang w:val="ro-RO"/>
        </w:rPr>
        <w:t>Gheorghe</w:t>
      </w:r>
      <w:r w:rsidRPr="00E373DF">
        <w:rPr>
          <w:rFonts w:ascii="Calibri" w:hAnsi="Calibri"/>
          <w:sz w:val="23"/>
          <w:szCs w:val="23"/>
          <w:lang w:val="ro-RO"/>
        </w:rPr>
        <w:t xml:space="preserve"> </w:t>
      </w:r>
      <w:r>
        <w:rPr>
          <w:rFonts w:ascii="Calibri" w:hAnsi="Calibri" w:cs="Calibri"/>
          <w:color w:val="000000"/>
          <w:sz w:val="23"/>
          <w:szCs w:val="23"/>
          <w:lang w:val="ro-RO"/>
        </w:rPr>
        <w:t xml:space="preserve">a dorit </w:t>
      </w:r>
      <w:r w:rsidRPr="00026362">
        <w:rPr>
          <w:rFonts w:ascii="Calibri" w:hAnsi="Calibri"/>
          <w:color w:val="000000"/>
          <w:sz w:val="23"/>
          <w:szCs w:val="23"/>
          <w:lang w:val="ro-RO"/>
        </w:rPr>
        <w:t>să menționez</w:t>
      </w:r>
      <w:r>
        <w:rPr>
          <w:rFonts w:ascii="Calibri" w:hAnsi="Calibri"/>
          <w:color w:val="000000"/>
          <w:sz w:val="23"/>
          <w:szCs w:val="23"/>
          <w:lang w:val="ro-RO"/>
        </w:rPr>
        <w:t>e</w:t>
      </w:r>
      <w:r w:rsidRPr="00026362">
        <w:rPr>
          <w:rFonts w:ascii="Calibri" w:hAnsi="Calibri"/>
          <w:color w:val="000000"/>
          <w:sz w:val="23"/>
          <w:szCs w:val="23"/>
          <w:lang w:val="ro-RO"/>
        </w:rPr>
        <w:t xml:space="preserve"> deosebirea esențială faţă de</w:t>
      </w:r>
      <w:r>
        <w:rPr>
          <w:rFonts w:ascii="Calibri" w:hAnsi="Calibri"/>
          <w:color w:val="000000"/>
          <w:sz w:val="23"/>
          <w:szCs w:val="23"/>
          <w:lang w:val="ro-RO"/>
        </w:rPr>
        <w:t xml:space="preserve"> </w:t>
      </w:r>
      <w:r w:rsidRPr="00026362">
        <w:rPr>
          <w:rFonts w:ascii="Calibri" w:hAnsi="Calibri"/>
          <w:color w:val="000000"/>
          <w:sz w:val="23"/>
          <w:szCs w:val="23"/>
          <w:lang w:val="ro-RO"/>
        </w:rPr>
        <w:t>exercițiul anterior, când nu erau restricții de elig</w:t>
      </w:r>
      <w:r>
        <w:rPr>
          <w:rFonts w:ascii="Calibri" w:hAnsi="Calibri"/>
          <w:color w:val="000000"/>
          <w:sz w:val="23"/>
          <w:szCs w:val="23"/>
          <w:lang w:val="ro-RO"/>
        </w:rPr>
        <w:t>ibilitate privind participarea beneficiarilor publici, practic b</w:t>
      </w:r>
      <w:r w:rsidRPr="00026362">
        <w:rPr>
          <w:rFonts w:ascii="Calibri" w:hAnsi="Calibri"/>
          <w:color w:val="000000"/>
          <w:sz w:val="23"/>
          <w:szCs w:val="23"/>
          <w:lang w:val="ro-RO"/>
        </w:rPr>
        <w:t>eneficiarii publici puteau fi oricare dintre cei acceptați de Legea Cercetării, de</w:t>
      </w:r>
      <w:r>
        <w:rPr>
          <w:rFonts w:ascii="Calibri" w:hAnsi="Calibri"/>
          <w:color w:val="000000"/>
          <w:sz w:val="23"/>
          <w:szCs w:val="23"/>
          <w:lang w:val="ro-RO"/>
        </w:rPr>
        <w:t xml:space="preserve"> la Art. 7, unde sunt prezentati toți b</w:t>
      </w:r>
      <w:r w:rsidRPr="00026362">
        <w:rPr>
          <w:rFonts w:ascii="Calibri" w:hAnsi="Calibri"/>
          <w:color w:val="000000"/>
          <w:sz w:val="23"/>
          <w:szCs w:val="23"/>
          <w:lang w:val="ro-RO"/>
        </w:rPr>
        <w:t>eneficiarii care pot să acceseze fonduri publice de cercetare</w:t>
      </w:r>
      <w:r>
        <w:rPr>
          <w:rFonts w:ascii="Calibri" w:hAnsi="Calibri"/>
          <w:color w:val="000000"/>
          <w:sz w:val="23"/>
          <w:szCs w:val="23"/>
          <w:lang w:val="ro-RO"/>
        </w:rPr>
        <w:t>. De data aceasta intervin anumite</w:t>
      </w:r>
      <w:r w:rsidRPr="00026362">
        <w:rPr>
          <w:rFonts w:ascii="Calibri" w:hAnsi="Calibri"/>
          <w:color w:val="000000"/>
          <w:sz w:val="23"/>
          <w:szCs w:val="23"/>
          <w:lang w:val="ro-RO"/>
        </w:rPr>
        <w:t xml:space="preserve"> condiții de elig</w:t>
      </w:r>
      <w:r>
        <w:rPr>
          <w:rFonts w:ascii="Calibri" w:hAnsi="Calibri"/>
          <w:color w:val="000000"/>
          <w:sz w:val="23"/>
          <w:szCs w:val="23"/>
          <w:lang w:val="ro-RO"/>
        </w:rPr>
        <w:t>ibilitate foarte dure. Astfel au fost</w:t>
      </w:r>
      <w:r w:rsidRPr="00026362">
        <w:rPr>
          <w:rFonts w:ascii="Calibri" w:hAnsi="Calibri"/>
          <w:color w:val="000000"/>
          <w:sz w:val="23"/>
          <w:szCs w:val="23"/>
          <w:lang w:val="ro-RO"/>
        </w:rPr>
        <w:t xml:space="preserve"> negociat</w:t>
      </w:r>
      <w:r>
        <w:rPr>
          <w:rFonts w:ascii="Calibri" w:hAnsi="Calibri"/>
          <w:color w:val="000000"/>
          <w:sz w:val="23"/>
          <w:szCs w:val="23"/>
          <w:lang w:val="ro-RO"/>
        </w:rPr>
        <w:t xml:space="preserve">e cu Comisia Europeana. Astfel, </w:t>
      </w:r>
      <w:r w:rsidRPr="00026362">
        <w:rPr>
          <w:rFonts w:ascii="Calibri" w:hAnsi="Calibri"/>
          <w:color w:val="000000"/>
          <w:sz w:val="23"/>
          <w:szCs w:val="23"/>
          <w:lang w:val="ro-RO"/>
        </w:rPr>
        <w:t>instituțiile c</w:t>
      </w:r>
      <w:r>
        <w:rPr>
          <w:rFonts w:ascii="Calibri" w:hAnsi="Calibri"/>
          <w:color w:val="000000"/>
          <w:sz w:val="23"/>
          <w:szCs w:val="23"/>
          <w:lang w:val="ro-RO"/>
        </w:rPr>
        <w:t>are se califica ca și Research Organization, pot să primească 100%, în special</w:t>
      </w:r>
      <w:r w:rsidRPr="00026362">
        <w:rPr>
          <w:rFonts w:ascii="Calibri" w:hAnsi="Calibri"/>
          <w:color w:val="000000"/>
          <w:sz w:val="23"/>
          <w:szCs w:val="23"/>
          <w:lang w:val="ro-RO"/>
        </w:rPr>
        <w:t xml:space="preserve"> proiectele cu infrastructuri de cercetare și la </w:t>
      </w:r>
      <w:r>
        <w:rPr>
          <w:rFonts w:ascii="Calibri" w:hAnsi="Calibri"/>
          <w:color w:val="000000"/>
          <w:sz w:val="23"/>
          <w:szCs w:val="23"/>
          <w:lang w:val="ro-RO"/>
        </w:rPr>
        <w:t xml:space="preserve">cele privind </w:t>
      </w:r>
      <w:r w:rsidRPr="00026362">
        <w:rPr>
          <w:rFonts w:ascii="Calibri" w:hAnsi="Calibri"/>
          <w:color w:val="000000"/>
          <w:sz w:val="23"/>
          <w:szCs w:val="23"/>
          <w:lang w:val="ro-RO"/>
        </w:rPr>
        <w:t xml:space="preserve">atragerea specialistului din străinătate, </w:t>
      </w:r>
      <w:r>
        <w:rPr>
          <w:rFonts w:ascii="Calibri" w:hAnsi="Calibri"/>
          <w:color w:val="000000"/>
          <w:sz w:val="23"/>
          <w:szCs w:val="23"/>
          <w:lang w:val="ro-RO"/>
        </w:rPr>
        <w:t xml:space="preserve">pentru </w:t>
      </w:r>
      <w:r w:rsidRPr="00026362">
        <w:rPr>
          <w:rFonts w:ascii="Calibri" w:hAnsi="Calibri"/>
          <w:color w:val="000000"/>
          <w:sz w:val="23"/>
          <w:szCs w:val="23"/>
          <w:lang w:val="ro-RO"/>
        </w:rPr>
        <w:t xml:space="preserve">că aici sunt "over subscription", trebuie să fie institute care sunt calificate cu o performanţă instituțională foarte ridicata, </w:t>
      </w:r>
      <w:r>
        <w:rPr>
          <w:rFonts w:ascii="Calibri" w:hAnsi="Calibri"/>
          <w:color w:val="000000"/>
          <w:sz w:val="23"/>
          <w:szCs w:val="23"/>
          <w:lang w:val="ro-RO"/>
        </w:rPr>
        <w:t xml:space="preserve">respectiv </w:t>
      </w:r>
      <w:r w:rsidRPr="00026362">
        <w:rPr>
          <w:rFonts w:ascii="Calibri" w:hAnsi="Calibri"/>
          <w:color w:val="000000"/>
          <w:sz w:val="23"/>
          <w:szCs w:val="23"/>
          <w:lang w:val="ro-RO"/>
        </w:rPr>
        <w:t xml:space="preserve">institutele calificate cu A+ și cu A la exercițiul </w:t>
      </w:r>
      <w:r>
        <w:rPr>
          <w:rFonts w:ascii="Calibri" w:hAnsi="Calibri"/>
          <w:color w:val="000000"/>
          <w:sz w:val="23"/>
          <w:szCs w:val="23"/>
          <w:lang w:val="ro-RO"/>
        </w:rPr>
        <w:t>de evaluare instituțională, la institute n</w:t>
      </w:r>
      <w:r w:rsidRPr="00026362">
        <w:rPr>
          <w:rFonts w:ascii="Calibri" w:hAnsi="Calibri"/>
          <w:color w:val="000000"/>
          <w:sz w:val="23"/>
          <w:szCs w:val="23"/>
          <w:lang w:val="ro-RO"/>
        </w:rPr>
        <w:t xml:space="preserve">aționale, iar în ceea ce privește universitățile cu C și cu B. C-ul înseamnă cu calitate importanta în domeniul educațional, dar și pe cercetare, iar cele cu B sunt cele care au fi activitate de cercetare. </w:t>
      </w:r>
    </w:p>
    <w:p w:rsidR="00F54854"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 xml:space="preserve">In continuare, </w:t>
      </w:r>
      <w:r w:rsidRPr="00431C23">
        <w:rPr>
          <w:rFonts w:ascii="Calibri" w:hAnsi="Calibri"/>
          <w:bCs/>
          <w:color w:val="000000"/>
          <w:sz w:val="23"/>
          <w:szCs w:val="23"/>
          <w:lang w:val="ro-RO"/>
        </w:rPr>
        <w:t>domnul</w:t>
      </w:r>
      <w:r>
        <w:rPr>
          <w:rFonts w:ascii="Calibri" w:hAnsi="Calibri"/>
          <w:b/>
          <w:bCs/>
          <w:color w:val="000000"/>
          <w:sz w:val="23"/>
          <w:szCs w:val="23"/>
          <w:lang w:val="ro-RO"/>
        </w:rPr>
        <w:t xml:space="preserve"> </w:t>
      </w:r>
      <w:r w:rsidRPr="00431C23">
        <w:rPr>
          <w:rFonts w:ascii="Calibri" w:hAnsi="Calibri"/>
          <w:b/>
          <w:bCs/>
          <w:i/>
          <w:color w:val="000000"/>
          <w:sz w:val="23"/>
          <w:szCs w:val="23"/>
          <w:lang w:val="ro-RO"/>
        </w:rPr>
        <w:t>Raţă</w:t>
      </w:r>
      <w:r w:rsidRPr="00431C23">
        <w:rPr>
          <w:rFonts w:ascii="Calibri" w:hAnsi="Calibri"/>
          <w:bCs/>
          <w:color w:val="000000"/>
          <w:sz w:val="23"/>
          <w:szCs w:val="23"/>
          <w:lang w:val="ro-RO"/>
        </w:rPr>
        <w:t> a</w:t>
      </w:r>
      <w:r>
        <w:rPr>
          <w:rFonts w:ascii="Calibri" w:hAnsi="Calibri"/>
          <w:b/>
          <w:bCs/>
          <w:color w:val="000000"/>
          <w:sz w:val="23"/>
          <w:szCs w:val="23"/>
          <w:lang w:val="ro-RO"/>
        </w:rPr>
        <w:t xml:space="preserve"> </w:t>
      </w:r>
      <w:r>
        <w:rPr>
          <w:rFonts w:ascii="Calibri" w:hAnsi="Calibri"/>
          <w:color w:val="000000"/>
          <w:sz w:val="23"/>
          <w:szCs w:val="23"/>
          <w:lang w:val="ro-RO"/>
        </w:rPr>
        <w:t>propus</w:t>
      </w:r>
      <w:r w:rsidRPr="00026362">
        <w:rPr>
          <w:rFonts w:ascii="Calibri" w:hAnsi="Calibri"/>
          <w:color w:val="000000"/>
          <w:sz w:val="23"/>
          <w:szCs w:val="23"/>
          <w:lang w:val="ro-RO"/>
        </w:rPr>
        <w:t xml:space="preserve"> </w:t>
      </w:r>
      <w:r>
        <w:rPr>
          <w:rFonts w:ascii="Calibri" w:hAnsi="Calibri"/>
          <w:color w:val="000000"/>
          <w:sz w:val="23"/>
          <w:szCs w:val="23"/>
          <w:lang w:val="ro-RO"/>
        </w:rPr>
        <w:t>publicarea</w:t>
      </w:r>
      <w:r w:rsidRPr="00026362">
        <w:rPr>
          <w:rFonts w:ascii="Calibri" w:hAnsi="Calibri"/>
          <w:color w:val="000000"/>
          <w:sz w:val="23"/>
          <w:szCs w:val="23"/>
          <w:lang w:val="ro-RO"/>
        </w:rPr>
        <w:t xml:space="preserve"> în primul rând </w:t>
      </w:r>
      <w:r>
        <w:rPr>
          <w:rFonts w:ascii="Calibri" w:hAnsi="Calibri"/>
          <w:color w:val="000000"/>
          <w:sz w:val="23"/>
          <w:szCs w:val="23"/>
          <w:lang w:val="ro-RO"/>
        </w:rPr>
        <w:t>a Ghidurilor în varianta definitiva.</w:t>
      </w:r>
      <w:r w:rsidRPr="00026362">
        <w:rPr>
          <w:rFonts w:ascii="Calibri" w:hAnsi="Calibri"/>
          <w:color w:val="000000"/>
          <w:sz w:val="23"/>
          <w:szCs w:val="23"/>
          <w:lang w:val="ro-RO"/>
        </w:rPr>
        <w:t xml:space="preserve"> </w:t>
      </w:r>
      <w:r>
        <w:rPr>
          <w:rFonts w:ascii="Calibri" w:hAnsi="Calibri"/>
          <w:color w:val="000000"/>
          <w:sz w:val="23"/>
          <w:szCs w:val="23"/>
          <w:lang w:val="ro-RO"/>
        </w:rPr>
        <w:t>Din acest moment va exista</w:t>
      </w:r>
      <w:r w:rsidRPr="00026362">
        <w:rPr>
          <w:rFonts w:ascii="Calibri" w:hAnsi="Calibri"/>
          <w:color w:val="000000"/>
          <w:sz w:val="23"/>
          <w:szCs w:val="23"/>
          <w:lang w:val="ro-RO"/>
        </w:rPr>
        <w:t xml:space="preserve"> o perioada pana la deschiderea</w:t>
      </w:r>
      <w:r>
        <w:rPr>
          <w:rFonts w:ascii="Calibri" w:hAnsi="Calibri"/>
          <w:color w:val="000000"/>
          <w:sz w:val="23"/>
          <w:szCs w:val="23"/>
          <w:lang w:val="ro-RO"/>
        </w:rPr>
        <w:t xml:space="preserve"> sesiunii de depunere, pentru ca b</w:t>
      </w:r>
      <w:r w:rsidRPr="00026362">
        <w:rPr>
          <w:rFonts w:ascii="Calibri" w:hAnsi="Calibri"/>
          <w:color w:val="000000"/>
          <w:sz w:val="23"/>
          <w:szCs w:val="23"/>
          <w:lang w:val="ro-RO"/>
        </w:rPr>
        <w:t>eneficiarii să studieze,</w:t>
      </w:r>
      <w:r>
        <w:rPr>
          <w:rFonts w:ascii="Calibri" w:hAnsi="Calibri"/>
          <w:color w:val="000000"/>
          <w:sz w:val="23"/>
          <w:szCs w:val="23"/>
          <w:lang w:val="ro-RO"/>
        </w:rPr>
        <w:t xml:space="preserve"> să își pregătească proiectele </w:t>
      </w:r>
      <w:r w:rsidRPr="00026362">
        <w:rPr>
          <w:rFonts w:ascii="Calibri" w:hAnsi="Calibri"/>
          <w:color w:val="000000"/>
          <w:sz w:val="23"/>
          <w:szCs w:val="23"/>
          <w:lang w:val="ro-RO"/>
        </w:rPr>
        <w:t xml:space="preserve">și să </w:t>
      </w:r>
      <w:r>
        <w:rPr>
          <w:rFonts w:ascii="Calibri" w:hAnsi="Calibri"/>
          <w:color w:val="000000"/>
          <w:sz w:val="23"/>
          <w:szCs w:val="23"/>
          <w:lang w:val="ro-RO"/>
        </w:rPr>
        <w:t>se mearga</w:t>
      </w:r>
      <w:r w:rsidRPr="00026362">
        <w:rPr>
          <w:rFonts w:ascii="Calibri" w:hAnsi="Calibri"/>
          <w:color w:val="000000"/>
          <w:sz w:val="23"/>
          <w:szCs w:val="23"/>
          <w:lang w:val="ro-RO"/>
        </w:rPr>
        <w:t xml:space="preserve"> pe un sistem în care să </w:t>
      </w:r>
      <w:r>
        <w:rPr>
          <w:rFonts w:ascii="Calibri" w:hAnsi="Calibri"/>
          <w:color w:val="000000"/>
          <w:sz w:val="23"/>
          <w:szCs w:val="23"/>
          <w:lang w:val="ro-RO"/>
        </w:rPr>
        <w:t>se faca</w:t>
      </w:r>
      <w:r w:rsidRPr="00026362">
        <w:rPr>
          <w:rFonts w:ascii="Calibri" w:hAnsi="Calibri"/>
          <w:color w:val="000000"/>
          <w:sz w:val="23"/>
          <w:szCs w:val="23"/>
          <w:lang w:val="ro-RO"/>
        </w:rPr>
        <w:t xml:space="preserve"> un apel cu termen, trimestrial, </w:t>
      </w:r>
      <w:r>
        <w:rPr>
          <w:rFonts w:ascii="Calibri" w:hAnsi="Calibri"/>
          <w:color w:val="000000"/>
          <w:sz w:val="23"/>
          <w:szCs w:val="23"/>
          <w:lang w:val="ro-RO"/>
        </w:rPr>
        <w:t>se lanseaza</w:t>
      </w:r>
      <w:r w:rsidRPr="00026362">
        <w:rPr>
          <w:rFonts w:ascii="Calibri" w:hAnsi="Calibri"/>
          <w:color w:val="000000"/>
          <w:sz w:val="23"/>
          <w:szCs w:val="23"/>
          <w:lang w:val="ro-RO"/>
        </w:rPr>
        <w:t xml:space="preserve"> tot bugetul, sau </w:t>
      </w:r>
      <w:r>
        <w:rPr>
          <w:rFonts w:ascii="Calibri" w:hAnsi="Calibri"/>
          <w:color w:val="000000"/>
          <w:sz w:val="23"/>
          <w:szCs w:val="23"/>
          <w:lang w:val="ro-RO"/>
        </w:rPr>
        <w:t>se poate</w:t>
      </w:r>
      <w:r w:rsidRPr="00026362">
        <w:rPr>
          <w:rFonts w:ascii="Calibri" w:hAnsi="Calibri"/>
          <w:color w:val="000000"/>
          <w:sz w:val="23"/>
          <w:szCs w:val="23"/>
          <w:lang w:val="ro-RO"/>
        </w:rPr>
        <w:t xml:space="preserve"> face un pilot pe o anumită sumă limitată</w:t>
      </w:r>
      <w:r>
        <w:rPr>
          <w:rFonts w:ascii="Calibri" w:hAnsi="Calibri"/>
          <w:color w:val="000000"/>
          <w:sz w:val="23"/>
          <w:szCs w:val="23"/>
          <w:lang w:val="ro-RO"/>
        </w:rPr>
        <w:t>.</w:t>
      </w:r>
      <w:r w:rsidRPr="00026362">
        <w:rPr>
          <w:rFonts w:ascii="Calibri" w:hAnsi="Calibri"/>
          <w:color w:val="000000"/>
          <w:sz w:val="23"/>
          <w:szCs w:val="23"/>
          <w:lang w:val="ro-RO"/>
        </w:rPr>
        <w:t xml:space="preserve"> </w:t>
      </w:r>
    </w:p>
    <w:p w:rsidR="00F54854"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Domnia sa a dorit să sublinieze</w:t>
      </w:r>
      <w:r w:rsidRPr="00026362">
        <w:rPr>
          <w:rFonts w:ascii="Calibri" w:hAnsi="Calibri"/>
          <w:color w:val="000000"/>
          <w:sz w:val="23"/>
          <w:szCs w:val="23"/>
          <w:lang w:val="ro-RO"/>
        </w:rPr>
        <w:t xml:space="preserve"> principiul transparenței</w:t>
      </w:r>
      <w:r>
        <w:rPr>
          <w:rFonts w:ascii="Calibri" w:hAnsi="Calibri"/>
          <w:color w:val="000000"/>
          <w:sz w:val="23"/>
          <w:szCs w:val="23"/>
          <w:lang w:val="ro-RO"/>
        </w:rPr>
        <w:t xml:space="preserve"> care este </w:t>
      </w:r>
      <w:r w:rsidRPr="00026362">
        <w:rPr>
          <w:rFonts w:ascii="Calibri" w:hAnsi="Calibri"/>
          <w:color w:val="000000"/>
          <w:sz w:val="23"/>
          <w:szCs w:val="23"/>
          <w:lang w:val="ro-RO"/>
        </w:rPr>
        <w:t>foarte important</w:t>
      </w:r>
      <w:r>
        <w:rPr>
          <w:rFonts w:ascii="Calibri" w:hAnsi="Calibri"/>
          <w:color w:val="000000"/>
          <w:sz w:val="23"/>
          <w:szCs w:val="23"/>
          <w:lang w:val="ro-RO"/>
        </w:rPr>
        <w:t>, să nu se deschida</w:t>
      </w:r>
      <w:r w:rsidRPr="00026362">
        <w:rPr>
          <w:rFonts w:ascii="Calibri" w:hAnsi="Calibri"/>
          <w:color w:val="000000"/>
          <w:sz w:val="23"/>
          <w:szCs w:val="23"/>
          <w:lang w:val="ro-RO"/>
        </w:rPr>
        <w:t xml:space="preserve"> datorita unor pr</w:t>
      </w:r>
      <w:r>
        <w:rPr>
          <w:rFonts w:ascii="Calibri" w:hAnsi="Calibri"/>
          <w:color w:val="000000"/>
          <w:sz w:val="23"/>
          <w:szCs w:val="23"/>
          <w:lang w:val="ro-RO"/>
        </w:rPr>
        <w:t>esiuni de alta natura, un apel.</w:t>
      </w:r>
    </w:p>
    <w:p w:rsidR="00F54854"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 dorit sa puncteze</w:t>
      </w:r>
      <w:r w:rsidRPr="00026362">
        <w:rPr>
          <w:rFonts w:ascii="Calibri" w:hAnsi="Calibri" w:cs="Trebuchet MS"/>
          <w:color w:val="000000"/>
          <w:sz w:val="23"/>
          <w:szCs w:val="23"/>
          <w:lang w:val="ro-RO"/>
        </w:rPr>
        <w:t xml:space="preserve"> </w:t>
      </w:r>
      <w:r>
        <w:rPr>
          <w:rFonts w:ascii="Calibri" w:hAnsi="Calibri" w:cs="Trebuchet MS"/>
          <w:color w:val="000000"/>
          <w:sz w:val="23"/>
          <w:szCs w:val="23"/>
          <w:lang w:val="ro-RO"/>
        </w:rPr>
        <w:t>succint ceea ce s-a</w:t>
      </w:r>
      <w:r w:rsidRPr="00026362">
        <w:rPr>
          <w:rFonts w:ascii="Calibri" w:hAnsi="Calibri" w:cs="Trebuchet MS"/>
          <w:color w:val="000000"/>
          <w:sz w:val="23"/>
          <w:szCs w:val="23"/>
          <w:lang w:val="ro-RO"/>
        </w:rPr>
        <w:t xml:space="preserve"> discutat în cadrul</w:t>
      </w:r>
      <w:r>
        <w:rPr>
          <w:rFonts w:ascii="Calibri" w:hAnsi="Calibri" w:cs="Trebuchet MS"/>
          <w:color w:val="000000"/>
          <w:sz w:val="23"/>
          <w:szCs w:val="23"/>
          <w:lang w:val="ro-RO"/>
        </w:rPr>
        <w:t xml:space="preserve"> acestei reuniuni. Au existat diverse G</w:t>
      </w:r>
      <w:r w:rsidRPr="00026362">
        <w:rPr>
          <w:rFonts w:ascii="Calibri" w:hAnsi="Calibri" w:cs="Trebuchet MS"/>
          <w:color w:val="000000"/>
          <w:sz w:val="23"/>
          <w:szCs w:val="23"/>
          <w:lang w:val="ro-RO"/>
        </w:rPr>
        <w:t>hiduri ale solicitantului pentru partea de cercetare, supuse unui proces de co</w:t>
      </w:r>
      <w:r>
        <w:rPr>
          <w:rFonts w:ascii="Calibri" w:hAnsi="Calibri"/>
          <w:color w:val="000000"/>
          <w:sz w:val="23"/>
          <w:szCs w:val="23"/>
          <w:lang w:val="ro-RO"/>
        </w:rPr>
        <w:t>nsultare publică, s-au</w:t>
      </w:r>
      <w:r w:rsidRPr="00026362">
        <w:rPr>
          <w:rFonts w:ascii="Calibri" w:hAnsi="Calibri"/>
          <w:color w:val="000000"/>
          <w:sz w:val="23"/>
          <w:szCs w:val="23"/>
          <w:lang w:val="ro-RO"/>
        </w:rPr>
        <w:t xml:space="preserve"> primit reacții din par</w:t>
      </w:r>
      <w:r>
        <w:rPr>
          <w:rFonts w:ascii="Calibri" w:hAnsi="Calibri"/>
          <w:color w:val="000000"/>
          <w:sz w:val="23"/>
          <w:szCs w:val="23"/>
          <w:lang w:val="ro-RO"/>
        </w:rPr>
        <w:t>tea pieței pe aceste ghiduri, ca urmare a acestor</w:t>
      </w:r>
      <w:r w:rsidRPr="00026362">
        <w:rPr>
          <w:rFonts w:ascii="Calibri" w:hAnsi="Calibri"/>
          <w:color w:val="000000"/>
          <w:sz w:val="23"/>
          <w:szCs w:val="23"/>
          <w:lang w:val="ro-RO"/>
        </w:rPr>
        <w:t xml:space="preserve"> sol</w:t>
      </w:r>
      <w:r>
        <w:rPr>
          <w:rFonts w:ascii="Calibri" w:hAnsi="Calibri"/>
          <w:color w:val="000000"/>
          <w:sz w:val="23"/>
          <w:szCs w:val="23"/>
          <w:lang w:val="ro-RO"/>
        </w:rPr>
        <w:t>icitări și a acestor reacții, au</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fost </w:t>
      </w:r>
      <w:r w:rsidRPr="00026362">
        <w:rPr>
          <w:rFonts w:ascii="Calibri" w:hAnsi="Calibri"/>
          <w:color w:val="000000"/>
          <w:sz w:val="23"/>
          <w:szCs w:val="23"/>
          <w:lang w:val="ro-RO"/>
        </w:rPr>
        <w:t>sintetizat</w:t>
      </w:r>
      <w:r>
        <w:rPr>
          <w:rFonts w:ascii="Calibri" w:hAnsi="Calibri"/>
          <w:color w:val="000000"/>
          <w:sz w:val="23"/>
          <w:szCs w:val="23"/>
          <w:lang w:val="ro-RO"/>
        </w:rPr>
        <w:t>e G</w:t>
      </w:r>
      <w:r w:rsidRPr="00026362">
        <w:rPr>
          <w:rFonts w:ascii="Calibri" w:hAnsi="Calibri"/>
          <w:color w:val="000000"/>
          <w:sz w:val="23"/>
          <w:szCs w:val="23"/>
          <w:lang w:val="ro-RO"/>
        </w:rPr>
        <w:t>hi</w:t>
      </w:r>
      <w:r>
        <w:rPr>
          <w:rFonts w:ascii="Calibri" w:hAnsi="Calibri"/>
          <w:color w:val="000000"/>
          <w:sz w:val="23"/>
          <w:szCs w:val="23"/>
          <w:lang w:val="ro-RO"/>
        </w:rPr>
        <w:t>durile de pe Axa de Cercetare într-un  singur G</w:t>
      </w:r>
      <w:r w:rsidRPr="00026362">
        <w:rPr>
          <w:rFonts w:ascii="Calibri" w:hAnsi="Calibri"/>
          <w:color w:val="000000"/>
          <w:sz w:val="23"/>
          <w:szCs w:val="23"/>
          <w:lang w:val="ro-RO"/>
        </w:rPr>
        <w:t xml:space="preserve">hid unic care are o secțiune generală și anexe pentru fiecare din Acțiunile specifice cercetării. </w:t>
      </w:r>
      <w:r>
        <w:rPr>
          <w:rFonts w:ascii="Calibri" w:hAnsi="Calibri"/>
          <w:color w:val="000000"/>
          <w:sz w:val="23"/>
          <w:szCs w:val="23"/>
          <w:lang w:val="ro-RO"/>
        </w:rPr>
        <w:t>Printre altele, scopul</w:t>
      </w:r>
      <w:r w:rsidRPr="00026362">
        <w:rPr>
          <w:rFonts w:ascii="Calibri" w:hAnsi="Calibri"/>
          <w:color w:val="000000"/>
          <w:sz w:val="23"/>
          <w:szCs w:val="23"/>
          <w:lang w:val="ro-RO"/>
        </w:rPr>
        <w:t xml:space="preserve"> </w:t>
      </w:r>
      <w:r>
        <w:rPr>
          <w:rFonts w:ascii="Calibri" w:hAnsi="Calibri"/>
          <w:color w:val="000000"/>
          <w:sz w:val="23"/>
          <w:szCs w:val="23"/>
          <w:lang w:val="ro-RO"/>
        </w:rPr>
        <w:t>acestei intalniri este definitivarea și aprobarea criteriilor</w:t>
      </w:r>
      <w:r w:rsidRPr="00026362">
        <w:rPr>
          <w:rFonts w:ascii="Calibri" w:hAnsi="Calibri"/>
          <w:color w:val="000000"/>
          <w:sz w:val="23"/>
          <w:szCs w:val="23"/>
          <w:lang w:val="ro-RO"/>
        </w:rPr>
        <w:t xml:space="preserve"> de selecție generale aplicabile pentru partea de CDI. </w:t>
      </w:r>
      <w:r>
        <w:rPr>
          <w:rFonts w:ascii="Calibri" w:hAnsi="Calibri"/>
          <w:color w:val="000000"/>
          <w:sz w:val="23"/>
          <w:szCs w:val="23"/>
          <w:lang w:val="ro-RO"/>
        </w:rPr>
        <w:t>M</w:t>
      </w:r>
      <w:r w:rsidRPr="00026362">
        <w:rPr>
          <w:rFonts w:ascii="Calibri" w:hAnsi="Calibri"/>
          <w:color w:val="000000"/>
          <w:sz w:val="23"/>
          <w:szCs w:val="23"/>
          <w:lang w:val="ro-RO"/>
        </w:rPr>
        <w:t>etodo</w:t>
      </w:r>
      <w:r>
        <w:rPr>
          <w:rFonts w:ascii="Calibri" w:hAnsi="Calibri"/>
          <w:color w:val="000000"/>
          <w:sz w:val="23"/>
          <w:szCs w:val="23"/>
          <w:lang w:val="ro-RO"/>
        </w:rPr>
        <w:t>logia de selecție a proiectelora fost</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descrisa de </w:t>
      </w:r>
      <w:r w:rsidRPr="00026362">
        <w:rPr>
          <w:rFonts w:ascii="Calibri" w:hAnsi="Calibri"/>
          <w:color w:val="000000"/>
          <w:sz w:val="23"/>
          <w:szCs w:val="23"/>
          <w:lang w:val="ro-RO"/>
        </w:rPr>
        <w:t>doamna</w:t>
      </w:r>
      <w:r w:rsidRPr="006B6B4B">
        <w:rPr>
          <w:rFonts w:ascii="Calibri" w:hAnsi="Calibri"/>
          <w:b/>
          <w:i/>
          <w:color w:val="000000"/>
          <w:sz w:val="23"/>
          <w:szCs w:val="23"/>
          <w:lang w:val="ro-RO"/>
        </w:rPr>
        <w:t xml:space="preserve"> Gheorghe</w:t>
      </w:r>
      <w:r>
        <w:rPr>
          <w:rFonts w:ascii="Calibri" w:hAnsi="Calibri"/>
          <w:color w:val="000000"/>
          <w:sz w:val="23"/>
          <w:szCs w:val="23"/>
          <w:lang w:val="ro-RO"/>
        </w:rPr>
        <w:t xml:space="preserve"> </w:t>
      </w:r>
      <w:r w:rsidRPr="00026362">
        <w:rPr>
          <w:rFonts w:ascii="Calibri" w:hAnsi="Calibri"/>
          <w:color w:val="000000"/>
          <w:sz w:val="23"/>
          <w:szCs w:val="23"/>
          <w:lang w:val="ro-RO"/>
        </w:rPr>
        <w:t xml:space="preserve">foarte clar. Sunt domenii </w:t>
      </w:r>
      <w:r>
        <w:rPr>
          <w:rFonts w:ascii="Calibri" w:hAnsi="Calibri"/>
          <w:color w:val="000000"/>
          <w:sz w:val="23"/>
          <w:szCs w:val="23"/>
          <w:lang w:val="ro-RO"/>
        </w:rPr>
        <w:t>in care</w:t>
      </w:r>
      <w:r w:rsidRPr="00026362">
        <w:rPr>
          <w:rFonts w:ascii="Calibri" w:hAnsi="Calibri"/>
          <w:color w:val="000000"/>
          <w:sz w:val="23"/>
          <w:szCs w:val="23"/>
          <w:lang w:val="ro-RO"/>
        </w:rPr>
        <w:t xml:space="preserve"> nu a fost cerere pentru fondurile alocate și atunci s-a mers pe o depunere și o evaluare continua, cu selecția proiectelor care îndeplineau un anumit punctaj de calitate și pe alte dom</w:t>
      </w:r>
      <w:r>
        <w:rPr>
          <w:rFonts w:ascii="Calibri" w:hAnsi="Calibri"/>
          <w:color w:val="000000"/>
          <w:sz w:val="23"/>
          <w:szCs w:val="23"/>
          <w:lang w:val="ro-RO"/>
        </w:rPr>
        <w:t>enii unde a existat suprascriere și unde trebuiau</w:t>
      </w:r>
      <w:r w:rsidRPr="00026362">
        <w:rPr>
          <w:rFonts w:ascii="Calibri" w:hAnsi="Calibri"/>
          <w:color w:val="000000"/>
          <w:sz w:val="23"/>
          <w:szCs w:val="23"/>
          <w:lang w:val="ro-RO"/>
        </w:rPr>
        <w:t xml:space="preserve"> </w:t>
      </w:r>
      <w:r>
        <w:rPr>
          <w:rFonts w:ascii="Calibri" w:hAnsi="Calibri"/>
          <w:color w:val="000000"/>
          <w:sz w:val="23"/>
          <w:szCs w:val="23"/>
          <w:lang w:val="ro-RO"/>
        </w:rPr>
        <w:t>alese</w:t>
      </w:r>
      <w:r w:rsidRPr="00026362">
        <w:rPr>
          <w:rFonts w:ascii="Calibri" w:hAnsi="Calibri"/>
          <w:color w:val="000000"/>
          <w:sz w:val="23"/>
          <w:szCs w:val="23"/>
          <w:lang w:val="ro-RO"/>
        </w:rPr>
        <w:t xml:space="preserve"> cele mai bune proiecte, pe principiul de competitivitate</w:t>
      </w:r>
      <w:r>
        <w:rPr>
          <w:rFonts w:ascii="Calibri" w:hAnsi="Calibri"/>
          <w:color w:val="000000"/>
          <w:sz w:val="23"/>
          <w:szCs w:val="23"/>
          <w:lang w:val="ro-RO"/>
        </w:rPr>
        <w:t xml:space="preserve">. </w:t>
      </w:r>
    </w:p>
    <w:p w:rsidR="00F54854" w:rsidRPr="00153F6D"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 solicitat </w:t>
      </w:r>
      <w:r w:rsidRPr="00026362">
        <w:rPr>
          <w:rFonts w:ascii="Calibri" w:hAnsi="Calibri"/>
          <w:color w:val="000000"/>
          <w:sz w:val="23"/>
          <w:szCs w:val="23"/>
          <w:lang w:val="ro-RO"/>
        </w:rPr>
        <w:t>ap</w:t>
      </w:r>
      <w:r>
        <w:rPr>
          <w:rFonts w:ascii="Calibri" w:hAnsi="Calibri"/>
          <w:color w:val="000000"/>
          <w:sz w:val="23"/>
          <w:szCs w:val="23"/>
          <w:lang w:val="ro-RO"/>
        </w:rPr>
        <w:t>robarea criteriilor</w:t>
      </w:r>
      <w:r w:rsidRPr="00026362">
        <w:rPr>
          <w:rFonts w:ascii="Calibri" w:hAnsi="Calibri"/>
          <w:color w:val="000000"/>
          <w:sz w:val="23"/>
          <w:szCs w:val="23"/>
          <w:lang w:val="ro-RO"/>
        </w:rPr>
        <w:t xml:space="preserve"> generale pentru Axa 1, dar pentru a definitiva </w:t>
      </w:r>
      <w:r>
        <w:rPr>
          <w:rFonts w:ascii="Calibri" w:hAnsi="Calibri"/>
          <w:color w:val="000000"/>
          <w:sz w:val="23"/>
          <w:szCs w:val="23"/>
          <w:lang w:val="ro-RO"/>
        </w:rPr>
        <w:t>tot acest proces se vor prezenta si</w:t>
      </w:r>
      <w:r w:rsidRPr="00026362">
        <w:rPr>
          <w:rFonts w:ascii="Calibri" w:hAnsi="Calibri"/>
          <w:color w:val="000000"/>
          <w:sz w:val="23"/>
          <w:szCs w:val="23"/>
          <w:lang w:val="ro-RO"/>
        </w:rPr>
        <w:t xml:space="preserve"> criteriile de selecție pentru proiectele aferente </w:t>
      </w:r>
      <w:r>
        <w:rPr>
          <w:rFonts w:ascii="Calibri" w:hAnsi="Calibri"/>
          <w:color w:val="000000"/>
          <w:sz w:val="23"/>
          <w:szCs w:val="23"/>
          <w:lang w:val="ro-RO"/>
        </w:rPr>
        <w:t>Axei 2</w:t>
      </w:r>
      <w:r w:rsidRPr="00026362">
        <w:rPr>
          <w:rFonts w:ascii="Calibri" w:hAnsi="Calibri"/>
          <w:color w:val="000000"/>
          <w:sz w:val="23"/>
          <w:szCs w:val="23"/>
          <w:lang w:val="ro-RO"/>
        </w:rPr>
        <w:t xml:space="preserve"> TIC.</w:t>
      </w:r>
    </w:p>
    <w:p w:rsidR="00F54854" w:rsidRPr="00153F6D" w:rsidRDefault="00F54854" w:rsidP="00E13318">
      <w:pPr>
        <w:pStyle w:val="NormalWeb"/>
        <w:ind w:left="-360" w:right="-480"/>
        <w:jc w:val="both"/>
        <w:rPr>
          <w:rFonts w:ascii="Calibri" w:hAnsi="Calibri"/>
          <w:b/>
          <w:color w:val="000000"/>
          <w:sz w:val="23"/>
          <w:szCs w:val="23"/>
          <w:lang w:val="ro-RO"/>
        </w:rPr>
      </w:pPr>
      <w:r w:rsidRPr="00153F6D">
        <w:rPr>
          <w:rFonts w:ascii="Calibri" w:hAnsi="Calibri"/>
          <w:bCs/>
          <w:color w:val="000000"/>
          <w:sz w:val="23"/>
          <w:szCs w:val="23"/>
          <w:lang w:val="ro-RO"/>
        </w:rPr>
        <w:t>Domnul</w:t>
      </w:r>
      <w:r>
        <w:rPr>
          <w:rFonts w:ascii="Calibri" w:hAnsi="Calibri"/>
          <w:b/>
          <w:bCs/>
          <w:color w:val="000000"/>
          <w:sz w:val="23"/>
          <w:szCs w:val="23"/>
          <w:lang w:val="ro-RO"/>
        </w:rPr>
        <w:t xml:space="preserve"> </w:t>
      </w:r>
      <w:r w:rsidRPr="00153F6D">
        <w:rPr>
          <w:rFonts w:ascii="Calibri" w:hAnsi="Calibri"/>
          <w:b/>
          <w:bCs/>
          <w:i/>
          <w:color w:val="000000"/>
          <w:sz w:val="23"/>
          <w:szCs w:val="23"/>
          <w:lang w:val="ro-RO"/>
        </w:rPr>
        <w:t>Ciupitu</w:t>
      </w:r>
      <w:r>
        <w:rPr>
          <w:rFonts w:ascii="Calibri" w:hAnsi="Calibri"/>
          <w:b/>
          <w:bCs/>
          <w:color w:val="000000"/>
          <w:sz w:val="23"/>
          <w:szCs w:val="23"/>
          <w:lang w:val="ro-RO"/>
        </w:rPr>
        <w:t xml:space="preserve"> </w:t>
      </w:r>
      <w:r>
        <w:rPr>
          <w:rFonts w:ascii="Calibri" w:hAnsi="Calibri"/>
          <w:color w:val="000000"/>
          <w:sz w:val="23"/>
          <w:szCs w:val="23"/>
          <w:lang w:val="ro-RO"/>
        </w:rPr>
        <w:t xml:space="preserve">a precizat ca </w:t>
      </w:r>
      <w:r w:rsidRPr="00026362">
        <w:rPr>
          <w:rFonts w:ascii="Calibri" w:hAnsi="Calibri"/>
          <w:color w:val="000000"/>
          <w:sz w:val="23"/>
          <w:szCs w:val="23"/>
          <w:lang w:val="ro-RO"/>
        </w:rPr>
        <w:t xml:space="preserve">dat fiind specificul Axe </w:t>
      </w:r>
      <w:r>
        <w:rPr>
          <w:rFonts w:ascii="Calibri" w:hAnsi="Calibri"/>
          <w:color w:val="000000"/>
          <w:sz w:val="23"/>
          <w:szCs w:val="23"/>
          <w:lang w:val="ro-RO"/>
        </w:rPr>
        <w:t xml:space="preserve">2 </w:t>
      </w:r>
      <w:r w:rsidRPr="00026362">
        <w:rPr>
          <w:rFonts w:ascii="Calibri" w:hAnsi="Calibri"/>
          <w:color w:val="000000"/>
          <w:sz w:val="23"/>
          <w:szCs w:val="23"/>
          <w:lang w:val="ro-RO"/>
        </w:rPr>
        <w:t xml:space="preserve">în noua perioada de programare, </w:t>
      </w:r>
      <w:r>
        <w:rPr>
          <w:rFonts w:ascii="Calibri" w:hAnsi="Calibri"/>
          <w:color w:val="000000"/>
          <w:sz w:val="23"/>
          <w:szCs w:val="23"/>
          <w:lang w:val="ro-RO"/>
        </w:rPr>
        <w:t xml:space="preserve">au fost </w:t>
      </w:r>
      <w:r w:rsidRPr="00026362">
        <w:rPr>
          <w:rFonts w:ascii="Calibri" w:hAnsi="Calibri"/>
          <w:color w:val="000000"/>
          <w:sz w:val="23"/>
          <w:szCs w:val="23"/>
          <w:lang w:val="ro-RO"/>
        </w:rPr>
        <w:t>gândit</w:t>
      </w:r>
      <w:r>
        <w:rPr>
          <w:rFonts w:ascii="Calibri" w:hAnsi="Calibri"/>
          <w:color w:val="000000"/>
          <w:sz w:val="23"/>
          <w:szCs w:val="23"/>
          <w:lang w:val="ro-RO"/>
        </w:rPr>
        <w:t>e</w:t>
      </w:r>
      <w:r w:rsidRPr="00026362">
        <w:rPr>
          <w:rFonts w:ascii="Calibri" w:hAnsi="Calibri"/>
          <w:color w:val="000000"/>
          <w:sz w:val="23"/>
          <w:szCs w:val="23"/>
          <w:lang w:val="ro-RO"/>
        </w:rPr>
        <w:t xml:space="preserve"> 2 tipuri de abordări, în primul </w:t>
      </w:r>
      <w:r>
        <w:rPr>
          <w:rFonts w:ascii="Calibri" w:hAnsi="Calibri"/>
          <w:color w:val="000000"/>
          <w:sz w:val="23"/>
          <w:szCs w:val="23"/>
          <w:lang w:val="ro-RO"/>
        </w:rPr>
        <w:t>rând în partea publică, partea b</w:t>
      </w:r>
      <w:r w:rsidRPr="00026362">
        <w:rPr>
          <w:rFonts w:ascii="Calibri" w:hAnsi="Calibri"/>
          <w:color w:val="000000"/>
          <w:sz w:val="23"/>
          <w:szCs w:val="23"/>
          <w:lang w:val="ro-RO"/>
        </w:rPr>
        <w:t>eneficiarilor publici, dat fiind că proiectele sunt unele strategice și oarecum definite în cad</w:t>
      </w:r>
      <w:r>
        <w:rPr>
          <w:rFonts w:ascii="Calibri" w:hAnsi="Calibri"/>
          <w:color w:val="000000"/>
          <w:sz w:val="23"/>
          <w:szCs w:val="23"/>
          <w:lang w:val="ro-RO"/>
        </w:rPr>
        <w:t>rul PO, se</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vor </w:t>
      </w:r>
      <w:r w:rsidRPr="00026362">
        <w:rPr>
          <w:rFonts w:ascii="Calibri" w:hAnsi="Calibri"/>
          <w:color w:val="000000"/>
          <w:sz w:val="23"/>
          <w:szCs w:val="23"/>
          <w:lang w:val="ro-RO"/>
        </w:rPr>
        <w:t>urmări doar acele elemente care asigura implementarea proiectelor în termenele asumate, și anume gradul de pregătire a proiectului, maturitatea lui și capacitatea administrativa de implementare a acelor instit</w:t>
      </w:r>
      <w:r>
        <w:rPr>
          <w:rFonts w:ascii="Calibri" w:hAnsi="Calibri"/>
          <w:color w:val="000000"/>
          <w:sz w:val="23"/>
          <w:szCs w:val="23"/>
          <w:lang w:val="ro-RO"/>
        </w:rPr>
        <w:t>uții care vor fi solicitante / b</w:t>
      </w:r>
      <w:r w:rsidRPr="00026362">
        <w:rPr>
          <w:rFonts w:ascii="Calibri" w:hAnsi="Calibri"/>
          <w:color w:val="000000"/>
          <w:sz w:val="23"/>
          <w:szCs w:val="23"/>
          <w:lang w:val="ro-RO"/>
        </w:rPr>
        <w:t>eneficiari. În ceea ce privește partea privata, acțiuni</w:t>
      </w:r>
      <w:r>
        <w:rPr>
          <w:rFonts w:ascii="Calibri" w:hAnsi="Calibri"/>
          <w:color w:val="000000"/>
          <w:sz w:val="23"/>
          <w:szCs w:val="23"/>
          <w:lang w:val="ro-RO"/>
        </w:rPr>
        <w:t>le dedicate</w:t>
      </w:r>
      <w:r w:rsidRPr="00026362">
        <w:rPr>
          <w:rFonts w:ascii="Calibri" w:hAnsi="Calibri"/>
          <w:color w:val="000000"/>
          <w:sz w:val="23"/>
          <w:szCs w:val="23"/>
          <w:lang w:val="ro-RO"/>
        </w:rPr>
        <w:t xml:space="preserve"> sectorului privat, în special a IMM-urilor, </w:t>
      </w:r>
      <w:r>
        <w:rPr>
          <w:rFonts w:ascii="Calibri" w:hAnsi="Calibri"/>
          <w:color w:val="000000"/>
          <w:sz w:val="23"/>
          <w:szCs w:val="23"/>
          <w:lang w:val="ro-RO"/>
        </w:rPr>
        <w:t>este vorba în primul rând de</w:t>
      </w:r>
      <w:r w:rsidRPr="00026362">
        <w:rPr>
          <w:rFonts w:ascii="Calibri" w:hAnsi="Calibri"/>
          <w:color w:val="000000"/>
          <w:sz w:val="23"/>
          <w:szCs w:val="23"/>
          <w:lang w:val="ro-RO"/>
        </w:rPr>
        <w:t xml:space="preserve"> partea de verificare administrativa și a eligibilității so</w:t>
      </w:r>
      <w:r>
        <w:rPr>
          <w:rFonts w:ascii="Calibri" w:hAnsi="Calibri"/>
          <w:color w:val="000000"/>
          <w:sz w:val="23"/>
          <w:szCs w:val="23"/>
          <w:lang w:val="ro-RO"/>
        </w:rPr>
        <w:t>licitantului și proiectului. Se vor</w:t>
      </w:r>
      <w:r w:rsidRPr="00026362">
        <w:rPr>
          <w:rFonts w:ascii="Calibri" w:hAnsi="Calibri"/>
          <w:color w:val="000000"/>
          <w:sz w:val="23"/>
          <w:szCs w:val="23"/>
          <w:lang w:val="ro-RO"/>
        </w:rPr>
        <w:t xml:space="preserve"> avea în vedere la partea de depunere doar</w:t>
      </w:r>
      <w:r>
        <w:rPr>
          <w:rFonts w:ascii="Calibri" w:hAnsi="Calibri"/>
          <w:color w:val="000000"/>
          <w:sz w:val="23"/>
          <w:szCs w:val="23"/>
          <w:lang w:val="ro-RO"/>
        </w:rPr>
        <w:t xml:space="preserve"> partea de declarații, urmând ca</w:t>
      </w:r>
      <w:r w:rsidRPr="00026362">
        <w:rPr>
          <w:rFonts w:ascii="Calibri" w:hAnsi="Calibri"/>
          <w:color w:val="000000"/>
          <w:sz w:val="23"/>
          <w:szCs w:val="23"/>
          <w:lang w:val="ro-RO"/>
        </w:rPr>
        <w:t xml:space="preserve"> documentele suport să fie depuse în zona de contractare. </w:t>
      </w:r>
      <w:r>
        <w:rPr>
          <w:rFonts w:ascii="Calibri" w:hAnsi="Calibri"/>
          <w:color w:val="000000"/>
          <w:sz w:val="23"/>
          <w:szCs w:val="23"/>
          <w:lang w:val="ro-RO"/>
        </w:rPr>
        <w:t xml:space="preserve">OI PSI se va </w:t>
      </w:r>
      <w:r w:rsidRPr="00026362">
        <w:rPr>
          <w:rFonts w:ascii="Calibri" w:hAnsi="Calibri"/>
          <w:color w:val="000000"/>
          <w:sz w:val="23"/>
          <w:szCs w:val="23"/>
          <w:lang w:val="ro-RO"/>
        </w:rPr>
        <w:t>axa pe partea de evaluare tehnica și ec</w:t>
      </w:r>
      <w:r>
        <w:rPr>
          <w:rFonts w:ascii="Calibri" w:hAnsi="Calibri"/>
          <w:color w:val="000000"/>
          <w:sz w:val="23"/>
          <w:szCs w:val="23"/>
          <w:lang w:val="ro-RO"/>
        </w:rPr>
        <w:t>onomica a proiectelor. Aici se vor avea</w:t>
      </w:r>
      <w:r w:rsidRPr="00026362">
        <w:rPr>
          <w:rFonts w:ascii="Calibri" w:hAnsi="Calibri"/>
          <w:color w:val="000000"/>
          <w:sz w:val="23"/>
          <w:szCs w:val="23"/>
          <w:lang w:val="ro-RO"/>
        </w:rPr>
        <w:t xml:space="preserve"> în vede</w:t>
      </w:r>
      <w:r>
        <w:rPr>
          <w:rFonts w:ascii="Calibri" w:hAnsi="Calibri"/>
          <w:color w:val="000000"/>
          <w:sz w:val="23"/>
          <w:szCs w:val="23"/>
          <w:lang w:val="ro-RO"/>
        </w:rPr>
        <w:t xml:space="preserve">re următoare criterii generale: 1) </w:t>
      </w:r>
      <w:r w:rsidRPr="00026362">
        <w:rPr>
          <w:rFonts w:ascii="Calibri" w:hAnsi="Calibri"/>
          <w:color w:val="000000"/>
          <w:sz w:val="23"/>
          <w:szCs w:val="23"/>
          <w:lang w:val="ro-RO"/>
        </w:rPr>
        <w:t xml:space="preserve">relevanţa proiectului, </w:t>
      </w:r>
      <w:r>
        <w:rPr>
          <w:rFonts w:ascii="Calibri" w:hAnsi="Calibri"/>
          <w:color w:val="000000"/>
          <w:sz w:val="23"/>
          <w:szCs w:val="23"/>
          <w:lang w:val="ro-RO"/>
        </w:rPr>
        <w:t xml:space="preserve">respectiv </w:t>
      </w:r>
      <w:r w:rsidRPr="00026362">
        <w:rPr>
          <w:rFonts w:ascii="Calibri" w:hAnsi="Calibri"/>
          <w:color w:val="000000"/>
          <w:sz w:val="23"/>
          <w:szCs w:val="23"/>
          <w:lang w:val="ro-RO"/>
        </w:rPr>
        <w:t xml:space="preserve">relația dintre produsul creat și unul sau mai multe sectoare de activitate carora li se adresează, precum și modul în care acest produs va fi integrat în sectorul respectiv. </w:t>
      </w:r>
      <w:r>
        <w:rPr>
          <w:rFonts w:ascii="Calibri" w:hAnsi="Calibri"/>
          <w:color w:val="000000"/>
          <w:sz w:val="23"/>
          <w:szCs w:val="23"/>
          <w:lang w:val="ro-RO"/>
        </w:rPr>
        <w:t xml:space="preserve">2) </w:t>
      </w:r>
      <w:r w:rsidRPr="00026362">
        <w:rPr>
          <w:rFonts w:ascii="Calibri" w:hAnsi="Calibri"/>
          <w:color w:val="000000"/>
          <w:sz w:val="23"/>
          <w:szCs w:val="23"/>
          <w:lang w:val="ro-RO"/>
        </w:rPr>
        <w:t>evaluarea raportului dintre rezultate și costuri pentru a verifica realitatea cheltuielilor, sau realitatea bugetului propus</w:t>
      </w:r>
      <w:r>
        <w:rPr>
          <w:rFonts w:ascii="Calibri" w:hAnsi="Calibri"/>
          <w:color w:val="000000"/>
          <w:sz w:val="23"/>
          <w:szCs w:val="23"/>
          <w:lang w:val="ro-RO"/>
        </w:rPr>
        <w:t>.</w:t>
      </w:r>
      <w:r w:rsidRPr="00026362">
        <w:rPr>
          <w:rFonts w:ascii="Calibri" w:hAnsi="Calibri"/>
          <w:color w:val="000000"/>
          <w:sz w:val="23"/>
          <w:szCs w:val="23"/>
          <w:lang w:val="ro-RO"/>
        </w:rPr>
        <w:t xml:space="preserve"> 3</w:t>
      </w:r>
      <w:r>
        <w:rPr>
          <w:rFonts w:ascii="Calibri" w:hAnsi="Calibri"/>
          <w:color w:val="000000"/>
          <w:sz w:val="23"/>
          <w:szCs w:val="23"/>
          <w:lang w:val="ro-RO"/>
        </w:rPr>
        <w:t>)</w:t>
      </w:r>
      <w:r w:rsidRPr="00026362">
        <w:rPr>
          <w:rFonts w:ascii="Calibri" w:hAnsi="Calibri"/>
          <w:color w:val="000000"/>
          <w:sz w:val="23"/>
          <w:szCs w:val="23"/>
          <w:lang w:val="ro-RO"/>
        </w:rPr>
        <w:t xml:space="preserve"> impactul pe care rezultatul proiectului propus, în speță acel produs creat îl are cu privire la sectorul de activitate căruia i se adresează și nu în ultimul rând asupra indicatorilor din POC care au fost asumați și ultimul criteriu se referă la sustenabilita</w:t>
      </w:r>
      <w:r>
        <w:rPr>
          <w:rFonts w:ascii="Calibri" w:hAnsi="Calibri"/>
          <w:color w:val="000000"/>
          <w:sz w:val="23"/>
          <w:szCs w:val="23"/>
          <w:lang w:val="ro-RO"/>
        </w:rPr>
        <w:t>te - ne referim la capacitatea b</w:t>
      </w:r>
      <w:r w:rsidRPr="00026362">
        <w:rPr>
          <w:rFonts w:ascii="Calibri" w:hAnsi="Calibri"/>
          <w:color w:val="000000"/>
          <w:sz w:val="23"/>
          <w:szCs w:val="23"/>
          <w:lang w:val="ro-RO"/>
        </w:rPr>
        <w:t>eneficiarului de a susține rezultatul acelui proiect pe o perioadă de minim 3 ani.</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 xml:space="preserve">In ceea ce privește modalitatea de derulare / selecție a proiectelor, </w:t>
      </w:r>
      <w:r>
        <w:rPr>
          <w:rFonts w:ascii="Calibri" w:hAnsi="Calibri"/>
          <w:color w:val="000000"/>
          <w:sz w:val="23"/>
          <w:szCs w:val="23"/>
          <w:lang w:val="ro-RO"/>
        </w:rPr>
        <w:t>va fi un singur G</w:t>
      </w:r>
      <w:r w:rsidRPr="00026362">
        <w:rPr>
          <w:rFonts w:ascii="Calibri" w:hAnsi="Calibri"/>
          <w:color w:val="000000"/>
          <w:sz w:val="23"/>
          <w:szCs w:val="23"/>
          <w:lang w:val="ro-RO"/>
        </w:rPr>
        <w:t>hid al solicitantului cu o sesiune de depunere de proiecte. În cadrul acestui</w:t>
      </w:r>
      <w:r>
        <w:rPr>
          <w:rFonts w:ascii="Calibri" w:hAnsi="Calibri"/>
          <w:color w:val="000000"/>
          <w:sz w:val="23"/>
          <w:szCs w:val="23"/>
          <w:lang w:val="ro-RO"/>
        </w:rPr>
        <w:t xml:space="preserve"> apel în condițiile în care exista</w:t>
      </w:r>
      <w:r w:rsidRPr="00026362">
        <w:rPr>
          <w:rFonts w:ascii="Calibri" w:hAnsi="Calibri"/>
          <w:color w:val="000000"/>
          <w:sz w:val="23"/>
          <w:szCs w:val="23"/>
          <w:lang w:val="ro-RO"/>
        </w:rPr>
        <w:t xml:space="preserve"> o suprascriere de 1,5%, din bugetul alocat, </w:t>
      </w:r>
      <w:r>
        <w:rPr>
          <w:rFonts w:ascii="Calibri" w:hAnsi="Calibri"/>
          <w:color w:val="000000"/>
          <w:sz w:val="23"/>
          <w:szCs w:val="23"/>
          <w:lang w:val="ro-RO"/>
        </w:rPr>
        <w:t>se va</w:t>
      </w:r>
      <w:r w:rsidRPr="00026362">
        <w:rPr>
          <w:rFonts w:ascii="Calibri" w:hAnsi="Calibri"/>
          <w:color w:val="000000"/>
          <w:sz w:val="23"/>
          <w:szCs w:val="23"/>
          <w:lang w:val="ro-RO"/>
        </w:rPr>
        <w:t xml:space="preserve"> închide aceasta sesiune. Se va realiza evaluarea tehnico-economică care va începe pe măsura depunerii proiectelor. </w:t>
      </w:r>
      <w:r>
        <w:rPr>
          <w:rFonts w:ascii="Calibri" w:hAnsi="Calibri"/>
          <w:color w:val="000000"/>
          <w:sz w:val="23"/>
          <w:szCs w:val="23"/>
          <w:lang w:val="ro-RO"/>
        </w:rPr>
        <w:t>In m</w:t>
      </w:r>
      <w:r w:rsidRPr="00026362">
        <w:rPr>
          <w:rFonts w:ascii="Calibri" w:hAnsi="Calibri"/>
          <w:color w:val="000000"/>
          <w:sz w:val="23"/>
          <w:szCs w:val="23"/>
          <w:lang w:val="ro-RO"/>
        </w:rPr>
        <w:t>ăsura în care proiectele respective vor obține 90 pct</w:t>
      </w:r>
      <w:r>
        <w:rPr>
          <w:rFonts w:ascii="Calibri" w:hAnsi="Calibri"/>
          <w:color w:val="000000"/>
          <w:sz w:val="23"/>
          <w:szCs w:val="23"/>
          <w:lang w:val="ro-RO"/>
        </w:rPr>
        <w:t>. vor intra direct în finanțare si vor fi contractate</w:t>
      </w:r>
      <w:r w:rsidRPr="00026362">
        <w:rPr>
          <w:rFonts w:ascii="Calibri" w:hAnsi="Calibri"/>
          <w:color w:val="000000"/>
          <w:sz w:val="23"/>
          <w:szCs w:val="23"/>
          <w:lang w:val="ro-RO"/>
        </w:rPr>
        <w:t xml:space="preserve">. </w:t>
      </w:r>
      <w:r>
        <w:rPr>
          <w:rFonts w:ascii="Calibri" w:hAnsi="Calibri"/>
          <w:color w:val="000000"/>
          <w:sz w:val="23"/>
          <w:szCs w:val="23"/>
          <w:lang w:val="ro-RO"/>
        </w:rPr>
        <w:t>P</w:t>
      </w:r>
      <w:r w:rsidRPr="00026362">
        <w:rPr>
          <w:rFonts w:ascii="Calibri" w:hAnsi="Calibri"/>
          <w:color w:val="000000"/>
          <w:sz w:val="23"/>
          <w:szCs w:val="23"/>
          <w:lang w:val="ro-RO"/>
        </w:rPr>
        <w:t>roiecte</w:t>
      </w:r>
      <w:r>
        <w:rPr>
          <w:rFonts w:ascii="Calibri" w:hAnsi="Calibri"/>
          <w:color w:val="000000"/>
          <w:sz w:val="23"/>
          <w:szCs w:val="23"/>
          <w:lang w:val="ro-RO"/>
        </w:rPr>
        <w:t>le</w:t>
      </w:r>
      <w:r w:rsidRPr="00026362">
        <w:rPr>
          <w:rFonts w:ascii="Calibri" w:hAnsi="Calibri"/>
          <w:color w:val="000000"/>
          <w:sz w:val="23"/>
          <w:szCs w:val="23"/>
          <w:lang w:val="ro-RO"/>
        </w:rPr>
        <w:t xml:space="preserve"> care vor obține intre 75 și 90 pct, vor urma să fie selecta</w:t>
      </w:r>
      <w:r>
        <w:rPr>
          <w:rFonts w:ascii="Calibri" w:hAnsi="Calibri"/>
          <w:color w:val="000000"/>
          <w:sz w:val="23"/>
          <w:szCs w:val="23"/>
          <w:lang w:val="ro-RO"/>
        </w:rPr>
        <w:t>te</w:t>
      </w:r>
      <w:r w:rsidRPr="00026362">
        <w:rPr>
          <w:rFonts w:ascii="Calibri" w:hAnsi="Calibri"/>
          <w:color w:val="000000"/>
          <w:sz w:val="23"/>
          <w:szCs w:val="23"/>
          <w:lang w:val="ro-RO"/>
        </w:rPr>
        <w:t xml:space="preserve"> în ordinea descrescătoare a punctajelor alocate.</w:t>
      </w:r>
    </w:p>
    <w:p w:rsidR="00F54854" w:rsidRPr="0038215B"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Î</w:t>
      </w:r>
      <w:r w:rsidRPr="00026362">
        <w:rPr>
          <w:rFonts w:ascii="Calibri" w:hAnsi="Calibri"/>
          <w:color w:val="000000"/>
          <w:sz w:val="23"/>
          <w:szCs w:val="23"/>
          <w:lang w:val="ro-RO"/>
        </w:rPr>
        <w:t xml:space="preserve">n momentul în care bugetul </w:t>
      </w:r>
      <w:r>
        <w:rPr>
          <w:rFonts w:ascii="Calibri" w:hAnsi="Calibri"/>
          <w:color w:val="000000"/>
          <w:sz w:val="23"/>
          <w:szCs w:val="23"/>
          <w:lang w:val="ro-RO"/>
        </w:rPr>
        <w:t>respectiv nu va fi acoperit, se va</w:t>
      </w:r>
      <w:r w:rsidRPr="00026362">
        <w:rPr>
          <w:rFonts w:ascii="Calibri" w:hAnsi="Calibri"/>
          <w:color w:val="000000"/>
          <w:sz w:val="23"/>
          <w:szCs w:val="23"/>
          <w:lang w:val="ro-RO"/>
        </w:rPr>
        <w:t xml:space="preserve"> lansa o nouă sesiune de depunere de proiecte. </w:t>
      </w:r>
    </w:p>
    <w:p w:rsidR="00F54854" w:rsidRDefault="00F54854" w:rsidP="00E13318">
      <w:pPr>
        <w:pStyle w:val="NormalWeb"/>
        <w:ind w:left="-360" w:right="-480"/>
        <w:jc w:val="both"/>
        <w:rPr>
          <w:rFonts w:ascii="Calibri" w:hAnsi="Calibri"/>
          <w:color w:val="000000"/>
          <w:sz w:val="23"/>
          <w:szCs w:val="23"/>
          <w:lang w:val="ro-RO"/>
        </w:rPr>
      </w:pPr>
      <w:r w:rsidRPr="00BB5988">
        <w:rPr>
          <w:rFonts w:ascii="Calibri" w:hAnsi="Calibri"/>
          <w:bCs/>
          <w:color w:val="000000"/>
          <w:sz w:val="23"/>
          <w:szCs w:val="23"/>
          <w:lang w:val="ro-RO"/>
        </w:rPr>
        <w:t xml:space="preserve">Domnul </w:t>
      </w:r>
      <w:r w:rsidRPr="00BB5988">
        <w:rPr>
          <w:rFonts w:ascii="Calibri" w:hAnsi="Calibri"/>
          <w:b/>
          <w:bCs/>
          <w:i/>
          <w:color w:val="000000"/>
          <w:sz w:val="23"/>
          <w:szCs w:val="23"/>
          <w:lang w:val="ro-RO"/>
        </w:rPr>
        <w:t>Vrejoiu </w:t>
      </w:r>
      <w:r w:rsidRPr="00413AD6">
        <w:rPr>
          <w:rFonts w:ascii="Calibri" w:hAnsi="Calibri"/>
          <w:bCs/>
          <w:color w:val="000000"/>
          <w:sz w:val="23"/>
          <w:szCs w:val="23"/>
          <w:lang w:val="ro-RO"/>
        </w:rPr>
        <w:t>a adresat o</w:t>
      </w:r>
      <w:r w:rsidRPr="00026362">
        <w:rPr>
          <w:rFonts w:ascii="Calibri" w:hAnsi="Calibri" w:cs="Trebuchet MS"/>
          <w:color w:val="000000"/>
          <w:sz w:val="23"/>
          <w:szCs w:val="23"/>
          <w:lang w:val="ro-RO"/>
        </w:rPr>
        <w:t xml:space="preserve"> întrebare</w:t>
      </w:r>
      <w:r>
        <w:rPr>
          <w:rFonts w:ascii="Calibri" w:hAnsi="Calibri"/>
          <w:color w:val="000000"/>
          <w:sz w:val="23"/>
          <w:szCs w:val="23"/>
          <w:lang w:val="ro-RO"/>
        </w:rPr>
        <w:t xml:space="preserve"> respectiv faptul ca aceste </w:t>
      </w:r>
      <w:r w:rsidRPr="00026362">
        <w:rPr>
          <w:rFonts w:ascii="Calibri" w:hAnsi="Calibri"/>
          <w:color w:val="000000"/>
          <w:sz w:val="23"/>
          <w:szCs w:val="23"/>
          <w:lang w:val="ro-RO"/>
        </w:rPr>
        <w:t xml:space="preserve">criterii de evaluare </w:t>
      </w:r>
      <w:r>
        <w:rPr>
          <w:rFonts w:ascii="Calibri" w:hAnsi="Calibri"/>
          <w:color w:val="000000"/>
          <w:sz w:val="23"/>
          <w:szCs w:val="23"/>
          <w:lang w:val="ro-RO"/>
        </w:rPr>
        <w:t>odata aprobate la acest CM</w:t>
      </w:r>
      <w:r w:rsidRPr="00026362">
        <w:rPr>
          <w:rFonts w:ascii="Calibri" w:hAnsi="Calibri"/>
          <w:color w:val="000000"/>
          <w:sz w:val="23"/>
          <w:szCs w:val="23"/>
          <w:lang w:val="ro-RO"/>
        </w:rPr>
        <w:t>, dacă se doved</w:t>
      </w:r>
      <w:r>
        <w:rPr>
          <w:rFonts w:ascii="Calibri" w:hAnsi="Calibri"/>
          <w:color w:val="000000"/>
          <w:sz w:val="23"/>
          <w:szCs w:val="23"/>
          <w:lang w:val="ro-RO"/>
        </w:rPr>
        <w:t>eşte că trebuie îmbunătățite, se pot schimba ulterior deoarece</w:t>
      </w:r>
      <w:r w:rsidRPr="00026362">
        <w:rPr>
          <w:rFonts w:ascii="Calibri" w:hAnsi="Calibri"/>
          <w:color w:val="000000"/>
          <w:sz w:val="23"/>
          <w:szCs w:val="23"/>
          <w:lang w:val="ro-RO"/>
        </w:rPr>
        <w:t xml:space="preserve"> perioada</w:t>
      </w:r>
      <w:r>
        <w:rPr>
          <w:rFonts w:ascii="Calibri" w:hAnsi="Calibri"/>
          <w:color w:val="000000"/>
          <w:sz w:val="23"/>
          <w:szCs w:val="23"/>
          <w:lang w:val="ro-RO"/>
        </w:rPr>
        <w:t xml:space="preserve"> este destul de îndelungată.</w:t>
      </w:r>
    </w:p>
    <w:p w:rsidR="00F54854" w:rsidRPr="00413AD6" w:rsidRDefault="00F54854" w:rsidP="00E13318">
      <w:pPr>
        <w:pStyle w:val="NormalWeb"/>
        <w:ind w:left="-360" w:right="-480"/>
        <w:jc w:val="both"/>
        <w:rPr>
          <w:rFonts w:ascii="Calibri" w:hAnsi="Calibri"/>
          <w:b/>
          <w:color w:val="000000"/>
          <w:sz w:val="23"/>
          <w:szCs w:val="23"/>
          <w:lang w:val="ro-RO"/>
        </w:rPr>
      </w:pPr>
      <w:r w:rsidRPr="00EA02FF">
        <w:rPr>
          <w:rFonts w:ascii="Calibri" w:hAnsi="Calibri"/>
          <w:bCs/>
          <w:color w:val="000000"/>
          <w:sz w:val="23"/>
          <w:szCs w:val="23"/>
          <w:lang w:val="ro-RO"/>
        </w:rPr>
        <w:t>Doamna</w:t>
      </w:r>
      <w:r w:rsidRPr="00EA02FF">
        <w:rPr>
          <w:rFonts w:ascii="Calibri" w:hAnsi="Calibri"/>
          <w:bCs/>
          <w:i/>
          <w:color w:val="000000"/>
          <w:sz w:val="23"/>
          <w:szCs w:val="23"/>
          <w:lang w:val="ro-RO"/>
        </w:rPr>
        <w:t xml:space="preserve"> </w:t>
      </w:r>
      <w:r w:rsidRPr="00EA02FF">
        <w:rPr>
          <w:rFonts w:ascii="Calibri" w:hAnsi="Calibri"/>
          <w:b/>
          <w:bCs/>
          <w:i/>
          <w:color w:val="000000"/>
          <w:sz w:val="23"/>
          <w:szCs w:val="23"/>
          <w:lang w:val="ro-RO"/>
        </w:rPr>
        <w:t>Toader</w:t>
      </w:r>
      <w:r w:rsidRPr="00026362">
        <w:rPr>
          <w:rFonts w:ascii="Calibri" w:hAnsi="Calibri"/>
          <w:b/>
          <w:color w:val="000000"/>
          <w:sz w:val="23"/>
          <w:szCs w:val="23"/>
          <w:lang w:val="ro-RO"/>
        </w:rPr>
        <w:t> </w:t>
      </w:r>
      <w:r>
        <w:rPr>
          <w:rFonts w:ascii="Calibri" w:hAnsi="Calibri" w:cs="Trebuchet MS"/>
          <w:color w:val="000000"/>
          <w:sz w:val="23"/>
          <w:szCs w:val="23"/>
          <w:lang w:val="ro-RO"/>
        </w:rPr>
        <w:t xml:space="preserve">a confirmat acest lucru afirmând ca </w:t>
      </w:r>
      <w:r w:rsidRPr="00026362">
        <w:rPr>
          <w:rFonts w:ascii="Calibri" w:hAnsi="Calibri" w:cs="Trebuchet MS"/>
          <w:color w:val="000000"/>
          <w:sz w:val="23"/>
          <w:szCs w:val="23"/>
          <w:lang w:val="ro-RO"/>
        </w:rPr>
        <w:t xml:space="preserve">este foarte probabil că pe parcursul celor 7 ani </w:t>
      </w:r>
      <w:r>
        <w:rPr>
          <w:rFonts w:ascii="Calibri" w:hAnsi="Calibri" w:cs="Trebuchet MS"/>
          <w:color w:val="000000"/>
          <w:sz w:val="23"/>
          <w:szCs w:val="23"/>
          <w:lang w:val="ro-RO"/>
        </w:rPr>
        <w:t xml:space="preserve">se poate </w:t>
      </w:r>
      <w:r w:rsidRPr="00026362">
        <w:rPr>
          <w:rFonts w:ascii="Calibri" w:hAnsi="Calibri" w:cs="Trebuchet MS"/>
          <w:color w:val="000000"/>
          <w:sz w:val="23"/>
          <w:szCs w:val="23"/>
          <w:lang w:val="ro-RO"/>
        </w:rPr>
        <w:t>modifica</w:t>
      </w:r>
      <w:r>
        <w:rPr>
          <w:rFonts w:ascii="Calibri" w:hAnsi="Calibri" w:cs="Trebuchet MS"/>
          <w:color w:val="000000"/>
          <w:sz w:val="23"/>
          <w:szCs w:val="23"/>
          <w:lang w:val="ro-RO"/>
        </w:rPr>
        <w:t xml:space="preserve"> si</w:t>
      </w:r>
      <w:r w:rsidRPr="00026362">
        <w:rPr>
          <w:rFonts w:ascii="Calibri" w:hAnsi="Calibri" w:cs="Trebuchet MS"/>
          <w:color w:val="000000"/>
          <w:sz w:val="23"/>
          <w:szCs w:val="23"/>
          <w:lang w:val="ro-RO"/>
        </w:rPr>
        <w:t xml:space="preserve"> PO. </w:t>
      </w:r>
      <w:r>
        <w:rPr>
          <w:rFonts w:ascii="Calibri" w:hAnsi="Calibri" w:cs="Trebuchet MS"/>
          <w:color w:val="000000"/>
          <w:sz w:val="23"/>
          <w:szCs w:val="23"/>
          <w:lang w:val="ro-RO"/>
        </w:rPr>
        <w:t xml:space="preserve">Cu </w:t>
      </w:r>
      <w:r w:rsidRPr="00026362">
        <w:rPr>
          <w:rFonts w:ascii="Calibri" w:hAnsi="Calibri" w:cs="Trebuchet MS"/>
          <w:color w:val="000000"/>
          <w:sz w:val="23"/>
          <w:szCs w:val="23"/>
          <w:lang w:val="ro-RO"/>
        </w:rPr>
        <w:t xml:space="preserve">certitudine, criteriile de evaluare și </w:t>
      </w:r>
      <w:r w:rsidRPr="00026362">
        <w:rPr>
          <w:rFonts w:ascii="Calibri" w:hAnsi="Calibri"/>
          <w:color w:val="000000"/>
          <w:sz w:val="23"/>
          <w:szCs w:val="23"/>
          <w:lang w:val="ro-RO"/>
        </w:rPr>
        <w:t>selecție vor putea fi rediscutate la fiecare CM,</w:t>
      </w:r>
      <w:r>
        <w:rPr>
          <w:rFonts w:ascii="Calibri" w:hAnsi="Calibri"/>
          <w:color w:val="000000"/>
          <w:sz w:val="23"/>
          <w:szCs w:val="23"/>
          <w:lang w:val="ro-RO"/>
        </w:rPr>
        <w:t xml:space="preserve"> sau ori de câte ori este nevoie</w:t>
      </w:r>
      <w:r w:rsidRPr="00026362">
        <w:rPr>
          <w:rFonts w:ascii="Calibri" w:hAnsi="Calibri"/>
          <w:color w:val="000000"/>
          <w:sz w:val="23"/>
          <w:szCs w:val="23"/>
          <w:lang w:val="ro-RO"/>
        </w:rPr>
        <w:t xml:space="preserve"> și se dovedește că unele din asumpțiile făcut</w:t>
      </w:r>
      <w:r>
        <w:rPr>
          <w:rFonts w:ascii="Calibri" w:hAnsi="Calibri"/>
          <w:color w:val="000000"/>
          <w:sz w:val="23"/>
          <w:szCs w:val="23"/>
          <w:lang w:val="ro-RO"/>
        </w:rPr>
        <w:t>e</w:t>
      </w:r>
      <w:r w:rsidRPr="00026362">
        <w:rPr>
          <w:rFonts w:ascii="Calibri" w:hAnsi="Calibri"/>
          <w:color w:val="000000"/>
          <w:sz w:val="23"/>
          <w:szCs w:val="23"/>
          <w:lang w:val="ro-RO"/>
        </w:rPr>
        <w:t xml:space="preserve"> </w:t>
      </w:r>
      <w:r>
        <w:rPr>
          <w:rFonts w:ascii="Calibri" w:hAnsi="Calibri"/>
          <w:color w:val="000000"/>
          <w:sz w:val="23"/>
          <w:szCs w:val="23"/>
          <w:lang w:val="ro-RO"/>
        </w:rPr>
        <w:t>cu ocazia CM</w:t>
      </w:r>
      <w:r w:rsidRPr="00026362">
        <w:rPr>
          <w:rFonts w:ascii="Calibri" w:hAnsi="Calibri"/>
          <w:color w:val="000000"/>
          <w:sz w:val="23"/>
          <w:szCs w:val="23"/>
          <w:lang w:val="ro-RO"/>
        </w:rPr>
        <w:t xml:space="preserve"> nu mai sunt valabile, sau nu mai corespund nevoilor.</w:t>
      </w:r>
    </w:p>
    <w:p w:rsidR="00F54854" w:rsidRPr="00EA05B3" w:rsidRDefault="00F54854" w:rsidP="00E13318">
      <w:pPr>
        <w:pStyle w:val="NormalWeb"/>
        <w:ind w:left="-360" w:right="-480"/>
        <w:jc w:val="both"/>
        <w:rPr>
          <w:rFonts w:ascii="Calibri" w:hAnsi="Calibri"/>
          <w:color w:val="000000"/>
          <w:sz w:val="23"/>
          <w:szCs w:val="23"/>
          <w:lang w:val="ro-RO"/>
        </w:rPr>
      </w:pPr>
      <w:r w:rsidRPr="001859A7">
        <w:rPr>
          <w:rFonts w:ascii="Calibri" w:hAnsi="Calibri"/>
          <w:bCs/>
          <w:color w:val="000000"/>
          <w:sz w:val="23"/>
          <w:szCs w:val="23"/>
          <w:lang w:val="ro-RO"/>
        </w:rPr>
        <w:t xml:space="preserve">Doamna </w:t>
      </w:r>
      <w:r w:rsidRPr="001859A7">
        <w:rPr>
          <w:rFonts w:ascii="Calibri" w:hAnsi="Calibri"/>
          <w:b/>
          <w:bCs/>
          <w:i/>
          <w:color w:val="000000"/>
          <w:sz w:val="23"/>
          <w:szCs w:val="23"/>
          <w:lang w:val="ro-RO"/>
        </w:rPr>
        <w:t>Boteanu</w:t>
      </w:r>
      <w:r>
        <w:rPr>
          <w:rStyle w:val="apple-converted-space"/>
          <w:rFonts w:ascii="Calibri" w:hAnsi="Calibri"/>
          <w:b/>
          <w:color w:val="000000"/>
          <w:sz w:val="23"/>
          <w:szCs w:val="23"/>
          <w:lang w:val="ro-RO"/>
        </w:rPr>
        <w:t xml:space="preserve"> </w:t>
      </w:r>
      <w:r w:rsidRPr="001859A7">
        <w:rPr>
          <w:rStyle w:val="apple-converted-space"/>
          <w:rFonts w:ascii="Calibri" w:hAnsi="Calibri"/>
          <w:color w:val="000000"/>
          <w:sz w:val="23"/>
          <w:szCs w:val="23"/>
          <w:lang w:val="ro-RO"/>
        </w:rPr>
        <w:t>a</w:t>
      </w:r>
      <w:r>
        <w:rPr>
          <w:rStyle w:val="apple-converted-space"/>
          <w:rFonts w:ascii="Calibri" w:hAnsi="Calibri"/>
          <w:b/>
          <w:color w:val="000000"/>
          <w:sz w:val="23"/>
          <w:szCs w:val="23"/>
          <w:lang w:val="ro-RO"/>
        </w:rPr>
        <w:t xml:space="preserve"> </w:t>
      </w:r>
      <w:r>
        <w:rPr>
          <w:rFonts w:ascii="Calibri" w:hAnsi="Calibri"/>
          <w:color w:val="000000"/>
          <w:sz w:val="23"/>
          <w:szCs w:val="23"/>
          <w:lang w:val="ro-RO"/>
        </w:rPr>
        <w:t xml:space="preserve">intervenit precizând ca la </w:t>
      </w:r>
      <w:r w:rsidRPr="00026362">
        <w:rPr>
          <w:rFonts w:ascii="Calibri" w:hAnsi="Calibri"/>
          <w:color w:val="000000"/>
          <w:sz w:val="23"/>
          <w:szCs w:val="23"/>
          <w:lang w:val="ro-RO"/>
        </w:rPr>
        <w:t xml:space="preserve">CM </w:t>
      </w:r>
      <w:r>
        <w:rPr>
          <w:rFonts w:ascii="Calibri" w:hAnsi="Calibri"/>
          <w:color w:val="000000"/>
          <w:sz w:val="23"/>
          <w:szCs w:val="23"/>
          <w:lang w:val="ro-RO"/>
        </w:rPr>
        <w:t xml:space="preserve">PNDR au fost </w:t>
      </w:r>
      <w:r w:rsidRPr="00026362">
        <w:rPr>
          <w:rFonts w:ascii="Calibri" w:hAnsi="Calibri"/>
          <w:color w:val="000000"/>
          <w:sz w:val="23"/>
          <w:szCs w:val="23"/>
          <w:lang w:val="ro-RO"/>
        </w:rPr>
        <w:t>supus</w:t>
      </w:r>
      <w:r>
        <w:rPr>
          <w:rFonts w:ascii="Calibri" w:hAnsi="Calibri"/>
          <w:color w:val="000000"/>
          <w:sz w:val="23"/>
          <w:szCs w:val="23"/>
          <w:lang w:val="ro-RO"/>
        </w:rPr>
        <w:t>e</w:t>
      </w:r>
      <w:r w:rsidRPr="00026362">
        <w:rPr>
          <w:rFonts w:ascii="Calibri" w:hAnsi="Calibri"/>
          <w:color w:val="000000"/>
          <w:sz w:val="23"/>
          <w:szCs w:val="23"/>
          <w:lang w:val="ro-RO"/>
        </w:rPr>
        <w:t xml:space="preserve"> consultării criterii</w:t>
      </w:r>
      <w:r>
        <w:rPr>
          <w:rFonts w:ascii="Calibri" w:hAnsi="Calibri"/>
          <w:color w:val="000000"/>
          <w:sz w:val="23"/>
          <w:szCs w:val="23"/>
          <w:lang w:val="ro-RO"/>
        </w:rPr>
        <w:t>le</w:t>
      </w:r>
      <w:r w:rsidRPr="00026362">
        <w:rPr>
          <w:rFonts w:ascii="Calibri" w:hAnsi="Calibri"/>
          <w:color w:val="000000"/>
          <w:sz w:val="23"/>
          <w:szCs w:val="23"/>
          <w:lang w:val="ro-RO"/>
        </w:rPr>
        <w:t xml:space="preserve"> de evaluare și selecție </w:t>
      </w:r>
      <w:r>
        <w:rPr>
          <w:rFonts w:ascii="Calibri" w:hAnsi="Calibri"/>
          <w:color w:val="000000"/>
          <w:sz w:val="23"/>
          <w:szCs w:val="23"/>
          <w:lang w:val="ro-RO"/>
        </w:rPr>
        <w:t xml:space="preserve">precum si </w:t>
      </w:r>
      <w:r w:rsidRPr="00026362">
        <w:rPr>
          <w:rFonts w:ascii="Calibri" w:hAnsi="Calibri"/>
          <w:color w:val="000000"/>
          <w:sz w:val="23"/>
          <w:szCs w:val="23"/>
          <w:lang w:val="ro-RO"/>
        </w:rPr>
        <w:t xml:space="preserve">punctajele aferente criteriilor pentru a vedea prioritizarea acestora care de fapt se va transpune în finanțarea anumitor proiecte. </w:t>
      </w:r>
      <w:r w:rsidRPr="001859A7">
        <w:rPr>
          <w:rFonts w:ascii="Calibri" w:hAnsi="Calibri"/>
          <w:bCs/>
          <w:color w:val="000000"/>
          <w:sz w:val="23"/>
          <w:szCs w:val="23"/>
          <w:lang w:val="ro-RO"/>
        </w:rPr>
        <w:t xml:space="preserve">Doamna </w:t>
      </w:r>
      <w:r w:rsidRPr="001859A7">
        <w:rPr>
          <w:rFonts w:ascii="Calibri" w:hAnsi="Calibri"/>
          <w:b/>
          <w:bCs/>
          <w:i/>
          <w:color w:val="000000"/>
          <w:sz w:val="23"/>
          <w:szCs w:val="23"/>
          <w:lang w:val="ro-RO"/>
        </w:rPr>
        <w:t>Boteanu</w:t>
      </w:r>
      <w:r>
        <w:rPr>
          <w:rStyle w:val="apple-converted-space"/>
          <w:rFonts w:ascii="Calibri" w:hAnsi="Calibri"/>
          <w:b/>
          <w:color w:val="000000"/>
          <w:sz w:val="23"/>
          <w:szCs w:val="23"/>
          <w:lang w:val="ro-RO"/>
        </w:rPr>
        <w:t xml:space="preserve"> </w:t>
      </w:r>
      <w:r w:rsidRPr="00EA05B3">
        <w:rPr>
          <w:rStyle w:val="apple-converted-space"/>
          <w:rFonts w:ascii="Calibri" w:hAnsi="Calibri"/>
          <w:color w:val="000000"/>
          <w:sz w:val="23"/>
          <w:szCs w:val="23"/>
          <w:lang w:val="ro-RO"/>
        </w:rPr>
        <w:t>a dorit</w:t>
      </w:r>
      <w:r>
        <w:rPr>
          <w:rStyle w:val="apple-converted-space"/>
          <w:rFonts w:ascii="Calibri" w:hAnsi="Calibri"/>
          <w:b/>
          <w:color w:val="000000"/>
          <w:sz w:val="23"/>
          <w:szCs w:val="23"/>
          <w:lang w:val="ro-RO"/>
        </w:rPr>
        <w:t xml:space="preserve"> </w:t>
      </w:r>
      <w:r w:rsidRPr="00026362">
        <w:rPr>
          <w:rFonts w:ascii="Calibri" w:hAnsi="Calibri"/>
          <w:color w:val="000000"/>
          <w:sz w:val="23"/>
          <w:szCs w:val="23"/>
          <w:lang w:val="ro-RO"/>
        </w:rPr>
        <w:t>să întreb</w:t>
      </w:r>
      <w:r>
        <w:rPr>
          <w:rFonts w:ascii="Calibri" w:hAnsi="Calibri"/>
          <w:color w:val="000000"/>
          <w:sz w:val="23"/>
          <w:szCs w:val="23"/>
          <w:lang w:val="ro-RO"/>
        </w:rPr>
        <w:t xml:space="preserve">e vis a vis </w:t>
      </w:r>
      <w:r w:rsidRPr="00026362">
        <w:rPr>
          <w:rFonts w:ascii="Calibri" w:hAnsi="Calibri"/>
          <w:color w:val="000000"/>
          <w:sz w:val="23"/>
          <w:szCs w:val="23"/>
          <w:lang w:val="ro-RO"/>
        </w:rPr>
        <w:t xml:space="preserve">de abordarea la nivel național, din punct de vedere al consultării acestor criterii de selecție, dacă </w:t>
      </w:r>
      <w:r>
        <w:rPr>
          <w:rFonts w:ascii="Calibri" w:hAnsi="Calibri"/>
          <w:color w:val="000000"/>
          <w:sz w:val="23"/>
          <w:szCs w:val="23"/>
          <w:lang w:val="ro-RO"/>
        </w:rPr>
        <w:t xml:space="preserve">se are </w:t>
      </w:r>
      <w:r w:rsidRPr="00026362">
        <w:rPr>
          <w:rFonts w:ascii="Calibri" w:hAnsi="Calibri"/>
          <w:color w:val="000000"/>
          <w:sz w:val="23"/>
          <w:szCs w:val="23"/>
          <w:lang w:val="ro-RO"/>
        </w:rPr>
        <w:t xml:space="preserve">în vedere o consultare scrisă, sau </w:t>
      </w:r>
      <w:r>
        <w:rPr>
          <w:rFonts w:ascii="Calibri" w:hAnsi="Calibri"/>
          <w:color w:val="000000"/>
          <w:sz w:val="23"/>
          <w:szCs w:val="23"/>
          <w:lang w:val="ro-RO"/>
        </w:rPr>
        <w:t>se aproba</w:t>
      </w:r>
      <w:r w:rsidRPr="00026362">
        <w:rPr>
          <w:rFonts w:ascii="Calibri" w:hAnsi="Calibri"/>
          <w:color w:val="000000"/>
          <w:sz w:val="23"/>
          <w:szCs w:val="23"/>
          <w:lang w:val="ro-RO"/>
        </w:rPr>
        <w:t xml:space="preserve"> criterii</w:t>
      </w:r>
      <w:r>
        <w:rPr>
          <w:rFonts w:ascii="Calibri" w:hAnsi="Calibri"/>
          <w:color w:val="000000"/>
          <w:sz w:val="23"/>
          <w:szCs w:val="23"/>
          <w:lang w:val="ro-RO"/>
        </w:rPr>
        <w:t>le</w:t>
      </w:r>
      <w:r w:rsidRPr="00026362">
        <w:rPr>
          <w:rFonts w:ascii="Calibri" w:hAnsi="Calibri"/>
          <w:color w:val="000000"/>
          <w:sz w:val="23"/>
          <w:szCs w:val="23"/>
          <w:lang w:val="ro-RO"/>
        </w:rPr>
        <w:t xml:space="preserve"> fără niciun punctaj. </w:t>
      </w:r>
    </w:p>
    <w:p w:rsidR="00F54854"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w:t>
      </w:r>
      <w:r>
        <w:rPr>
          <w:rFonts w:ascii="Calibri" w:hAnsi="Calibri"/>
          <w:b/>
          <w:color w:val="000000"/>
          <w:sz w:val="23"/>
          <w:szCs w:val="23"/>
          <w:lang w:val="ro-RO"/>
        </w:rPr>
        <w:t xml:space="preserve"> </w:t>
      </w:r>
      <w:r w:rsidRPr="00EA05B3">
        <w:rPr>
          <w:rFonts w:ascii="Calibri" w:hAnsi="Calibri"/>
          <w:color w:val="000000"/>
          <w:sz w:val="23"/>
          <w:szCs w:val="23"/>
          <w:lang w:val="ro-RO"/>
        </w:rPr>
        <w:t>precizat ca</w:t>
      </w:r>
      <w:r w:rsidRPr="00026362">
        <w:rPr>
          <w:rFonts w:ascii="Calibri" w:hAnsi="Calibri" w:cs="Trebuchet MS"/>
          <w:color w:val="000000"/>
          <w:sz w:val="23"/>
          <w:szCs w:val="23"/>
          <w:lang w:val="ro-RO"/>
        </w:rPr>
        <w:t xml:space="preserve"> nu este obligatoriu prezentarea și aprobarea CM în mod clar a punctajelor aferente criteriilor de selecție, a crit</w:t>
      </w:r>
      <w:r>
        <w:rPr>
          <w:rFonts w:ascii="Calibri" w:hAnsi="Calibri" w:cs="Trebuchet MS"/>
          <w:color w:val="000000"/>
          <w:sz w:val="23"/>
          <w:szCs w:val="23"/>
          <w:lang w:val="ro-RO"/>
        </w:rPr>
        <w:t>eriilor de punctaj. Punctajul ca</w:t>
      </w:r>
      <w:r w:rsidRPr="00026362">
        <w:rPr>
          <w:rFonts w:ascii="Calibri" w:hAnsi="Calibri" w:cs="Trebuchet MS"/>
          <w:color w:val="000000"/>
          <w:sz w:val="23"/>
          <w:szCs w:val="23"/>
          <w:lang w:val="ro-RO"/>
        </w:rPr>
        <w:t xml:space="preserve"> atare este prezentat în grila tehni</w:t>
      </w:r>
      <w:r w:rsidRPr="00026362">
        <w:rPr>
          <w:rFonts w:ascii="Calibri" w:hAnsi="Calibri"/>
          <w:color w:val="000000"/>
          <w:sz w:val="23"/>
          <w:szCs w:val="23"/>
          <w:lang w:val="ro-RO"/>
        </w:rPr>
        <w:t xml:space="preserve">ca aferenta fiecărui apel de proiecte și este supus consultării publice. Este o sesiune de comunicare mult mai larga, nu </w:t>
      </w:r>
      <w:r>
        <w:rPr>
          <w:rFonts w:ascii="Calibri" w:hAnsi="Calibri"/>
          <w:color w:val="000000"/>
          <w:sz w:val="23"/>
          <w:szCs w:val="23"/>
          <w:lang w:val="ro-RO"/>
        </w:rPr>
        <w:t>se stabileste</w:t>
      </w:r>
      <w:r w:rsidRPr="00026362">
        <w:rPr>
          <w:rFonts w:ascii="Calibri" w:hAnsi="Calibri"/>
          <w:color w:val="000000"/>
          <w:sz w:val="23"/>
          <w:szCs w:val="23"/>
          <w:lang w:val="ro-RO"/>
        </w:rPr>
        <w:t xml:space="preserve"> punctajul </w:t>
      </w:r>
      <w:r>
        <w:rPr>
          <w:rFonts w:ascii="Calibri" w:hAnsi="Calibri"/>
          <w:color w:val="000000"/>
          <w:sz w:val="23"/>
          <w:szCs w:val="23"/>
          <w:lang w:val="ro-RO"/>
        </w:rPr>
        <w:t xml:space="preserve">cu aceasta ocazie, </w:t>
      </w:r>
      <w:r w:rsidRPr="00026362">
        <w:rPr>
          <w:rFonts w:ascii="Calibri" w:hAnsi="Calibri"/>
          <w:color w:val="000000"/>
          <w:sz w:val="23"/>
          <w:szCs w:val="23"/>
          <w:lang w:val="ro-RO"/>
        </w:rPr>
        <w:t>în cadrul unui număr de X membri, ci întregi</w:t>
      </w:r>
      <w:r>
        <w:rPr>
          <w:rFonts w:ascii="Calibri" w:hAnsi="Calibri"/>
          <w:color w:val="000000"/>
          <w:sz w:val="23"/>
          <w:szCs w:val="23"/>
          <w:lang w:val="ro-RO"/>
        </w:rPr>
        <w:t>i piețe de specialitate, care poate</w:t>
      </w:r>
      <w:r w:rsidRPr="00026362">
        <w:rPr>
          <w:rFonts w:ascii="Calibri" w:hAnsi="Calibri"/>
          <w:color w:val="000000"/>
          <w:sz w:val="23"/>
          <w:szCs w:val="23"/>
          <w:lang w:val="ro-RO"/>
        </w:rPr>
        <w:t xml:space="preserve"> reacționa în funcție de relevanţă, cu diverse opinii</w:t>
      </w:r>
      <w:r>
        <w:rPr>
          <w:rFonts w:ascii="Calibri" w:hAnsi="Calibri"/>
          <w:color w:val="000000"/>
          <w:sz w:val="23"/>
          <w:szCs w:val="23"/>
          <w:lang w:val="ro-RO"/>
        </w:rPr>
        <w:t>.</w:t>
      </w:r>
    </w:p>
    <w:p w:rsidR="00F54854" w:rsidRPr="006C2E82" w:rsidRDefault="00F54854" w:rsidP="00E13318">
      <w:pPr>
        <w:pStyle w:val="NormalWeb"/>
        <w:ind w:left="-360" w:right="-480"/>
        <w:jc w:val="both"/>
        <w:rPr>
          <w:rFonts w:ascii="Calibri" w:hAnsi="Calibri"/>
          <w:color w:val="000000"/>
          <w:sz w:val="23"/>
          <w:szCs w:val="23"/>
          <w:lang w:val="ro-RO"/>
        </w:rPr>
      </w:pPr>
      <w:r>
        <w:rPr>
          <w:rFonts w:ascii="Calibri" w:hAnsi="Calibri"/>
          <w:bCs/>
          <w:color w:val="000000"/>
          <w:sz w:val="23"/>
          <w:szCs w:val="23"/>
          <w:lang w:val="ro-RO"/>
        </w:rPr>
        <w:t>În continuare d</w:t>
      </w:r>
      <w:r w:rsidRPr="00120853">
        <w:rPr>
          <w:rFonts w:ascii="Calibri" w:hAnsi="Calibri"/>
          <w:bCs/>
          <w:color w:val="000000"/>
          <w:sz w:val="23"/>
          <w:szCs w:val="23"/>
          <w:lang w:val="ro-RO"/>
        </w:rPr>
        <w:t xml:space="preserve">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w:t>
      </w:r>
      <w:r>
        <w:rPr>
          <w:rFonts w:ascii="Calibri" w:hAnsi="Calibri"/>
          <w:b/>
          <w:color w:val="000000"/>
          <w:sz w:val="23"/>
          <w:szCs w:val="23"/>
          <w:lang w:val="ro-RO"/>
        </w:rPr>
        <w:t xml:space="preserve"> </w:t>
      </w:r>
      <w:r>
        <w:rPr>
          <w:rFonts w:ascii="Calibri" w:hAnsi="Calibri"/>
          <w:color w:val="000000"/>
          <w:sz w:val="23"/>
          <w:szCs w:val="23"/>
          <w:lang w:val="ro-RO"/>
        </w:rPr>
        <w:t>supus</w:t>
      </w:r>
      <w:r w:rsidRPr="00026362">
        <w:rPr>
          <w:rFonts w:ascii="Calibri" w:hAnsi="Calibri"/>
          <w:color w:val="000000"/>
          <w:sz w:val="23"/>
          <w:szCs w:val="23"/>
          <w:lang w:val="ro-RO"/>
        </w:rPr>
        <w:t xml:space="preserve"> aprobării </w:t>
      </w:r>
      <w:r>
        <w:rPr>
          <w:rFonts w:ascii="Calibri" w:hAnsi="Calibri"/>
          <w:color w:val="000000"/>
          <w:sz w:val="23"/>
          <w:szCs w:val="23"/>
          <w:lang w:val="ro-RO"/>
        </w:rPr>
        <w:t xml:space="preserve">membrilor </w:t>
      </w:r>
      <w:r w:rsidRPr="00026362">
        <w:rPr>
          <w:rFonts w:ascii="Calibri" w:hAnsi="Calibri"/>
          <w:color w:val="000000"/>
          <w:sz w:val="23"/>
          <w:szCs w:val="23"/>
          <w:lang w:val="ro-RO"/>
        </w:rPr>
        <w:t xml:space="preserve">materialul </w:t>
      </w:r>
      <w:r>
        <w:rPr>
          <w:rFonts w:ascii="Calibri" w:hAnsi="Calibri"/>
          <w:color w:val="000000"/>
          <w:sz w:val="23"/>
          <w:szCs w:val="23"/>
          <w:lang w:val="ro-RO"/>
        </w:rPr>
        <w:t xml:space="preserve">referitor la </w:t>
      </w:r>
      <w:r w:rsidRPr="00026362">
        <w:rPr>
          <w:rFonts w:ascii="Calibri" w:hAnsi="Calibri"/>
          <w:color w:val="000000"/>
          <w:sz w:val="23"/>
          <w:szCs w:val="23"/>
          <w:lang w:val="ro-RO"/>
        </w:rPr>
        <w:t xml:space="preserve">criteriile generale de selecție a proiectelor pentru cele 2 Axe și modalitatea de selecție pentru a intra în contractare. </w:t>
      </w:r>
      <w:r>
        <w:rPr>
          <w:rFonts w:ascii="Calibri" w:hAnsi="Calibri"/>
          <w:color w:val="000000"/>
          <w:sz w:val="23"/>
          <w:szCs w:val="23"/>
          <w:lang w:val="ro-RO"/>
        </w:rPr>
        <w:t xml:space="preserve">Materialul a fost aprobat cu </w:t>
      </w:r>
      <w:r w:rsidRPr="00026362">
        <w:rPr>
          <w:rFonts w:ascii="Calibri" w:hAnsi="Calibri"/>
          <w:color w:val="000000"/>
          <w:sz w:val="23"/>
          <w:szCs w:val="23"/>
          <w:lang w:val="ro-RO"/>
        </w:rPr>
        <w:t>2 abțineri</w:t>
      </w:r>
      <w:r>
        <w:rPr>
          <w:rFonts w:ascii="Calibri" w:hAnsi="Calibri"/>
          <w:color w:val="000000"/>
          <w:sz w:val="23"/>
          <w:szCs w:val="23"/>
          <w:lang w:val="ro-RO"/>
        </w:rPr>
        <w:t xml:space="preserve"> din partea domnului </w:t>
      </w:r>
      <w:r w:rsidRPr="00892C78">
        <w:rPr>
          <w:rFonts w:ascii="Calibri" w:hAnsi="Calibri"/>
          <w:b/>
          <w:bCs/>
          <w:i/>
          <w:color w:val="000000"/>
          <w:sz w:val="23"/>
          <w:szCs w:val="23"/>
          <w:lang w:val="ro-RO"/>
        </w:rPr>
        <w:t>Ţepelea</w:t>
      </w:r>
      <w:r w:rsidRPr="00026362">
        <w:rPr>
          <w:rFonts w:ascii="Calibri" w:hAnsi="Calibri"/>
          <w:b/>
          <w:bCs/>
          <w:color w:val="000000"/>
          <w:sz w:val="23"/>
          <w:szCs w:val="23"/>
          <w:lang w:val="ro-RO"/>
        </w:rPr>
        <w:t> </w:t>
      </w:r>
      <w:r w:rsidRPr="00892C78">
        <w:rPr>
          <w:rFonts w:ascii="Calibri" w:hAnsi="Calibri"/>
          <w:bCs/>
          <w:color w:val="000000"/>
          <w:sz w:val="23"/>
          <w:szCs w:val="23"/>
          <w:lang w:val="ro-RO"/>
        </w:rPr>
        <w:t>–</w:t>
      </w:r>
      <w:r w:rsidRPr="00026362">
        <w:rPr>
          <w:rFonts w:ascii="Calibri" w:hAnsi="Calibri"/>
          <w:b/>
          <w:bCs/>
          <w:color w:val="000000"/>
          <w:sz w:val="23"/>
          <w:szCs w:val="23"/>
          <w:lang w:val="ro-RO"/>
        </w:rPr>
        <w:t xml:space="preserve"> </w:t>
      </w:r>
      <w:r w:rsidRPr="006C2E82">
        <w:rPr>
          <w:rFonts w:ascii="Calibri" w:hAnsi="Calibri"/>
          <w:bCs/>
          <w:color w:val="000000"/>
          <w:sz w:val="23"/>
          <w:szCs w:val="23"/>
          <w:lang w:val="ro-RO"/>
        </w:rPr>
        <w:t xml:space="preserve">reprezentantul </w:t>
      </w:r>
      <w:r>
        <w:rPr>
          <w:rFonts w:ascii="Calibri" w:hAnsi="Calibri"/>
          <w:bCs/>
          <w:color w:val="000000"/>
          <w:sz w:val="23"/>
          <w:szCs w:val="23"/>
          <w:lang w:val="ro-RO"/>
        </w:rPr>
        <w:t>Asociaţiei Patronale</w:t>
      </w:r>
      <w:r w:rsidRPr="00892C78">
        <w:rPr>
          <w:rFonts w:ascii="Calibri" w:hAnsi="Calibri"/>
          <w:bCs/>
          <w:color w:val="000000"/>
          <w:sz w:val="23"/>
          <w:szCs w:val="23"/>
          <w:lang w:val="ro-RO"/>
        </w:rPr>
        <w:t xml:space="preserve">  a </w:t>
      </w:r>
      <w:r w:rsidRPr="006C2E82">
        <w:rPr>
          <w:rFonts w:ascii="Calibri" w:hAnsi="Calibri"/>
          <w:bCs/>
          <w:color w:val="000000"/>
          <w:sz w:val="23"/>
          <w:szCs w:val="23"/>
          <w:lang w:val="ro-RO"/>
        </w:rPr>
        <w:t>Industriei de Software şi Servicii (ANIS)</w:t>
      </w:r>
      <w:r>
        <w:rPr>
          <w:rFonts w:ascii="Calibri" w:hAnsi="Calibri"/>
          <w:b/>
          <w:color w:val="000000"/>
          <w:sz w:val="23"/>
          <w:szCs w:val="23"/>
          <w:lang w:val="ro-RO"/>
        </w:rPr>
        <w:t xml:space="preserve"> </w:t>
      </w:r>
      <w:r w:rsidRPr="00892C78">
        <w:rPr>
          <w:rFonts w:ascii="Calibri" w:hAnsi="Calibri"/>
          <w:color w:val="000000"/>
          <w:sz w:val="23"/>
          <w:szCs w:val="23"/>
          <w:lang w:val="ro-RO"/>
        </w:rPr>
        <w:t xml:space="preserve">si a </w:t>
      </w:r>
      <w:r>
        <w:rPr>
          <w:rFonts w:ascii="Calibri" w:hAnsi="Calibri"/>
          <w:color w:val="000000"/>
          <w:sz w:val="23"/>
          <w:szCs w:val="23"/>
          <w:lang w:val="ro-RO"/>
        </w:rPr>
        <w:t>d</w:t>
      </w:r>
      <w:r w:rsidRPr="00026362">
        <w:rPr>
          <w:rFonts w:ascii="Calibri" w:hAnsi="Calibri"/>
          <w:color w:val="000000"/>
          <w:sz w:val="23"/>
          <w:szCs w:val="23"/>
          <w:lang w:val="ro-RO"/>
        </w:rPr>
        <w:t>omnul</w:t>
      </w:r>
      <w:r>
        <w:rPr>
          <w:rFonts w:ascii="Calibri" w:hAnsi="Calibri"/>
          <w:color w:val="000000"/>
          <w:sz w:val="23"/>
          <w:szCs w:val="23"/>
          <w:lang w:val="ro-RO"/>
        </w:rPr>
        <w:t>ui</w:t>
      </w:r>
      <w:r w:rsidRPr="00026362">
        <w:rPr>
          <w:rFonts w:ascii="Calibri" w:hAnsi="Calibri"/>
          <w:color w:val="000000"/>
          <w:sz w:val="23"/>
          <w:szCs w:val="23"/>
          <w:lang w:val="ro-RO"/>
        </w:rPr>
        <w:t xml:space="preserve"> </w:t>
      </w:r>
      <w:r w:rsidRPr="00892C78">
        <w:rPr>
          <w:rFonts w:ascii="Calibri" w:hAnsi="Calibri"/>
          <w:b/>
          <w:i/>
          <w:color w:val="000000"/>
          <w:sz w:val="23"/>
          <w:szCs w:val="23"/>
          <w:lang w:val="ro-RO"/>
        </w:rPr>
        <w:t>Minea</w:t>
      </w:r>
      <w:r>
        <w:rPr>
          <w:rFonts w:ascii="Calibri" w:hAnsi="Calibri"/>
          <w:color w:val="000000"/>
          <w:sz w:val="23"/>
          <w:szCs w:val="23"/>
          <w:lang w:val="ro-RO"/>
        </w:rPr>
        <w:t xml:space="preserve"> </w:t>
      </w:r>
      <w:r w:rsidRPr="00892C78">
        <w:rPr>
          <w:rFonts w:ascii="Calibri" w:hAnsi="Calibri"/>
          <w:bCs/>
          <w:color w:val="000000"/>
          <w:sz w:val="23"/>
          <w:szCs w:val="23"/>
          <w:lang w:val="ro-RO"/>
        </w:rPr>
        <w:t>–</w:t>
      </w:r>
      <w:r>
        <w:rPr>
          <w:rFonts w:ascii="Calibri" w:hAnsi="Calibri"/>
          <w:color w:val="000000"/>
          <w:sz w:val="23"/>
          <w:szCs w:val="23"/>
          <w:lang w:val="ro-RO"/>
        </w:rPr>
        <w:t xml:space="preserve"> </w:t>
      </w:r>
      <w:r w:rsidRPr="00E373DF">
        <w:rPr>
          <w:rFonts w:ascii="Calibri" w:hAnsi="Calibri"/>
          <w:bCs/>
          <w:sz w:val="23"/>
          <w:szCs w:val="23"/>
          <w:lang w:val="ro-RO"/>
        </w:rPr>
        <w:t>reprezentantul Confederaţiei Sindicatelor Democratice din România.</w:t>
      </w:r>
      <w:r w:rsidRPr="00E373DF">
        <w:rPr>
          <w:rFonts w:ascii="Calibri" w:hAnsi="Calibri"/>
          <w:b/>
          <w:bCs/>
          <w:sz w:val="23"/>
          <w:szCs w:val="23"/>
          <w:lang w:val="ro-RO"/>
        </w:rPr>
        <w:t> </w:t>
      </w:r>
    </w:p>
    <w:p w:rsidR="00F54854"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w:t>
      </w:r>
      <w:r>
        <w:rPr>
          <w:rFonts w:ascii="Calibri" w:hAnsi="Calibri"/>
          <w:b/>
          <w:color w:val="000000"/>
          <w:sz w:val="23"/>
          <w:szCs w:val="23"/>
          <w:lang w:val="ro-RO"/>
        </w:rPr>
        <w:t xml:space="preserve"> </w:t>
      </w:r>
      <w:r>
        <w:rPr>
          <w:rFonts w:ascii="Calibri" w:hAnsi="Calibri"/>
          <w:color w:val="000000"/>
          <w:sz w:val="23"/>
          <w:szCs w:val="23"/>
          <w:lang w:val="ro-RO"/>
        </w:rPr>
        <w:t>propus</w:t>
      </w:r>
      <w:r w:rsidRPr="00026362">
        <w:rPr>
          <w:rFonts w:ascii="Calibri" w:hAnsi="Calibri"/>
          <w:color w:val="000000"/>
          <w:sz w:val="23"/>
          <w:szCs w:val="23"/>
          <w:lang w:val="ro-RO"/>
        </w:rPr>
        <w:t xml:space="preserve"> </w:t>
      </w:r>
      <w:r>
        <w:rPr>
          <w:rFonts w:ascii="Calibri" w:hAnsi="Calibri"/>
          <w:color w:val="000000"/>
          <w:sz w:val="23"/>
          <w:szCs w:val="23"/>
          <w:lang w:val="ro-RO"/>
        </w:rPr>
        <w:t>parcurgerea</w:t>
      </w:r>
      <w:r w:rsidRPr="00026362">
        <w:rPr>
          <w:rFonts w:ascii="Calibri" w:hAnsi="Calibri"/>
          <w:color w:val="000000"/>
          <w:sz w:val="23"/>
          <w:szCs w:val="23"/>
          <w:lang w:val="ro-RO"/>
        </w:rPr>
        <w:t xml:space="preserve"> următorul</w:t>
      </w:r>
      <w:r>
        <w:rPr>
          <w:rFonts w:ascii="Calibri" w:hAnsi="Calibri"/>
          <w:color w:val="000000"/>
          <w:sz w:val="23"/>
          <w:szCs w:val="23"/>
          <w:lang w:val="ro-RO"/>
        </w:rPr>
        <w:t>ui</w:t>
      </w:r>
      <w:r w:rsidRPr="00026362">
        <w:rPr>
          <w:rFonts w:ascii="Calibri" w:hAnsi="Calibri"/>
          <w:color w:val="000000"/>
          <w:sz w:val="23"/>
          <w:szCs w:val="23"/>
          <w:lang w:val="ro-RO"/>
        </w:rPr>
        <w:t xml:space="preserve"> punct din agenda, </w:t>
      </w:r>
      <w:r>
        <w:rPr>
          <w:rFonts w:ascii="Calibri" w:hAnsi="Calibri"/>
          <w:color w:val="000000"/>
          <w:sz w:val="23"/>
          <w:szCs w:val="23"/>
          <w:lang w:val="ro-RO"/>
        </w:rPr>
        <w:t xml:space="preserve">respectiv </w:t>
      </w:r>
      <w:r w:rsidRPr="00026362">
        <w:rPr>
          <w:rFonts w:ascii="Calibri" w:hAnsi="Calibri"/>
          <w:color w:val="000000"/>
          <w:sz w:val="23"/>
          <w:szCs w:val="23"/>
          <w:lang w:val="ro-RO"/>
        </w:rPr>
        <w:t xml:space="preserve">prezentarea rezultatelor evaluării ex-ante al POC 2014-2020. </w:t>
      </w:r>
    </w:p>
    <w:p w:rsidR="00F54854" w:rsidRPr="006C2E82" w:rsidRDefault="00F54854" w:rsidP="00E13318">
      <w:pPr>
        <w:pStyle w:val="NormalWeb"/>
        <w:ind w:left="-360" w:right="-480"/>
        <w:jc w:val="both"/>
        <w:rPr>
          <w:rFonts w:ascii="Calibri" w:hAnsi="Calibri"/>
          <w:b/>
          <w:color w:val="000000"/>
          <w:sz w:val="23"/>
          <w:szCs w:val="23"/>
          <w:lang w:val="ro-RO"/>
        </w:rPr>
      </w:pPr>
      <w:r w:rsidRPr="006C2E82">
        <w:rPr>
          <w:rFonts w:ascii="Calibri" w:hAnsi="Calibri"/>
          <w:bCs/>
          <w:color w:val="000000"/>
          <w:sz w:val="23"/>
          <w:szCs w:val="23"/>
          <w:lang w:val="ro-RO"/>
        </w:rPr>
        <w:t xml:space="preserve">Doamna </w:t>
      </w:r>
      <w:r w:rsidRPr="006C2E82">
        <w:rPr>
          <w:rFonts w:ascii="Calibri" w:hAnsi="Calibri"/>
          <w:b/>
          <w:bCs/>
          <w:i/>
          <w:color w:val="000000"/>
          <w:sz w:val="23"/>
          <w:szCs w:val="23"/>
          <w:lang w:val="ro-RO"/>
        </w:rPr>
        <w:t>Toader</w:t>
      </w:r>
      <w:r w:rsidRPr="00026362">
        <w:rPr>
          <w:rFonts w:ascii="Calibri" w:hAnsi="Calibri"/>
          <w:b/>
          <w:color w:val="000000"/>
          <w:sz w:val="23"/>
          <w:szCs w:val="23"/>
          <w:lang w:val="ro-RO"/>
        </w:rPr>
        <w:t> </w:t>
      </w:r>
      <w:r>
        <w:rPr>
          <w:rFonts w:ascii="Calibri" w:hAnsi="Calibri" w:cs="Trebuchet MS"/>
          <w:color w:val="000000"/>
          <w:sz w:val="23"/>
          <w:szCs w:val="23"/>
          <w:lang w:val="ro-RO"/>
        </w:rPr>
        <w:t>a</w:t>
      </w:r>
      <w:r w:rsidRPr="00026362">
        <w:rPr>
          <w:rFonts w:ascii="Calibri" w:hAnsi="Calibri" w:cs="Trebuchet MS"/>
          <w:color w:val="000000"/>
          <w:sz w:val="23"/>
          <w:szCs w:val="23"/>
          <w:lang w:val="ro-RO"/>
        </w:rPr>
        <w:t xml:space="preserve"> </w:t>
      </w:r>
      <w:r>
        <w:rPr>
          <w:rFonts w:ascii="Calibri" w:hAnsi="Calibri" w:cs="Trebuchet MS"/>
          <w:color w:val="000000"/>
          <w:sz w:val="23"/>
          <w:szCs w:val="23"/>
          <w:lang w:val="ro-RO"/>
        </w:rPr>
        <w:t xml:space="preserve">precizat ca </w:t>
      </w:r>
      <w:r w:rsidRPr="00026362">
        <w:rPr>
          <w:rFonts w:ascii="Calibri" w:hAnsi="Calibri" w:cs="Trebuchet MS"/>
          <w:color w:val="000000"/>
          <w:sz w:val="23"/>
          <w:szCs w:val="23"/>
          <w:lang w:val="ro-RO"/>
        </w:rPr>
        <w:t>acest document a fost deja transmis către C</w:t>
      </w:r>
      <w:r>
        <w:rPr>
          <w:rFonts w:ascii="Calibri" w:hAnsi="Calibri" w:cs="Trebuchet MS"/>
          <w:color w:val="000000"/>
          <w:sz w:val="23"/>
          <w:szCs w:val="23"/>
          <w:lang w:val="ro-RO"/>
        </w:rPr>
        <w:t xml:space="preserve">omisia </w:t>
      </w:r>
      <w:r w:rsidRPr="00026362">
        <w:rPr>
          <w:rFonts w:ascii="Calibri" w:hAnsi="Calibri" w:cs="Trebuchet MS"/>
          <w:color w:val="000000"/>
          <w:sz w:val="23"/>
          <w:szCs w:val="23"/>
          <w:lang w:val="ro-RO"/>
        </w:rPr>
        <w:t>E</w:t>
      </w:r>
      <w:r>
        <w:rPr>
          <w:rFonts w:ascii="Calibri" w:hAnsi="Calibri" w:cs="Trebuchet MS"/>
          <w:color w:val="000000"/>
          <w:sz w:val="23"/>
          <w:szCs w:val="23"/>
          <w:lang w:val="ro-RO"/>
        </w:rPr>
        <w:t>uropeana</w:t>
      </w:r>
      <w:r w:rsidRPr="00026362">
        <w:rPr>
          <w:rFonts w:ascii="Calibri" w:hAnsi="Calibri" w:cs="Trebuchet MS"/>
          <w:color w:val="000000"/>
          <w:sz w:val="23"/>
          <w:szCs w:val="23"/>
          <w:lang w:val="ro-RO"/>
        </w:rPr>
        <w:t>. El a însoțit PO, la momentul la care s-a emis decizia de adoptare, precum și în toate formele intermediare ale PO. Cerința privin</w:t>
      </w:r>
      <w:r w:rsidRPr="00026362">
        <w:rPr>
          <w:rFonts w:ascii="Calibri" w:hAnsi="Calibri"/>
          <w:color w:val="000000"/>
          <w:sz w:val="23"/>
          <w:szCs w:val="23"/>
          <w:lang w:val="ro-RO"/>
        </w:rPr>
        <w:t>d realizarea unei evaluări ex-ante a PO a fost introdusa de Regulamentul 1303/2014-art. 55 și aceasta s-a desfășurat în perioada decembrie 2013-decembrie 2014, deci practic de la momentul la care am început elaborarea POC. Ea a fost realizata de către evaluatori externi, care au sprijinit Direcția Generala de Analiza, Programare și Evaluare</w:t>
      </w:r>
      <w:r>
        <w:rPr>
          <w:rFonts w:ascii="Calibri" w:hAnsi="Calibri"/>
          <w:color w:val="000000"/>
          <w:sz w:val="23"/>
          <w:szCs w:val="23"/>
          <w:lang w:val="ro-RO"/>
        </w:rPr>
        <w:t>.</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Evaluarea ex-ante a însoțit Programul Operațional, atât la momentul primei transmiteri formale, cât și la momentul transmiterii formei finale și emiterii deciziei de aprobare din decembrie 2014.</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 xml:space="preserve">Obiectivele generale ale evaluării au fost pe de o parte </w:t>
      </w:r>
      <w:r>
        <w:rPr>
          <w:rFonts w:ascii="Calibri" w:hAnsi="Calibri"/>
          <w:color w:val="000000"/>
          <w:sz w:val="23"/>
          <w:szCs w:val="23"/>
          <w:lang w:val="ro-RO"/>
        </w:rPr>
        <w:t>îmbunătățirea POC și  formularea unei serii</w:t>
      </w:r>
      <w:r w:rsidRPr="00026362">
        <w:rPr>
          <w:rFonts w:ascii="Calibri" w:hAnsi="Calibri"/>
          <w:color w:val="000000"/>
          <w:sz w:val="23"/>
          <w:szCs w:val="23"/>
          <w:lang w:val="ro-RO"/>
        </w:rPr>
        <w:t xml:space="preserve"> de recomandări privind aspectele programării. </w:t>
      </w:r>
      <w:r>
        <w:rPr>
          <w:rFonts w:ascii="Calibri" w:hAnsi="Calibri"/>
          <w:color w:val="000000"/>
          <w:sz w:val="23"/>
          <w:szCs w:val="23"/>
          <w:lang w:val="ro-RO"/>
        </w:rPr>
        <w:t>S</w:t>
      </w:r>
      <w:r w:rsidRPr="00026362">
        <w:rPr>
          <w:rFonts w:ascii="Calibri" w:hAnsi="Calibri"/>
          <w:color w:val="000000"/>
          <w:sz w:val="23"/>
          <w:szCs w:val="23"/>
          <w:lang w:val="ro-RO"/>
        </w:rPr>
        <w:t xml:space="preserve">-a lucrat în paralel cu echipele de programatori, cu Direcția Generala de Analiza, Programare și Evaluare, au fost luate </w:t>
      </w:r>
      <w:r>
        <w:rPr>
          <w:rFonts w:ascii="Calibri" w:hAnsi="Calibri"/>
          <w:color w:val="000000"/>
          <w:sz w:val="23"/>
          <w:szCs w:val="23"/>
          <w:lang w:val="ro-RO"/>
        </w:rPr>
        <w:t>în considerare atât condițiile n</w:t>
      </w:r>
      <w:r w:rsidRPr="00026362">
        <w:rPr>
          <w:rFonts w:ascii="Calibri" w:hAnsi="Calibri"/>
          <w:color w:val="000000"/>
          <w:sz w:val="23"/>
          <w:szCs w:val="23"/>
          <w:lang w:val="ro-RO"/>
        </w:rPr>
        <w:t>aționale în schimbare cât și cele legate de procesul de modificare a reglementarilor privind FESI. Pe parcursul anului 2014 au apărut o serie de acte delegate, care au presupus modificarea de Program.</w:t>
      </w:r>
    </w:p>
    <w:p w:rsidR="00F54854" w:rsidRPr="00026362"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Au existat</w:t>
      </w:r>
      <w:r w:rsidRPr="00026362">
        <w:rPr>
          <w:rFonts w:ascii="Calibri" w:hAnsi="Calibri"/>
          <w:color w:val="000000"/>
          <w:sz w:val="23"/>
          <w:szCs w:val="23"/>
          <w:lang w:val="ro-RO"/>
        </w:rPr>
        <w:t xml:space="preserve"> o serie de întrebări la care evaluatorii au trebuit să răspundă. </w:t>
      </w:r>
      <w:r>
        <w:rPr>
          <w:rFonts w:ascii="Calibri" w:hAnsi="Calibri"/>
          <w:color w:val="000000"/>
          <w:sz w:val="23"/>
          <w:szCs w:val="23"/>
          <w:lang w:val="ro-RO"/>
        </w:rPr>
        <w:t>I</w:t>
      </w:r>
      <w:r w:rsidRPr="00026362">
        <w:rPr>
          <w:rFonts w:ascii="Calibri" w:hAnsi="Calibri"/>
          <w:color w:val="000000"/>
          <w:sz w:val="23"/>
          <w:szCs w:val="23"/>
          <w:lang w:val="ro-RO"/>
        </w:rPr>
        <w:t>ntrebări</w:t>
      </w:r>
      <w:r>
        <w:rPr>
          <w:rFonts w:ascii="Calibri" w:hAnsi="Calibri"/>
          <w:color w:val="000000"/>
          <w:sz w:val="23"/>
          <w:szCs w:val="23"/>
          <w:lang w:val="ro-RO"/>
        </w:rPr>
        <w:t>le</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s-au referit in </w:t>
      </w:r>
      <w:r w:rsidRPr="00026362">
        <w:rPr>
          <w:rFonts w:ascii="Calibri" w:hAnsi="Calibri"/>
          <w:color w:val="000000"/>
          <w:sz w:val="23"/>
          <w:szCs w:val="23"/>
          <w:lang w:val="ro-RO"/>
        </w:rPr>
        <w:t>primul rând la coerența intre o</w:t>
      </w:r>
      <w:r>
        <w:rPr>
          <w:rFonts w:ascii="Calibri" w:hAnsi="Calibri"/>
          <w:color w:val="000000"/>
          <w:sz w:val="23"/>
          <w:szCs w:val="23"/>
          <w:lang w:val="ro-RO"/>
        </w:rPr>
        <w:t>biectivele tematice selectate, p</w:t>
      </w:r>
      <w:r w:rsidRPr="00026362">
        <w:rPr>
          <w:rFonts w:ascii="Calibri" w:hAnsi="Calibri"/>
          <w:color w:val="000000"/>
          <w:sz w:val="23"/>
          <w:szCs w:val="23"/>
          <w:lang w:val="ro-RO"/>
        </w:rPr>
        <w:t>rioritățile și obiectivele corespunzătoare Programului pe de o parte și cadrul strategic comun, Acordul de Parteneriat și recomandările specifice de tara. Practic pentru prima oara Programele Operaționale au trebuit să arate modalitatea în care ele vor contribui pe de o parte la atingerea obiectivelor Strategiei Europa 2020, la îndeplinirea recomandărilor specifice de țară relevante, dar și la politicile Naționale.</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A doua întrebare s-a referit la strategia Europa 2020</w:t>
      </w:r>
      <w:r>
        <w:rPr>
          <w:rFonts w:ascii="Calibri" w:hAnsi="Calibri"/>
          <w:color w:val="000000"/>
          <w:sz w:val="23"/>
          <w:szCs w:val="23"/>
          <w:lang w:val="ro-RO"/>
        </w:rPr>
        <w:t xml:space="preserve"> iar cea de-a</w:t>
      </w:r>
      <w:r w:rsidRPr="00026362">
        <w:rPr>
          <w:rFonts w:ascii="Calibri" w:hAnsi="Calibri"/>
          <w:color w:val="000000"/>
          <w:sz w:val="23"/>
          <w:szCs w:val="23"/>
          <w:lang w:val="ro-RO"/>
        </w:rPr>
        <w:t xml:space="preserve"> treia întrebare s-a referit la relația acestui Program cu alte instrumente, sau alte forme de sprijin relevante.</w:t>
      </w:r>
    </w:p>
    <w:p w:rsidR="00F54854" w:rsidRPr="00026362"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S-a pornit</w:t>
      </w:r>
      <w:r w:rsidRPr="00026362">
        <w:rPr>
          <w:rFonts w:ascii="Calibri" w:hAnsi="Calibri"/>
          <w:color w:val="000000"/>
          <w:sz w:val="23"/>
          <w:szCs w:val="23"/>
          <w:lang w:val="ro-RO"/>
        </w:rPr>
        <w:t xml:space="preserve"> de la provocările și nevoile identificate atât la nivelul Acordului de Parteneriat dar și în partea strategica de analiza a PO. Acțiunile propuse, care sunt realizările imediate și care sunt rezultatele. Știm că ele arata destul de complex și de încurcat, însă lucrurile nu au fost atât de complicate pe cât arată acest desen. Practic rezultatele pe care evaluatorii le-au arătat, le-au concluzionat, au arătat că selectarea acțiunilor pentru atingerea obiectivelor este conformă cu ipotezele și ghidurile pe care noi le-am identificat. Intervențiile planificate permit elaborarea unor seturi complementare de acțiuni care să adreseze în mod cuprinzător problemele identificate. Nu s-a identificat nici un conflict major între obiectivele și acțiunile stabilite nici în interiorul fiecărei axe prioritare nici între axe. Există sinergii puternice între intervenții.</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A treia întrebare care a fost poate cea mai grea în a-și găsi un răspuns, s-a referit la în ce măsură alocarea resurselor bugetare corespunde obiectivelor programului</w:t>
      </w:r>
      <w:r w:rsidRPr="00026362">
        <w:rPr>
          <w:rFonts w:ascii="Calibri" w:hAnsi="Calibri" w:cs="Calibri"/>
          <w:color w:val="000000"/>
          <w:sz w:val="23"/>
          <w:szCs w:val="23"/>
          <w:lang w:val="ro-RO"/>
        </w:rPr>
        <w:t>﻿</w:t>
      </w:r>
      <w:r w:rsidRPr="00026362">
        <w:rPr>
          <w:rFonts w:ascii="Calibri" w:hAnsi="Calibri" w:cs="Trebuchet MS"/>
          <w:color w:val="000000"/>
          <w:sz w:val="23"/>
          <w:szCs w:val="23"/>
          <w:lang w:val="ro-RO"/>
        </w:rPr>
        <w:t xml:space="preserve"> cu toate modificările de alocări interven</w:t>
      </w:r>
      <w:r>
        <w:rPr>
          <w:rFonts w:ascii="Calibri" w:hAnsi="Calibri" w:cs="Trebuchet MS"/>
          <w:color w:val="000000"/>
          <w:sz w:val="23"/>
          <w:szCs w:val="23"/>
          <w:lang w:val="ro-RO"/>
        </w:rPr>
        <w:t>it pe parcursul negocierilor. S-a plecat de la</w:t>
      </w:r>
      <w:r w:rsidRPr="00026362">
        <w:rPr>
          <w:rFonts w:ascii="Calibri" w:hAnsi="Calibri" w:cs="Trebuchet MS"/>
          <w:color w:val="000000"/>
          <w:sz w:val="23"/>
          <w:szCs w:val="23"/>
          <w:lang w:val="ro-RO"/>
        </w:rPr>
        <w:t xml:space="preserve"> sume mai mici, ulteri</w:t>
      </w:r>
      <w:r w:rsidRPr="00026362">
        <w:rPr>
          <w:rFonts w:ascii="Calibri" w:hAnsi="Calibri"/>
          <w:color w:val="000000"/>
          <w:sz w:val="23"/>
          <w:szCs w:val="23"/>
          <w:lang w:val="ro-RO"/>
        </w:rPr>
        <w:t xml:space="preserve">or sumele pentru obiectivul tematic 1 în special au crescut pe parcursul negocierilor și cu CE și cu colegii </w:t>
      </w:r>
      <w:r>
        <w:rPr>
          <w:rFonts w:ascii="Calibri" w:hAnsi="Calibri"/>
          <w:color w:val="000000"/>
          <w:sz w:val="23"/>
          <w:szCs w:val="23"/>
          <w:lang w:val="ro-RO"/>
        </w:rPr>
        <w:t>din m</w:t>
      </w:r>
      <w:r w:rsidRPr="00026362">
        <w:rPr>
          <w:rFonts w:ascii="Calibri" w:hAnsi="Calibri"/>
          <w:color w:val="000000"/>
          <w:sz w:val="23"/>
          <w:szCs w:val="23"/>
          <w:lang w:val="ro-RO"/>
        </w:rPr>
        <w:t>inistere. Practic s-a concluzionat că alocarea bugetara s-a realizat pe categorii de intervenții și prin compararea cu indicatorii Eurostat pentru CDI și cu alocarea din programarea precedentă și este corectă și creează premisele pentru atingerea obiectivelor stabilite.</w:t>
      </w:r>
    </w:p>
    <w:p w:rsidR="00F54854" w:rsidRPr="00026362" w:rsidRDefault="00F54854" w:rsidP="00E13318">
      <w:pPr>
        <w:pStyle w:val="NormalWeb"/>
        <w:ind w:left="-360" w:right="-480"/>
        <w:jc w:val="both"/>
        <w:rPr>
          <w:rFonts w:ascii="Calibri" w:hAnsi="Calibri"/>
          <w:color w:val="000000"/>
          <w:sz w:val="23"/>
          <w:szCs w:val="23"/>
          <w:lang w:val="ro-RO"/>
        </w:rPr>
      </w:pPr>
      <w:r w:rsidRPr="006C2E82">
        <w:rPr>
          <w:rFonts w:ascii="Calibri" w:hAnsi="Calibri"/>
          <w:bCs/>
          <w:color w:val="000000"/>
          <w:sz w:val="23"/>
          <w:szCs w:val="23"/>
          <w:lang w:val="ro-RO"/>
        </w:rPr>
        <w:t xml:space="preserve">Doamna </w:t>
      </w:r>
      <w:r w:rsidRPr="006C2E82">
        <w:rPr>
          <w:rFonts w:ascii="Calibri" w:hAnsi="Calibri"/>
          <w:b/>
          <w:bCs/>
          <w:i/>
          <w:color w:val="000000"/>
          <w:sz w:val="23"/>
          <w:szCs w:val="23"/>
          <w:lang w:val="ro-RO"/>
        </w:rPr>
        <w:t>Toader</w:t>
      </w:r>
      <w:r w:rsidRPr="00026362">
        <w:rPr>
          <w:rFonts w:ascii="Calibri" w:hAnsi="Calibri"/>
          <w:b/>
          <w:color w:val="000000"/>
          <w:sz w:val="23"/>
          <w:szCs w:val="23"/>
          <w:lang w:val="ro-RO"/>
        </w:rPr>
        <w:t> </w:t>
      </w:r>
      <w:r>
        <w:rPr>
          <w:rFonts w:ascii="Calibri" w:hAnsi="Calibri" w:cs="Trebuchet MS"/>
          <w:color w:val="000000"/>
          <w:sz w:val="23"/>
          <w:szCs w:val="23"/>
          <w:lang w:val="ro-RO"/>
        </w:rPr>
        <w:t>a</w:t>
      </w:r>
      <w:r w:rsidRPr="00026362">
        <w:rPr>
          <w:rFonts w:ascii="Calibri" w:hAnsi="Calibri" w:cs="Trebuchet MS"/>
          <w:color w:val="000000"/>
          <w:sz w:val="23"/>
          <w:szCs w:val="23"/>
          <w:lang w:val="ro-RO"/>
        </w:rPr>
        <w:t xml:space="preserve"> </w:t>
      </w:r>
      <w:r>
        <w:rPr>
          <w:rFonts w:ascii="Calibri" w:hAnsi="Calibri" w:cs="Trebuchet MS"/>
          <w:color w:val="000000"/>
          <w:sz w:val="23"/>
          <w:szCs w:val="23"/>
          <w:lang w:val="ro-RO"/>
        </w:rPr>
        <w:t xml:space="preserve">dorit </w:t>
      </w:r>
      <w:r>
        <w:rPr>
          <w:rFonts w:ascii="Calibri" w:hAnsi="Calibri"/>
          <w:color w:val="000000"/>
          <w:sz w:val="23"/>
          <w:szCs w:val="23"/>
          <w:lang w:val="ro-RO"/>
        </w:rPr>
        <w:t>să sublinieze ca</w:t>
      </w:r>
      <w:r w:rsidRPr="00026362">
        <w:rPr>
          <w:rFonts w:ascii="Calibri" w:hAnsi="Calibri"/>
          <w:color w:val="000000"/>
          <w:sz w:val="23"/>
          <w:szCs w:val="23"/>
          <w:lang w:val="ro-RO"/>
        </w:rPr>
        <w:t xml:space="preserve"> România si-a stabilit că ținta în Strategia Europa 2020 Programul Național de Reformă și respectiv Programul Național de Convergenta să ajungă pana în 2020 la 2% cheltuieli cu CD din PIB, 1% public, 1% privat. Însă acesta nu este un rezultat al Programului. Programul vine și sprijină. </w:t>
      </w:r>
      <w:r>
        <w:rPr>
          <w:rFonts w:ascii="Calibri" w:hAnsi="Calibri"/>
          <w:color w:val="000000"/>
          <w:sz w:val="23"/>
          <w:szCs w:val="23"/>
          <w:lang w:val="ro-RO"/>
        </w:rPr>
        <w:t>I</w:t>
      </w:r>
      <w:r w:rsidRPr="00026362">
        <w:rPr>
          <w:rFonts w:ascii="Calibri" w:hAnsi="Calibri"/>
          <w:color w:val="000000"/>
          <w:sz w:val="23"/>
          <w:szCs w:val="23"/>
          <w:lang w:val="ro-RO"/>
        </w:rPr>
        <w:t>ntr-adevăr, POC trebuie să demonstreze că va ajuta la atingerea acestui procent, nu putem să punem pe umerii numai ai Programului, sau numai ai Fondurilor Europene Structurale și de Investiții acest obiectiv național. </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A patra întrebare s-a referit la modul în care au fost propuși indicatorii și dacă aceștia sunt relevanţi sau clari. Cum vor contribui realizările estimate la rezultate, dacă rezultatele sunt influențate de factori externi și dacă valorile-țintă Sunt realiste? Este primul exercițiu financiar în care vorbim de un cadru de performanță și vorbim de alocarea după anul 2019 a 6% per total din Fondurile alocate României și nu numai, ci și statelor membre, către acele obiective specifice și acele Axe care și-au atins indicatorii. Deci practic a fost pentru noi o muncă extrem de complexă să găsim acei indicatori care sunt relevanți, să găsim acele valori ale indicatorilor care pot fi fezabili de atins în țintele noastre intermediare, să nu fie nici prea mari, nici prea mici, pentru a nu îngreună procesul de implementare. Prin urmare, evaluatorii ex-ante ne-au ajutat extrem de mult, era un prim exercițiu atât la nivelul CE, cât și la nivelul statelor membre aceste cadru de performanță și alegerea acelor indicatori care intra în cadrul de performanță. </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Au fost analizați 29 indicatori, 9 de rezultat și 20 de realizare imediată. S-a concluzionat că acești indicatori selectați sunt relevanți și că pot fi furnizați de sistemul statistic național (INS) și european (Eurostat). Valoarea de bază a indicatorilor este justificată, practic noi am întocmit o metodologie proprie în care s-a stabilit modul de realizare a cadrului de performanţă și toți indicatorii de realizare (output) au fost corect identificați reflectând activitățile.</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Întrebarea 6 s-a referit la cadrul de performanță. Practic, concluziile au fost că pentru ambele Axe Prioritare au fost indicatori selectați care au o alocare majoritară (peste 50%), conform metodologiei indicate de Comisie și valorile de referință (milestone) pentru 2018 sunt realiste și se bazează pe experiența similară 2007-2013.</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 xml:space="preserve">In ceea ce privește indicatorii financiari, lucrurile sunt foarte clare, </w:t>
      </w:r>
      <w:r>
        <w:rPr>
          <w:rFonts w:ascii="Calibri" w:hAnsi="Calibri"/>
          <w:color w:val="000000"/>
          <w:sz w:val="23"/>
          <w:szCs w:val="23"/>
          <w:lang w:val="ro-RO"/>
        </w:rPr>
        <w:t>absorbtia</w:t>
      </w:r>
      <w:r w:rsidRPr="00026362">
        <w:rPr>
          <w:rFonts w:ascii="Calibri" w:hAnsi="Calibri"/>
          <w:color w:val="000000"/>
          <w:sz w:val="23"/>
          <w:szCs w:val="23"/>
          <w:lang w:val="ro-RO"/>
        </w:rPr>
        <w:t xml:space="preserve"> la sfârșitul perioadei de programare 2014-2020 va trebui să fie 100%.</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 xml:space="preserve">Așa cum am văzut că s-a ridicat și în cursul acestui CM și chiar pe parcursul întregii programări și negocieri cu CE, unul din aspectele extrem de relevante a fot capacitatea administrativa pentru gestionarea Programului și </w:t>
      </w:r>
      <w:r>
        <w:rPr>
          <w:rFonts w:ascii="Calibri" w:hAnsi="Calibri"/>
          <w:color w:val="000000"/>
          <w:sz w:val="23"/>
          <w:szCs w:val="23"/>
          <w:lang w:val="ro-RO"/>
        </w:rPr>
        <w:t xml:space="preserve">a existat </w:t>
      </w:r>
      <w:r w:rsidRPr="00026362">
        <w:rPr>
          <w:rFonts w:ascii="Calibri" w:hAnsi="Calibri"/>
          <w:color w:val="000000"/>
          <w:sz w:val="23"/>
          <w:szCs w:val="23"/>
          <w:lang w:val="ro-RO"/>
        </w:rPr>
        <w:t>un capitol special în care evaluatorii ex-ante au trebuit să se uite la capacitatea administrativa aferenta gestionarii acestui Program. S-au formulat și o serie de recomandări. S-a plecat de la o structura resursă umană, sisteme și instrumente. Soluția aleasa și cea mai lesnicioasa pentru implementare, dat fiind experiența deja acumulata de AM POS CCE, aceasta structura va fi AM pentru POC și noua structura va pleca de la ceea ce este deja existent și auditat a dovedit că sistemul nu are o breșă majora și cele 2 OI funcționează la parametri normali. </w:t>
      </w:r>
    </w:p>
    <w:p w:rsidR="00F54854" w:rsidRPr="00026362"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 xml:space="preserve">Exista </w:t>
      </w:r>
      <w:r w:rsidRPr="00026362">
        <w:rPr>
          <w:rFonts w:ascii="Calibri" w:hAnsi="Calibri"/>
          <w:color w:val="000000"/>
          <w:sz w:val="23"/>
          <w:szCs w:val="23"/>
          <w:lang w:val="ro-RO"/>
        </w:rPr>
        <w:t>în spate, nu doar la acest PO, dar la integrul Acord de Parteneria</w:t>
      </w:r>
      <w:r>
        <w:rPr>
          <w:rFonts w:ascii="Calibri" w:hAnsi="Calibri"/>
          <w:color w:val="000000"/>
          <w:sz w:val="23"/>
          <w:szCs w:val="23"/>
          <w:lang w:val="ro-RO"/>
        </w:rPr>
        <w:t>t și documentele subsecvente, a fost</w:t>
      </w:r>
      <w:r w:rsidRPr="00026362">
        <w:rPr>
          <w:rFonts w:ascii="Calibri" w:hAnsi="Calibri"/>
          <w:color w:val="000000"/>
          <w:sz w:val="23"/>
          <w:szCs w:val="23"/>
          <w:lang w:val="ro-RO"/>
        </w:rPr>
        <w:t xml:space="preserve"> identificat</w:t>
      </w:r>
      <w:r>
        <w:rPr>
          <w:rFonts w:ascii="Calibri" w:hAnsi="Calibri"/>
          <w:color w:val="000000"/>
          <w:sz w:val="23"/>
          <w:szCs w:val="23"/>
          <w:lang w:val="ro-RO"/>
        </w:rPr>
        <w:t>a</w:t>
      </w:r>
      <w:r w:rsidRPr="00026362">
        <w:rPr>
          <w:rFonts w:ascii="Calibri" w:hAnsi="Calibri"/>
          <w:color w:val="000000"/>
          <w:sz w:val="23"/>
          <w:szCs w:val="23"/>
          <w:lang w:val="ro-RO"/>
        </w:rPr>
        <w:t xml:space="preserve"> o nevoie de instruire continua și de completare a schemelor acolo unde va fi cazul în funcție și de analizele de încărcare, analize care în acest moment se desfășoară și cu sprijinul Băncii Mondiale, vor evalua dacă structurile existente au nevoie de mai multe persoan</w:t>
      </w:r>
      <w:r>
        <w:rPr>
          <w:rFonts w:ascii="Calibri" w:hAnsi="Calibri"/>
          <w:color w:val="000000"/>
          <w:sz w:val="23"/>
          <w:szCs w:val="23"/>
          <w:lang w:val="ro-RO"/>
        </w:rPr>
        <w:t>e, sau de funcții mai flexibile.</w:t>
      </w:r>
    </w:p>
    <w:p w:rsidR="00F54854" w:rsidRDefault="00F54854" w:rsidP="00E13318">
      <w:pPr>
        <w:pStyle w:val="NormalWeb"/>
        <w:spacing w:before="0" w:beforeAutospacing="0"/>
        <w:ind w:left="-360" w:right="-480"/>
        <w:jc w:val="both"/>
        <w:rPr>
          <w:rFonts w:ascii="Calibri" w:hAnsi="Calibri"/>
          <w:color w:val="000000"/>
          <w:sz w:val="23"/>
          <w:szCs w:val="23"/>
          <w:lang w:val="ro-RO"/>
        </w:rPr>
      </w:pPr>
      <w:r>
        <w:rPr>
          <w:rFonts w:ascii="Calibri" w:hAnsi="Calibri"/>
          <w:color w:val="000000"/>
          <w:sz w:val="23"/>
          <w:szCs w:val="23"/>
          <w:lang w:val="ro-RO"/>
        </w:rPr>
        <w:t xml:space="preserve">Referitor </w:t>
      </w:r>
      <w:r w:rsidRPr="00026362">
        <w:rPr>
          <w:rFonts w:ascii="Calibri" w:hAnsi="Calibri"/>
          <w:color w:val="000000"/>
          <w:sz w:val="23"/>
          <w:szCs w:val="23"/>
          <w:lang w:val="ro-RO"/>
        </w:rPr>
        <w:t>la adecvarea măsurilor planificate pentru promovarea egalității de șanse intre femei și bărba</w:t>
      </w:r>
      <w:r>
        <w:rPr>
          <w:rFonts w:ascii="Calibri" w:hAnsi="Calibri"/>
          <w:color w:val="000000"/>
          <w:sz w:val="23"/>
          <w:szCs w:val="23"/>
          <w:lang w:val="ro-RO"/>
        </w:rPr>
        <w:t xml:space="preserve">ți și prevenirea discriminării </w:t>
      </w:r>
      <w:r w:rsidRPr="00026362">
        <w:rPr>
          <w:rFonts w:ascii="Calibri" w:hAnsi="Calibri"/>
          <w:color w:val="000000"/>
          <w:sz w:val="23"/>
          <w:szCs w:val="23"/>
          <w:lang w:val="ro-RO"/>
        </w:rPr>
        <w:t>în acest moment exista o serie de condiționalități ex-ante orizontale care se aplica tuturor PO cu privire la combaterea discriminării, asigurării egalității de șanse și pentru sprijinirea persoanelor cu dizabilități. Practic</w:t>
      </w:r>
      <w:r>
        <w:rPr>
          <w:rFonts w:ascii="Calibri" w:hAnsi="Calibri"/>
          <w:color w:val="000000"/>
          <w:sz w:val="23"/>
          <w:szCs w:val="23"/>
          <w:lang w:val="ro-RO"/>
        </w:rPr>
        <w:t>, conform scrisorii CE din septembrie</w:t>
      </w:r>
      <w:r w:rsidRPr="00026362">
        <w:rPr>
          <w:rFonts w:ascii="Calibri" w:hAnsi="Calibri"/>
          <w:color w:val="000000"/>
          <w:sz w:val="23"/>
          <w:szCs w:val="23"/>
          <w:lang w:val="ro-RO"/>
        </w:rPr>
        <w:t xml:space="preserve"> 2014, acestea sunt unele din masurile orizontale pe care va trebui să le asigurăm în implementare la nivelul tuturor PO. Deja </w:t>
      </w:r>
      <w:r>
        <w:rPr>
          <w:rFonts w:ascii="Calibri" w:hAnsi="Calibri"/>
          <w:color w:val="000000"/>
          <w:sz w:val="23"/>
          <w:szCs w:val="23"/>
          <w:lang w:val="ro-RO"/>
        </w:rPr>
        <w:t>se lucreaza la</w:t>
      </w:r>
      <w:r w:rsidRPr="00026362">
        <w:rPr>
          <w:rFonts w:ascii="Calibri" w:hAnsi="Calibri"/>
          <w:color w:val="000000"/>
          <w:sz w:val="23"/>
          <w:szCs w:val="23"/>
          <w:lang w:val="ro-RO"/>
        </w:rPr>
        <w:t xml:space="preserve"> un plan de acțiune extrem de concret - cum vor fi aceste principii reflectate în ghiduri în mod orizontal pentru toate PO și aceasta evaluare a fost luată în calcul și de către evaluatorii ex-ante.</w:t>
      </w:r>
    </w:p>
    <w:p w:rsidR="00F54854" w:rsidRDefault="00F54854" w:rsidP="00E13318">
      <w:pPr>
        <w:pStyle w:val="NormalWeb"/>
        <w:spacing w:before="0" w:beforeAutospacing="0" w:line="276" w:lineRule="auto"/>
        <w:ind w:left="-360" w:right="-480"/>
        <w:jc w:val="both"/>
        <w:rPr>
          <w:rFonts w:ascii="Calibri" w:hAnsi="Calibri"/>
          <w:color w:val="000000"/>
          <w:sz w:val="23"/>
          <w:szCs w:val="23"/>
          <w:lang w:val="ro-RO"/>
        </w:rPr>
      </w:pPr>
      <w:r w:rsidRPr="00BB5988">
        <w:rPr>
          <w:rFonts w:ascii="Calibri" w:hAnsi="Calibri"/>
          <w:bCs/>
          <w:color w:val="000000"/>
          <w:sz w:val="23"/>
          <w:szCs w:val="23"/>
          <w:lang w:val="ro-RO"/>
        </w:rPr>
        <w:t xml:space="preserve">Domnul </w:t>
      </w:r>
      <w:r w:rsidRPr="00513C37">
        <w:rPr>
          <w:rFonts w:ascii="Calibri" w:hAnsi="Calibri"/>
          <w:b/>
          <w:bCs/>
          <w:i/>
          <w:color w:val="000000"/>
          <w:sz w:val="23"/>
          <w:szCs w:val="23"/>
          <w:lang w:val="ro-RO"/>
        </w:rPr>
        <w:t>Palade </w:t>
      </w:r>
      <w:r w:rsidRPr="00EC7C3D">
        <w:rPr>
          <w:rStyle w:val="apple-converted-space"/>
          <w:rFonts w:ascii="Calibri" w:hAnsi="Calibri"/>
          <w:b/>
          <w:bCs/>
          <w:color w:val="000000"/>
          <w:sz w:val="23"/>
          <w:szCs w:val="23"/>
          <w:lang w:val="ro-RO"/>
        </w:rPr>
        <w:t> </w:t>
      </w:r>
      <w:r w:rsidRPr="00EC7C3D">
        <w:rPr>
          <w:rFonts w:ascii="Calibri" w:hAnsi="Calibri"/>
          <w:color w:val="000000"/>
          <w:sz w:val="23"/>
          <w:szCs w:val="23"/>
          <w:lang w:val="ro-RO"/>
        </w:rPr>
        <w:t>şi-a exprimat</w:t>
      </w:r>
      <w:r w:rsidRPr="00EC7C3D">
        <w:rPr>
          <w:rFonts w:ascii="Calibri" w:hAnsi="Calibri"/>
          <w:b/>
          <w:color w:val="000000"/>
          <w:sz w:val="23"/>
          <w:szCs w:val="23"/>
          <w:lang w:val="ro-RO"/>
        </w:rPr>
        <w:t xml:space="preserve"> </w:t>
      </w:r>
      <w:r w:rsidRPr="00EC7C3D">
        <w:rPr>
          <w:rFonts w:ascii="Calibri" w:hAnsi="Calibri"/>
          <w:color w:val="000000"/>
          <w:sz w:val="23"/>
          <w:szCs w:val="23"/>
          <w:lang w:val="ro-RO"/>
        </w:rPr>
        <w:t>nelămurire</w:t>
      </w:r>
      <w:r>
        <w:rPr>
          <w:rFonts w:ascii="Calibri" w:hAnsi="Calibri"/>
          <w:color w:val="000000"/>
          <w:sz w:val="23"/>
          <w:szCs w:val="23"/>
          <w:lang w:val="ro-RO"/>
        </w:rPr>
        <w:t>a</w:t>
      </w:r>
      <w:r w:rsidRPr="00EC7C3D">
        <w:rPr>
          <w:rFonts w:ascii="Calibri" w:hAnsi="Calibri"/>
          <w:color w:val="000000"/>
          <w:sz w:val="23"/>
          <w:szCs w:val="23"/>
          <w:lang w:val="ro-RO"/>
        </w:rPr>
        <w:t xml:space="preserve"> privind materialele care au stat la baza POC. Un material de baza a fost Strategia Naț</w:t>
      </w:r>
      <w:r>
        <w:rPr>
          <w:rFonts w:ascii="Calibri" w:hAnsi="Calibri"/>
          <w:color w:val="000000"/>
          <w:sz w:val="23"/>
          <w:szCs w:val="23"/>
          <w:lang w:val="ro-RO"/>
        </w:rPr>
        <w:t>ională de CDI aprobată</w:t>
      </w:r>
      <w:r w:rsidRPr="00EC7C3D">
        <w:rPr>
          <w:rFonts w:ascii="Calibri" w:hAnsi="Calibri"/>
          <w:color w:val="000000"/>
          <w:sz w:val="23"/>
          <w:szCs w:val="23"/>
          <w:lang w:val="ro-RO"/>
        </w:rPr>
        <w:t xml:space="preserve"> la sfârșitul anului trecut de Guvern. S</w:t>
      </w:r>
      <w:r>
        <w:rPr>
          <w:rFonts w:ascii="Calibri" w:hAnsi="Calibri"/>
          <w:color w:val="000000"/>
          <w:sz w:val="23"/>
          <w:szCs w:val="23"/>
          <w:lang w:val="ro-RO"/>
        </w:rPr>
        <w:t>eparat de această</w:t>
      </w:r>
      <w:r w:rsidRPr="00EC7C3D">
        <w:rPr>
          <w:rFonts w:ascii="Calibri" w:hAnsi="Calibri"/>
          <w:color w:val="000000"/>
          <w:sz w:val="23"/>
          <w:szCs w:val="23"/>
          <w:lang w:val="ro-RO"/>
        </w:rPr>
        <w:t xml:space="preserve"> Strategie, în vara anului 2014, Ministerul Economiei - a elaborat o strat</w:t>
      </w:r>
      <w:r>
        <w:rPr>
          <w:rFonts w:ascii="Calibri" w:hAnsi="Calibri"/>
          <w:color w:val="000000"/>
          <w:sz w:val="23"/>
          <w:szCs w:val="23"/>
          <w:lang w:val="ro-RO"/>
        </w:rPr>
        <w:t>egie de competitivitate. Această</w:t>
      </w:r>
      <w:r w:rsidRPr="00EC7C3D">
        <w:rPr>
          <w:rFonts w:ascii="Calibri" w:hAnsi="Calibri"/>
          <w:color w:val="000000"/>
          <w:sz w:val="23"/>
          <w:szCs w:val="23"/>
          <w:lang w:val="ro-RO"/>
        </w:rPr>
        <w:t xml:space="preserve"> strategie fixează promovarea celor 10 sectoare de viitor, s</w:t>
      </w:r>
      <w:r>
        <w:rPr>
          <w:rFonts w:ascii="Calibri" w:hAnsi="Calibri"/>
          <w:color w:val="000000"/>
          <w:sz w:val="23"/>
          <w:szCs w:val="23"/>
          <w:lang w:val="ro-RO"/>
        </w:rPr>
        <w:t>ectoare care nu coincid cu ce a</w:t>
      </w:r>
      <w:r w:rsidRPr="00EC7C3D">
        <w:rPr>
          <w:rFonts w:ascii="Calibri" w:hAnsi="Calibri"/>
          <w:color w:val="000000"/>
          <w:sz w:val="23"/>
          <w:szCs w:val="23"/>
          <w:lang w:val="ro-RO"/>
        </w:rPr>
        <w:t xml:space="preserve"> </w:t>
      </w:r>
      <w:r>
        <w:rPr>
          <w:rFonts w:ascii="Calibri" w:hAnsi="Calibri"/>
          <w:color w:val="000000"/>
          <w:sz w:val="23"/>
          <w:szCs w:val="23"/>
          <w:lang w:val="ro-RO"/>
        </w:rPr>
        <w:t>fost introdus în POC</w:t>
      </w:r>
      <w:r w:rsidRPr="00EC7C3D">
        <w:rPr>
          <w:rFonts w:ascii="Calibri" w:hAnsi="Calibri"/>
          <w:color w:val="000000"/>
          <w:sz w:val="23"/>
          <w:szCs w:val="23"/>
          <w:lang w:val="ro-RO"/>
        </w:rPr>
        <w:t>.</w:t>
      </w:r>
      <w:r>
        <w:rPr>
          <w:rFonts w:ascii="Calibri" w:hAnsi="Calibri"/>
          <w:color w:val="000000"/>
          <w:sz w:val="23"/>
          <w:szCs w:val="23"/>
          <w:lang w:val="ro-RO"/>
        </w:rPr>
        <w:t xml:space="preserve"> Domnia sa a recomandat invitarea la reuniunile CM POC ca membru a reprezentanţilor Ministerului Economiei şi a considerat că</w:t>
      </w:r>
      <w:r w:rsidRPr="00EC7C3D">
        <w:rPr>
          <w:rFonts w:ascii="Calibri" w:hAnsi="Calibri"/>
          <w:color w:val="000000"/>
          <w:sz w:val="23"/>
          <w:szCs w:val="23"/>
          <w:lang w:val="ro-RO"/>
        </w:rPr>
        <w:t xml:space="preserve"> exprimarea din strategia Ministerului Economiei </w:t>
      </w:r>
      <w:r>
        <w:rPr>
          <w:rFonts w:ascii="Calibri" w:hAnsi="Calibri"/>
          <w:color w:val="000000"/>
          <w:sz w:val="23"/>
          <w:szCs w:val="23"/>
          <w:lang w:val="ro-RO"/>
        </w:rPr>
        <w:t>este mai completă</w:t>
      </w:r>
      <w:r w:rsidRPr="00EC7C3D">
        <w:rPr>
          <w:rFonts w:ascii="Calibri" w:hAnsi="Calibri"/>
          <w:color w:val="000000"/>
          <w:sz w:val="23"/>
          <w:szCs w:val="23"/>
          <w:lang w:val="ro-RO"/>
        </w:rPr>
        <w:t xml:space="preserve"> ș</w:t>
      </w:r>
      <w:r>
        <w:rPr>
          <w:rFonts w:ascii="Calibri" w:hAnsi="Calibri"/>
          <w:color w:val="000000"/>
          <w:sz w:val="23"/>
          <w:szCs w:val="23"/>
          <w:lang w:val="ro-RO"/>
        </w:rPr>
        <w:t xml:space="preserve">i mai clară </w:t>
      </w:r>
      <w:r w:rsidRPr="00EC7C3D">
        <w:rPr>
          <w:rFonts w:ascii="Calibri" w:hAnsi="Calibri"/>
          <w:color w:val="000000"/>
          <w:sz w:val="23"/>
          <w:szCs w:val="23"/>
          <w:lang w:val="ro-RO"/>
        </w:rPr>
        <w:t>exprim</w:t>
      </w:r>
      <w:r>
        <w:rPr>
          <w:rFonts w:ascii="Calibri" w:hAnsi="Calibri"/>
          <w:color w:val="000000"/>
          <w:sz w:val="23"/>
          <w:szCs w:val="23"/>
          <w:lang w:val="ro-RO"/>
        </w:rPr>
        <w:t>ând</w:t>
      </w:r>
      <w:r>
        <w:rPr>
          <w:rFonts w:ascii="Calibri" w:hAnsi="Calibri"/>
          <w:b/>
          <w:color w:val="000000"/>
          <w:sz w:val="23"/>
          <w:szCs w:val="23"/>
          <w:lang w:val="ro-RO"/>
        </w:rPr>
        <w:t xml:space="preserve"> </w:t>
      </w:r>
      <w:r w:rsidRPr="00EC7C3D">
        <w:rPr>
          <w:rFonts w:ascii="Calibri" w:hAnsi="Calibri"/>
          <w:color w:val="000000"/>
          <w:sz w:val="23"/>
          <w:szCs w:val="23"/>
          <w:lang w:val="ro-RO"/>
        </w:rPr>
        <w:t>în final,</w:t>
      </w:r>
      <w:r>
        <w:rPr>
          <w:rFonts w:ascii="Calibri" w:hAnsi="Calibri"/>
          <w:b/>
          <w:color w:val="000000"/>
          <w:sz w:val="23"/>
          <w:szCs w:val="23"/>
          <w:lang w:val="ro-RO"/>
        </w:rPr>
        <w:t xml:space="preserve"> </w:t>
      </w:r>
      <w:r w:rsidRPr="00EC7C3D">
        <w:rPr>
          <w:rFonts w:ascii="Calibri" w:hAnsi="Calibri"/>
          <w:color w:val="000000"/>
          <w:sz w:val="23"/>
          <w:szCs w:val="23"/>
          <w:lang w:val="ro-RO"/>
        </w:rPr>
        <w:t>foarte concret, că nu s-a ținut seama de această strategie</w:t>
      </w:r>
      <w:r>
        <w:rPr>
          <w:rFonts w:ascii="Calibri" w:hAnsi="Calibri"/>
          <w:color w:val="000000"/>
          <w:sz w:val="23"/>
          <w:szCs w:val="23"/>
          <w:lang w:val="ro-RO"/>
        </w:rPr>
        <w:t>.</w:t>
      </w:r>
    </w:p>
    <w:p w:rsidR="00F54854" w:rsidRPr="00541888" w:rsidRDefault="00F54854" w:rsidP="00E13318">
      <w:pPr>
        <w:pStyle w:val="NormalWeb"/>
        <w:spacing w:line="276" w:lineRule="auto"/>
        <w:ind w:left="-360" w:right="-480"/>
        <w:jc w:val="both"/>
        <w:rPr>
          <w:rFonts w:ascii="Calibri" w:hAnsi="Calibri"/>
          <w:color w:val="000000"/>
          <w:sz w:val="23"/>
          <w:szCs w:val="23"/>
          <w:lang w:val="ro-RO"/>
        </w:rPr>
      </w:pPr>
      <w:r w:rsidRPr="00B048BA">
        <w:rPr>
          <w:rFonts w:ascii="Calibri" w:hAnsi="Calibri"/>
          <w:bCs/>
          <w:color w:val="000000"/>
          <w:sz w:val="23"/>
          <w:szCs w:val="23"/>
          <w:lang w:val="ro-RO"/>
        </w:rPr>
        <w:t xml:space="preserve">Domnul </w:t>
      </w:r>
      <w:r w:rsidRPr="00B048BA">
        <w:rPr>
          <w:rFonts w:ascii="Calibri" w:hAnsi="Calibri"/>
          <w:b/>
          <w:bCs/>
          <w:i/>
          <w:color w:val="000000"/>
          <w:sz w:val="23"/>
          <w:szCs w:val="23"/>
          <w:lang w:val="ro-RO"/>
        </w:rPr>
        <w:t xml:space="preserve">Răduţă </w:t>
      </w:r>
      <w:r w:rsidRPr="00B048BA">
        <w:rPr>
          <w:rFonts w:ascii="Calibri" w:hAnsi="Calibri"/>
          <w:bCs/>
          <w:color w:val="000000"/>
          <w:sz w:val="23"/>
          <w:szCs w:val="23"/>
          <w:lang w:val="ro-RO"/>
        </w:rPr>
        <w:t xml:space="preserve">a intervenit subliniind importanţa </w:t>
      </w:r>
      <w:r w:rsidRPr="00B048BA">
        <w:rPr>
          <w:rFonts w:ascii="Calibri" w:hAnsi="Calibri"/>
          <w:color w:val="000000"/>
          <w:sz w:val="23"/>
          <w:szCs w:val="23"/>
          <w:lang w:val="ro-RO"/>
        </w:rPr>
        <w:t>invitării Ministerului Economiei, de a participa la CM, în măsura în care este posibil, ca membru cu drepturi depline, sau dacă nu, măcar ca Observator, pentru următoarele întâlniri ale Comitetului.</w:t>
      </w:r>
    </w:p>
    <w:p w:rsidR="00F54854"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w:t>
      </w:r>
      <w:r>
        <w:rPr>
          <w:rFonts w:ascii="Calibri" w:hAnsi="Calibri"/>
          <w:b/>
          <w:color w:val="000000"/>
          <w:sz w:val="23"/>
          <w:szCs w:val="23"/>
          <w:lang w:val="ro-RO"/>
        </w:rPr>
        <w:t xml:space="preserve"> </w:t>
      </w:r>
      <w:r>
        <w:rPr>
          <w:rFonts w:ascii="Calibri" w:hAnsi="Calibri"/>
          <w:color w:val="000000"/>
          <w:sz w:val="23"/>
          <w:szCs w:val="23"/>
          <w:lang w:val="ro-RO"/>
        </w:rPr>
        <w:t>propus</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prezentarea </w:t>
      </w:r>
      <w:r w:rsidRPr="00026362">
        <w:rPr>
          <w:rFonts w:ascii="Calibri" w:hAnsi="Calibri"/>
          <w:color w:val="000000"/>
          <w:sz w:val="23"/>
          <w:szCs w:val="23"/>
          <w:lang w:val="ro-RO"/>
        </w:rPr>
        <w:t>următorul</w:t>
      </w:r>
      <w:r>
        <w:rPr>
          <w:rFonts w:ascii="Calibri" w:hAnsi="Calibri"/>
          <w:color w:val="000000"/>
          <w:sz w:val="23"/>
          <w:szCs w:val="23"/>
          <w:lang w:val="ro-RO"/>
        </w:rPr>
        <w:t>ui punct pe agenda respectiv p</w:t>
      </w:r>
      <w:r w:rsidRPr="00026362">
        <w:rPr>
          <w:rFonts w:ascii="Calibri" w:hAnsi="Calibri"/>
          <w:color w:val="000000"/>
          <w:sz w:val="23"/>
          <w:szCs w:val="23"/>
          <w:lang w:val="ro-RO"/>
        </w:rPr>
        <w:t xml:space="preserve">rezentarea atribuțiilor delegate noilor OI-uri pe POC. </w:t>
      </w:r>
    </w:p>
    <w:p w:rsidR="00F54854" w:rsidRPr="00F85219" w:rsidRDefault="00F54854" w:rsidP="00E13318">
      <w:pPr>
        <w:pStyle w:val="NormalWeb"/>
        <w:ind w:left="-360" w:right="-480"/>
        <w:jc w:val="both"/>
        <w:rPr>
          <w:rFonts w:ascii="Calibri" w:hAnsi="Calibri"/>
          <w:b/>
          <w:color w:val="000000"/>
          <w:sz w:val="23"/>
          <w:szCs w:val="23"/>
          <w:lang w:val="ro-RO"/>
        </w:rPr>
      </w:pPr>
      <w:r w:rsidRPr="00120853">
        <w:rPr>
          <w:rFonts w:ascii="Calibri" w:hAnsi="Calibri"/>
          <w:bCs/>
          <w:color w:val="000000"/>
          <w:sz w:val="23"/>
          <w:szCs w:val="23"/>
          <w:lang w:val="ro-RO"/>
        </w:rPr>
        <w:t xml:space="preserve">Doamna </w:t>
      </w:r>
      <w:r w:rsidRPr="00026362">
        <w:rPr>
          <w:rFonts w:ascii="Calibri" w:hAnsi="Calibri"/>
          <w:b/>
          <w:bCs/>
          <w:color w:val="000000"/>
          <w:sz w:val="23"/>
          <w:szCs w:val="23"/>
          <w:lang w:val="ro-RO"/>
        </w:rPr>
        <w:t>Diana Mihai</w:t>
      </w:r>
      <w:r w:rsidRPr="00026362">
        <w:rPr>
          <w:rStyle w:val="apple-converted-space"/>
          <w:rFonts w:ascii="Calibri" w:hAnsi="Calibri"/>
          <w:b/>
          <w:color w:val="000000"/>
          <w:sz w:val="23"/>
          <w:szCs w:val="23"/>
          <w:lang w:val="ro-RO"/>
        </w:rPr>
        <w:t> </w:t>
      </w:r>
      <w:r>
        <w:rPr>
          <w:rFonts w:ascii="Calibri" w:hAnsi="Calibri"/>
          <w:b/>
          <w:color w:val="000000"/>
          <w:sz w:val="23"/>
          <w:szCs w:val="23"/>
          <w:lang w:val="ro-RO"/>
        </w:rPr>
        <w:t>–</w:t>
      </w:r>
      <w:r w:rsidRPr="00026362">
        <w:rPr>
          <w:rStyle w:val="apple-converted-space"/>
          <w:rFonts w:ascii="Calibri" w:hAnsi="Calibri"/>
          <w:b/>
          <w:bCs/>
          <w:color w:val="000000"/>
          <w:sz w:val="23"/>
          <w:szCs w:val="23"/>
          <w:lang w:val="ro-RO"/>
        </w:rPr>
        <w:t> </w:t>
      </w:r>
      <w:r>
        <w:rPr>
          <w:rStyle w:val="apple-converted-space"/>
          <w:rFonts w:ascii="Calibri" w:hAnsi="Calibri"/>
          <w:b/>
          <w:bCs/>
          <w:color w:val="000000"/>
          <w:sz w:val="23"/>
          <w:szCs w:val="23"/>
          <w:lang w:val="ro-RO"/>
        </w:rPr>
        <w:t xml:space="preserve">şef serviciu </w:t>
      </w:r>
      <w:r w:rsidRPr="00026362">
        <w:rPr>
          <w:rFonts w:ascii="Calibri" w:hAnsi="Calibri"/>
          <w:b/>
          <w:bCs/>
          <w:color w:val="000000"/>
          <w:sz w:val="23"/>
          <w:szCs w:val="23"/>
          <w:lang w:val="ro-RO"/>
        </w:rPr>
        <w:t>AM POS CCE, Ministerul Fondurilor Europene</w:t>
      </w:r>
      <w:r>
        <w:rPr>
          <w:rFonts w:ascii="Calibri" w:hAnsi="Calibri"/>
          <w:b/>
          <w:color w:val="000000"/>
          <w:sz w:val="23"/>
          <w:szCs w:val="23"/>
          <w:lang w:val="ro-RO"/>
        </w:rPr>
        <w:t xml:space="preserve"> </w:t>
      </w:r>
      <w:r>
        <w:rPr>
          <w:rFonts w:ascii="Calibri" w:hAnsi="Calibri"/>
          <w:color w:val="000000"/>
          <w:sz w:val="23"/>
          <w:szCs w:val="23"/>
          <w:lang w:val="ro-RO"/>
        </w:rPr>
        <w:t>a fă</w:t>
      </w:r>
      <w:r w:rsidRPr="00F85219">
        <w:rPr>
          <w:rFonts w:ascii="Calibri" w:hAnsi="Calibri"/>
          <w:color w:val="000000"/>
          <w:sz w:val="23"/>
          <w:szCs w:val="23"/>
          <w:lang w:val="ro-RO"/>
        </w:rPr>
        <w:t>cut o</w:t>
      </w:r>
      <w:r>
        <w:rPr>
          <w:rFonts w:ascii="Calibri" w:hAnsi="Calibri"/>
          <w:b/>
          <w:color w:val="000000"/>
          <w:sz w:val="23"/>
          <w:szCs w:val="23"/>
          <w:lang w:val="ro-RO"/>
        </w:rPr>
        <w:t xml:space="preserve"> </w:t>
      </w:r>
      <w:r w:rsidRPr="00026362">
        <w:rPr>
          <w:rFonts w:ascii="Calibri" w:hAnsi="Calibri"/>
          <w:color w:val="000000"/>
          <w:sz w:val="23"/>
          <w:szCs w:val="23"/>
          <w:lang w:val="ro-RO"/>
        </w:rPr>
        <w:t>prezentare succintă a atribu</w:t>
      </w:r>
      <w:r>
        <w:rPr>
          <w:rFonts w:ascii="Calibri" w:hAnsi="Calibri"/>
          <w:color w:val="000000"/>
          <w:sz w:val="23"/>
          <w:szCs w:val="23"/>
          <w:lang w:val="ro-RO"/>
        </w:rPr>
        <w:t>ţ</w:t>
      </w:r>
      <w:r w:rsidRPr="00026362">
        <w:rPr>
          <w:rFonts w:ascii="Calibri" w:hAnsi="Calibri"/>
          <w:color w:val="000000"/>
          <w:sz w:val="23"/>
          <w:szCs w:val="23"/>
          <w:lang w:val="ro-RO"/>
        </w:rPr>
        <w:t xml:space="preserve">iilor delegate celor 2 OI pentru implementarea POC 2014-2020. </w:t>
      </w:r>
      <w:r>
        <w:rPr>
          <w:rFonts w:ascii="Calibri" w:hAnsi="Calibri"/>
          <w:color w:val="000000"/>
          <w:sz w:val="23"/>
          <w:szCs w:val="23"/>
          <w:lang w:val="ro-RO"/>
        </w:rPr>
        <w:t>A</w:t>
      </w:r>
      <w:r w:rsidRPr="00026362">
        <w:rPr>
          <w:rFonts w:ascii="Calibri" w:hAnsi="Calibri"/>
          <w:color w:val="000000"/>
          <w:sz w:val="23"/>
          <w:szCs w:val="23"/>
          <w:lang w:val="ro-RO"/>
        </w:rPr>
        <w:t>cordurile de delegare au fost deja elaborate de către AM, au fost tr</w:t>
      </w:r>
      <w:r>
        <w:rPr>
          <w:rFonts w:ascii="Calibri" w:hAnsi="Calibri"/>
          <w:color w:val="000000"/>
          <w:sz w:val="23"/>
          <w:szCs w:val="23"/>
          <w:lang w:val="ro-RO"/>
        </w:rPr>
        <w:t>ansmise către OI pentru observaţ</w:t>
      </w:r>
      <w:r w:rsidRPr="00026362">
        <w:rPr>
          <w:rFonts w:ascii="Calibri" w:hAnsi="Calibri"/>
          <w:color w:val="000000"/>
          <w:sz w:val="23"/>
          <w:szCs w:val="23"/>
          <w:lang w:val="ro-RO"/>
        </w:rPr>
        <w:t>ii, urmând că în perioada următoare să fie semnate. </w:t>
      </w:r>
    </w:p>
    <w:p w:rsidR="00F54854" w:rsidRPr="00026362" w:rsidRDefault="00F54854" w:rsidP="00E13318">
      <w:pPr>
        <w:pStyle w:val="NormalWeb"/>
        <w:ind w:left="-360" w:right="-480"/>
        <w:jc w:val="both"/>
        <w:rPr>
          <w:rFonts w:ascii="Calibri" w:hAnsi="Calibri"/>
          <w:color w:val="000000"/>
          <w:sz w:val="23"/>
          <w:szCs w:val="23"/>
          <w:lang w:val="ro-RO"/>
        </w:rPr>
      </w:pPr>
      <w:r w:rsidRPr="00026362">
        <w:rPr>
          <w:rFonts w:ascii="Calibri" w:hAnsi="Calibri"/>
          <w:color w:val="000000"/>
          <w:sz w:val="23"/>
          <w:szCs w:val="23"/>
          <w:lang w:val="ro-RO"/>
        </w:rPr>
        <w:t>AM atribuie către OI funcţia de administrator a schemelor de ajutor de stat şi de minimis pentru care are calitatea de furnizor. În acest sens, AM deleagă către OI totalitatea atribuţiilor prevăzute de OUG 77/2014 privind procedurile naţionale în domeniul ajutorului de stat. În calitate de administrator, OI vor înainta spre avizarea AM orice document referitor la elaborarea/avizarea/implementarea/modificarea/încetarea schemelor de ajutor de stat/minimis pentru care AM POC are calitate de furnizor.</w:t>
      </w:r>
    </w:p>
    <w:p w:rsidR="00F54854" w:rsidRPr="00026362" w:rsidRDefault="00F54854" w:rsidP="00E13318">
      <w:pPr>
        <w:pStyle w:val="NormalWeb"/>
        <w:spacing w:before="0" w:beforeAutospacing="0" w:after="0" w:afterAutospacing="0"/>
        <w:ind w:right="-480" w:hanging="360"/>
        <w:jc w:val="both"/>
        <w:rPr>
          <w:rFonts w:ascii="Calibri" w:hAnsi="Calibri"/>
          <w:color w:val="000000"/>
          <w:sz w:val="23"/>
          <w:szCs w:val="23"/>
          <w:lang w:val="ro-RO"/>
        </w:rPr>
      </w:pPr>
      <w:r w:rsidRPr="00026362">
        <w:rPr>
          <w:rFonts w:ascii="Calibri" w:hAnsi="Calibri"/>
          <w:color w:val="000000"/>
          <w:sz w:val="23"/>
          <w:szCs w:val="23"/>
          <w:lang w:val="ro-RO"/>
        </w:rPr>
        <w:t>Atribuţiile delegate sunt următoarele:</w:t>
      </w:r>
    </w:p>
    <w:p w:rsidR="00F54854" w:rsidRPr="00026362" w:rsidRDefault="00F54854" w:rsidP="00E13318">
      <w:pPr>
        <w:pStyle w:val="NormalWeb"/>
        <w:numPr>
          <w:ilvl w:val="0"/>
          <w:numId w:val="1"/>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de a asigura, respectarea cerinţelor privind informarea şi publicitatea;</w:t>
      </w:r>
    </w:p>
    <w:p w:rsidR="00F54854" w:rsidRPr="00026362" w:rsidRDefault="00F54854" w:rsidP="00E13318">
      <w:pPr>
        <w:pStyle w:val="NormalWeb"/>
        <w:numPr>
          <w:ilvl w:val="0"/>
          <w:numId w:val="1"/>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de a asigura, că proiectele sunt selectate spre finanţare în conformitate cu criteriile aplicabile POC;</w:t>
      </w:r>
    </w:p>
    <w:p w:rsidR="00F54854" w:rsidRDefault="00F54854" w:rsidP="00E13318">
      <w:pPr>
        <w:pStyle w:val="NormalWeb"/>
        <w:numPr>
          <w:ilvl w:val="0"/>
          <w:numId w:val="1"/>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de a asigura, că în derularea proiectelor selectate spre finanţare în cadrul POC se respectă, pe întreaga perioadă de implementare a acestora, legislaţia naţională şi comunitară relevantă.</w:t>
      </w:r>
    </w:p>
    <w:p w:rsidR="00F54854" w:rsidRPr="00026362" w:rsidRDefault="00F54854" w:rsidP="00E13318">
      <w:pPr>
        <w:pStyle w:val="NormalWeb"/>
        <w:numPr>
          <w:ilvl w:val="0"/>
          <w:numId w:val="1"/>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de a verifica, pentru toate proiectele finanţate în cadrul POC şi implementate în regiune, că lucrările /bunurile/serviciile co-finanţate au fost efectiv executate/livrate/prestate, şi că toate cheltuielile declarate de către Beneficiari în cadrul proiectelor au fost efectiv efectuate şi respectă prevederile legislaţiei naţionale, </w:t>
      </w:r>
    </w:p>
    <w:p w:rsidR="00F54854" w:rsidRPr="00026362" w:rsidRDefault="00F54854" w:rsidP="0038215B">
      <w:pPr>
        <w:pStyle w:val="NormalWeb"/>
        <w:ind w:hanging="360"/>
        <w:jc w:val="both"/>
        <w:rPr>
          <w:rFonts w:ascii="Calibri" w:hAnsi="Calibri"/>
          <w:color w:val="000000"/>
          <w:sz w:val="23"/>
          <w:szCs w:val="23"/>
          <w:lang w:val="ro-RO"/>
        </w:rPr>
      </w:pPr>
      <w:r>
        <w:rPr>
          <w:rFonts w:ascii="Calibri" w:hAnsi="Calibri"/>
          <w:color w:val="000000"/>
          <w:sz w:val="23"/>
          <w:szCs w:val="23"/>
          <w:lang w:val="ro-RO"/>
        </w:rPr>
        <w:t xml:space="preserve">Alte </w:t>
      </w:r>
      <w:r w:rsidRPr="00026362">
        <w:rPr>
          <w:rFonts w:ascii="Calibri" w:hAnsi="Calibri"/>
          <w:color w:val="000000"/>
          <w:sz w:val="23"/>
          <w:szCs w:val="23"/>
          <w:lang w:val="ro-RO"/>
        </w:rPr>
        <w:t>atribu</w:t>
      </w:r>
      <w:r>
        <w:rPr>
          <w:rFonts w:ascii="Calibri" w:hAnsi="Calibri"/>
          <w:color w:val="000000"/>
          <w:sz w:val="23"/>
          <w:szCs w:val="23"/>
          <w:lang w:val="ro-RO"/>
        </w:rPr>
        <w:t>ţii delegate se referă la:</w:t>
      </w:r>
    </w:p>
    <w:p w:rsidR="00F54854" w:rsidRPr="00026362" w:rsidRDefault="00F54854" w:rsidP="00E13318">
      <w:pPr>
        <w:pStyle w:val="NormalWeb"/>
        <w:numPr>
          <w:ilvl w:val="0"/>
          <w:numId w:val="3"/>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 xml:space="preserve">a </w:t>
      </w:r>
      <w:r>
        <w:rPr>
          <w:rFonts w:ascii="Calibri" w:hAnsi="Calibri"/>
          <w:color w:val="000000"/>
          <w:sz w:val="23"/>
          <w:szCs w:val="23"/>
          <w:lang w:val="ro-RO"/>
        </w:rPr>
        <w:t xml:space="preserve">se </w:t>
      </w:r>
      <w:r w:rsidRPr="00026362">
        <w:rPr>
          <w:rFonts w:ascii="Calibri" w:hAnsi="Calibri"/>
          <w:color w:val="000000"/>
          <w:sz w:val="23"/>
          <w:szCs w:val="23"/>
          <w:lang w:val="ro-RO"/>
        </w:rPr>
        <w:t>asigura că informaţiile şi datele necesare pentru managementul financiar, monitorizare, verificare, audit şi evaluare sunt colectate corespunzător pentru fiecare proiect implementat şi introduse în SMIS în timp util;</w:t>
      </w:r>
    </w:p>
    <w:p w:rsidR="00F54854" w:rsidRPr="00026362" w:rsidRDefault="00F54854" w:rsidP="00E13318">
      <w:pPr>
        <w:pStyle w:val="NormalWeb"/>
        <w:numPr>
          <w:ilvl w:val="0"/>
          <w:numId w:val="3"/>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 xml:space="preserve">a </w:t>
      </w:r>
      <w:r>
        <w:rPr>
          <w:rFonts w:ascii="Calibri" w:hAnsi="Calibri"/>
          <w:color w:val="000000"/>
          <w:sz w:val="23"/>
          <w:szCs w:val="23"/>
          <w:lang w:val="ro-RO"/>
        </w:rPr>
        <w:t xml:space="preserve">se </w:t>
      </w:r>
      <w:r w:rsidRPr="00026362">
        <w:rPr>
          <w:rFonts w:ascii="Calibri" w:hAnsi="Calibri"/>
          <w:color w:val="000000"/>
          <w:sz w:val="23"/>
          <w:szCs w:val="23"/>
          <w:lang w:val="ro-RO"/>
        </w:rPr>
        <w:t>asigura că Beneficiarii deţin o evidenţă contabilă folosind conturi analitice distincte pentru fiecare proiect, în conformitate cu legislaţia naţională financiar-contabilă;</w:t>
      </w:r>
    </w:p>
    <w:p w:rsidR="00F54854" w:rsidRPr="00026362" w:rsidRDefault="00F54854" w:rsidP="00E13318">
      <w:pPr>
        <w:pStyle w:val="NormalWeb"/>
        <w:numPr>
          <w:ilvl w:val="0"/>
          <w:numId w:val="3"/>
        </w:numPr>
        <w:spacing w:before="0" w:beforeAutospacing="0" w:after="0" w:afterAutospacing="0"/>
        <w:ind w:right="-480"/>
        <w:jc w:val="both"/>
        <w:rPr>
          <w:rFonts w:ascii="Calibri" w:hAnsi="Calibri"/>
          <w:color w:val="000000"/>
          <w:sz w:val="23"/>
          <w:szCs w:val="23"/>
          <w:lang w:val="ro-RO"/>
        </w:rPr>
      </w:pPr>
      <w:r w:rsidRPr="00026362">
        <w:rPr>
          <w:rFonts w:ascii="Calibri" w:hAnsi="Calibri"/>
          <w:color w:val="000000"/>
          <w:sz w:val="23"/>
          <w:szCs w:val="23"/>
          <w:lang w:val="ro-RO"/>
        </w:rPr>
        <w:t>a se asigura că toate documentele referitoare la cheltuieli şi audituri necesare pentru a se garanta o pistă de audit adecvată pentru fiecare proiect implementat în regiune sunt păstrate pentru o perioadă de 5 ani de la închiderea oficială sau parţială a POC, în conformitate cu Regulamentul Consiliului (CE) nr.1303/2013.</w:t>
      </w:r>
    </w:p>
    <w:p w:rsidR="00F54854"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w:t>
      </w:r>
      <w:r>
        <w:rPr>
          <w:rFonts w:ascii="Calibri" w:hAnsi="Calibri"/>
          <w:b/>
          <w:color w:val="000000"/>
          <w:sz w:val="23"/>
          <w:szCs w:val="23"/>
          <w:lang w:val="ro-RO"/>
        </w:rPr>
        <w:t xml:space="preserve"> </w:t>
      </w:r>
      <w:r w:rsidRPr="00F85219">
        <w:rPr>
          <w:rFonts w:ascii="Calibri" w:hAnsi="Calibri"/>
          <w:color w:val="000000"/>
          <w:sz w:val="23"/>
          <w:szCs w:val="23"/>
          <w:lang w:val="ro-RO"/>
        </w:rPr>
        <w:t>adaugat</w:t>
      </w:r>
      <w:r>
        <w:rPr>
          <w:rFonts w:ascii="Calibri" w:hAnsi="Calibri"/>
          <w:b/>
          <w:color w:val="000000"/>
          <w:sz w:val="23"/>
          <w:szCs w:val="23"/>
          <w:lang w:val="ro-RO"/>
        </w:rPr>
        <w:t xml:space="preserve"> </w:t>
      </w:r>
      <w:r w:rsidRPr="00026362">
        <w:rPr>
          <w:rFonts w:ascii="Calibri" w:hAnsi="Calibri" w:cs="Calibri"/>
          <w:color w:val="000000"/>
          <w:sz w:val="23"/>
          <w:szCs w:val="23"/>
          <w:lang w:val="ro-RO"/>
        </w:rPr>
        <w:t>﻿</w:t>
      </w:r>
      <w:r>
        <w:rPr>
          <w:rFonts w:ascii="Calibri" w:hAnsi="Calibri" w:cs="Trebuchet MS"/>
          <w:color w:val="000000"/>
          <w:sz w:val="23"/>
          <w:szCs w:val="23"/>
          <w:lang w:val="ro-RO"/>
        </w:rPr>
        <w:t>ca</w:t>
      </w:r>
      <w:r w:rsidRPr="00026362">
        <w:rPr>
          <w:rFonts w:ascii="Calibri" w:hAnsi="Calibri" w:cs="Trebuchet MS"/>
          <w:color w:val="000000"/>
          <w:sz w:val="23"/>
          <w:szCs w:val="23"/>
          <w:lang w:val="ro-RO"/>
        </w:rPr>
        <w:t xml:space="preserve"> pentru cei care sunt familiarizați cu sistemul de POS CCE, cu sistemul în care funcționează OI din POS CCE, noile OI aferente POC </w:t>
      </w:r>
      <w:r w:rsidRPr="00026362">
        <w:rPr>
          <w:rFonts w:ascii="Calibri" w:hAnsi="Calibri"/>
          <w:color w:val="000000"/>
          <w:sz w:val="23"/>
          <w:szCs w:val="23"/>
          <w:lang w:val="ro-RO"/>
        </w:rPr>
        <w:t xml:space="preserve">vor funcționa exact la fel, vor avea aceleași atribuții delegate că și programarea 2007-2013. AM își rezervă dreptul de a face verificări asupra tuturor acestor aspecte legate de viața și de ciclul de implementare a unui proiect, pe toate etapele sale, începând de la selecție, pana la partea de verificare a cheltuielilor, facturilor, modului de implementare, </w:t>
      </w:r>
      <w:r>
        <w:rPr>
          <w:rFonts w:ascii="Calibri" w:hAnsi="Calibri"/>
          <w:color w:val="000000"/>
          <w:sz w:val="23"/>
          <w:szCs w:val="23"/>
          <w:lang w:val="ro-RO"/>
        </w:rPr>
        <w:t>progresul fizic implementat.</w:t>
      </w:r>
    </w:p>
    <w:p w:rsidR="00F54854" w:rsidRPr="00026362" w:rsidRDefault="00F54854" w:rsidP="00E13318">
      <w:pPr>
        <w:pStyle w:val="NormalWeb"/>
        <w:ind w:left="-360" w:right="-480"/>
        <w:jc w:val="both"/>
        <w:rPr>
          <w:rFonts w:ascii="Calibri" w:hAnsi="Calibri"/>
          <w:color w:val="000000"/>
          <w:sz w:val="23"/>
          <w:szCs w:val="23"/>
          <w:lang w:val="ro-RO"/>
        </w:rPr>
      </w:pPr>
      <w:r w:rsidRPr="00F85219">
        <w:rPr>
          <w:rFonts w:ascii="Calibri" w:hAnsi="Calibri"/>
          <w:bCs/>
          <w:color w:val="000000"/>
          <w:sz w:val="23"/>
          <w:szCs w:val="23"/>
          <w:lang w:val="ro-RO"/>
        </w:rPr>
        <w:t xml:space="preserve">Doamna </w:t>
      </w:r>
      <w:r w:rsidRPr="00F85219">
        <w:rPr>
          <w:rFonts w:ascii="Calibri" w:hAnsi="Calibri"/>
          <w:b/>
          <w:bCs/>
          <w:i/>
          <w:color w:val="000000"/>
          <w:sz w:val="23"/>
          <w:szCs w:val="23"/>
          <w:lang w:val="ro-RO"/>
        </w:rPr>
        <w:t>Lindemans </w:t>
      </w:r>
      <w:r>
        <w:rPr>
          <w:rFonts w:ascii="Calibri" w:hAnsi="Calibri" w:cs="Trebuchet MS"/>
          <w:color w:val="000000"/>
          <w:sz w:val="23"/>
          <w:szCs w:val="23"/>
          <w:lang w:val="ro-RO"/>
        </w:rPr>
        <w:t>aș dorit să afle</w:t>
      </w:r>
      <w:r w:rsidRPr="00026362">
        <w:rPr>
          <w:rFonts w:ascii="Calibri" w:hAnsi="Calibri" w:cs="Trebuchet MS"/>
          <w:color w:val="000000"/>
          <w:sz w:val="23"/>
          <w:szCs w:val="23"/>
          <w:lang w:val="ro-RO"/>
        </w:rPr>
        <w:t xml:space="preserve"> puțin mai mult despre ce se va întâmpl</w:t>
      </w:r>
      <w:r w:rsidRPr="00026362">
        <w:rPr>
          <w:rFonts w:ascii="Calibri" w:hAnsi="Calibri"/>
          <w:color w:val="000000"/>
          <w:sz w:val="23"/>
          <w:szCs w:val="23"/>
          <w:lang w:val="ro-RO"/>
        </w:rPr>
        <w:t>a cu exercițiul de desemnare pentru că acesta, împreună cu întregul sistem de management și control ale Programului trebuie să fie proiectate și trebuie supuse spre consultare Autorită</w:t>
      </w:r>
      <w:r>
        <w:rPr>
          <w:rFonts w:ascii="Calibri" w:hAnsi="Calibri"/>
          <w:color w:val="000000"/>
          <w:sz w:val="23"/>
          <w:szCs w:val="23"/>
          <w:lang w:val="ro-RO"/>
        </w:rPr>
        <w:t>ţ</w:t>
      </w:r>
      <w:r w:rsidRPr="00026362">
        <w:rPr>
          <w:rFonts w:ascii="Calibri" w:hAnsi="Calibri"/>
          <w:color w:val="000000"/>
          <w:sz w:val="23"/>
          <w:szCs w:val="23"/>
          <w:lang w:val="ro-RO"/>
        </w:rPr>
        <w:t>ii de Audit și apoi transmise Comisiei</w:t>
      </w:r>
      <w:r>
        <w:rPr>
          <w:rFonts w:ascii="Calibri" w:hAnsi="Calibri"/>
          <w:color w:val="000000"/>
          <w:sz w:val="23"/>
          <w:szCs w:val="23"/>
          <w:lang w:val="ro-RO"/>
        </w:rPr>
        <w:t xml:space="preserve"> Europene</w:t>
      </w:r>
      <w:r w:rsidRPr="00026362">
        <w:rPr>
          <w:rFonts w:ascii="Calibri" w:hAnsi="Calibri"/>
          <w:color w:val="000000"/>
          <w:sz w:val="23"/>
          <w:szCs w:val="23"/>
          <w:lang w:val="ro-RO"/>
        </w:rPr>
        <w:t>. Este un lucru care bineîn</w:t>
      </w:r>
      <w:r>
        <w:rPr>
          <w:rFonts w:ascii="Calibri" w:hAnsi="Calibri"/>
          <w:color w:val="000000"/>
          <w:sz w:val="23"/>
          <w:szCs w:val="23"/>
          <w:lang w:val="ro-RO"/>
        </w:rPr>
        <w:t>ţ</w:t>
      </w:r>
      <w:r w:rsidRPr="00026362">
        <w:rPr>
          <w:rFonts w:ascii="Calibri" w:hAnsi="Calibri"/>
          <w:color w:val="000000"/>
          <w:sz w:val="23"/>
          <w:szCs w:val="23"/>
          <w:lang w:val="ro-RO"/>
        </w:rPr>
        <w:t xml:space="preserve">eles nu trebuie să oprească lansarea PO, dar este un proces care trebuie să aibă loc înainte că prima plata interimara să fie făcuta de Comisie. </w:t>
      </w:r>
      <w:r>
        <w:rPr>
          <w:rFonts w:ascii="Calibri" w:hAnsi="Calibri"/>
          <w:color w:val="000000"/>
          <w:sz w:val="23"/>
          <w:szCs w:val="23"/>
          <w:lang w:val="ro-RO"/>
        </w:rPr>
        <w:t>Domnia sa a dorit să știe</w:t>
      </w:r>
      <w:r w:rsidRPr="00026362">
        <w:rPr>
          <w:rFonts w:ascii="Calibri" w:hAnsi="Calibri"/>
          <w:color w:val="000000"/>
          <w:sz w:val="23"/>
          <w:szCs w:val="23"/>
          <w:lang w:val="ro-RO"/>
        </w:rPr>
        <w:t xml:space="preserve"> în ce stadiu se afla acest exerci</w:t>
      </w:r>
      <w:r>
        <w:rPr>
          <w:rFonts w:ascii="Calibri" w:hAnsi="Calibri"/>
          <w:color w:val="000000"/>
          <w:sz w:val="23"/>
          <w:szCs w:val="23"/>
          <w:lang w:val="ro-RO"/>
        </w:rPr>
        <w:t>ţ</w:t>
      </w:r>
      <w:r w:rsidRPr="00026362">
        <w:rPr>
          <w:rFonts w:ascii="Calibri" w:hAnsi="Calibri"/>
          <w:color w:val="000000"/>
          <w:sz w:val="23"/>
          <w:szCs w:val="23"/>
          <w:lang w:val="ro-RO"/>
        </w:rPr>
        <w:t>iu de desemnare în prezent.</w:t>
      </w:r>
    </w:p>
    <w:p w:rsidR="00F54854" w:rsidRPr="00026362" w:rsidRDefault="00F54854" w:rsidP="00E13318">
      <w:pPr>
        <w:pStyle w:val="NormalWeb"/>
        <w:ind w:left="-360" w:right="-480"/>
        <w:jc w:val="both"/>
        <w:rPr>
          <w:rFonts w:ascii="Calibri" w:hAnsi="Calibri"/>
          <w:color w:val="000000"/>
          <w:sz w:val="23"/>
          <w:szCs w:val="23"/>
          <w:lang w:val="ro-RO"/>
        </w:rPr>
      </w:pPr>
      <w:r w:rsidRPr="00333F62">
        <w:rPr>
          <w:rFonts w:ascii="Calibri" w:hAnsi="Calibri"/>
          <w:bCs/>
          <w:color w:val="000000"/>
          <w:sz w:val="23"/>
          <w:szCs w:val="23"/>
          <w:lang w:val="ro-RO"/>
        </w:rPr>
        <w:t xml:space="preserve">Domnul </w:t>
      </w:r>
      <w:r w:rsidRPr="00333F62">
        <w:rPr>
          <w:rFonts w:ascii="Calibri" w:hAnsi="Calibri"/>
          <w:b/>
          <w:bCs/>
          <w:i/>
          <w:color w:val="000000"/>
          <w:sz w:val="23"/>
          <w:szCs w:val="23"/>
          <w:lang w:val="ro-RO"/>
        </w:rPr>
        <w:t>Miserciu</w:t>
      </w:r>
      <w:r w:rsidRPr="00026362">
        <w:rPr>
          <w:rFonts w:ascii="Calibri" w:hAnsi="Calibri"/>
          <w:b/>
          <w:bCs/>
          <w:color w:val="000000"/>
          <w:sz w:val="23"/>
          <w:szCs w:val="23"/>
          <w:lang w:val="ro-RO"/>
        </w:rPr>
        <w:t xml:space="preserve"> </w:t>
      </w:r>
      <w:r w:rsidRPr="00333F62">
        <w:rPr>
          <w:rFonts w:ascii="Calibri" w:hAnsi="Calibri"/>
          <w:bCs/>
          <w:color w:val="000000"/>
          <w:sz w:val="23"/>
          <w:szCs w:val="23"/>
          <w:lang w:val="ro-RO"/>
        </w:rPr>
        <w:t>a intervenit</w:t>
      </w:r>
      <w:r>
        <w:rPr>
          <w:rFonts w:ascii="Calibri" w:hAnsi="Calibri"/>
          <w:b/>
          <w:bCs/>
          <w:color w:val="000000"/>
          <w:sz w:val="23"/>
          <w:szCs w:val="23"/>
          <w:lang w:val="ro-RO"/>
        </w:rPr>
        <w:t xml:space="preserve"> </w:t>
      </w:r>
      <w:r>
        <w:rPr>
          <w:rFonts w:ascii="Calibri" w:hAnsi="Calibri"/>
          <w:color w:val="000000"/>
          <w:sz w:val="23"/>
          <w:szCs w:val="23"/>
          <w:lang w:val="ro-RO"/>
        </w:rPr>
        <w:t xml:space="preserve">precizând că </w:t>
      </w:r>
      <w:r w:rsidRPr="00026362">
        <w:rPr>
          <w:rFonts w:ascii="Calibri" w:hAnsi="Calibri"/>
          <w:color w:val="000000"/>
          <w:sz w:val="23"/>
          <w:szCs w:val="23"/>
          <w:lang w:val="ro-RO"/>
        </w:rPr>
        <w:t>Autoritatea de Audit își începe munca după ce primește o descriere</w:t>
      </w:r>
      <w:r>
        <w:rPr>
          <w:rFonts w:ascii="Calibri" w:hAnsi="Calibri"/>
          <w:color w:val="000000"/>
          <w:sz w:val="23"/>
          <w:szCs w:val="23"/>
          <w:lang w:val="ro-RO"/>
        </w:rPr>
        <w:t xml:space="preserve"> de sistem în mod oficial, clară, completă</w:t>
      </w:r>
      <w:r w:rsidRPr="00026362">
        <w:rPr>
          <w:rFonts w:ascii="Calibri" w:hAnsi="Calibri"/>
          <w:color w:val="000000"/>
          <w:sz w:val="23"/>
          <w:szCs w:val="23"/>
          <w:lang w:val="ro-RO"/>
        </w:rPr>
        <w:t xml:space="preserve"> cu toate atribu</w:t>
      </w:r>
      <w:r>
        <w:rPr>
          <w:rFonts w:ascii="Calibri" w:hAnsi="Calibri"/>
          <w:color w:val="000000"/>
          <w:sz w:val="23"/>
          <w:szCs w:val="23"/>
          <w:lang w:val="ro-RO"/>
        </w:rPr>
        <w:t>ţ</w:t>
      </w:r>
      <w:r w:rsidRPr="00026362">
        <w:rPr>
          <w:rFonts w:ascii="Calibri" w:hAnsi="Calibri"/>
          <w:color w:val="000000"/>
          <w:sz w:val="23"/>
          <w:szCs w:val="23"/>
          <w:lang w:val="ro-RO"/>
        </w:rPr>
        <w:t>iile, cu toate funcțiile și sus</w:t>
      </w:r>
      <w:r>
        <w:rPr>
          <w:rFonts w:ascii="Calibri" w:hAnsi="Calibri"/>
          <w:color w:val="000000"/>
          <w:sz w:val="23"/>
          <w:szCs w:val="23"/>
          <w:lang w:val="ro-RO"/>
        </w:rPr>
        <w:t>ţinută</w:t>
      </w:r>
      <w:r w:rsidRPr="00026362">
        <w:rPr>
          <w:rFonts w:ascii="Calibri" w:hAnsi="Calibri"/>
          <w:color w:val="000000"/>
          <w:sz w:val="23"/>
          <w:szCs w:val="23"/>
          <w:lang w:val="ro-RO"/>
        </w:rPr>
        <w:t xml:space="preserve"> de documente justificative </w:t>
      </w:r>
      <w:r>
        <w:rPr>
          <w:rFonts w:ascii="Calibri" w:hAnsi="Calibri"/>
          <w:color w:val="000000"/>
          <w:sz w:val="23"/>
          <w:szCs w:val="23"/>
          <w:lang w:val="ro-RO"/>
        </w:rPr>
        <w:t>(</w:t>
      </w:r>
      <w:r w:rsidRPr="00026362">
        <w:rPr>
          <w:rFonts w:ascii="Calibri" w:hAnsi="Calibri"/>
          <w:color w:val="000000"/>
          <w:sz w:val="23"/>
          <w:szCs w:val="23"/>
          <w:lang w:val="ro-RO"/>
        </w:rPr>
        <w:t>organigrama, regulament de organizare și func</w:t>
      </w:r>
      <w:r>
        <w:rPr>
          <w:rFonts w:ascii="Calibri" w:hAnsi="Calibri"/>
          <w:color w:val="000000"/>
          <w:sz w:val="23"/>
          <w:szCs w:val="23"/>
          <w:lang w:val="ro-RO"/>
        </w:rPr>
        <w:t>ţ</w:t>
      </w:r>
      <w:r w:rsidRPr="00026362">
        <w:rPr>
          <w:rFonts w:ascii="Calibri" w:hAnsi="Calibri"/>
          <w:color w:val="000000"/>
          <w:sz w:val="23"/>
          <w:szCs w:val="23"/>
          <w:lang w:val="ro-RO"/>
        </w:rPr>
        <w:t>ionare sau alte tipuri de regulamente de ordine interioară, fișe de post, proceduri, și tot fluxul care trebuie descris sub toate aspectele</w:t>
      </w:r>
      <w:r>
        <w:rPr>
          <w:rFonts w:ascii="Calibri" w:hAnsi="Calibri"/>
          <w:color w:val="000000"/>
          <w:sz w:val="23"/>
          <w:szCs w:val="23"/>
          <w:lang w:val="ro-RO"/>
        </w:rPr>
        <w:t>)</w:t>
      </w:r>
      <w:r w:rsidRPr="00026362">
        <w:rPr>
          <w:rFonts w:ascii="Calibri" w:hAnsi="Calibri"/>
          <w:color w:val="000000"/>
          <w:sz w:val="23"/>
          <w:szCs w:val="23"/>
          <w:lang w:val="ro-RO"/>
        </w:rPr>
        <w:t xml:space="preserve">. Ca și orizont de timp, cea mai buna informație poate </w:t>
      </w:r>
      <w:r>
        <w:rPr>
          <w:rFonts w:ascii="Calibri" w:hAnsi="Calibri"/>
          <w:color w:val="000000"/>
          <w:sz w:val="23"/>
          <w:szCs w:val="23"/>
          <w:lang w:val="ro-RO"/>
        </w:rPr>
        <w:t>fi oferita de AM, în momentul în care vor</w:t>
      </w:r>
      <w:r w:rsidRPr="00026362">
        <w:rPr>
          <w:rFonts w:ascii="Calibri" w:hAnsi="Calibri"/>
          <w:color w:val="000000"/>
          <w:sz w:val="23"/>
          <w:szCs w:val="23"/>
          <w:lang w:val="ro-RO"/>
        </w:rPr>
        <w:t xml:space="preserve"> considera că vor fi gata sub toate aspectele și că vor avea toate informațiile </w:t>
      </w:r>
      <w:r>
        <w:rPr>
          <w:rFonts w:ascii="Calibri" w:hAnsi="Calibri"/>
          <w:color w:val="000000"/>
          <w:sz w:val="23"/>
          <w:szCs w:val="23"/>
          <w:lang w:val="ro-RO"/>
        </w:rPr>
        <w:t>pentru a fi transmisa descriere</w:t>
      </w:r>
      <w:r w:rsidRPr="00026362">
        <w:rPr>
          <w:rFonts w:ascii="Calibri" w:hAnsi="Calibri"/>
          <w:color w:val="000000"/>
          <w:sz w:val="23"/>
          <w:szCs w:val="23"/>
          <w:lang w:val="ro-RO"/>
        </w:rPr>
        <w:t xml:space="preserve">a de sistem. Autoritatea de Audit </w:t>
      </w:r>
      <w:r>
        <w:rPr>
          <w:rFonts w:ascii="Calibri" w:hAnsi="Calibri"/>
          <w:color w:val="000000"/>
          <w:sz w:val="23"/>
          <w:szCs w:val="23"/>
          <w:lang w:val="ro-RO"/>
        </w:rPr>
        <w:t>are</w:t>
      </w:r>
      <w:r w:rsidRPr="00026362">
        <w:rPr>
          <w:rFonts w:ascii="Calibri" w:hAnsi="Calibri"/>
          <w:color w:val="000000"/>
          <w:sz w:val="23"/>
          <w:szCs w:val="23"/>
          <w:lang w:val="ro-RO"/>
        </w:rPr>
        <w:t xml:space="preserve"> în vedere realizarea și acestui </w:t>
      </w:r>
      <w:r>
        <w:rPr>
          <w:rFonts w:ascii="Calibri" w:hAnsi="Calibri"/>
          <w:color w:val="000000"/>
          <w:sz w:val="23"/>
          <w:szCs w:val="23"/>
          <w:lang w:val="ro-RO"/>
        </w:rPr>
        <w:t>exercițiu de desemnare și se speră</w:t>
      </w:r>
      <w:r w:rsidRPr="00026362">
        <w:rPr>
          <w:rFonts w:ascii="Calibri" w:hAnsi="Calibri"/>
          <w:color w:val="000000"/>
          <w:sz w:val="23"/>
          <w:szCs w:val="23"/>
          <w:lang w:val="ro-RO"/>
        </w:rPr>
        <w:t xml:space="preserve"> că după aprobarea acestui Program, lucrurile să capete un ritm accelerat și </w:t>
      </w:r>
      <w:r>
        <w:rPr>
          <w:rFonts w:ascii="Calibri" w:hAnsi="Calibri"/>
          <w:color w:val="000000"/>
          <w:sz w:val="23"/>
          <w:szCs w:val="23"/>
          <w:lang w:val="ro-RO"/>
        </w:rPr>
        <w:t>se aşteaptă</w:t>
      </w:r>
      <w:r w:rsidRPr="00026362">
        <w:rPr>
          <w:rFonts w:ascii="Calibri" w:hAnsi="Calibri"/>
          <w:color w:val="000000"/>
          <w:sz w:val="23"/>
          <w:szCs w:val="23"/>
          <w:lang w:val="ro-RO"/>
        </w:rPr>
        <w:t xml:space="preserve"> documentele de la AM.</w:t>
      </w:r>
    </w:p>
    <w:p w:rsidR="00F54854" w:rsidRDefault="00F54854" w:rsidP="00E13318">
      <w:pPr>
        <w:pStyle w:val="NormalWeb"/>
        <w:ind w:left="-360" w:right="-480"/>
        <w:jc w:val="both"/>
        <w:rPr>
          <w:rFonts w:ascii="Calibri" w:hAnsi="Calibri"/>
          <w:color w:val="000000"/>
          <w:sz w:val="23"/>
          <w:szCs w:val="23"/>
          <w:lang w:val="ro-RO"/>
        </w:rPr>
      </w:pPr>
      <w:r w:rsidRPr="00120853">
        <w:rPr>
          <w:rFonts w:ascii="Calibri" w:hAnsi="Calibri"/>
          <w:bCs/>
          <w:color w:val="000000"/>
          <w:sz w:val="23"/>
          <w:szCs w:val="23"/>
          <w:lang w:val="ro-RO"/>
        </w:rPr>
        <w:t xml:space="preserve">Doamna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w:t>
      </w:r>
      <w:r>
        <w:rPr>
          <w:rFonts w:ascii="Calibri" w:hAnsi="Calibri"/>
          <w:b/>
          <w:color w:val="000000"/>
          <w:sz w:val="23"/>
          <w:szCs w:val="23"/>
          <w:lang w:val="ro-RO"/>
        </w:rPr>
        <w:t xml:space="preserve"> </w:t>
      </w:r>
      <w:r>
        <w:rPr>
          <w:rFonts w:ascii="Calibri" w:hAnsi="Calibri"/>
          <w:color w:val="000000"/>
          <w:sz w:val="23"/>
          <w:szCs w:val="23"/>
          <w:lang w:val="ro-RO"/>
        </w:rPr>
        <w:t>dorit să continue precizând că</w:t>
      </w:r>
      <w:r w:rsidRPr="00026362">
        <w:rPr>
          <w:rFonts w:ascii="Calibri" w:hAnsi="Calibri"/>
          <w:color w:val="000000"/>
          <w:sz w:val="23"/>
          <w:szCs w:val="23"/>
          <w:lang w:val="ro-RO"/>
        </w:rPr>
        <w:t xml:space="preserve"> </w:t>
      </w:r>
      <w:r>
        <w:rPr>
          <w:rFonts w:ascii="Calibri" w:hAnsi="Calibri"/>
          <w:color w:val="000000"/>
          <w:sz w:val="23"/>
          <w:szCs w:val="23"/>
          <w:lang w:val="ro-RO"/>
        </w:rPr>
        <w:t xml:space="preserve">la </w:t>
      </w:r>
      <w:r w:rsidRPr="00026362">
        <w:rPr>
          <w:rFonts w:ascii="Calibri" w:hAnsi="Calibri"/>
          <w:color w:val="000000"/>
          <w:sz w:val="23"/>
          <w:szCs w:val="23"/>
          <w:lang w:val="ro-RO"/>
        </w:rPr>
        <w:t>sfâr</w:t>
      </w:r>
      <w:r>
        <w:rPr>
          <w:rFonts w:ascii="Calibri" w:hAnsi="Calibri"/>
          <w:color w:val="000000"/>
          <w:sz w:val="23"/>
          <w:szCs w:val="23"/>
          <w:lang w:val="ro-RO"/>
        </w:rPr>
        <w:t>ş</w:t>
      </w:r>
      <w:r w:rsidRPr="00026362">
        <w:rPr>
          <w:rFonts w:ascii="Calibri" w:hAnsi="Calibri"/>
          <w:color w:val="000000"/>
          <w:sz w:val="23"/>
          <w:szCs w:val="23"/>
          <w:lang w:val="ro-RO"/>
        </w:rPr>
        <w:t>itul lunii ianuarie a fost aproba</w:t>
      </w:r>
      <w:r>
        <w:rPr>
          <w:rFonts w:ascii="Calibri" w:hAnsi="Calibri"/>
          <w:color w:val="000000"/>
          <w:sz w:val="23"/>
          <w:szCs w:val="23"/>
          <w:lang w:val="ro-RO"/>
        </w:rPr>
        <w:t>tă</w:t>
      </w:r>
      <w:r w:rsidRPr="00026362">
        <w:rPr>
          <w:rFonts w:ascii="Calibri" w:hAnsi="Calibri"/>
          <w:color w:val="000000"/>
          <w:sz w:val="23"/>
          <w:szCs w:val="23"/>
          <w:lang w:val="ro-RO"/>
        </w:rPr>
        <w:t xml:space="preserve"> prin HG structura Min</w:t>
      </w:r>
      <w:r>
        <w:rPr>
          <w:rFonts w:ascii="Calibri" w:hAnsi="Calibri"/>
          <w:color w:val="000000"/>
          <w:sz w:val="23"/>
          <w:szCs w:val="23"/>
          <w:lang w:val="ro-RO"/>
        </w:rPr>
        <w:t>isterului Fondurilor Europene. O</w:t>
      </w:r>
      <w:r w:rsidRPr="00026362">
        <w:rPr>
          <w:rFonts w:ascii="Calibri" w:hAnsi="Calibri"/>
          <w:color w:val="000000"/>
          <w:sz w:val="23"/>
          <w:szCs w:val="23"/>
          <w:lang w:val="ro-RO"/>
        </w:rPr>
        <w:t xml:space="preserve">dată cu aprobarea acestui HG, </w:t>
      </w:r>
      <w:r>
        <w:rPr>
          <w:rFonts w:ascii="Calibri" w:hAnsi="Calibri"/>
          <w:color w:val="000000"/>
          <w:sz w:val="23"/>
          <w:szCs w:val="23"/>
          <w:lang w:val="ro-RO"/>
        </w:rPr>
        <w:t>AM se organizează ca Direcţie Generală. Se va</w:t>
      </w:r>
      <w:r w:rsidRPr="00026362">
        <w:rPr>
          <w:rFonts w:ascii="Calibri" w:hAnsi="Calibri"/>
          <w:color w:val="000000"/>
          <w:sz w:val="23"/>
          <w:szCs w:val="23"/>
          <w:lang w:val="ro-RO"/>
        </w:rPr>
        <w:t xml:space="preserve"> definitiva organ</w:t>
      </w:r>
      <w:r>
        <w:rPr>
          <w:rFonts w:ascii="Calibri" w:hAnsi="Calibri"/>
          <w:color w:val="000000"/>
          <w:sz w:val="23"/>
          <w:szCs w:val="23"/>
          <w:lang w:val="ro-RO"/>
        </w:rPr>
        <w:t>igrama la nivel de AM pentru POC</w:t>
      </w:r>
      <w:r w:rsidRPr="00026362">
        <w:rPr>
          <w:rFonts w:ascii="Calibri" w:hAnsi="Calibri"/>
          <w:color w:val="000000"/>
          <w:sz w:val="23"/>
          <w:szCs w:val="23"/>
          <w:lang w:val="ro-RO"/>
        </w:rPr>
        <w:t>. În urma defi</w:t>
      </w:r>
      <w:r>
        <w:rPr>
          <w:rFonts w:ascii="Calibri" w:hAnsi="Calibri"/>
          <w:color w:val="000000"/>
          <w:sz w:val="23"/>
          <w:szCs w:val="23"/>
          <w:lang w:val="ro-RO"/>
        </w:rPr>
        <w:t>nitivării organigramei va exista un</w:t>
      </w:r>
      <w:r w:rsidRPr="00026362">
        <w:rPr>
          <w:rFonts w:ascii="Calibri" w:hAnsi="Calibri"/>
          <w:color w:val="000000"/>
          <w:sz w:val="23"/>
          <w:szCs w:val="23"/>
          <w:lang w:val="ro-RO"/>
        </w:rPr>
        <w:t xml:space="preserve"> ROF, </w:t>
      </w:r>
      <w:r>
        <w:rPr>
          <w:rFonts w:ascii="Calibri" w:hAnsi="Calibri"/>
          <w:color w:val="000000"/>
          <w:sz w:val="23"/>
          <w:szCs w:val="23"/>
          <w:lang w:val="ro-RO"/>
        </w:rPr>
        <w:t>fișe de post, va exista</w:t>
      </w:r>
      <w:r w:rsidRPr="00026362">
        <w:rPr>
          <w:rFonts w:ascii="Calibri" w:hAnsi="Calibri"/>
          <w:color w:val="000000"/>
          <w:sz w:val="23"/>
          <w:szCs w:val="23"/>
          <w:lang w:val="ro-RO"/>
        </w:rPr>
        <w:t xml:space="preserve"> capacitatea admin</w:t>
      </w:r>
      <w:r>
        <w:rPr>
          <w:rFonts w:ascii="Calibri" w:hAnsi="Calibri"/>
          <w:color w:val="000000"/>
          <w:sz w:val="23"/>
          <w:szCs w:val="23"/>
          <w:lang w:val="ro-RO"/>
        </w:rPr>
        <w:t>istrativă a fiecărei direcții</w:t>
      </w:r>
      <w:r w:rsidRPr="00026362">
        <w:rPr>
          <w:rFonts w:ascii="Calibri" w:hAnsi="Calibri"/>
          <w:color w:val="000000"/>
          <w:sz w:val="23"/>
          <w:szCs w:val="23"/>
          <w:lang w:val="ro-RO"/>
        </w:rPr>
        <w:t xml:space="preserve"> gest</w:t>
      </w:r>
      <w:r>
        <w:rPr>
          <w:rFonts w:ascii="Calibri" w:hAnsi="Calibri"/>
          <w:color w:val="000000"/>
          <w:sz w:val="23"/>
          <w:szCs w:val="23"/>
          <w:lang w:val="ro-RO"/>
        </w:rPr>
        <w:t>ionate</w:t>
      </w:r>
      <w:r w:rsidRPr="00026362">
        <w:rPr>
          <w:rFonts w:ascii="Calibri" w:hAnsi="Calibri"/>
          <w:color w:val="000000"/>
          <w:sz w:val="23"/>
          <w:szCs w:val="23"/>
          <w:lang w:val="ro-RO"/>
        </w:rPr>
        <w:t xml:space="preserve"> în interiorul AM. D</w:t>
      </w:r>
      <w:r>
        <w:rPr>
          <w:rFonts w:ascii="Calibri" w:hAnsi="Calibri"/>
          <w:color w:val="000000"/>
          <w:sz w:val="23"/>
          <w:szCs w:val="23"/>
          <w:lang w:val="ro-RO"/>
        </w:rPr>
        <w:t xml:space="preserve">in </w:t>
      </w:r>
      <w:r w:rsidRPr="00026362">
        <w:rPr>
          <w:rFonts w:ascii="Calibri" w:hAnsi="Calibri"/>
          <w:color w:val="000000"/>
          <w:sz w:val="23"/>
          <w:szCs w:val="23"/>
          <w:lang w:val="ro-RO"/>
        </w:rPr>
        <w:t>p</w:t>
      </w:r>
      <w:r>
        <w:rPr>
          <w:rFonts w:ascii="Calibri" w:hAnsi="Calibri"/>
          <w:color w:val="000000"/>
          <w:sz w:val="23"/>
          <w:szCs w:val="23"/>
          <w:lang w:val="ro-RO"/>
        </w:rPr>
        <w:t xml:space="preserve">unct </w:t>
      </w:r>
      <w:r w:rsidRPr="00026362">
        <w:rPr>
          <w:rFonts w:ascii="Calibri" w:hAnsi="Calibri"/>
          <w:color w:val="000000"/>
          <w:sz w:val="23"/>
          <w:szCs w:val="23"/>
          <w:lang w:val="ro-RO"/>
        </w:rPr>
        <w:t>d</w:t>
      </w:r>
      <w:r>
        <w:rPr>
          <w:rFonts w:ascii="Calibri" w:hAnsi="Calibri"/>
          <w:color w:val="000000"/>
          <w:sz w:val="23"/>
          <w:szCs w:val="23"/>
          <w:lang w:val="ro-RO"/>
        </w:rPr>
        <w:t xml:space="preserve">e </w:t>
      </w:r>
      <w:r w:rsidRPr="00026362">
        <w:rPr>
          <w:rFonts w:ascii="Calibri" w:hAnsi="Calibri"/>
          <w:color w:val="000000"/>
          <w:sz w:val="23"/>
          <w:szCs w:val="23"/>
          <w:lang w:val="ro-RO"/>
        </w:rPr>
        <w:t>v</w:t>
      </w:r>
      <w:r>
        <w:rPr>
          <w:rFonts w:ascii="Calibri" w:hAnsi="Calibri"/>
          <w:color w:val="000000"/>
          <w:sz w:val="23"/>
          <w:szCs w:val="23"/>
          <w:lang w:val="ro-RO"/>
        </w:rPr>
        <w:t>edere</w:t>
      </w:r>
      <w:r w:rsidRPr="00026362">
        <w:rPr>
          <w:rFonts w:ascii="Calibri" w:hAnsi="Calibri"/>
          <w:color w:val="000000"/>
          <w:sz w:val="23"/>
          <w:szCs w:val="23"/>
          <w:lang w:val="ro-RO"/>
        </w:rPr>
        <w:t xml:space="preserve"> a</w:t>
      </w:r>
      <w:r>
        <w:rPr>
          <w:rFonts w:ascii="Calibri" w:hAnsi="Calibri"/>
          <w:color w:val="000000"/>
          <w:sz w:val="23"/>
          <w:szCs w:val="23"/>
          <w:lang w:val="ro-RO"/>
        </w:rPr>
        <w:t>l procedurilor o</w:t>
      </w:r>
      <w:r w:rsidRPr="00026362">
        <w:rPr>
          <w:rFonts w:ascii="Calibri" w:hAnsi="Calibri"/>
          <w:color w:val="000000"/>
          <w:sz w:val="23"/>
          <w:szCs w:val="23"/>
          <w:lang w:val="ro-RO"/>
        </w:rPr>
        <w:t>peraționale d</w:t>
      </w:r>
      <w:r>
        <w:rPr>
          <w:rFonts w:ascii="Calibri" w:hAnsi="Calibri"/>
          <w:color w:val="000000"/>
          <w:sz w:val="23"/>
          <w:szCs w:val="23"/>
          <w:lang w:val="ro-RO"/>
        </w:rPr>
        <w:t>e lucru, se lucrează</w:t>
      </w:r>
      <w:r w:rsidRPr="00026362">
        <w:rPr>
          <w:rFonts w:ascii="Calibri" w:hAnsi="Calibri"/>
          <w:color w:val="000000"/>
          <w:sz w:val="23"/>
          <w:szCs w:val="23"/>
          <w:lang w:val="ro-RO"/>
        </w:rPr>
        <w:t xml:space="preserve"> deja la procedurile </w:t>
      </w:r>
      <w:r>
        <w:rPr>
          <w:rFonts w:ascii="Calibri" w:hAnsi="Calibri"/>
          <w:color w:val="000000"/>
          <w:sz w:val="23"/>
          <w:szCs w:val="23"/>
          <w:lang w:val="ro-RO"/>
        </w:rPr>
        <w:t>interne, exista</w:t>
      </w:r>
      <w:r w:rsidRPr="00026362">
        <w:rPr>
          <w:rFonts w:ascii="Calibri" w:hAnsi="Calibri"/>
          <w:color w:val="000000"/>
          <w:sz w:val="23"/>
          <w:szCs w:val="23"/>
          <w:lang w:val="ro-RO"/>
        </w:rPr>
        <w:t xml:space="preserve"> grupuri de lucru comune cu toate AM-urilor din cadrul Ministerului Fondurilor Europene. </w:t>
      </w:r>
      <w:r>
        <w:rPr>
          <w:rFonts w:ascii="Calibri" w:hAnsi="Calibri"/>
          <w:color w:val="000000"/>
          <w:sz w:val="23"/>
          <w:szCs w:val="23"/>
          <w:lang w:val="ro-RO"/>
        </w:rPr>
        <w:t>Se lucrează</w:t>
      </w:r>
      <w:r w:rsidRPr="00026362">
        <w:rPr>
          <w:rFonts w:ascii="Calibri" w:hAnsi="Calibri"/>
          <w:color w:val="000000"/>
          <w:sz w:val="23"/>
          <w:szCs w:val="23"/>
          <w:lang w:val="ro-RO"/>
        </w:rPr>
        <w:t xml:space="preserve"> împreună cu consultanții externi și </w:t>
      </w:r>
      <w:r>
        <w:rPr>
          <w:rFonts w:ascii="Calibri" w:hAnsi="Calibri"/>
          <w:color w:val="000000"/>
          <w:sz w:val="23"/>
          <w:szCs w:val="23"/>
          <w:lang w:val="ro-RO"/>
        </w:rPr>
        <w:t>se încearcă</w:t>
      </w:r>
      <w:r w:rsidRPr="00026362">
        <w:rPr>
          <w:rFonts w:ascii="Calibri" w:hAnsi="Calibri"/>
          <w:color w:val="000000"/>
          <w:sz w:val="23"/>
          <w:szCs w:val="23"/>
          <w:lang w:val="ro-RO"/>
        </w:rPr>
        <w:t xml:space="preserve"> să </w:t>
      </w:r>
      <w:r>
        <w:rPr>
          <w:rFonts w:ascii="Calibri" w:hAnsi="Calibri"/>
          <w:color w:val="000000"/>
          <w:sz w:val="23"/>
          <w:szCs w:val="23"/>
          <w:lang w:val="ro-RO"/>
        </w:rPr>
        <w:t>se dea</w:t>
      </w:r>
      <w:r w:rsidRPr="00026362">
        <w:rPr>
          <w:rFonts w:ascii="Calibri" w:hAnsi="Calibri"/>
          <w:color w:val="000000"/>
          <w:sz w:val="23"/>
          <w:szCs w:val="23"/>
          <w:lang w:val="ro-RO"/>
        </w:rPr>
        <w:t xml:space="preserve"> tuturor Programelor ș</w:t>
      </w:r>
      <w:r>
        <w:rPr>
          <w:rFonts w:ascii="Calibri" w:hAnsi="Calibri"/>
          <w:color w:val="000000"/>
          <w:sz w:val="23"/>
          <w:szCs w:val="23"/>
          <w:lang w:val="ro-RO"/>
        </w:rPr>
        <w:t>i o</w:t>
      </w:r>
      <w:r w:rsidRPr="00026362">
        <w:rPr>
          <w:rFonts w:ascii="Calibri" w:hAnsi="Calibri"/>
          <w:color w:val="000000"/>
          <w:sz w:val="23"/>
          <w:szCs w:val="23"/>
          <w:lang w:val="ro-RO"/>
        </w:rPr>
        <w:t>pera</w:t>
      </w:r>
      <w:r>
        <w:rPr>
          <w:rFonts w:ascii="Calibri" w:hAnsi="Calibri"/>
          <w:color w:val="000000"/>
          <w:sz w:val="23"/>
          <w:szCs w:val="23"/>
          <w:lang w:val="ro-RO"/>
        </w:rPr>
        <w:t>ţ</w:t>
      </w:r>
      <w:r w:rsidRPr="00026362">
        <w:rPr>
          <w:rFonts w:ascii="Calibri" w:hAnsi="Calibri"/>
          <w:color w:val="000000"/>
          <w:sz w:val="23"/>
          <w:szCs w:val="23"/>
          <w:lang w:val="ro-RO"/>
        </w:rPr>
        <w:t>iunilo</w:t>
      </w:r>
      <w:r>
        <w:rPr>
          <w:rFonts w:ascii="Calibri" w:hAnsi="Calibri"/>
          <w:color w:val="000000"/>
          <w:sz w:val="23"/>
          <w:szCs w:val="23"/>
          <w:lang w:val="ro-RO"/>
        </w:rPr>
        <w:t>r aceeași logică, să nu mai existe</w:t>
      </w:r>
      <w:r w:rsidRPr="00026362">
        <w:rPr>
          <w:rFonts w:ascii="Calibri" w:hAnsi="Calibri"/>
          <w:color w:val="000000"/>
          <w:sz w:val="23"/>
          <w:szCs w:val="23"/>
          <w:lang w:val="ro-RO"/>
        </w:rPr>
        <w:t xml:space="preserve"> puncte de vedere diferite de la procedura la p</w:t>
      </w:r>
      <w:r>
        <w:rPr>
          <w:rFonts w:ascii="Calibri" w:hAnsi="Calibri"/>
          <w:color w:val="000000"/>
          <w:sz w:val="23"/>
          <w:szCs w:val="23"/>
          <w:lang w:val="ro-RO"/>
        </w:rPr>
        <w:t>rocedura. Cu siguranţă se va</w:t>
      </w:r>
      <w:r w:rsidRPr="00026362">
        <w:rPr>
          <w:rFonts w:ascii="Calibri" w:hAnsi="Calibri"/>
          <w:color w:val="000000"/>
          <w:sz w:val="23"/>
          <w:szCs w:val="23"/>
          <w:lang w:val="ro-RO"/>
        </w:rPr>
        <w:t xml:space="preserve"> trimite la Autoritatea de Audit pachetul începând cu descrierea de sistem</w:t>
      </w:r>
      <w:r>
        <w:rPr>
          <w:rFonts w:ascii="Calibri" w:hAnsi="Calibri"/>
          <w:color w:val="000000"/>
          <w:sz w:val="23"/>
          <w:szCs w:val="23"/>
          <w:lang w:val="ro-RO"/>
        </w:rPr>
        <w:t>,</w:t>
      </w:r>
      <w:r w:rsidRPr="00026362">
        <w:rPr>
          <w:rFonts w:ascii="Calibri" w:hAnsi="Calibri"/>
          <w:color w:val="000000"/>
          <w:sz w:val="23"/>
          <w:szCs w:val="23"/>
          <w:lang w:val="ro-RO"/>
        </w:rPr>
        <w:t xml:space="preserve"> ROF-ul imediat ce </w:t>
      </w:r>
      <w:r>
        <w:rPr>
          <w:rFonts w:ascii="Calibri" w:hAnsi="Calibri"/>
          <w:color w:val="000000"/>
          <w:sz w:val="23"/>
          <w:szCs w:val="23"/>
          <w:lang w:val="ro-RO"/>
        </w:rPr>
        <w:t xml:space="preserve">va fi aprobata </w:t>
      </w:r>
      <w:r w:rsidRPr="00026362">
        <w:rPr>
          <w:rFonts w:ascii="Calibri" w:hAnsi="Calibri"/>
          <w:color w:val="000000"/>
          <w:sz w:val="23"/>
          <w:szCs w:val="23"/>
          <w:lang w:val="ro-RO"/>
        </w:rPr>
        <w:t xml:space="preserve">organigrama AM. </w:t>
      </w:r>
    </w:p>
    <w:p w:rsidR="00F54854" w:rsidRPr="00026362" w:rsidRDefault="00F54854" w:rsidP="00E13318">
      <w:pPr>
        <w:pStyle w:val="NormalWeb"/>
        <w:ind w:left="-360" w:right="-480"/>
        <w:jc w:val="both"/>
        <w:rPr>
          <w:rFonts w:ascii="Calibri" w:hAnsi="Calibri"/>
          <w:color w:val="000000"/>
          <w:sz w:val="23"/>
          <w:szCs w:val="23"/>
          <w:lang w:val="ro-RO"/>
        </w:rPr>
      </w:pPr>
      <w:r>
        <w:rPr>
          <w:rFonts w:ascii="Calibri" w:hAnsi="Calibri"/>
          <w:color w:val="000000"/>
          <w:sz w:val="23"/>
          <w:szCs w:val="23"/>
          <w:lang w:val="ro-RO"/>
        </w:rPr>
        <w:t>A existat</w:t>
      </w:r>
      <w:r w:rsidRPr="00026362">
        <w:rPr>
          <w:rFonts w:ascii="Calibri" w:hAnsi="Calibri"/>
          <w:color w:val="000000"/>
          <w:sz w:val="23"/>
          <w:szCs w:val="23"/>
          <w:lang w:val="ro-RO"/>
        </w:rPr>
        <w:t xml:space="preserve"> o consultare cu reprezentan</w:t>
      </w:r>
      <w:r>
        <w:rPr>
          <w:rFonts w:ascii="Calibri" w:hAnsi="Calibri"/>
          <w:color w:val="000000"/>
          <w:sz w:val="23"/>
          <w:szCs w:val="23"/>
          <w:lang w:val="ro-RO"/>
        </w:rPr>
        <w:t>ţ</w:t>
      </w:r>
      <w:r w:rsidRPr="00026362">
        <w:rPr>
          <w:rFonts w:ascii="Calibri" w:hAnsi="Calibri"/>
          <w:color w:val="000000"/>
          <w:sz w:val="23"/>
          <w:szCs w:val="23"/>
          <w:lang w:val="ro-RO"/>
        </w:rPr>
        <w:t xml:space="preserve">ii CE pentru a putea stabili </w:t>
      </w:r>
      <w:r>
        <w:rPr>
          <w:rFonts w:ascii="Calibri" w:hAnsi="Calibri"/>
          <w:color w:val="000000"/>
          <w:sz w:val="23"/>
          <w:szCs w:val="23"/>
          <w:lang w:val="ro-RO"/>
        </w:rPr>
        <w:t>data următoarei reuniuni a</w:t>
      </w:r>
      <w:r w:rsidRPr="00026362">
        <w:rPr>
          <w:rFonts w:ascii="Calibri" w:hAnsi="Calibri"/>
          <w:color w:val="000000"/>
          <w:sz w:val="23"/>
          <w:szCs w:val="23"/>
          <w:lang w:val="ro-RO"/>
        </w:rPr>
        <w:t xml:space="preserve"> CM. </w:t>
      </w:r>
      <w:r>
        <w:rPr>
          <w:rFonts w:ascii="Calibri" w:hAnsi="Calibri"/>
          <w:color w:val="000000"/>
          <w:sz w:val="23"/>
          <w:szCs w:val="23"/>
          <w:lang w:val="ro-RO"/>
        </w:rPr>
        <w:t>Sugestia</w:t>
      </w:r>
      <w:r w:rsidRPr="00026362">
        <w:rPr>
          <w:rFonts w:ascii="Calibri" w:hAnsi="Calibri"/>
          <w:color w:val="000000"/>
          <w:sz w:val="23"/>
          <w:szCs w:val="23"/>
          <w:lang w:val="ro-RO"/>
        </w:rPr>
        <w:t xml:space="preserve"> buna </w:t>
      </w:r>
      <w:r>
        <w:rPr>
          <w:rFonts w:ascii="Calibri" w:hAnsi="Calibri"/>
          <w:color w:val="000000"/>
          <w:sz w:val="23"/>
          <w:szCs w:val="23"/>
          <w:lang w:val="ro-RO"/>
        </w:rPr>
        <w:t xml:space="preserve">primita </w:t>
      </w:r>
      <w:r w:rsidRPr="00026362">
        <w:rPr>
          <w:rFonts w:ascii="Calibri" w:hAnsi="Calibri"/>
          <w:color w:val="000000"/>
          <w:sz w:val="23"/>
          <w:szCs w:val="23"/>
          <w:lang w:val="ro-RO"/>
        </w:rPr>
        <w:t xml:space="preserve">din partea CE </w:t>
      </w:r>
      <w:r>
        <w:rPr>
          <w:rFonts w:ascii="Calibri" w:hAnsi="Calibri"/>
          <w:color w:val="000000"/>
          <w:sz w:val="23"/>
          <w:szCs w:val="23"/>
          <w:lang w:val="ro-RO"/>
        </w:rPr>
        <w:t xml:space="preserve">este ca </w:t>
      </w:r>
      <w:r w:rsidRPr="00026362">
        <w:rPr>
          <w:rFonts w:ascii="Calibri" w:hAnsi="Calibri"/>
          <w:color w:val="000000"/>
          <w:sz w:val="23"/>
          <w:szCs w:val="23"/>
          <w:lang w:val="ro-RO"/>
        </w:rPr>
        <w:t xml:space="preserve">la începutul lunii mai să </w:t>
      </w:r>
      <w:r>
        <w:rPr>
          <w:rFonts w:ascii="Calibri" w:hAnsi="Calibri"/>
          <w:color w:val="000000"/>
          <w:sz w:val="23"/>
          <w:szCs w:val="23"/>
          <w:lang w:val="ro-RO"/>
        </w:rPr>
        <w:t xml:space="preserve">aibă loc </w:t>
      </w:r>
      <w:r w:rsidRPr="00026362">
        <w:rPr>
          <w:rFonts w:ascii="Calibri" w:hAnsi="Calibri"/>
          <w:color w:val="000000"/>
          <w:sz w:val="23"/>
          <w:szCs w:val="23"/>
          <w:lang w:val="ro-RO"/>
        </w:rPr>
        <w:t xml:space="preserve">CM pentru POS CCE, vechiul Program 2007-2013, </w:t>
      </w:r>
      <w:r>
        <w:rPr>
          <w:rFonts w:ascii="Calibri" w:hAnsi="Calibri"/>
          <w:color w:val="000000"/>
          <w:sz w:val="23"/>
          <w:szCs w:val="23"/>
          <w:lang w:val="ro-RO"/>
        </w:rPr>
        <w:t xml:space="preserve">iar </w:t>
      </w:r>
      <w:r w:rsidRPr="00026362">
        <w:rPr>
          <w:rFonts w:ascii="Calibri" w:hAnsi="Calibri"/>
          <w:color w:val="000000"/>
          <w:sz w:val="23"/>
          <w:szCs w:val="23"/>
          <w:lang w:val="ro-RO"/>
        </w:rPr>
        <w:t xml:space="preserve">propunerea către actualul CM este de a avea o noua întâlnire, </w:t>
      </w:r>
      <w:r>
        <w:rPr>
          <w:rFonts w:ascii="Calibri" w:hAnsi="Calibri"/>
          <w:color w:val="000000"/>
          <w:sz w:val="23"/>
          <w:szCs w:val="23"/>
          <w:lang w:val="ro-RO"/>
        </w:rPr>
        <w:t xml:space="preserve">tot </w:t>
      </w:r>
      <w:r w:rsidRPr="00026362">
        <w:rPr>
          <w:rFonts w:ascii="Calibri" w:hAnsi="Calibri"/>
          <w:color w:val="000000"/>
          <w:sz w:val="23"/>
          <w:szCs w:val="23"/>
          <w:lang w:val="ro-RO"/>
        </w:rPr>
        <w:t>în această perioadă, t</w:t>
      </w:r>
      <w:r>
        <w:rPr>
          <w:rFonts w:ascii="Calibri" w:hAnsi="Calibri"/>
          <w:color w:val="000000"/>
          <w:sz w:val="23"/>
          <w:szCs w:val="23"/>
          <w:lang w:val="ro-RO"/>
        </w:rPr>
        <w:t>ocmai pentru a puncta ceea ce s-a</w:t>
      </w:r>
      <w:r w:rsidRPr="00026362">
        <w:rPr>
          <w:rFonts w:ascii="Calibri" w:hAnsi="Calibri"/>
          <w:color w:val="000000"/>
          <w:sz w:val="23"/>
          <w:szCs w:val="23"/>
          <w:lang w:val="ro-RO"/>
        </w:rPr>
        <w:t xml:space="preserve"> stabilit că urmează să </w:t>
      </w:r>
      <w:r>
        <w:rPr>
          <w:rFonts w:ascii="Calibri" w:hAnsi="Calibri"/>
          <w:color w:val="000000"/>
          <w:sz w:val="23"/>
          <w:szCs w:val="23"/>
          <w:lang w:val="ro-RO"/>
        </w:rPr>
        <w:t xml:space="preserve">se facă </w:t>
      </w:r>
      <w:r w:rsidRPr="00026362">
        <w:rPr>
          <w:rFonts w:ascii="Calibri" w:hAnsi="Calibri"/>
          <w:color w:val="000000"/>
          <w:sz w:val="23"/>
          <w:szCs w:val="23"/>
          <w:lang w:val="ro-RO"/>
        </w:rPr>
        <w:t xml:space="preserve">în perioada imediat următoare. </w:t>
      </w:r>
      <w:r>
        <w:rPr>
          <w:rFonts w:ascii="Calibri" w:hAnsi="Calibri"/>
          <w:color w:val="000000"/>
          <w:sz w:val="23"/>
          <w:szCs w:val="23"/>
          <w:lang w:val="ro-RO"/>
        </w:rPr>
        <w:t xml:space="preserve">Astfel, în concluzie </w:t>
      </w:r>
      <w:r>
        <w:rPr>
          <w:rFonts w:ascii="Calibri" w:hAnsi="Calibri"/>
          <w:bCs/>
          <w:color w:val="000000"/>
          <w:sz w:val="23"/>
          <w:szCs w:val="23"/>
          <w:lang w:val="ro-RO"/>
        </w:rPr>
        <w:t>d</w:t>
      </w:r>
      <w:r w:rsidRPr="00120853">
        <w:rPr>
          <w:rFonts w:ascii="Calibri" w:hAnsi="Calibri"/>
          <w:bCs/>
          <w:color w:val="000000"/>
          <w:sz w:val="23"/>
          <w:szCs w:val="23"/>
          <w:lang w:val="ro-RO"/>
        </w:rPr>
        <w:t xml:space="preserve">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a </w:t>
      </w:r>
      <w:r>
        <w:rPr>
          <w:rFonts w:ascii="Calibri" w:hAnsi="Calibri"/>
          <w:color w:val="000000"/>
          <w:sz w:val="23"/>
          <w:szCs w:val="23"/>
          <w:lang w:val="ro-RO"/>
        </w:rPr>
        <w:t>propus o mică întâlnire in luna mai,</w:t>
      </w:r>
      <w:r w:rsidRPr="00026362">
        <w:rPr>
          <w:rFonts w:ascii="Calibri" w:hAnsi="Calibri"/>
          <w:color w:val="000000"/>
          <w:sz w:val="23"/>
          <w:szCs w:val="23"/>
          <w:lang w:val="ro-RO"/>
        </w:rPr>
        <w:t xml:space="preserve"> </w:t>
      </w:r>
      <w:r>
        <w:rPr>
          <w:rFonts w:ascii="Calibri" w:hAnsi="Calibri"/>
          <w:color w:val="000000"/>
          <w:sz w:val="23"/>
          <w:szCs w:val="23"/>
          <w:lang w:val="ro-RO"/>
        </w:rPr>
        <w:t>o reuniune pentru a marca punctele, paşii parcurşi</w:t>
      </w:r>
      <w:r w:rsidRPr="00026362">
        <w:rPr>
          <w:rFonts w:ascii="Calibri" w:hAnsi="Calibri"/>
          <w:color w:val="000000"/>
          <w:sz w:val="23"/>
          <w:szCs w:val="23"/>
          <w:lang w:val="ro-RO"/>
        </w:rPr>
        <w:t xml:space="preserve"> în cele câteva luni</w:t>
      </w:r>
      <w:r>
        <w:rPr>
          <w:rFonts w:ascii="Calibri" w:hAnsi="Calibri"/>
          <w:color w:val="000000"/>
          <w:sz w:val="23"/>
          <w:szCs w:val="23"/>
          <w:lang w:val="ro-RO"/>
        </w:rPr>
        <w:t xml:space="preserve">, </w:t>
      </w:r>
      <w:r w:rsidRPr="00026362">
        <w:rPr>
          <w:rFonts w:ascii="Calibri" w:hAnsi="Calibri"/>
          <w:color w:val="000000"/>
          <w:sz w:val="23"/>
          <w:szCs w:val="23"/>
          <w:lang w:val="ro-RO"/>
        </w:rPr>
        <w:t>urmând că data certa să fie comunicată prin intermediul comunica</w:t>
      </w:r>
      <w:r>
        <w:rPr>
          <w:rFonts w:ascii="Calibri" w:hAnsi="Calibri"/>
          <w:color w:val="000000"/>
          <w:sz w:val="23"/>
          <w:szCs w:val="23"/>
          <w:lang w:val="ro-RO"/>
        </w:rPr>
        <w:t>ţ</w:t>
      </w:r>
      <w:r w:rsidRPr="00026362">
        <w:rPr>
          <w:rFonts w:ascii="Calibri" w:hAnsi="Calibri"/>
          <w:color w:val="000000"/>
          <w:sz w:val="23"/>
          <w:szCs w:val="23"/>
          <w:lang w:val="ro-RO"/>
        </w:rPr>
        <w:t xml:space="preserve">iilor electronice, prin </w:t>
      </w:r>
      <w:r>
        <w:rPr>
          <w:rFonts w:ascii="Calibri" w:hAnsi="Calibri"/>
          <w:color w:val="000000"/>
          <w:sz w:val="23"/>
          <w:szCs w:val="23"/>
          <w:lang w:val="ro-RO"/>
        </w:rPr>
        <w:t>e-</w:t>
      </w:r>
      <w:r w:rsidRPr="00026362">
        <w:rPr>
          <w:rFonts w:ascii="Calibri" w:hAnsi="Calibri"/>
          <w:color w:val="000000"/>
          <w:sz w:val="23"/>
          <w:szCs w:val="23"/>
          <w:lang w:val="ro-RO"/>
        </w:rPr>
        <w:t xml:space="preserve">mail. </w:t>
      </w:r>
    </w:p>
    <w:p w:rsidR="00F54854" w:rsidRPr="00026362" w:rsidRDefault="00F54854" w:rsidP="00E13318">
      <w:pPr>
        <w:pStyle w:val="NormalWeb"/>
        <w:ind w:left="-360" w:right="-480"/>
        <w:jc w:val="both"/>
        <w:rPr>
          <w:rFonts w:ascii="Calibri" w:hAnsi="Calibri"/>
          <w:sz w:val="23"/>
          <w:szCs w:val="23"/>
          <w:lang w:val="ro-RO"/>
        </w:rPr>
      </w:pPr>
      <w:r>
        <w:rPr>
          <w:rFonts w:ascii="Calibri" w:hAnsi="Calibri"/>
          <w:bCs/>
          <w:color w:val="000000"/>
          <w:sz w:val="23"/>
          <w:szCs w:val="23"/>
          <w:lang w:val="ro-RO"/>
        </w:rPr>
        <w:t>În final, d</w:t>
      </w:r>
      <w:r w:rsidRPr="00120853">
        <w:rPr>
          <w:rFonts w:ascii="Calibri" w:hAnsi="Calibri"/>
          <w:bCs/>
          <w:color w:val="000000"/>
          <w:sz w:val="23"/>
          <w:szCs w:val="23"/>
          <w:lang w:val="ro-RO"/>
        </w:rPr>
        <w:t xml:space="preserve">oamna </w:t>
      </w:r>
      <w:r w:rsidRPr="00120853">
        <w:rPr>
          <w:rFonts w:ascii="Calibri" w:hAnsi="Calibri"/>
          <w:b/>
          <w:bCs/>
          <w:i/>
          <w:color w:val="000000"/>
          <w:sz w:val="23"/>
          <w:szCs w:val="23"/>
          <w:lang w:val="ro-RO"/>
        </w:rPr>
        <w:t>Moga</w:t>
      </w:r>
      <w:r>
        <w:rPr>
          <w:rFonts w:ascii="Calibri" w:hAnsi="Calibri" w:cs="Trebuchet MS"/>
          <w:color w:val="000000"/>
          <w:sz w:val="23"/>
          <w:szCs w:val="23"/>
          <w:lang w:val="ro-RO"/>
        </w:rPr>
        <w:t xml:space="preserve"> </w:t>
      </w:r>
      <w:r>
        <w:rPr>
          <w:rFonts w:ascii="Calibri" w:hAnsi="Calibri"/>
          <w:color w:val="000000"/>
          <w:sz w:val="23"/>
          <w:szCs w:val="23"/>
          <w:lang w:val="ro-RO"/>
        </w:rPr>
        <w:t>a mulţumit pentru prezenţa</w:t>
      </w:r>
      <w:r w:rsidRPr="00026362">
        <w:rPr>
          <w:rFonts w:ascii="Calibri" w:hAnsi="Calibri"/>
          <w:color w:val="000000"/>
          <w:sz w:val="23"/>
          <w:szCs w:val="23"/>
          <w:lang w:val="ro-RO"/>
        </w:rPr>
        <w:t xml:space="preserve"> în cadrul CM</w:t>
      </w:r>
      <w:r>
        <w:rPr>
          <w:rFonts w:ascii="Calibri" w:hAnsi="Calibri"/>
          <w:color w:val="000000"/>
          <w:sz w:val="23"/>
          <w:szCs w:val="23"/>
          <w:lang w:val="ro-RO"/>
        </w:rPr>
        <w:t xml:space="preserve"> exprimând </w:t>
      </w:r>
      <w:r w:rsidRPr="00026362">
        <w:rPr>
          <w:rFonts w:ascii="Calibri" w:hAnsi="Calibri"/>
          <w:color w:val="000000"/>
          <w:sz w:val="23"/>
          <w:szCs w:val="23"/>
          <w:lang w:val="ro-RO"/>
        </w:rPr>
        <w:t>sper</w:t>
      </w:r>
      <w:r>
        <w:rPr>
          <w:rFonts w:ascii="Calibri" w:hAnsi="Calibri"/>
          <w:color w:val="000000"/>
          <w:sz w:val="23"/>
          <w:szCs w:val="23"/>
          <w:lang w:val="ro-RO"/>
        </w:rPr>
        <w:t>anţa de a avea</w:t>
      </w:r>
      <w:r w:rsidRPr="00026362">
        <w:rPr>
          <w:rFonts w:ascii="Calibri" w:hAnsi="Calibri"/>
          <w:color w:val="000000"/>
          <w:sz w:val="23"/>
          <w:szCs w:val="23"/>
          <w:lang w:val="ro-RO"/>
        </w:rPr>
        <w:t xml:space="preserve"> un început de Program cât mai bun, </w:t>
      </w:r>
      <w:r>
        <w:rPr>
          <w:rFonts w:ascii="Calibri" w:hAnsi="Calibri"/>
          <w:color w:val="000000"/>
          <w:sz w:val="23"/>
          <w:szCs w:val="23"/>
          <w:lang w:val="ro-RO"/>
        </w:rPr>
        <w:t>să existe</w:t>
      </w:r>
      <w:r w:rsidRPr="00026362">
        <w:rPr>
          <w:rFonts w:ascii="Calibri" w:hAnsi="Calibri"/>
          <w:color w:val="000000"/>
          <w:sz w:val="23"/>
          <w:szCs w:val="23"/>
          <w:lang w:val="ro-RO"/>
        </w:rPr>
        <w:t xml:space="preserve"> în perman</w:t>
      </w:r>
      <w:r>
        <w:rPr>
          <w:rFonts w:ascii="Calibri" w:hAnsi="Calibri"/>
          <w:color w:val="000000"/>
          <w:sz w:val="23"/>
          <w:szCs w:val="23"/>
          <w:lang w:val="ro-RO"/>
        </w:rPr>
        <w:t>enţă idei noi şi constructive în cadrul</w:t>
      </w:r>
      <w:r w:rsidRPr="00026362">
        <w:rPr>
          <w:rFonts w:ascii="Calibri" w:hAnsi="Calibri"/>
          <w:color w:val="000000"/>
          <w:sz w:val="23"/>
          <w:szCs w:val="23"/>
          <w:lang w:val="ro-RO"/>
        </w:rPr>
        <w:t xml:space="preserve"> Program</w:t>
      </w:r>
      <w:r>
        <w:rPr>
          <w:rFonts w:ascii="Calibri" w:hAnsi="Calibri"/>
          <w:color w:val="000000"/>
          <w:sz w:val="23"/>
          <w:szCs w:val="23"/>
          <w:lang w:val="ro-RO"/>
        </w:rPr>
        <w:t>ului</w:t>
      </w:r>
      <w:r w:rsidRPr="00026362">
        <w:rPr>
          <w:rFonts w:ascii="Calibri" w:hAnsi="Calibri"/>
          <w:color w:val="000000"/>
          <w:sz w:val="23"/>
          <w:szCs w:val="23"/>
          <w:lang w:val="ro-RO"/>
        </w:rPr>
        <w:t xml:space="preserve">. </w:t>
      </w:r>
    </w:p>
    <w:sectPr w:rsidR="00F54854" w:rsidRPr="00026362" w:rsidSect="00E13318">
      <w:footerReference w:type="even" r:id="rId7"/>
      <w:footerReference w:type="default" r:id="rId8"/>
      <w:pgSz w:w="12240" w:h="15840"/>
      <w:pgMar w:top="1077" w:right="960" w:bottom="100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54" w:rsidRDefault="00F54854">
      <w:r>
        <w:separator/>
      </w:r>
    </w:p>
  </w:endnote>
  <w:endnote w:type="continuationSeparator" w:id="0">
    <w:p w:rsidR="00F54854" w:rsidRDefault="00F54854">
      <w:r>
        <w:continuationSeparator/>
      </w:r>
    </w:p>
  </w:endnote>
</w:endnotes>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54" w:rsidRDefault="00F54854" w:rsidP="00355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854" w:rsidRDefault="00F54854" w:rsidP="007B17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54" w:rsidRDefault="00F54854" w:rsidP="00355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4854" w:rsidRDefault="00F54854" w:rsidP="007B17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54" w:rsidRDefault="00F54854">
      <w:r>
        <w:separator/>
      </w:r>
    </w:p>
  </w:footnote>
  <w:footnote w:type="continuationSeparator" w:id="0">
    <w:p w:rsidR="00F54854" w:rsidRDefault="00F54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5D0C"/>
    <w:multiLevelType w:val="hybridMultilevel"/>
    <w:tmpl w:val="D0BC5316"/>
    <w:lvl w:ilvl="0" w:tplc="E0C46690">
      <w:start w:val="30"/>
      <w:numFmt w:val="bullet"/>
      <w:lvlText w:val="-"/>
      <w:lvlJc w:val="left"/>
      <w:pPr>
        <w:tabs>
          <w:tab w:val="num" w:pos="547"/>
        </w:tabs>
        <w:ind w:left="547" w:hanging="385"/>
      </w:pPr>
      <w:rPr>
        <w:rFonts w:ascii="Bradley Hand ITC" w:eastAsia="Times New Roman" w:hAnsi="Bradley Hand ITC"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
    <w:nsid w:val="1ADB06C1"/>
    <w:multiLevelType w:val="hybridMultilevel"/>
    <w:tmpl w:val="A6FE0CC4"/>
    <w:lvl w:ilvl="0" w:tplc="E0C46690">
      <w:start w:val="30"/>
      <w:numFmt w:val="bullet"/>
      <w:lvlText w:val="-"/>
      <w:lvlJc w:val="left"/>
      <w:pPr>
        <w:tabs>
          <w:tab w:val="num" w:pos="547"/>
        </w:tabs>
        <w:ind w:left="547" w:hanging="385"/>
      </w:pPr>
      <w:rPr>
        <w:rFonts w:ascii="Bradley Hand ITC" w:eastAsia="Times New Roman" w:hAnsi="Bradley Hand ITC"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nsid w:val="6E9F28C5"/>
    <w:multiLevelType w:val="hybridMultilevel"/>
    <w:tmpl w:val="20048CDC"/>
    <w:lvl w:ilvl="0" w:tplc="500EB3D2">
      <w:numFmt w:val="bullet"/>
      <w:lvlText w:val="-"/>
      <w:lvlJc w:val="left"/>
      <w:pPr>
        <w:tabs>
          <w:tab w:val="num" w:pos="0"/>
        </w:tabs>
        <w:ind w:hanging="360"/>
      </w:pPr>
      <w:rPr>
        <w:rFonts w:ascii="Calibri" w:eastAsia="Times New Roman" w:hAnsi="Calibri"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37C"/>
    <w:rsid w:val="00000EF5"/>
    <w:rsid w:val="00001F65"/>
    <w:rsid w:val="0000237C"/>
    <w:rsid w:val="000024BD"/>
    <w:rsid w:val="00007933"/>
    <w:rsid w:val="00014338"/>
    <w:rsid w:val="00025213"/>
    <w:rsid w:val="00025A94"/>
    <w:rsid w:val="00026362"/>
    <w:rsid w:val="0003040E"/>
    <w:rsid w:val="000317DD"/>
    <w:rsid w:val="00035CDA"/>
    <w:rsid w:val="00040495"/>
    <w:rsid w:val="00041B36"/>
    <w:rsid w:val="000431E6"/>
    <w:rsid w:val="000456C8"/>
    <w:rsid w:val="00045F20"/>
    <w:rsid w:val="00050836"/>
    <w:rsid w:val="00052082"/>
    <w:rsid w:val="000522FB"/>
    <w:rsid w:val="000653C4"/>
    <w:rsid w:val="0007121C"/>
    <w:rsid w:val="00072E8F"/>
    <w:rsid w:val="00075A54"/>
    <w:rsid w:val="00080C7D"/>
    <w:rsid w:val="000811A5"/>
    <w:rsid w:val="00081430"/>
    <w:rsid w:val="0008344F"/>
    <w:rsid w:val="000926B8"/>
    <w:rsid w:val="00092A0A"/>
    <w:rsid w:val="00095607"/>
    <w:rsid w:val="000A5619"/>
    <w:rsid w:val="000A56FE"/>
    <w:rsid w:val="000A57EC"/>
    <w:rsid w:val="000A7141"/>
    <w:rsid w:val="000A7548"/>
    <w:rsid w:val="000B0F90"/>
    <w:rsid w:val="000B2803"/>
    <w:rsid w:val="000B38EC"/>
    <w:rsid w:val="000B4824"/>
    <w:rsid w:val="000B5702"/>
    <w:rsid w:val="000B57EB"/>
    <w:rsid w:val="000B7FD3"/>
    <w:rsid w:val="000C0F60"/>
    <w:rsid w:val="000C1F0C"/>
    <w:rsid w:val="000C47D0"/>
    <w:rsid w:val="000C4E1E"/>
    <w:rsid w:val="000C6A65"/>
    <w:rsid w:val="000D2025"/>
    <w:rsid w:val="000D31DC"/>
    <w:rsid w:val="000D36A2"/>
    <w:rsid w:val="000D6582"/>
    <w:rsid w:val="000D70D4"/>
    <w:rsid w:val="000D7CF8"/>
    <w:rsid w:val="000E5600"/>
    <w:rsid w:val="000F0580"/>
    <w:rsid w:val="000F31DC"/>
    <w:rsid w:val="00100F57"/>
    <w:rsid w:val="00102275"/>
    <w:rsid w:val="00106A9E"/>
    <w:rsid w:val="00111666"/>
    <w:rsid w:val="00117454"/>
    <w:rsid w:val="00120853"/>
    <w:rsid w:val="001272E2"/>
    <w:rsid w:val="0013069B"/>
    <w:rsid w:val="00132985"/>
    <w:rsid w:val="001366D6"/>
    <w:rsid w:val="00142288"/>
    <w:rsid w:val="0014250D"/>
    <w:rsid w:val="001431C5"/>
    <w:rsid w:val="00145FC4"/>
    <w:rsid w:val="00150755"/>
    <w:rsid w:val="00152490"/>
    <w:rsid w:val="001533CC"/>
    <w:rsid w:val="00153F6D"/>
    <w:rsid w:val="001546C3"/>
    <w:rsid w:val="00154E2E"/>
    <w:rsid w:val="001566C2"/>
    <w:rsid w:val="0016569E"/>
    <w:rsid w:val="00165A86"/>
    <w:rsid w:val="001662CF"/>
    <w:rsid w:val="0017365C"/>
    <w:rsid w:val="00174A8A"/>
    <w:rsid w:val="00175359"/>
    <w:rsid w:val="00176FB7"/>
    <w:rsid w:val="00182227"/>
    <w:rsid w:val="001859A7"/>
    <w:rsid w:val="001860B5"/>
    <w:rsid w:val="001907ED"/>
    <w:rsid w:val="001977D9"/>
    <w:rsid w:val="001A02B5"/>
    <w:rsid w:val="001A237E"/>
    <w:rsid w:val="001A5E8A"/>
    <w:rsid w:val="001A7E87"/>
    <w:rsid w:val="001B05D7"/>
    <w:rsid w:val="001B0B06"/>
    <w:rsid w:val="001B0EF3"/>
    <w:rsid w:val="001B152A"/>
    <w:rsid w:val="001B25AA"/>
    <w:rsid w:val="001B2642"/>
    <w:rsid w:val="001B39CE"/>
    <w:rsid w:val="001D3D19"/>
    <w:rsid w:val="001E329D"/>
    <w:rsid w:val="001F3842"/>
    <w:rsid w:val="001F43D6"/>
    <w:rsid w:val="001F516F"/>
    <w:rsid w:val="001F72BC"/>
    <w:rsid w:val="0020043F"/>
    <w:rsid w:val="00201F02"/>
    <w:rsid w:val="00202489"/>
    <w:rsid w:val="00204760"/>
    <w:rsid w:val="002103CE"/>
    <w:rsid w:val="00212AFD"/>
    <w:rsid w:val="00213357"/>
    <w:rsid w:val="00227292"/>
    <w:rsid w:val="002325CA"/>
    <w:rsid w:val="00237C1E"/>
    <w:rsid w:val="0024378A"/>
    <w:rsid w:val="00245C65"/>
    <w:rsid w:val="00246A33"/>
    <w:rsid w:val="002529C0"/>
    <w:rsid w:val="00262DD1"/>
    <w:rsid w:val="002631F8"/>
    <w:rsid w:val="00264182"/>
    <w:rsid w:val="0026440A"/>
    <w:rsid w:val="002707BB"/>
    <w:rsid w:val="00270B14"/>
    <w:rsid w:val="002847B6"/>
    <w:rsid w:val="00286FD3"/>
    <w:rsid w:val="002877F8"/>
    <w:rsid w:val="002973DF"/>
    <w:rsid w:val="002A096D"/>
    <w:rsid w:val="002A2EA3"/>
    <w:rsid w:val="002A52D9"/>
    <w:rsid w:val="002B20C5"/>
    <w:rsid w:val="002B2772"/>
    <w:rsid w:val="002B3BC4"/>
    <w:rsid w:val="002B49B7"/>
    <w:rsid w:val="002B5686"/>
    <w:rsid w:val="002B627F"/>
    <w:rsid w:val="002B7FBE"/>
    <w:rsid w:val="002C1277"/>
    <w:rsid w:val="002D06E5"/>
    <w:rsid w:val="002D4971"/>
    <w:rsid w:val="002D7061"/>
    <w:rsid w:val="002D799B"/>
    <w:rsid w:val="002E1022"/>
    <w:rsid w:val="002E2DE0"/>
    <w:rsid w:val="002E4D4E"/>
    <w:rsid w:val="002E5B31"/>
    <w:rsid w:val="002F33EC"/>
    <w:rsid w:val="002F50E2"/>
    <w:rsid w:val="002F6CFD"/>
    <w:rsid w:val="00303640"/>
    <w:rsid w:val="00310EA2"/>
    <w:rsid w:val="00313D16"/>
    <w:rsid w:val="00314413"/>
    <w:rsid w:val="00316844"/>
    <w:rsid w:val="00322276"/>
    <w:rsid w:val="003272DD"/>
    <w:rsid w:val="00331ABB"/>
    <w:rsid w:val="00332E5E"/>
    <w:rsid w:val="00333F62"/>
    <w:rsid w:val="00341763"/>
    <w:rsid w:val="00342ED7"/>
    <w:rsid w:val="00343DD2"/>
    <w:rsid w:val="00350820"/>
    <w:rsid w:val="0035420F"/>
    <w:rsid w:val="003554C0"/>
    <w:rsid w:val="00355674"/>
    <w:rsid w:val="00360903"/>
    <w:rsid w:val="00365CF1"/>
    <w:rsid w:val="0038215B"/>
    <w:rsid w:val="0038328B"/>
    <w:rsid w:val="003832B6"/>
    <w:rsid w:val="00383E7C"/>
    <w:rsid w:val="0039072E"/>
    <w:rsid w:val="0039315E"/>
    <w:rsid w:val="003942B2"/>
    <w:rsid w:val="0039608E"/>
    <w:rsid w:val="00397604"/>
    <w:rsid w:val="003A260E"/>
    <w:rsid w:val="003A439D"/>
    <w:rsid w:val="003A4549"/>
    <w:rsid w:val="003A48EB"/>
    <w:rsid w:val="003A6CD7"/>
    <w:rsid w:val="003A7DBF"/>
    <w:rsid w:val="003B2886"/>
    <w:rsid w:val="003B36F7"/>
    <w:rsid w:val="003B40D5"/>
    <w:rsid w:val="003B558F"/>
    <w:rsid w:val="003B6A9C"/>
    <w:rsid w:val="003C3A32"/>
    <w:rsid w:val="003C460C"/>
    <w:rsid w:val="003C768E"/>
    <w:rsid w:val="003C77BB"/>
    <w:rsid w:val="003D0326"/>
    <w:rsid w:val="003D07E4"/>
    <w:rsid w:val="003D15CF"/>
    <w:rsid w:val="003D16F6"/>
    <w:rsid w:val="003D1E8A"/>
    <w:rsid w:val="003D748B"/>
    <w:rsid w:val="003E1D5E"/>
    <w:rsid w:val="003E3921"/>
    <w:rsid w:val="003E4CE5"/>
    <w:rsid w:val="003E57AA"/>
    <w:rsid w:val="003E6185"/>
    <w:rsid w:val="003E6827"/>
    <w:rsid w:val="003E7970"/>
    <w:rsid w:val="003F1672"/>
    <w:rsid w:val="003F1FAE"/>
    <w:rsid w:val="003F3C68"/>
    <w:rsid w:val="003F61A8"/>
    <w:rsid w:val="003F668B"/>
    <w:rsid w:val="003F764F"/>
    <w:rsid w:val="00400281"/>
    <w:rsid w:val="00410C79"/>
    <w:rsid w:val="0041147A"/>
    <w:rsid w:val="00412999"/>
    <w:rsid w:val="00412C0F"/>
    <w:rsid w:val="00412D8C"/>
    <w:rsid w:val="00412FB1"/>
    <w:rsid w:val="00413526"/>
    <w:rsid w:val="00413AD6"/>
    <w:rsid w:val="00413DC1"/>
    <w:rsid w:val="004213E3"/>
    <w:rsid w:val="00423459"/>
    <w:rsid w:val="00425B34"/>
    <w:rsid w:val="004272F2"/>
    <w:rsid w:val="004274F0"/>
    <w:rsid w:val="004276BE"/>
    <w:rsid w:val="00431C23"/>
    <w:rsid w:val="004328F6"/>
    <w:rsid w:val="00432F33"/>
    <w:rsid w:val="00440274"/>
    <w:rsid w:val="00441EBF"/>
    <w:rsid w:val="00446D83"/>
    <w:rsid w:val="004538A7"/>
    <w:rsid w:val="00453E27"/>
    <w:rsid w:val="0045470A"/>
    <w:rsid w:val="0046006C"/>
    <w:rsid w:val="00461E18"/>
    <w:rsid w:val="00461EA7"/>
    <w:rsid w:val="00462922"/>
    <w:rsid w:val="00463F70"/>
    <w:rsid w:val="00473C91"/>
    <w:rsid w:val="004741B2"/>
    <w:rsid w:val="00475B1D"/>
    <w:rsid w:val="00475B5C"/>
    <w:rsid w:val="00476BE8"/>
    <w:rsid w:val="00476D90"/>
    <w:rsid w:val="004842A5"/>
    <w:rsid w:val="00486641"/>
    <w:rsid w:val="00487424"/>
    <w:rsid w:val="0049431F"/>
    <w:rsid w:val="004B14AE"/>
    <w:rsid w:val="004B6224"/>
    <w:rsid w:val="004C04ED"/>
    <w:rsid w:val="004C0537"/>
    <w:rsid w:val="004C1086"/>
    <w:rsid w:val="004C1A4A"/>
    <w:rsid w:val="004C2C92"/>
    <w:rsid w:val="004D444C"/>
    <w:rsid w:val="004D5E48"/>
    <w:rsid w:val="004E0155"/>
    <w:rsid w:val="004E76B4"/>
    <w:rsid w:val="004F1784"/>
    <w:rsid w:val="004F5112"/>
    <w:rsid w:val="004F5948"/>
    <w:rsid w:val="00501E0E"/>
    <w:rsid w:val="005036CF"/>
    <w:rsid w:val="00512A5D"/>
    <w:rsid w:val="005131B7"/>
    <w:rsid w:val="00513C37"/>
    <w:rsid w:val="0051592F"/>
    <w:rsid w:val="00520910"/>
    <w:rsid w:val="00523E06"/>
    <w:rsid w:val="005300EF"/>
    <w:rsid w:val="00532143"/>
    <w:rsid w:val="005342C6"/>
    <w:rsid w:val="00534EB7"/>
    <w:rsid w:val="00541888"/>
    <w:rsid w:val="00542564"/>
    <w:rsid w:val="005426F9"/>
    <w:rsid w:val="005427C1"/>
    <w:rsid w:val="00542B01"/>
    <w:rsid w:val="0054735F"/>
    <w:rsid w:val="00554F99"/>
    <w:rsid w:val="005562AC"/>
    <w:rsid w:val="00570B02"/>
    <w:rsid w:val="00573C17"/>
    <w:rsid w:val="00574DA9"/>
    <w:rsid w:val="0058296D"/>
    <w:rsid w:val="00584012"/>
    <w:rsid w:val="00587834"/>
    <w:rsid w:val="00591C90"/>
    <w:rsid w:val="0059206D"/>
    <w:rsid w:val="005A3224"/>
    <w:rsid w:val="005A39E7"/>
    <w:rsid w:val="005A40D2"/>
    <w:rsid w:val="005B1E22"/>
    <w:rsid w:val="005B50C4"/>
    <w:rsid w:val="005B7973"/>
    <w:rsid w:val="005C43BB"/>
    <w:rsid w:val="005C5442"/>
    <w:rsid w:val="005D3003"/>
    <w:rsid w:val="005D3B8F"/>
    <w:rsid w:val="005D45D2"/>
    <w:rsid w:val="005D7E18"/>
    <w:rsid w:val="005E386C"/>
    <w:rsid w:val="00601E5D"/>
    <w:rsid w:val="00603A4D"/>
    <w:rsid w:val="0061085F"/>
    <w:rsid w:val="00610FE9"/>
    <w:rsid w:val="006121BF"/>
    <w:rsid w:val="00612880"/>
    <w:rsid w:val="00615E72"/>
    <w:rsid w:val="00616785"/>
    <w:rsid w:val="00620B0C"/>
    <w:rsid w:val="0062353A"/>
    <w:rsid w:val="006266BF"/>
    <w:rsid w:val="00631D7A"/>
    <w:rsid w:val="006333A9"/>
    <w:rsid w:val="00634974"/>
    <w:rsid w:val="00635013"/>
    <w:rsid w:val="00646FAE"/>
    <w:rsid w:val="0064716D"/>
    <w:rsid w:val="00654571"/>
    <w:rsid w:val="00654EE7"/>
    <w:rsid w:val="00656FEE"/>
    <w:rsid w:val="0065742C"/>
    <w:rsid w:val="006616F3"/>
    <w:rsid w:val="00667DE5"/>
    <w:rsid w:val="006714A8"/>
    <w:rsid w:val="00671684"/>
    <w:rsid w:val="006762C6"/>
    <w:rsid w:val="00676450"/>
    <w:rsid w:val="006767EC"/>
    <w:rsid w:val="006779A9"/>
    <w:rsid w:val="00680FAE"/>
    <w:rsid w:val="0068247A"/>
    <w:rsid w:val="00683020"/>
    <w:rsid w:val="0068363B"/>
    <w:rsid w:val="006838BC"/>
    <w:rsid w:val="00686291"/>
    <w:rsid w:val="00690855"/>
    <w:rsid w:val="006940E2"/>
    <w:rsid w:val="00694509"/>
    <w:rsid w:val="00694CF7"/>
    <w:rsid w:val="00695AE7"/>
    <w:rsid w:val="006A5BAF"/>
    <w:rsid w:val="006A7114"/>
    <w:rsid w:val="006B0235"/>
    <w:rsid w:val="006B1012"/>
    <w:rsid w:val="006B19B6"/>
    <w:rsid w:val="006B5ED6"/>
    <w:rsid w:val="006B6B4B"/>
    <w:rsid w:val="006C10C9"/>
    <w:rsid w:val="006C1D4B"/>
    <w:rsid w:val="006C2913"/>
    <w:rsid w:val="006C2E82"/>
    <w:rsid w:val="006C3F46"/>
    <w:rsid w:val="006C67D5"/>
    <w:rsid w:val="006C70FA"/>
    <w:rsid w:val="006C75DE"/>
    <w:rsid w:val="006D0DB6"/>
    <w:rsid w:val="006D12B8"/>
    <w:rsid w:val="006D380E"/>
    <w:rsid w:val="006E299C"/>
    <w:rsid w:val="006E72E0"/>
    <w:rsid w:val="006F7A30"/>
    <w:rsid w:val="00704215"/>
    <w:rsid w:val="00707E38"/>
    <w:rsid w:val="00712BB3"/>
    <w:rsid w:val="00713529"/>
    <w:rsid w:val="00713F1B"/>
    <w:rsid w:val="00717FA9"/>
    <w:rsid w:val="00721514"/>
    <w:rsid w:val="007234D8"/>
    <w:rsid w:val="0072468D"/>
    <w:rsid w:val="00733A0B"/>
    <w:rsid w:val="0073660B"/>
    <w:rsid w:val="007417D8"/>
    <w:rsid w:val="00742619"/>
    <w:rsid w:val="00747FFB"/>
    <w:rsid w:val="0075708F"/>
    <w:rsid w:val="00761035"/>
    <w:rsid w:val="00764267"/>
    <w:rsid w:val="007712EA"/>
    <w:rsid w:val="00774241"/>
    <w:rsid w:val="00783246"/>
    <w:rsid w:val="00783E66"/>
    <w:rsid w:val="00784302"/>
    <w:rsid w:val="007947F6"/>
    <w:rsid w:val="007A4D3E"/>
    <w:rsid w:val="007A513B"/>
    <w:rsid w:val="007A7E2C"/>
    <w:rsid w:val="007B17E0"/>
    <w:rsid w:val="007B5427"/>
    <w:rsid w:val="007C1A15"/>
    <w:rsid w:val="007D2557"/>
    <w:rsid w:val="007D6641"/>
    <w:rsid w:val="007D7083"/>
    <w:rsid w:val="007E12FB"/>
    <w:rsid w:val="007E1F93"/>
    <w:rsid w:val="007E20EC"/>
    <w:rsid w:val="007F4FA9"/>
    <w:rsid w:val="008000AE"/>
    <w:rsid w:val="00801780"/>
    <w:rsid w:val="008175E9"/>
    <w:rsid w:val="00820755"/>
    <w:rsid w:val="00820B17"/>
    <w:rsid w:val="00826440"/>
    <w:rsid w:val="00826752"/>
    <w:rsid w:val="00830264"/>
    <w:rsid w:val="0083071B"/>
    <w:rsid w:val="0083376F"/>
    <w:rsid w:val="00841470"/>
    <w:rsid w:val="00844DF2"/>
    <w:rsid w:val="0084798C"/>
    <w:rsid w:val="00852211"/>
    <w:rsid w:val="008532E9"/>
    <w:rsid w:val="008546CB"/>
    <w:rsid w:val="00854E24"/>
    <w:rsid w:val="008566A7"/>
    <w:rsid w:val="0085743B"/>
    <w:rsid w:val="00857599"/>
    <w:rsid w:val="00860570"/>
    <w:rsid w:val="00861B6A"/>
    <w:rsid w:val="00864FC7"/>
    <w:rsid w:val="0087026B"/>
    <w:rsid w:val="008713C5"/>
    <w:rsid w:val="008733C9"/>
    <w:rsid w:val="00875B05"/>
    <w:rsid w:val="00882A20"/>
    <w:rsid w:val="008858D5"/>
    <w:rsid w:val="008909B9"/>
    <w:rsid w:val="008915D9"/>
    <w:rsid w:val="00892C78"/>
    <w:rsid w:val="00897A18"/>
    <w:rsid w:val="008A1506"/>
    <w:rsid w:val="008A4679"/>
    <w:rsid w:val="008A5FEF"/>
    <w:rsid w:val="008A6D8C"/>
    <w:rsid w:val="008A710D"/>
    <w:rsid w:val="008A7151"/>
    <w:rsid w:val="008B3887"/>
    <w:rsid w:val="008B5795"/>
    <w:rsid w:val="008B5C6C"/>
    <w:rsid w:val="008B7432"/>
    <w:rsid w:val="008C437B"/>
    <w:rsid w:val="008C47F7"/>
    <w:rsid w:val="008C4FFA"/>
    <w:rsid w:val="008C6504"/>
    <w:rsid w:val="008D15D1"/>
    <w:rsid w:val="008D2196"/>
    <w:rsid w:val="008D3E6D"/>
    <w:rsid w:val="008D5099"/>
    <w:rsid w:val="008D6694"/>
    <w:rsid w:val="008E1134"/>
    <w:rsid w:val="008E40FC"/>
    <w:rsid w:val="008E7C67"/>
    <w:rsid w:val="008F17BB"/>
    <w:rsid w:val="008F2E08"/>
    <w:rsid w:val="008F39B2"/>
    <w:rsid w:val="008F71E3"/>
    <w:rsid w:val="008F7591"/>
    <w:rsid w:val="009031D6"/>
    <w:rsid w:val="00903E83"/>
    <w:rsid w:val="00903FF1"/>
    <w:rsid w:val="00904B81"/>
    <w:rsid w:val="00904EF3"/>
    <w:rsid w:val="009067E9"/>
    <w:rsid w:val="00906A7D"/>
    <w:rsid w:val="0091025D"/>
    <w:rsid w:val="00910EF1"/>
    <w:rsid w:val="00920937"/>
    <w:rsid w:val="00924D4D"/>
    <w:rsid w:val="009258DB"/>
    <w:rsid w:val="009429B6"/>
    <w:rsid w:val="00944ACA"/>
    <w:rsid w:val="0094524F"/>
    <w:rsid w:val="00950A21"/>
    <w:rsid w:val="00951997"/>
    <w:rsid w:val="0095211C"/>
    <w:rsid w:val="0095263F"/>
    <w:rsid w:val="0095290A"/>
    <w:rsid w:val="00962295"/>
    <w:rsid w:val="00970E3A"/>
    <w:rsid w:val="009823C8"/>
    <w:rsid w:val="00983C11"/>
    <w:rsid w:val="009847DD"/>
    <w:rsid w:val="00986769"/>
    <w:rsid w:val="00990BBA"/>
    <w:rsid w:val="009920C0"/>
    <w:rsid w:val="00993B03"/>
    <w:rsid w:val="00995A50"/>
    <w:rsid w:val="009A0E9A"/>
    <w:rsid w:val="009A1241"/>
    <w:rsid w:val="009A18AB"/>
    <w:rsid w:val="009A1E48"/>
    <w:rsid w:val="009A254A"/>
    <w:rsid w:val="009B1767"/>
    <w:rsid w:val="009B2821"/>
    <w:rsid w:val="009B3E06"/>
    <w:rsid w:val="009B4C73"/>
    <w:rsid w:val="009B5019"/>
    <w:rsid w:val="009B55F6"/>
    <w:rsid w:val="009B6509"/>
    <w:rsid w:val="009C1033"/>
    <w:rsid w:val="009C1F21"/>
    <w:rsid w:val="009C6DED"/>
    <w:rsid w:val="009D0CE2"/>
    <w:rsid w:val="009D11B2"/>
    <w:rsid w:val="009D2B66"/>
    <w:rsid w:val="009D7E9B"/>
    <w:rsid w:val="009E1191"/>
    <w:rsid w:val="009E143B"/>
    <w:rsid w:val="009E27BB"/>
    <w:rsid w:val="009F067D"/>
    <w:rsid w:val="009F20B2"/>
    <w:rsid w:val="009F27B1"/>
    <w:rsid w:val="009F2E38"/>
    <w:rsid w:val="009F6415"/>
    <w:rsid w:val="009F69D5"/>
    <w:rsid w:val="00A01E7D"/>
    <w:rsid w:val="00A0277A"/>
    <w:rsid w:val="00A033E4"/>
    <w:rsid w:val="00A03D2D"/>
    <w:rsid w:val="00A05288"/>
    <w:rsid w:val="00A10AC8"/>
    <w:rsid w:val="00A12802"/>
    <w:rsid w:val="00A13A9A"/>
    <w:rsid w:val="00A145CE"/>
    <w:rsid w:val="00A14C03"/>
    <w:rsid w:val="00A15DBF"/>
    <w:rsid w:val="00A174BD"/>
    <w:rsid w:val="00A20CF7"/>
    <w:rsid w:val="00A22ED0"/>
    <w:rsid w:val="00A26287"/>
    <w:rsid w:val="00A32821"/>
    <w:rsid w:val="00A32EDA"/>
    <w:rsid w:val="00A3304F"/>
    <w:rsid w:val="00A34E62"/>
    <w:rsid w:val="00A36CB7"/>
    <w:rsid w:val="00A40281"/>
    <w:rsid w:val="00A41ACC"/>
    <w:rsid w:val="00A420FF"/>
    <w:rsid w:val="00A4308B"/>
    <w:rsid w:val="00A43AE0"/>
    <w:rsid w:val="00A4476A"/>
    <w:rsid w:val="00A47C37"/>
    <w:rsid w:val="00A51B6F"/>
    <w:rsid w:val="00A52792"/>
    <w:rsid w:val="00A52A1B"/>
    <w:rsid w:val="00A57081"/>
    <w:rsid w:val="00A63BC1"/>
    <w:rsid w:val="00A64F3D"/>
    <w:rsid w:val="00A6560D"/>
    <w:rsid w:val="00A72909"/>
    <w:rsid w:val="00A75CBA"/>
    <w:rsid w:val="00A81A37"/>
    <w:rsid w:val="00A81D0A"/>
    <w:rsid w:val="00A81DA7"/>
    <w:rsid w:val="00A91523"/>
    <w:rsid w:val="00A977EA"/>
    <w:rsid w:val="00A97905"/>
    <w:rsid w:val="00AA0512"/>
    <w:rsid w:val="00AA388B"/>
    <w:rsid w:val="00AA41B7"/>
    <w:rsid w:val="00AA7B78"/>
    <w:rsid w:val="00AB0D37"/>
    <w:rsid w:val="00AB5BB2"/>
    <w:rsid w:val="00AC4B16"/>
    <w:rsid w:val="00AC642F"/>
    <w:rsid w:val="00AC777A"/>
    <w:rsid w:val="00AD033A"/>
    <w:rsid w:val="00AD0704"/>
    <w:rsid w:val="00AD47AC"/>
    <w:rsid w:val="00AD5E23"/>
    <w:rsid w:val="00AE2148"/>
    <w:rsid w:val="00AE2D1A"/>
    <w:rsid w:val="00AE3A3A"/>
    <w:rsid w:val="00AE5F8D"/>
    <w:rsid w:val="00AF2E09"/>
    <w:rsid w:val="00AF5914"/>
    <w:rsid w:val="00AF6375"/>
    <w:rsid w:val="00AF76C0"/>
    <w:rsid w:val="00B048BA"/>
    <w:rsid w:val="00B065A0"/>
    <w:rsid w:val="00B13984"/>
    <w:rsid w:val="00B1519E"/>
    <w:rsid w:val="00B1593F"/>
    <w:rsid w:val="00B17238"/>
    <w:rsid w:val="00B17281"/>
    <w:rsid w:val="00B20973"/>
    <w:rsid w:val="00B20EBA"/>
    <w:rsid w:val="00B247EA"/>
    <w:rsid w:val="00B24BEE"/>
    <w:rsid w:val="00B27429"/>
    <w:rsid w:val="00B362A6"/>
    <w:rsid w:val="00B377B2"/>
    <w:rsid w:val="00B40998"/>
    <w:rsid w:val="00B45771"/>
    <w:rsid w:val="00B47B76"/>
    <w:rsid w:val="00B5034F"/>
    <w:rsid w:val="00B50427"/>
    <w:rsid w:val="00B523F8"/>
    <w:rsid w:val="00B535A0"/>
    <w:rsid w:val="00B56FA0"/>
    <w:rsid w:val="00B57459"/>
    <w:rsid w:val="00B72963"/>
    <w:rsid w:val="00B74296"/>
    <w:rsid w:val="00B75EA4"/>
    <w:rsid w:val="00B778B2"/>
    <w:rsid w:val="00B813EF"/>
    <w:rsid w:val="00B8203C"/>
    <w:rsid w:val="00B8656E"/>
    <w:rsid w:val="00B8773E"/>
    <w:rsid w:val="00B9456B"/>
    <w:rsid w:val="00B94EC8"/>
    <w:rsid w:val="00BA0CFF"/>
    <w:rsid w:val="00BA1E22"/>
    <w:rsid w:val="00BB38F7"/>
    <w:rsid w:val="00BB5988"/>
    <w:rsid w:val="00BC3D47"/>
    <w:rsid w:val="00BC6D7A"/>
    <w:rsid w:val="00BD016F"/>
    <w:rsid w:val="00BD0588"/>
    <w:rsid w:val="00BD23A6"/>
    <w:rsid w:val="00BD2C24"/>
    <w:rsid w:val="00BD488C"/>
    <w:rsid w:val="00BD4D08"/>
    <w:rsid w:val="00BD56A6"/>
    <w:rsid w:val="00BD6918"/>
    <w:rsid w:val="00BE182B"/>
    <w:rsid w:val="00BF4C3F"/>
    <w:rsid w:val="00BF7C82"/>
    <w:rsid w:val="00BF7C85"/>
    <w:rsid w:val="00C0071E"/>
    <w:rsid w:val="00C00783"/>
    <w:rsid w:val="00C06D45"/>
    <w:rsid w:val="00C074B2"/>
    <w:rsid w:val="00C12083"/>
    <w:rsid w:val="00C2304B"/>
    <w:rsid w:val="00C24B56"/>
    <w:rsid w:val="00C354AA"/>
    <w:rsid w:val="00C35B76"/>
    <w:rsid w:val="00C3628C"/>
    <w:rsid w:val="00C370C6"/>
    <w:rsid w:val="00C44BE9"/>
    <w:rsid w:val="00C53480"/>
    <w:rsid w:val="00C561F5"/>
    <w:rsid w:val="00C60D72"/>
    <w:rsid w:val="00C633A6"/>
    <w:rsid w:val="00C6368E"/>
    <w:rsid w:val="00C70EC8"/>
    <w:rsid w:val="00C71717"/>
    <w:rsid w:val="00C73911"/>
    <w:rsid w:val="00C7398F"/>
    <w:rsid w:val="00C74B55"/>
    <w:rsid w:val="00C758F0"/>
    <w:rsid w:val="00C75B51"/>
    <w:rsid w:val="00C77BF5"/>
    <w:rsid w:val="00C80042"/>
    <w:rsid w:val="00C84D0A"/>
    <w:rsid w:val="00C86026"/>
    <w:rsid w:val="00C87B2E"/>
    <w:rsid w:val="00C90091"/>
    <w:rsid w:val="00C91BFC"/>
    <w:rsid w:val="00C9482A"/>
    <w:rsid w:val="00C960C9"/>
    <w:rsid w:val="00CA56F0"/>
    <w:rsid w:val="00CA7966"/>
    <w:rsid w:val="00CB18FC"/>
    <w:rsid w:val="00CB32E6"/>
    <w:rsid w:val="00CB3B09"/>
    <w:rsid w:val="00CB4180"/>
    <w:rsid w:val="00CB58CF"/>
    <w:rsid w:val="00CB6061"/>
    <w:rsid w:val="00CB6A81"/>
    <w:rsid w:val="00CC1185"/>
    <w:rsid w:val="00CC4C72"/>
    <w:rsid w:val="00CC604B"/>
    <w:rsid w:val="00CD199D"/>
    <w:rsid w:val="00CE1859"/>
    <w:rsid w:val="00CE3506"/>
    <w:rsid w:val="00CF0259"/>
    <w:rsid w:val="00CF0420"/>
    <w:rsid w:val="00CF312E"/>
    <w:rsid w:val="00CF4846"/>
    <w:rsid w:val="00CF4E07"/>
    <w:rsid w:val="00D00FB4"/>
    <w:rsid w:val="00D011B8"/>
    <w:rsid w:val="00D07018"/>
    <w:rsid w:val="00D073C4"/>
    <w:rsid w:val="00D1423F"/>
    <w:rsid w:val="00D2077F"/>
    <w:rsid w:val="00D25981"/>
    <w:rsid w:val="00D26170"/>
    <w:rsid w:val="00D26FBF"/>
    <w:rsid w:val="00D273E6"/>
    <w:rsid w:val="00D30597"/>
    <w:rsid w:val="00D30DD5"/>
    <w:rsid w:val="00D33A28"/>
    <w:rsid w:val="00D40F26"/>
    <w:rsid w:val="00D457F1"/>
    <w:rsid w:val="00D51F00"/>
    <w:rsid w:val="00D5595D"/>
    <w:rsid w:val="00D55DCB"/>
    <w:rsid w:val="00D57891"/>
    <w:rsid w:val="00D62903"/>
    <w:rsid w:val="00D63036"/>
    <w:rsid w:val="00D74543"/>
    <w:rsid w:val="00D768AB"/>
    <w:rsid w:val="00D77953"/>
    <w:rsid w:val="00D8320E"/>
    <w:rsid w:val="00D86314"/>
    <w:rsid w:val="00D87AD9"/>
    <w:rsid w:val="00D90F9F"/>
    <w:rsid w:val="00D968AE"/>
    <w:rsid w:val="00DA00F0"/>
    <w:rsid w:val="00DA0A61"/>
    <w:rsid w:val="00DA16A6"/>
    <w:rsid w:val="00DA7A61"/>
    <w:rsid w:val="00DC12D7"/>
    <w:rsid w:val="00DC5478"/>
    <w:rsid w:val="00DD575E"/>
    <w:rsid w:val="00DE0095"/>
    <w:rsid w:val="00DE1398"/>
    <w:rsid w:val="00DE2FF0"/>
    <w:rsid w:val="00DF0549"/>
    <w:rsid w:val="00DF7577"/>
    <w:rsid w:val="00E004FA"/>
    <w:rsid w:val="00E0522E"/>
    <w:rsid w:val="00E124E7"/>
    <w:rsid w:val="00E13318"/>
    <w:rsid w:val="00E1343A"/>
    <w:rsid w:val="00E14FB7"/>
    <w:rsid w:val="00E16BB1"/>
    <w:rsid w:val="00E17DD9"/>
    <w:rsid w:val="00E23A59"/>
    <w:rsid w:val="00E341E3"/>
    <w:rsid w:val="00E35B6F"/>
    <w:rsid w:val="00E36759"/>
    <w:rsid w:val="00E373DF"/>
    <w:rsid w:val="00E43BC9"/>
    <w:rsid w:val="00E52C47"/>
    <w:rsid w:val="00E54CB8"/>
    <w:rsid w:val="00E71762"/>
    <w:rsid w:val="00E85049"/>
    <w:rsid w:val="00E851B8"/>
    <w:rsid w:val="00E87618"/>
    <w:rsid w:val="00E923F6"/>
    <w:rsid w:val="00E94E73"/>
    <w:rsid w:val="00E960C1"/>
    <w:rsid w:val="00EA02FF"/>
    <w:rsid w:val="00EA05B3"/>
    <w:rsid w:val="00EA4F98"/>
    <w:rsid w:val="00EA5B0E"/>
    <w:rsid w:val="00EB1C89"/>
    <w:rsid w:val="00EB29DA"/>
    <w:rsid w:val="00EB4EE7"/>
    <w:rsid w:val="00EB5E99"/>
    <w:rsid w:val="00EB6234"/>
    <w:rsid w:val="00EC470E"/>
    <w:rsid w:val="00EC5052"/>
    <w:rsid w:val="00EC7C3D"/>
    <w:rsid w:val="00ED30D1"/>
    <w:rsid w:val="00ED330A"/>
    <w:rsid w:val="00ED61A2"/>
    <w:rsid w:val="00ED7EA8"/>
    <w:rsid w:val="00EE30B2"/>
    <w:rsid w:val="00EE3E34"/>
    <w:rsid w:val="00EE5826"/>
    <w:rsid w:val="00EE7B48"/>
    <w:rsid w:val="00EF395B"/>
    <w:rsid w:val="00EF3B14"/>
    <w:rsid w:val="00EF5E19"/>
    <w:rsid w:val="00F006E5"/>
    <w:rsid w:val="00F03473"/>
    <w:rsid w:val="00F037BA"/>
    <w:rsid w:val="00F119C8"/>
    <w:rsid w:val="00F14EBC"/>
    <w:rsid w:val="00F15D5A"/>
    <w:rsid w:val="00F17A60"/>
    <w:rsid w:val="00F20A9E"/>
    <w:rsid w:val="00F30EE9"/>
    <w:rsid w:val="00F325E2"/>
    <w:rsid w:val="00F36788"/>
    <w:rsid w:val="00F36EFC"/>
    <w:rsid w:val="00F371C2"/>
    <w:rsid w:val="00F41380"/>
    <w:rsid w:val="00F431BF"/>
    <w:rsid w:val="00F44752"/>
    <w:rsid w:val="00F47EB2"/>
    <w:rsid w:val="00F54854"/>
    <w:rsid w:val="00F554B1"/>
    <w:rsid w:val="00F623CD"/>
    <w:rsid w:val="00F636DF"/>
    <w:rsid w:val="00F73EEA"/>
    <w:rsid w:val="00F74B79"/>
    <w:rsid w:val="00F8051B"/>
    <w:rsid w:val="00F83DE9"/>
    <w:rsid w:val="00F842E0"/>
    <w:rsid w:val="00F84F6E"/>
    <w:rsid w:val="00F85219"/>
    <w:rsid w:val="00F93AD0"/>
    <w:rsid w:val="00FA29BA"/>
    <w:rsid w:val="00FA6096"/>
    <w:rsid w:val="00FB0251"/>
    <w:rsid w:val="00FB3B6A"/>
    <w:rsid w:val="00FB3CCC"/>
    <w:rsid w:val="00FB4191"/>
    <w:rsid w:val="00FB4D83"/>
    <w:rsid w:val="00FB5101"/>
    <w:rsid w:val="00FB75E7"/>
    <w:rsid w:val="00FC1BC7"/>
    <w:rsid w:val="00FC3382"/>
    <w:rsid w:val="00FC3EBA"/>
    <w:rsid w:val="00FC78C6"/>
    <w:rsid w:val="00FD0D63"/>
    <w:rsid w:val="00FD4347"/>
    <w:rsid w:val="00FD61E8"/>
    <w:rsid w:val="00FD6D96"/>
    <w:rsid w:val="00FD7066"/>
    <w:rsid w:val="00FD73CD"/>
    <w:rsid w:val="00FD7F70"/>
    <w:rsid w:val="00FE4F8B"/>
    <w:rsid w:val="00FE606E"/>
    <w:rsid w:val="00FF1F09"/>
    <w:rsid w:val="00FF32ED"/>
    <w:rsid w:val="00FF38F8"/>
    <w:rsid w:val="00FF3AA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7C"/>
    <w:rPr>
      <w:rFonts w:ascii="Times New Roman" w:eastAsia="Times New Roman" w:hAnsi="Times New Roman"/>
      <w:sz w:val="24"/>
      <w:szCs w:val="20"/>
      <w:lang w:eastAsia="hu-HU"/>
    </w:rPr>
  </w:style>
  <w:style w:type="paragraph" w:styleId="Heading2">
    <w:name w:val="heading 2"/>
    <w:basedOn w:val="Normal"/>
    <w:next w:val="Normal"/>
    <w:link w:val="Heading2Char"/>
    <w:uiPriority w:val="99"/>
    <w:qFormat/>
    <w:rsid w:val="0000237C"/>
    <w:pPr>
      <w:keepNext/>
      <w:jc w:val="center"/>
      <w:outlineLvl w:val="1"/>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237C"/>
    <w:rPr>
      <w:rFonts w:ascii="Times New Roman" w:hAnsi="Times New Roman" w:cs="Times New Roman"/>
      <w:b/>
      <w:sz w:val="20"/>
      <w:szCs w:val="20"/>
      <w:lang w:val="en-GB" w:eastAsia="hu-HU"/>
    </w:rPr>
  </w:style>
  <w:style w:type="paragraph" w:styleId="ListParagraph">
    <w:name w:val="List Paragraph"/>
    <w:basedOn w:val="Normal"/>
    <w:uiPriority w:val="99"/>
    <w:qFormat/>
    <w:rsid w:val="0000237C"/>
    <w:pPr>
      <w:ind w:left="720"/>
      <w:contextualSpacing/>
    </w:pPr>
  </w:style>
  <w:style w:type="paragraph" w:styleId="NormalWeb">
    <w:name w:val="Normal (Web)"/>
    <w:basedOn w:val="Normal"/>
    <w:uiPriority w:val="99"/>
    <w:rsid w:val="00C53480"/>
    <w:pPr>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713F1B"/>
    <w:rPr>
      <w:rFonts w:cs="Times New Roman"/>
    </w:rPr>
  </w:style>
  <w:style w:type="paragraph" w:styleId="Footer">
    <w:name w:val="footer"/>
    <w:basedOn w:val="Normal"/>
    <w:link w:val="FooterChar"/>
    <w:uiPriority w:val="99"/>
    <w:rsid w:val="007B17E0"/>
    <w:pPr>
      <w:tabs>
        <w:tab w:val="center" w:pos="4536"/>
        <w:tab w:val="right" w:pos="9072"/>
      </w:tabs>
    </w:pPr>
  </w:style>
  <w:style w:type="character" w:customStyle="1" w:styleId="FooterChar">
    <w:name w:val="Footer Char"/>
    <w:basedOn w:val="DefaultParagraphFont"/>
    <w:link w:val="Footer"/>
    <w:uiPriority w:val="99"/>
    <w:semiHidden/>
    <w:locked/>
    <w:rsid w:val="00C77BF5"/>
    <w:rPr>
      <w:rFonts w:ascii="Times New Roman" w:hAnsi="Times New Roman" w:cs="Times New Roman"/>
      <w:sz w:val="20"/>
      <w:szCs w:val="20"/>
      <w:lang w:eastAsia="hu-HU"/>
    </w:rPr>
  </w:style>
  <w:style w:type="character" w:styleId="PageNumber">
    <w:name w:val="page number"/>
    <w:basedOn w:val="DefaultParagraphFont"/>
    <w:uiPriority w:val="99"/>
    <w:rsid w:val="007B17E0"/>
    <w:rPr>
      <w:rFonts w:cs="Times New Roman"/>
    </w:rPr>
  </w:style>
  <w:style w:type="character" w:styleId="Emphasis">
    <w:name w:val="Emphasis"/>
    <w:basedOn w:val="DefaultParagraphFont"/>
    <w:uiPriority w:val="99"/>
    <w:qFormat/>
    <w:locked/>
    <w:rsid w:val="000C4E1E"/>
    <w:rPr>
      <w:rFonts w:cs="Times New Roman"/>
      <w:i/>
      <w:iCs/>
    </w:rPr>
  </w:style>
  <w:style w:type="paragraph" w:styleId="Header">
    <w:name w:val="header"/>
    <w:basedOn w:val="Normal"/>
    <w:link w:val="HeaderChar"/>
    <w:uiPriority w:val="99"/>
    <w:semiHidden/>
    <w:rsid w:val="0046006C"/>
    <w:pPr>
      <w:tabs>
        <w:tab w:val="center" w:pos="4680"/>
        <w:tab w:val="right" w:pos="9360"/>
      </w:tabs>
    </w:pPr>
  </w:style>
  <w:style w:type="character" w:customStyle="1" w:styleId="HeaderChar">
    <w:name w:val="Header Char"/>
    <w:basedOn w:val="DefaultParagraphFont"/>
    <w:link w:val="Header"/>
    <w:uiPriority w:val="99"/>
    <w:semiHidden/>
    <w:locked/>
    <w:rsid w:val="0046006C"/>
    <w:rPr>
      <w:rFonts w:ascii="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1536458731">
      <w:marLeft w:val="0"/>
      <w:marRight w:val="0"/>
      <w:marTop w:val="0"/>
      <w:marBottom w:val="0"/>
      <w:divBdr>
        <w:top w:val="none" w:sz="0" w:space="0" w:color="auto"/>
        <w:left w:val="none" w:sz="0" w:space="0" w:color="auto"/>
        <w:bottom w:val="none" w:sz="0" w:space="0" w:color="auto"/>
        <w:right w:val="none" w:sz="0" w:space="0" w:color="auto"/>
      </w:divBdr>
      <w:divsChild>
        <w:div w:id="1536458737">
          <w:marLeft w:val="0"/>
          <w:marRight w:val="0"/>
          <w:marTop w:val="0"/>
          <w:marBottom w:val="0"/>
          <w:divBdr>
            <w:top w:val="none" w:sz="0" w:space="0" w:color="auto"/>
            <w:left w:val="none" w:sz="0" w:space="0" w:color="auto"/>
            <w:bottom w:val="none" w:sz="0" w:space="0" w:color="auto"/>
            <w:right w:val="none" w:sz="0" w:space="0" w:color="auto"/>
          </w:divBdr>
        </w:div>
        <w:div w:id="1536458759">
          <w:marLeft w:val="0"/>
          <w:marRight w:val="0"/>
          <w:marTop w:val="0"/>
          <w:marBottom w:val="0"/>
          <w:divBdr>
            <w:top w:val="none" w:sz="0" w:space="0" w:color="auto"/>
            <w:left w:val="none" w:sz="0" w:space="0" w:color="auto"/>
            <w:bottom w:val="none" w:sz="0" w:space="0" w:color="auto"/>
            <w:right w:val="none" w:sz="0" w:space="0" w:color="auto"/>
          </w:divBdr>
        </w:div>
        <w:div w:id="1536458761">
          <w:marLeft w:val="0"/>
          <w:marRight w:val="0"/>
          <w:marTop w:val="0"/>
          <w:marBottom w:val="0"/>
          <w:divBdr>
            <w:top w:val="none" w:sz="0" w:space="0" w:color="auto"/>
            <w:left w:val="none" w:sz="0" w:space="0" w:color="auto"/>
            <w:bottom w:val="none" w:sz="0" w:space="0" w:color="auto"/>
            <w:right w:val="none" w:sz="0" w:space="0" w:color="auto"/>
          </w:divBdr>
        </w:div>
        <w:div w:id="1536458763">
          <w:marLeft w:val="0"/>
          <w:marRight w:val="0"/>
          <w:marTop w:val="0"/>
          <w:marBottom w:val="0"/>
          <w:divBdr>
            <w:top w:val="none" w:sz="0" w:space="0" w:color="auto"/>
            <w:left w:val="none" w:sz="0" w:space="0" w:color="auto"/>
            <w:bottom w:val="none" w:sz="0" w:space="0" w:color="auto"/>
            <w:right w:val="none" w:sz="0" w:space="0" w:color="auto"/>
          </w:divBdr>
        </w:div>
        <w:div w:id="1536458765">
          <w:marLeft w:val="0"/>
          <w:marRight w:val="0"/>
          <w:marTop w:val="0"/>
          <w:marBottom w:val="0"/>
          <w:divBdr>
            <w:top w:val="none" w:sz="0" w:space="0" w:color="auto"/>
            <w:left w:val="none" w:sz="0" w:space="0" w:color="auto"/>
            <w:bottom w:val="none" w:sz="0" w:space="0" w:color="auto"/>
            <w:right w:val="none" w:sz="0" w:space="0" w:color="auto"/>
          </w:divBdr>
        </w:div>
        <w:div w:id="1536458811">
          <w:marLeft w:val="0"/>
          <w:marRight w:val="0"/>
          <w:marTop w:val="0"/>
          <w:marBottom w:val="0"/>
          <w:divBdr>
            <w:top w:val="none" w:sz="0" w:space="0" w:color="auto"/>
            <w:left w:val="none" w:sz="0" w:space="0" w:color="auto"/>
            <w:bottom w:val="none" w:sz="0" w:space="0" w:color="auto"/>
            <w:right w:val="none" w:sz="0" w:space="0" w:color="auto"/>
          </w:divBdr>
        </w:div>
      </w:divsChild>
    </w:div>
    <w:div w:id="1536458733">
      <w:marLeft w:val="0"/>
      <w:marRight w:val="0"/>
      <w:marTop w:val="0"/>
      <w:marBottom w:val="0"/>
      <w:divBdr>
        <w:top w:val="none" w:sz="0" w:space="0" w:color="auto"/>
        <w:left w:val="none" w:sz="0" w:space="0" w:color="auto"/>
        <w:bottom w:val="none" w:sz="0" w:space="0" w:color="auto"/>
        <w:right w:val="none" w:sz="0" w:space="0" w:color="auto"/>
      </w:divBdr>
    </w:div>
    <w:div w:id="1536458741">
      <w:marLeft w:val="0"/>
      <w:marRight w:val="0"/>
      <w:marTop w:val="0"/>
      <w:marBottom w:val="0"/>
      <w:divBdr>
        <w:top w:val="none" w:sz="0" w:space="0" w:color="auto"/>
        <w:left w:val="none" w:sz="0" w:space="0" w:color="auto"/>
        <w:bottom w:val="none" w:sz="0" w:space="0" w:color="auto"/>
        <w:right w:val="none" w:sz="0" w:space="0" w:color="auto"/>
      </w:divBdr>
    </w:div>
    <w:div w:id="1536458749">
      <w:marLeft w:val="0"/>
      <w:marRight w:val="0"/>
      <w:marTop w:val="0"/>
      <w:marBottom w:val="0"/>
      <w:divBdr>
        <w:top w:val="none" w:sz="0" w:space="0" w:color="auto"/>
        <w:left w:val="none" w:sz="0" w:space="0" w:color="auto"/>
        <w:bottom w:val="none" w:sz="0" w:space="0" w:color="auto"/>
        <w:right w:val="none" w:sz="0" w:space="0" w:color="auto"/>
      </w:divBdr>
    </w:div>
    <w:div w:id="1536458752">
      <w:marLeft w:val="0"/>
      <w:marRight w:val="0"/>
      <w:marTop w:val="0"/>
      <w:marBottom w:val="0"/>
      <w:divBdr>
        <w:top w:val="none" w:sz="0" w:space="0" w:color="auto"/>
        <w:left w:val="none" w:sz="0" w:space="0" w:color="auto"/>
        <w:bottom w:val="none" w:sz="0" w:space="0" w:color="auto"/>
        <w:right w:val="none" w:sz="0" w:space="0" w:color="auto"/>
      </w:divBdr>
    </w:div>
    <w:div w:id="1536458754">
      <w:marLeft w:val="0"/>
      <w:marRight w:val="0"/>
      <w:marTop w:val="0"/>
      <w:marBottom w:val="0"/>
      <w:divBdr>
        <w:top w:val="none" w:sz="0" w:space="0" w:color="auto"/>
        <w:left w:val="none" w:sz="0" w:space="0" w:color="auto"/>
        <w:bottom w:val="none" w:sz="0" w:space="0" w:color="auto"/>
        <w:right w:val="none" w:sz="0" w:space="0" w:color="auto"/>
      </w:divBdr>
    </w:div>
    <w:div w:id="1536458758">
      <w:marLeft w:val="0"/>
      <w:marRight w:val="0"/>
      <w:marTop w:val="0"/>
      <w:marBottom w:val="0"/>
      <w:divBdr>
        <w:top w:val="none" w:sz="0" w:space="0" w:color="auto"/>
        <w:left w:val="none" w:sz="0" w:space="0" w:color="auto"/>
        <w:bottom w:val="none" w:sz="0" w:space="0" w:color="auto"/>
        <w:right w:val="none" w:sz="0" w:space="0" w:color="auto"/>
      </w:divBdr>
    </w:div>
    <w:div w:id="1536458767">
      <w:marLeft w:val="0"/>
      <w:marRight w:val="0"/>
      <w:marTop w:val="0"/>
      <w:marBottom w:val="0"/>
      <w:divBdr>
        <w:top w:val="none" w:sz="0" w:space="0" w:color="auto"/>
        <w:left w:val="none" w:sz="0" w:space="0" w:color="auto"/>
        <w:bottom w:val="none" w:sz="0" w:space="0" w:color="auto"/>
        <w:right w:val="none" w:sz="0" w:space="0" w:color="auto"/>
      </w:divBdr>
    </w:div>
    <w:div w:id="1536458777">
      <w:marLeft w:val="0"/>
      <w:marRight w:val="0"/>
      <w:marTop w:val="0"/>
      <w:marBottom w:val="0"/>
      <w:divBdr>
        <w:top w:val="none" w:sz="0" w:space="0" w:color="auto"/>
        <w:left w:val="none" w:sz="0" w:space="0" w:color="auto"/>
        <w:bottom w:val="none" w:sz="0" w:space="0" w:color="auto"/>
        <w:right w:val="none" w:sz="0" w:space="0" w:color="auto"/>
      </w:divBdr>
    </w:div>
    <w:div w:id="1536458778">
      <w:marLeft w:val="0"/>
      <w:marRight w:val="0"/>
      <w:marTop w:val="0"/>
      <w:marBottom w:val="0"/>
      <w:divBdr>
        <w:top w:val="none" w:sz="0" w:space="0" w:color="auto"/>
        <w:left w:val="none" w:sz="0" w:space="0" w:color="auto"/>
        <w:bottom w:val="none" w:sz="0" w:space="0" w:color="auto"/>
        <w:right w:val="none" w:sz="0" w:space="0" w:color="auto"/>
      </w:divBdr>
    </w:div>
    <w:div w:id="1536458791">
      <w:marLeft w:val="0"/>
      <w:marRight w:val="0"/>
      <w:marTop w:val="0"/>
      <w:marBottom w:val="0"/>
      <w:divBdr>
        <w:top w:val="none" w:sz="0" w:space="0" w:color="auto"/>
        <w:left w:val="none" w:sz="0" w:space="0" w:color="auto"/>
        <w:bottom w:val="none" w:sz="0" w:space="0" w:color="auto"/>
        <w:right w:val="none" w:sz="0" w:space="0" w:color="auto"/>
      </w:divBdr>
    </w:div>
    <w:div w:id="1536458798">
      <w:marLeft w:val="0"/>
      <w:marRight w:val="0"/>
      <w:marTop w:val="0"/>
      <w:marBottom w:val="0"/>
      <w:divBdr>
        <w:top w:val="none" w:sz="0" w:space="0" w:color="auto"/>
        <w:left w:val="none" w:sz="0" w:space="0" w:color="auto"/>
        <w:bottom w:val="none" w:sz="0" w:space="0" w:color="auto"/>
        <w:right w:val="none" w:sz="0" w:space="0" w:color="auto"/>
      </w:divBdr>
    </w:div>
    <w:div w:id="1536458804">
      <w:marLeft w:val="0"/>
      <w:marRight w:val="0"/>
      <w:marTop w:val="0"/>
      <w:marBottom w:val="0"/>
      <w:divBdr>
        <w:top w:val="none" w:sz="0" w:space="0" w:color="auto"/>
        <w:left w:val="none" w:sz="0" w:space="0" w:color="auto"/>
        <w:bottom w:val="none" w:sz="0" w:space="0" w:color="auto"/>
        <w:right w:val="none" w:sz="0" w:space="0" w:color="auto"/>
      </w:divBdr>
      <w:divsChild>
        <w:div w:id="1536458725">
          <w:marLeft w:val="0"/>
          <w:marRight w:val="0"/>
          <w:marTop w:val="0"/>
          <w:marBottom w:val="0"/>
          <w:divBdr>
            <w:top w:val="none" w:sz="0" w:space="0" w:color="auto"/>
            <w:left w:val="none" w:sz="0" w:space="0" w:color="auto"/>
            <w:bottom w:val="none" w:sz="0" w:space="0" w:color="auto"/>
            <w:right w:val="none" w:sz="0" w:space="0" w:color="auto"/>
          </w:divBdr>
        </w:div>
        <w:div w:id="1536458727">
          <w:marLeft w:val="0"/>
          <w:marRight w:val="0"/>
          <w:marTop w:val="0"/>
          <w:marBottom w:val="0"/>
          <w:divBdr>
            <w:top w:val="none" w:sz="0" w:space="0" w:color="auto"/>
            <w:left w:val="none" w:sz="0" w:space="0" w:color="auto"/>
            <w:bottom w:val="none" w:sz="0" w:space="0" w:color="auto"/>
            <w:right w:val="none" w:sz="0" w:space="0" w:color="auto"/>
          </w:divBdr>
        </w:div>
        <w:div w:id="1536458728">
          <w:marLeft w:val="0"/>
          <w:marRight w:val="0"/>
          <w:marTop w:val="0"/>
          <w:marBottom w:val="0"/>
          <w:divBdr>
            <w:top w:val="none" w:sz="0" w:space="0" w:color="auto"/>
            <w:left w:val="none" w:sz="0" w:space="0" w:color="auto"/>
            <w:bottom w:val="none" w:sz="0" w:space="0" w:color="auto"/>
            <w:right w:val="none" w:sz="0" w:space="0" w:color="auto"/>
          </w:divBdr>
        </w:div>
        <w:div w:id="1536458729">
          <w:marLeft w:val="0"/>
          <w:marRight w:val="0"/>
          <w:marTop w:val="0"/>
          <w:marBottom w:val="0"/>
          <w:divBdr>
            <w:top w:val="none" w:sz="0" w:space="0" w:color="auto"/>
            <w:left w:val="none" w:sz="0" w:space="0" w:color="auto"/>
            <w:bottom w:val="none" w:sz="0" w:space="0" w:color="auto"/>
            <w:right w:val="none" w:sz="0" w:space="0" w:color="auto"/>
          </w:divBdr>
        </w:div>
        <w:div w:id="1536458730">
          <w:marLeft w:val="0"/>
          <w:marRight w:val="0"/>
          <w:marTop w:val="0"/>
          <w:marBottom w:val="0"/>
          <w:divBdr>
            <w:top w:val="none" w:sz="0" w:space="0" w:color="auto"/>
            <w:left w:val="none" w:sz="0" w:space="0" w:color="auto"/>
            <w:bottom w:val="none" w:sz="0" w:space="0" w:color="auto"/>
            <w:right w:val="none" w:sz="0" w:space="0" w:color="auto"/>
          </w:divBdr>
        </w:div>
        <w:div w:id="1536458732">
          <w:marLeft w:val="0"/>
          <w:marRight w:val="0"/>
          <w:marTop w:val="0"/>
          <w:marBottom w:val="0"/>
          <w:divBdr>
            <w:top w:val="none" w:sz="0" w:space="0" w:color="auto"/>
            <w:left w:val="none" w:sz="0" w:space="0" w:color="auto"/>
            <w:bottom w:val="none" w:sz="0" w:space="0" w:color="auto"/>
            <w:right w:val="none" w:sz="0" w:space="0" w:color="auto"/>
          </w:divBdr>
        </w:div>
        <w:div w:id="1536458734">
          <w:marLeft w:val="0"/>
          <w:marRight w:val="0"/>
          <w:marTop w:val="0"/>
          <w:marBottom w:val="0"/>
          <w:divBdr>
            <w:top w:val="none" w:sz="0" w:space="0" w:color="auto"/>
            <w:left w:val="none" w:sz="0" w:space="0" w:color="auto"/>
            <w:bottom w:val="none" w:sz="0" w:space="0" w:color="auto"/>
            <w:right w:val="none" w:sz="0" w:space="0" w:color="auto"/>
          </w:divBdr>
        </w:div>
        <w:div w:id="1536458736">
          <w:marLeft w:val="0"/>
          <w:marRight w:val="0"/>
          <w:marTop w:val="0"/>
          <w:marBottom w:val="0"/>
          <w:divBdr>
            <w:top w:val="none" w:sz="0" w:space="0" w:color="auto"/>
            <w:left w:val="none" w:sz="0" w:space="0" w:color="auto"/>
            <w:bottom w:val="none" w:sz="0" w:space="0" w:color="auto"/>
            <w:right w:val="none" w:sz="0" w:space="0" w:color="auto"/>
          </w:divBdr>
        </w:div>
        <w:div w:id="1536458739">
          <w:marLeft w:val="0"/>
          <w:marRight w:val="0"/>
          <w:marTop w:val="0"/>
          <w:marBottom w:val="0"/>
          <w:divBdr>
            <w:top w:val="none" w:sz="0" w:space="0" w:color="auto"/>
            <w:left w:val="none" w:sz="0" w:space="0" w:color="auto"/>
            <w:bottom w:val="none" w:sz="0" w:space="0" w:color="auto"/>
            <w:right w:val="none" w:sz="0" w:space="0" w:color="auto"/>
          </w:divBdr>
        </w:div>
        <w:div w:id="1536458742">
          <w:marLeft w:val="0"/>
          <w:marRight w:val="0"/>
          <w:marTop w:val="0"/>
          <w:marBottom w:val="0"/>
          <w:divBdr>
            <w:top w:val="none" w:sz="0" w:space="0" w:color="auto"/>
            <w:left w:val="none" w:sz="0" w:space="0" w:color="auto"/>
            <w:bottom w:val="none" w:sz="0" w:space="0" w:color="auto"/>
            <w:right w:val="none" w:sz="0" w:space="0" w:color="auto"/>
          </w:divBdr>
        </w:div>
        <w:div w:id="1536458743">
          <w:marLeft w:val="0"/>
          <w:marRight w:val="0"/>
          <w:marTop w:val="0"/>
          <w:marBottom w:val="0"/>
          <w:divBdr>
            <w:top w:val="none" w:sz="0" w:space="0" w:color="auto"/>
            <w:left w:val="none" w:sz="0" w:space="0" w:color="auto"/>
            <w:bottom w:val="none" w:sz="0" w:space="0" w:color="auto"/>
            <w:right w:val="none" w:sz="0" w:space="0" w:color="auto"/>
          </w:divBdr>
        </w:div>
        <w:div w:id="1536458744">
          <w:marLeft w:val="0"/>
          <w:marRight w:val="0"/>
          <w:marTop w:val="0"/>
          <w:marBottom w:val="0"/>
          <w:divBdr>
            <w:top w:val="none" w:sz="0" w:space="0" w:color="auto"/>
            <w:left w:val="none" w:sz="0" w:space="0" w:color="auto"/>
            <w:bottom w:val="none" w:sz="0" w:space="0" w:color="auto"/>
            <w:right w:val="none" w:sz="0" w:space="0" w:color="auto"/>
          </w:divBdr>
        </w:div>
        <w:div w:id="1536458745">
          <w:marLeft w:val="0"/>
          <w:marRight w:val="0"/>
          <w:marTop w:val="0"/>
          <w:marBottom w:val="0"/>
          <w:divBdr>
            <w:top w:val="none" w:sz="0" w:space="0" w:color="auto"/>
            <w:left w:val="none" w:sz="0" w:space="0" w:color="auto"/>
            <w:bottom w:val="none" w:sz="0" w:space="0" w:color="auto"/>
            <w:right w:val="none" w:sz="0" w:space="0" w:color="auto"/>
          </w:divBdr>
        </w:div>
        <w:div w:id="1536458746">
          <w:marLeft w:val="0"/>
          <w:marRight w:val="0"/>
          <w:marTop w:val="0"/>
          <w:marBottom w:val="0"/>
          <w:divBdr>
            <w:top w:val="none" w:sz="0" w:space="0" w:color="auto"/>
            <w:left w:val="none" w:sz="0" w:space="0" w:color="auto"/>
            <w:bottom w:val="none" w:sz="0" w:space="0" w:color="auto"/>
            <w:right w:val="none" w:sz="0" w:space="0" w:color="auto"/>
          </w:divBdr>
        </w:div>
        <w:div w:id="1536458748">
          <w:marLeft w:val="0"/>
          <w:marRight w:val="0"/>
          <w:marTop w:val="0"/>
          <w:marBottom w:val="0"/>
          <w:divBdr>
            <w:top w:val="none" w:sz="0" w:space="0" w:color="auto"/>
            <w:left w:val="none" w:sz="0" w:space="0" w:color="auto"/>
            <w:bottom w:val="none" w:sz="0" w:space="0" w:color="auto"/>
            <w:right w:val="none" w:sz="0" w:space="0" w:color="auto"/>
          </w:divBdr>
        </w:div>
        <w:div w:id="1536458750">
          <w:marLeft w:val="0"/>
          <w:marRight w:val="0"/>
          <w:marTop w:val="0"/>
          <w:marBottom w:val="0"/>
          <w:divBdr>
            <w:top w:val="none" w:sz="0" w:space="0" w:color="auto"/>
            <w:left w:val="none" w:sz="0" w:space="0" w:color="auto"/>
            <w:bottom w:val="none" w:sz="0" w:space="0" w:color="auto"/>
            <w:right w:val="none" w:sz="0" w:space="0" w:color="auto"/>
          </w:divBdr>
        </w:div>
        <w:div w:id="1536458751">
          <w:marLeft w:val="0"/>
          <w:marRight w:val="0"/>
          <w:marTop w:val="0"/>
          <w:marBottom w:val="0"/>
          <w:divBdr>
            <w:top w:val="none" w:sz="0" w:space="0" w:color="auto"/>
            <w:left w:val="none" w:sz="0" w:space="0" w:color="auto"/>
            <w:bottom w:val="none" w:sz="0" w:space="0" w:color="auto"/>
            <w:right w:val="none" w:sz="0" w:space="0" w:color="auto"/>
          </w:divBdr>
        </w:div>
        <w:div w:id="1536458753">
          <w:marLeft w:val="0"/>
          <w:marRight w:val="0"/>
          <w:marTop w:val="0"/>
          <w:marBottom w:val="0"/>
          <w:divBdr>
            <w:top w:val="none" w:sz="0" w:space="0" w:color="auto"/>
            <w:left w:val="none" w:sz="0" w:space="0" w:color="auto"/>
            <w:bottom w:val="none" w:sz="0" w:space="0" w:color="auto"/>
            <w:right w:val="none" w:sz="0" w:space="0" w:color="auto"/>
          </w:divBdr>
        </w:div>
        <w:div w:id="1536458756">
          <w:marLeft w:val="0"/>
          <w:marRight w:val="0"/>
          <w:marTop w:val="0"/>
          <w:marBottom w:val="0"/>
          <w:divBdr>
            <w:top w:val="none" w:sz="0" w:space="0" w:color="auto"/>
            <w:left w:val="none" w:sz="0" w:space="0" w:color="auto"/>
            <w:bottom w:val="none" w:sz="0" w:space="0" w:color="auto"/>
            <w:right w:val="none" w:sz="0" w:space="0" w:color="auto"/>
          </w:divBdr>
        </w:div>
        <w:div w:id="1536458757">
          <w:marLeft w:val="0"/>
          <w:marRight w:val="0"/>
          <w:marTop w:val="0"/>
          <w:marBottom w:val="0"/>
          <w:divBdr>
            <w:top w:val="none" w:sz="0" w:space="0" w:color="auto"/>
            <w:left w:val="none" w:sz="0" w:space="0" w:color="auto"/>
            <w:bottom w:val="none" w:sz="0" w:space="0" w:color="auto"/>
            <w:right w:val="none" w:sz="0" w:space="0" w:color="auto"/>
          </w:divBdr>
        </w:div>
        <w:div w:id="1536458760">
          <w:marLeft w:val="0"/>
          <w:marRight w:val="0"/>
          <w:marTop w:val="0"/>
          <w:marBottom w:val="0"/>
          <w:divBdr>
            <w:top w:val="none" w:sz="0" w:space="0" w:color="auto"/>
            <w:left w:val="none" w:sz="0" w:space="0" w:color="auto"/>
            <w:bottom w:val="none" w:sz="0" w:space="0" w:color="auto"/>
            <w:right w:val="none" w:sz="0" w:space="0" w:color="auto"/>
          </w:divBdr>
        </w:div>
        <w:div w:id="1536458762">
          <w:marLeft w:val="0"/>
          <w:marRight w:val="0"/>
          <w:marTop w:val="0"/>
          <w:marBottom w:val="0"/>
          <w:divBdr>
            <w:top w:val="none" w:sz="0" w:space="0" w:color="auto"/>
            <w:left w:val="none" w:sz="0" w:space="0" w:color="auto"/>
            <w:bottom w:val="none" w:sz="0" w:space="0" w:color="auto"/>
            <w:right w:val="none" w:sz="0" w:space="0" w:color="auto"/>
          </w:divBdr>
          <w:divsChild>
            <w:div w:id="1536458735">
              <w:marLeft w:val="0"/>
              <w:marRight w:val="0"/>
              <w:marTop w:val="0"/>
              <w:marBottom w:val="0"/>
              <w:divBdr>
                <w:top w:val="none" w:sz="0" w:space="0" w:color="auto"/>
                <w:left w:val="none" w:sz="0" w:space="0" w:color="auto"/>
                <w:bottom w:val="none" w:sz="0" w:space="0" w:color="auto"/>
                <w:right w:val="none" w:sz="0" w:space="0" w:color="auto"/>
              </w:divBdr>
            </w:div>
            <w:div w:id="1536458837">
              <w:marLeft w:val="0"/>
              <w:marRight w:val="0"/>
              <w:marTop w:val="0"/>
              <w:marBottom w:val="0"/>
              <w:divBdr>
                <w:top w:val="none" w:sz="0" w:space="0" w:color="auto"/>
                <w:left w:val="none" w:sz="0" w:space="0" w:color="auto"/>
                <w:bottom w:val="none" w:sz="0" w:space="0" w:color="auto"/>
                <w:right w:val="none" w:sz="0" w:space="0" w:color="auto"/>
              </w:divBdr>
            </w:div>
          </w:divsChild>
        </w:div>
        <w:div w:id="1536458764">
          <w:marLeft w:val="0"/>
          <w:marRight w:val="0"/>
          <w:marTop w:val="0"/>
          <w:marBottom w:val="0"/>
          <w:divBdr>
            <w:top w:val="none" w:sz="0" w:space="0" w:color="auto"/>
            <w:left w:val="none" w:sz="0" w:space="0" w:color="auto"/>
            <w:bottom w:val="none" w:sz="0" w:space="0" w:color="auto"/>
            <w:right w:val="none" w:sz="0" w:space="0" w:color="auto"/>
          </w:divBdr>
        </w:div>
        <w:div w:id="1536458766">
          <w:marLeft w:val="0"/>
          <w:marRight w:val="0"/>
          <w:marTop w:val="0"/>
          <w:marBottom w:val="0"/>
          <w:divBdr>
            <w:top w:val="none" w:sz="0" w:space="0" w:color="auto"/>
            <w:left w:val="none" w:sz="0" w:space="0" w:color="auto"/>
            <w:bottom w:val="none" w:sz="0" w:space="0" w:color="auto"/>
            <w:right w:val="none" w:sz="0" w:space="0" w:color="auto"/>
          </w:divBdr>
        </w:div>
        <w:div w:id="1536458768">
          <w:marLeft w:val="0"/>
          <w:marRight w:val="0"/>
          <w:marTop w:val="0"/>
          <w:marBottom w:val="0"/>
          <w:divBdr>
            <w:top w:val="none" w:sz="0" w:space="0" w:color="auto"/>
            <w:left w:val="none" w:sz="0" w:space="0" w:color="auto"/>
            <w:bottom w:val="none" w:sz="0" w:space="0" w:color="auto"/>
            <w:right w:val="none" w:sz="0" w:space="0" w:color="auto"/>
          </w:divBdr>
        </w:div>
        <w:div w:id="1536458769">
          <w:marLeft w:val="0"/>
          <w:marRight w:val="0"/>
          <w:marTop w:val="0"/>
          <w:marBottom w:val="0"/>
          <w:divBdr>
            <w:top w:val="none" w:sz="0" w:space="0" w:color="auto"/>
            <w:left w:val="none" w:sz="0" w:space="0" w:color="auto"/>
            <w:bottom w:val="none" w:sz="0" w:space="0" w:color="auto"/>
            <w:right w:val="none" w:sz="0" w:space="0" w:color="auto"/>
          </w:divBdr>
        </w:div>
        <w:div w:id="1536458770">
          <w:marLeft w:val="0"/>
          <w:marRight w:val="0"/>
          <w:marTop w:val="0"/>
          <w:marBottom w:val="0"/>
          <w:divBdr>
            <w:top w:val="none" w:sz="0" w:space="0" w:color="auto"/>
            <w:left w:val="none" w:sz="0" w:space="0" w:color="auto"/>
            <w:bottom w:val="none" w:sz="0" w:space="0" w:color="auto"/>
            <w:right w:val="none" w:sz="0" w:space="0" w:color="auto"/>
          </w:divBdr>
        </w:div>
        <w:div w:id="1536458771">
          <w:marLeft w:val="0"/>
          <w:marRight w:val="0"/>
          <w:marTop w:val="0"/>
          <w:marBottom w:val="0"/>
          <w:divBdr>
            <w:top w:val="none" w:sz="0" w:space="0" w:color="auto"/>
            <w:left w:val="none" w:sz="0" w:space="0" w:color="auto"/>
            <w:bottom w:val="none" w:sz="0" w:space="0" w:color="auto"/>
            <w:right w:val="none" w:sz="0" w:space="0" w:color="auto"/>
          </w:divBdr>
        </w:div>
        <w:div w:id="1536458772">
          <w:marLeft w:val="0"/>
          <w:marRight w:val="0"/>
          <w:marTop w:val="0"/>
          <w:marBottom w:val="0"/>
          <w:divBdr>
            <w:top w:val="none" w:sz="0" w:space="0" w:color="auto"/>
            <w:left w:val="none" w:sz="0" w:space="0" w:color="auto"/>
            <w:bottom w:val="none" w:sz="0" w:space="0" w:color="auto"/>
            <w:right w:val="none" w:sz="0" w:space="0" w:color="auto"/>
          </w:divBdr>
          <w:divsChild>
            <w:div w:id="1536458813">
              <w:marLeft w:val="0"/>
              <w:marRight w:val="0"/>
              <w:marTop w:val="0"/>
              <w:marBottom w:val="0"/>
              <w:divBdr>
                <w:top w:val="none" w:sz="0" w:space="0" w:color="auto"/>
                <w:left w:val="none" w:sz="0" w:space="0" w:color="auto"/>
                <w:bottom w:val="none" w:sz="0" w:space="0" w:color="auto"/>
                <w:right w:val="none" w:sz="0" w:space="0" w:color="auto"/>
              </w:divBdr>
            </w:div>
            <w:div w:id="1536458819">
              <w:marLeft w:val="0"/>
              <w:marRight w:val="0"/>
              <w:marTop w:val="0"/>
              <w:marBottom w:val="0"/>
              <w:divBdr>
                <w:top w:val="none" w:sz="0" w:space="0" w:color="auto"/>
                <w:left w:val="none" w:sz="0" w:space="0" w:color="auto"/>
                <w:bottom w:val="none" w:sz="0" w:space="0" w:color="auto"/>
                <w:right w:val="none" w:sz="0" w:space="0" w:color="auto"/>
              </w:divBdr>
            </w:div>
            <w:div w:id="1536458826">
              <w:marLeft w:val="0"/>
              <w:marRight w:val="0"/>
              <w:marTop w:val="0"/>
              <w:marBottom w:val="0"/>
              <w:divBdr>
                <w:top w:val="none" w:sz="0" w:space="0" w:color="auto"/>
                <w:left w:val="none" w:sz="0" w:space="0" w:color="auto"/>
                <w:bottom w:val="none" w:sz="0" w:space="0" w:color="auto"/>
                <w:right w:val="none" w:sz="0" w:space="0" w:color="auto"/>
              </w:divBdr>
            </w:div>
          </w:divsChild>
        </w:div>
        <w:div w:id="1536458773">
          <w:marLeft w:val="0"/>
          <w:marRight w:val="0"/>
          <w:marTop w:val="0"/>
          <w:marBottom w:val="0"/>
          <w:divBdr>
            <w:top w:val="none" w:sz="0" w:space="0" w:color="auto"/>
            <w:left w:val="none" w:sz="0" w:space="0" w:color="auto"/>
            <w:bottom w:val="none" w:sz="0" w:space="0" w:color="auto"/>
            <w:right w:val="none" w:sz="0" w:space="0" w:color="auto"/>
          </w:divBdr>
        </w:div>
        <w:div w:id="1536458774">
          <w:marLeft w:val="0"/>
          <w:marRight w:val="0"/>
          <w:marTop w:val="0"/>
          <w:marBottom w:val="0"/>
          <w:divBdr>
            <w:top w:val="none" w:sz="0" w:space="0" w:color="auto"/>
            <w:left w:val="none" w:sz="0" w:space="0" w:color="auto"/>
            <w:bottom w:val="none" w:sz="0" w:space="0" w:color="auto"/>
            <w:right w:val="none" w:sz="0" w:space="0" w:color="auto"/>
          </w:divBdr>
        </w:div>
        <w:div w:id="1536458775">
          <w:marLeft w:val="0"/>
          <w:marRight w:val="0"/>
          <w:marTop w:val="0"/>
          <w:marBottom w:val="0"/>
          <w:divBdr>
            <w:top w:val="none" w:sz="0" w:space="0" w:color="auto"/>
            <w:left w:val="none" w:sz="0" w:space="0" w:color="auto"/>
            <w:bottom w:val="none" w:sz="0" w:space="0" w:color="auto"/>
            <w:right w:val="none" w:sz="0" w:space="0" w:color="auto"/>
          </w:divBdr>
        </w:div>
        <w:div w:id="1536458776">
          <w:marLeft w:val="0"/>
          <w:marRight w:val="0"/>
          <w:marTop w:val="0"/>
          <w:marBottom w:val="0"/>
          <w:divBdr>
            <w:top w:val="none" w:sz="0" w:space="0" w:color="auto"/>
            <w:left w:val="none" w:sz="0" w:space="0" w:color="auto"/>
            <w:bottom w:val="none" w:sz="0" w:space="0" w:color="auto"/>
            <w:right w:val="none" w:sz="0" w:space="0" w:color="auto"/>
          </w:divBdr>
        </w:div>
        <w:div w:id="1536458779">
          <w:marLeft w:val="0"/>
          <w:marRight w:val="0"/>
          <w:marTop w:val="0"/>
          <w:marBottom w:val="0"/>
          <w:divBdr>
            <w:top w:val="none" w:sz="0" w:space="0" w:color="auto"/>
            <w:left w:val="none" w:sz="0" w:space="0" w:color="auto"/>
            <w:bottom w:val="none" w:sz="0" w:space="0" w:color="auto"/>
            <w:right w:val="none" w:sz="0" w:space="0" w:color="auto"/>
          </w:divBdr>
        </w:div>
        <w:div w:id="1536458780">
          <w:marLeft w:val="0"/>
          <w:marRight w:val="0"/>
          <w:marTop w:val="0"/>
          <w:marBottom w:val="0"/>
          <w:divBdr>
            <w:top w:val="none" w:sz="0" w:space="0" w:color="auto"/>
            <w:left w:val="none" w:sz="0" w:space="0" w:color="auto"/>
            <w:bottom w:val="none" w:sz="0" w:space="0" w:color="auto"/>
            <w:right w:val="none" w:sz="0" w:space="0" w:color="auto"/>
          </w:divBdr>
        </w:div>
        <w:div w:id="1536458781">
          <w:marLeft w:val="0"/>
          <w:marRight w:val="0"/>
          <w:marTop w:val="0"/>
          <w:marBottom w:val="0"/>
          <w:divBdr>
            <w:top w:val="none" w:sz="0" w:space="0" w:color="auto"/>
            <w:left w:val="none" w:sz="0" w:space="0" w:color="auto"/>
            <w:bottom w:val="none" w:sz="0" w:space="0" w:color="auto"/>
            <w:right w:val="none" w:sz="0" w:space="0" w:color="auto"/>
          </w:divBdr>
        </w:div>
        <w:div w:id="1536458782">
          <w:marLeft w:val="0"/>
          <w:marRight w:val="0"/>
          <w:marTop w:val="0"/>
          <w:marBottom w:val="0"/>
          <w:divBdr>
            <w:top w:val="none" w:sz="0" w:space="0" w:color="auto"/>
            <w:left w:val="none" w:sz="0" w:space="0" w:color="auto"/>
            <w:bottom w:val="none" w:sz="0" w:space="0" w:color="auto"/>
            <w:right w:val="none" w:sz="0" w:space="0" w:color="auto"/>
          </w:divBdr>
        </w:div>
        <w:div w:id="1536458783">
          <w:marLeft w:val="0"/>
          <w:marRight w:val="0"/>
          <w:marTop w:val="0"/>
          <w:marBottom w:val="0"/>
          <w:divBdr>
            <w:top w:val="none" w:sz="0" w:space="0" w:color="auto"/>
            <w:left w:val="none" w:sz="0" w:space="0" w:color="auto"/>
            <w:bottom w:val="none" w:sz="0" w:space="0" w:color="auto"/>
            <w:right w:val="none" w:sz="0" w:space="0" w:color="auto"/>
          </w:divBdr>
        </w:div>
        <w:div w:id="1536458784">
          <w:marLeft w:val="0"/>
          <w:marRight w:val="0"/>
          <w:marTop w:val="0"/>
          <w:marBottom w:val="0"/>
          <w:divBdr>
            <w:top w:val="none" w:sz="0" w:space="0" w:color="auto"/>
            <w:left w:val="none" w:sz="0" w:space="0" w:color="auto"/>
            <w:bottom w:val="none" w:sz="0" w:space="0" w:color="auto"/>
            <w:right w:val="none" w:sz="0" w:space="0" w:color="auto"/>
          </w:divBdr>
        </w:div>
        <w:div w:id="1536458785">
          <w:marLeft w:val="0"/>
          <w:marRight w:val="0"/>
          <w:marTop w:val="0"/>
          <w:marBottom w:val="0"/>
          <w:divBdr>
            <w:top w:val="none" w:sz="0" w:space="0" w:color="auto"/>
            <w:left w:val="none" w:sz="0" w:space="0" w:color="auto"/>
            <w:bottom w:val="none" w:sz="0" w:space="0" w:color="auto"/>
            <w:right w:val="none" w:sz="0" w:space="0" w:color="auto"/>
          </w:divBdr>
        </w:div>
        <w:div w:id="1536458786">
          <w:marLeft w:val="0"/>
          <w:marRight w:val="0"/>
          <w:marTop w:val="0"/>
          <w:marBottom w:val="0"/>
          <w:divBdr>
            <w:top w:val="none" w:sz="0" w:space="0" w:color="auto"/>
            <w:left w:val="none" w:sz="0" w:space="0" w:color="auto"/>
            <w:bottom w:val="none" w:sz="0" w:space="0" w:color="auto"/>
            <w:right w:val="none" w:sz="0" w:space="0" w:color="auto"/>
          </w:divBdr>
        </w:div>
        <w:div w:id="1536458787">
          <w:marLeft w:val="0"/>
          <w:marRight w:val="0"/>
          <w:marTop w:val="0"/>
          <w:marBottom w:val="0"/>
          <w:divBdr>
            <w:top w:val="none" w:sz="0" w:space="0" w:color="auto"/>
            <w:left w:val="none" w:sz="0" w:space="0" w:color="auto"/>
            <w:bottom w:val="none" w:sz="0" w:space="0" w:color="auto"/>
            <w:right w:val="none" w:sz="0" w:space="0" w:color="auto"/>
          </w:divBdr>
        </w:div>
        <w:div w:id="1536458788">
          <w:marLeft w:val="0"/>
          <w:marRight w:val="0"/>
          <w:marTop w:val="0"/>
          <w:marBottom w:val="0"/>
          <w:divBdr>
            <w:top w:val="none" w:sz="0" w:space="0" w:color="auto"/>
            <w:left w:val="none" w:sz="0" w:space="0" w:color="auto"/>
            <w:bottom w:val="none" w:sz="0" w:space="0" w:color="auto"/>
            <w:right w:val="none" w:sz="0" w:space="0" w:color="auto"/>
          </w:divBdr>
        </w:div>
        <w:div w:id="1536458789">
          <w:marLeft w:val="0"/>
          <w:marRight w:val="0"/>
          <w:marTop w:val="0"/>
          <w:marBottom w:val="0"/>
          <w:divBdr>
            <w:top w:val="none" w:sz="0" w:space="0" w:color="auto"/>
            <w:left w:val="none" w:sz="0" w:space="0" w:color="auto"/>
            <w:bottom w:val="none" w:sz="0" w:space="0" w:color="auto"/>
            <w:right w:val="none" w:sz="0" w:space="0" w:color="auto"/>
          </w:divBdr>
        </w:div>
        <w:div w:id="1536458790">
          <w:marLeft w:val="0"/>
          <w:marRight w:val="0"/>
          <w:marTop w:val="0"/>
          <w:marBottom w:val="0"/>
          <w:divBdr>
            <w:top w:val="none" w:sz="0" w:space="0" w:color="auto"/>
            <w:left w:val="none" w:sz="0" w:space="0" w:color="auto"/>
            <w:bottom w:val="none" w:sz="0" w:space="0" w:color="auto"/>
            <w:right w:val="none" w:sz="0" w:space="0" w:color="auto"/>
          </w:divBdr>
        </w:div>
        <w:div w:id="1536458792">
          <w:marLeft w:val="0"/>
          <w:marRight w:val="0"/>
          <w:marTop w:val="0"/>
          <w:marBottom w:val="0"/>
          <w:divBdr>
            <w:top w:val="none" w:sz="0" w:space="0" w:color="auto"/>
            <w:left w:val="none" w:sz="0" w:space="0" w:color="auto"/>
            <w:bottom w:val="none" w:sz="0" w:space="0" w:color="auto"/>
            <w:right w:val="none" w:sz="0" w:space="0" w:color="auto"/>
          </w:divBdr>
        </w:div>
        <w:div w:id="1536458793">
          <w:marLeft w:val="0"/>
          <w:marRight w:val="0"/>
          <w:marTop w:val="0"/>
          <w:marBottom w:val="0"/>
          <w:divBdr>
            <w:top w:val="none" w:sz="0" w:space="0" w:color="auto"/>
            <w:left w:val="none" w:sz="0" w:space="0" w:color="auto"/>
            <w:bottom w:val="none" w:sz="0" w:space="0" w:color="auto"/>
            <w:right w:val="none" w:sz="0" w:space="0" w:color="auto"/>
          </w:divBdr>
        </w:div>
        <w:div w:id="1536458794">
          <w:marLeft w:val="0"/>
          <w:marRight w:val="0"/>
          <w:marTop w:val="0"/>
          <w:marBottom w:val="0"/>
          <w:divBdr>
            <w:top w:val="none" w:sz="0" w:space="0" w:color="auto"/>
            <w:left w:val="none" w:sz="0" w:space="0" w:color="auto"/>
            <w:bottom w:val="none" w:sz="0" w:space="0" w:color="auto"/>
            <w:right w:val="none" w:sz="0" w:space="0" w:color="auto"/>
          </w:divBdr>
        </w:div>
        <w:div w:id="1536458795">
          <w:marLeft w:val="0"/>
          <w:marRight w:val="0"/>
          <w:marTop w:val="0"/>
          <w:marBottom w:val="0"/>
          <w:divBdr>
            <w:top w:val="none" w:sz="0" w:space="0" w:color="auto"/>
            <w:left w:val="none" w:sz="0" w:space="0" w:color="auto"/>
            <w:bottom w:val="none" w:sz="0" w:space="0" w:color="auto"/>
            <w:right w:val="none" w:sz="0" w:space="0" w:color="auto"/>
          </w:divBdr>
        </w:div>
        <w:div w:id="1536458796">
          <w:marLeft w:val="0"/>
          <w:marRight w:val="0"/>
          <w:marTop w:val="0"/>
          <w:marBottom w:val="0"/>
          <w:divBdr>
            <w:top w:val="none" w:sz="0" w:space="0" w:color="auto"/>
            <w:left w:val="none" w:sz="0" w:space="0" w:color="auto"/>
            <w:bottom w:val="none" w:sz="0" w:space="0" w:color="auto"/>
            <w:right w:val="none" w:sz="0" w:space="0" w:color="auto"/>
          </w:divBdr>
        </w:div>
        <w:div w:id="1536458797">
          <w:marLeft w:val="0"/>
          <w:marRight w:val="0"/>
          <w:marTop w:val="0"/>
          <w:marBottom w:val="0"/>
          <w:divBdr>
            <w:top w:val="none" w:sz="0" w:space="0" w:color="auto"/>
            <w:left w:val="none" w:sz="0" w:space="0" w:color="auto"/>
            <w:bottom w:val="none" w:sz="0" w:space="0" w:color="auto"/>
            <w:right w:val="none" w:sz="0" w:space="0" w:color="auto"/>
          </w:divBdr>
        </w:div>
        <w:div w:id="1536458799">
          <w:marLeft w:val="0"/>
          <w:marRight w:val="0"/>
          <w:marTop w:val="0"/>
          <w:marBottom w:val="0"/>
          <w:divBdr>
            <w:top w:val="none" w:sz="0" w:space="0" w:color="auto"/>
            <w:left w:val="none" w:sz="0" w:space="0" w:color="auto"/>
            <w:bottom w:val="none" w:sz="0" w:space="0" w:color="auto"/>
            <w:right w:val="none" w:sz="0" w:space="0" w:color="auto"/>
          </w:divBdr>
        </w:div>
        <w:div w:id="1536458800">
          <w:marLeft w:val="0"/>
          <w:marRight w:val="0"/>
          <w:marTop w:val="0"/>
          <w:marBottom w:val="0"/>
          <w:divBdr>
            <w:top w:val="none" w:sz="0" w:space="0" w:color="auto"/>
            <w:left w:val="none" w:sz="0" w:space="0" w:color="auto"/>
            <w:bottom w:val="none" w:sz="0" w:space="0" w:color="auto"/>
            <w:right w:val="none" w:sz="0" w:space="0" w:color="auto"/>
          </w:divBdr>
        </w:div>
        <w:div w:id="1536458801">
          <w:marLeft w:val="0"/>
          <w:marRight w:val="0"/>
          <w:marTop w:val="0"/>
          <w:marBottom w:val="0"/>
          <w:divBdr>
            <w:top w:val="none" w:sz="0" w:space="0" w:color="auto"/>
            <w:left w:val="none" w:sz="0" w:space="0" w:color="auto"/>
            <w:bottom w:val="none" w:sz="0" w:space="0" w:color="auto"/>
            <w:right w:val="none" w:sz="0" w:space="0" w:color="auto"/>
          </w:divBdr>
          <w:divsChild>
            <w:div w:id="1536458755">
              <w:marLeft w:val="0"/>
              <w:marRight w:val="0"/>
              <w:marTop w:val="0"/>
              <w:marBottom w:val="0"/>
              <w:divBdr>
                <w:top w:val="none" w:sz="0" w:space="0" w:color="auto"/>
                <w:left w:val="none" w:sz="0" w:space="0" w:color="auto"/>
                <w:bottom w:val="none" w:sz="0" w:space="0" w:color="auto"/>
                <w:right w:val="none" w:sz="0" w:space="0" w:color="auto"/>
              </w:divBdr>
            </w:div>
            <w:div w:id="1536458829">
              <w:marLeft w:val="0"/>
              <w:marRight w:val="0"/>
              <w:marTop w:val="0"/>
              <w:marBottom w:val="0"/>
              <w:divBdr>
                <w:top w:val="none" w:sz="0" w:space="0" w:color="auto"/>
                <w:left w:val="none" w:sz="0" w:space="0" w:color="auto"/>
                <w:bottom w:val="none" w:sz="0" w:space="0" w:color="auto"/>
                <w:right w:val="none" w:sz="0" w:space="0" w:color="auto"/>
              </w:divBdr>
            </w:div>
            <w:div w:id="1536458834">
              <w:marLeft w:val="0"/>
              <w:marRight w:val="0"/>
              <w:marTop w:val="0"/>
              <w:marBottom w:val="0"/>
              <w:divBdr>
                <w:top w:val="none" w:sz="0" w:space="0" w:color="auto"/>
                <w:left w:val="none" w:sz="0" w:space="0" w:color="auto"/>
                <w:bottom w:val="none" w:sz="0" w:space="0" w:color="auto"/>
                <w:right w:val="none" w:sz="0" w:space="0" w:color="auto"/>
              </w:divBdr>
            </w:div>
          </w:divsChild>
        </w:div>
        <w:div w:id="1536458802">
          <w:marLeft w:val="0"/>
          <w:marRight w:val="0"/>
          <w:marTop w:val="0"/>
          <w:marBottom w:val="0"/>
          <w:divBdr>
            <w:top w:val="none" w:sz="0" w:space="0" w:color="auto"/>
            <w:left w:val="none" w:sz="0" w:space="0" w:color="auto"/>
            <w:bottom w:val="none" w:sz="0" w:space="0" w:color="auto"/>
            <w:right w:val="none" w:sz="0" w:space="0" w:color="auto"/>
          </w:divBdr>
        </w:div>
        <w:div w:id="1536458803">
          <w:marLeft w:val="0"/>
          <w:marRight w:val="0"/>
          <w:marTop w:val="0"/>
          <w:marBottom w:val="0"/>
          <w:divBdr>
            <w:top w:val="none" w:sz="0" w:space="0" w:color="auto"/>
            <w:left w:val="none" w:sz="0" w:space="0" w:color="auto"/>
            <w:bottom w:val="none" w:sz="0" w:space="0" w:color="auto"/>
            <w:right w:val="none" w:sz="0" w:space="0" w:color="auto"/>
          </w:divBdr>
        </w:div>
        <w:div w:id="1536458805">
          <w:marLeft w:val="0"/>
          <w:marRight w:val="0"/>
          <w:marTop w:val="0"/>
          <w:marBottom w:val="0"/>
          <w:divBdr>
            <w:top w:val="none" w:sz="0" w:space="0" w:color="auto"/>
            <w:left w:val="none" w:sz="0" w:space="0" w:color="auto"/>
            <w:bottom w:val="none" w:sz="0" w:space="0" w:color="auto"/>
            <w:right w:val="none" w:sz="0" w:space="0" w:color="auto"/>
          </w:divBdr>
        </w:div>
        <w:div w:id="1536458807">
          <w:marLeft w:val="0"/>
          <w:marRight w:val="0"/>
          <w:marTop w:val="0"/>
          <w:marBottom w:val="0"/>
          <w:divBdr>
            <w:top w:val="none" w:sz="0" w:space="0" w:color="auto"/>
            <w:left w:val="none" w:sz="0" w:space="0" w:color="auto"/>
            <w:bottom w:val="none" w:sz="0" w:space="0" w:color="auto"/>
            <w:right w:val="none" w:sz="0" w:space="0" w:color="auto"/>
          </w:divBdr>
        </w:div>
        <w:div w:id="1536458808">
          <w:marLeft w:val="0"/>
          <w:marRight w:val="0"/>
          <w:marTop w:val="0"/>
          <w:marBottom w:val="0"/>
          <w:divBdr>
            <w:top w:val="none" w:sz="0" w:space="0" w:color="auto"/>
            <w:left w:val="none" w:sz="0" w:space="0" w:color="auto"/>
            <w:bottom w:val="none" w:sz="0" w:space="0" w:color="auto"/>
            <w:right w:val="none" w:sz="0" w:space="0" w:color="auto"/>
          </w:divBdr>
        </w:div>
        <w:div w:id="1536458809">
          <w:marLeft w:val="0"/>
          <w:marRight w:val="0"/>
          <w:marTop w:val="0"/>
          <w:marBottom w:val="0"/>
          <w:divBdr>
            <w:top w:val="none" w:sz="0" w:space="0" w:color="auto"/>
            <w:left w:val="none" w:sz="0" w:space="0" w:color="auto"/>
            <w:bottom w:val="none" w:sz="0" w:space="0" w:color="auto"/>
            <w:right w:val="none" w:sz="0" w:space="0" w:color="auto"/>
          </w:divBdr>
        </w:div>
        <w:div w:id="1536458810">
          <w:marLeft w:val="0"/>
          <w:marRight w:val="0"/>
          <w:marTop w:val="0"/>
          <w:marBottom w:val="0"/>
          <w:divBdr>
            <w:top w:val="none" w:sz="0" w:space="0" w:color="auto"/>
            <w:left w:val="none" w:sz="0" w:space="0" w:color="auto"/>
            <w:bottom w:val="none" w:sz="0" w:space="0" w:color="auto"/>
            <w:right w:val="none" w:sz="0" w:space="0" w:color="auto"/>
          </w:divBdr>
        </w:div>
        <w:div w:id="1536458812">
          <w:marLeft w:val="0"/>
          <w:marRight w:val="0"/>
          <w:marTop w:val="0"/>
          <w:marBottom w:val="0"/>
          <w:divBdr>
            <w:top w:val="none" w:sz="0" w:space="0" w:color="auto"/>
            <w:left w:val="none" w:sz="0" w:space="0" w:color="auto"/>
            <w:bottom w:val="none" w:sz="0" w:space="0" w:color="auto"/>
            <w:right w:val="none" w:sz="0" w:space="0" w:color="auto"/>
          </w:divBdr>
        </w:div>
        <w:div w:id="1536458814">
          <w:marLeft w:val="0"/>
          <w:marRight w:val="0"/>
          <w:marTop w:val="0"/>
          <w:marBottom w:val="0"/>
          <w:divBdr>
            <w:top w:val="none" w:sz="0" w:space="0" w:color="auto"/>
            <w:left w:val="none" w:sz="0" w:space="0" w:color="auto"/>
            <w:bottom w:val="none" w:sz="0" w:space="0" w:color="auto"/>
            <w:right w:val="none" w:sz="0" w:space="0" w:color="auto"/>
          </w:divBdr>
        </w:div>
        <w:div w:id="1536458815">
          <w:marLeft w:val="0"/>
          <w:marRight w:val="0"/>
          <w:marTop w:val="0"/>
          <w:marBottom w:val="0"/>
          <w:divBdr>
            <w:top w:val="none" w:sz="0" w:space="0" w:color="auto"/>
            <w:left w:val="none" w:sz="0" w:space="0" w:color="auto"/>
            <w:bottom w:val="none" w:sz="0" w:space="0" w:color="auto"/>
            <w:right w:val="none" w:sz="0" w:space="0" w:color="auto"/>
          </w:divBdr>
        </w:div>
        <w:div w:id="1536458816">
          <w:marLeft w:val="0"/>
          <w:marRight w:val="0"/>
          <w:marTop w:val="0"/>
          <w:marBottom w:val="0"/>
          <w:divBdr>
            <w:top w:val="none" w:sz="0" w:space="0" w:color="auto"/>
            <w:left w:val="none" w:sz="0" w:space="0" w:color="auto"/>
            <w:bottom w:val="none" w:sz="0" w:space="0" w:color="auto"/>
            <w:right w:val="none" w:sz="0" w:space="0" w:color="auto"/>
          </w:divBdr>
        </w:div>
        <w:div w:id="1536458817">
          <w:marLeft w:val="0"/>
          <w:marRight w:val="0"/>
          <w:marTop w:val="0"/>
          <w:marBottom w:val="0"/>
          <w:divBdr>
            <w:top w:val="none" w:sz="0" w:space="0" w:color="auto"/>
            <w:left w:val="none" w:sz="0" w:space="0" w:color="auto"/>
            <w:bottom w:val="none" w:sz="0" w:space="0" w:color="auto"/>
            <w:right w:val="none" w:sz="0" w:space="0" w:color="auto"/>
          </w:divBdr>
        </w:div>
        <w:div w:id="1536458818">
          <w:marLeft w:val="0"/>
          <w:marRight w:val="0"/>
          <w:marTop w:val="0"/>
          <w:marBottom w:val="0"/>
          <w:divBdr>
            <w:top w:val="none" w:sz="0" w:space="0" w:color="auto"/>
            <w:left w:val="none" w:sz="0" w:space="0" w:color="auto"/>
            <w:bottom w:val="none" w:sz="0" w:space="0" w:color="auto"/>
            <w:right w:val="none" w:sz="0" w:space="0" w:color="auto"/>
          </w:divBdr>
        </w:div>
        <w:div w:id="1536458820">
          <w:marLeft w:val="0"/>
          <w:marRight w:val="0"/>
          <w:marTop w:val="0"/>
          <w:marBottom w:val="0"/>
          <w:divBdr>
            <w:top w:val="none" w:sz="0" w:space="0" w:color="auto"/>
            <w:left w:val="none" w:sz="0" w:space="0" w:color="auto"/>
            <w:bottom w:val="none" w:sz="0" w:space="0" w:color="auto"/>
            <w:right w:val="none" w:sz="0" w:space="0" w:color="auto"/>
          </w:divBdr>
        </w:div>
        <w:div w:id="1536458821">
          <w:marLeft w:val="0"/>
          <w:marRight w:val="0"/>
          <w:marTop w:val="0"/>
          <w:marBottom w:val="0"/>
          <w:divBdr>
            <w:top w:val="none" w:sz="0" w:space="0" w:color="auto"/>
            <w:left w:val="none" w:sz="0" w:space="0" w:color="auto"/>
            <w:bottom w:val="none" w:sz="0" w:space="0" w:color="auto"/>
            <w:right w:val="none" w:sz="0" w:space="0" w:color="auto"/>
          </w:divBdr>
        </w:div>
        <w:div w:id="1536458822">
          <w:marLeft w:val="0"/>
          <w:marRight w:val="0"/>
          <w:marTop w:val="0"/>
          <w:marBottom w:val="0"/>
          <w:divBdr>
            <w:top w:val="none" w:sz="0" w:space="0" w:color="auto"/>
            <w:left w:val="none" w:sz="0" w:space="0" w:color="auto"/>
            <w:bottom w:val="none" w:sz="0" w:space="0" w:color="auto"/>
            <w:right w:val="none" w:sz="0" w:space="0" w:color="auto"/>
          </w:divBdr>
        </w:div>
        <w:div w:id="1536458823">
          <w:marLeft w:val="0"/>
          <w:marRight w:val="0"/>
          <w:marTop w:val="0"/>
          <w:marBottom w:val="0"/>
          <w:divBdr>
            <w:top w:val="none" w:sz="0" w:space="0" w:color="auto"/>
            <w:left w:val="none" w:sz="0" w:space="0" w:color="auto"/>
            <w:bottom w:val="none" w:sz="0" w:space="0" w:color="auto"/>
            <w:right w:val="none" w:sz="0" w:space="0" w:color="auto"/>
          </w:divBdr>
        </w:div>
        <w:div w:id="1536458824">
          <w:marLeft w:val="0"/>
          <w:marRight w:val="0"/>
          <w:marTop w:val="0"/>
          <w:marBottom w:val="0"/>
          <w:divBdr>
            <w:top w:val="none" w:sz="0" w:space="0" w:color="auto"/>
            <w:left w:val="none" w:sz="0" w:space="0" w:color="auto"/>
            <w:bottom w:val="none" w:sz="0" w:space="0" w:color="auto"/>
            <w:right w:val="none" w:sz="0" w:space="0" w:color="auto"/>
          </w:divBdr>
        </w:div>
        <w:div w:id="1536458825">
          <w:marLeft w:val="0"/>
          <w:marRight w:val="0"/>
          <w:marTop w:val="0"/>
          <w:marBottom w:val="0"/>
          <w:divBdr>
            <w:top w:val="none" w:sz="0" w:space="0" w:color="auto"/>
            <w:left w:val="none" w:sz="0" w:space="0" w:color="auto"/>
            <w:bottom w:val="none" w:sz="0" w:space="0" w:color="auto"/>
            <w:right w:val="none" w:sz="0" w:space="0" w:color="auto"/>
          </w:divBdr>
          <w:divsChild>
            <w:div w:id="1536458738">
              <w:marLeft w:val="0"/>
              <w:marRight w:val="0"/>
              <w:marTop w:val="0"/>
              <w:marBottom w:val="0"/>
              <w:divBdr>
                <w:top w:val="none" w:sz="0" w:space="0" w:color="auto"/>
                <w:left w:val="none" w:sz="0" w:space="0" w:color="auto"/>
                <w:bottom w:val="none" w:sz="0" w:space="0" w:color="auto"/>
                <w:right w:val="none" w:sz="0" w:space="0" w:color="auto"/>
              </w:divBdr>
            </w:div>
            <w:div w:id="1536458740">
              <w:marLeft w:val="0"/>
              <w:marRight w:val="0"/>
              <w:marTop w:val="0"/>
              <w:marBottom w:val="0"/>
              <w:divBdr>
                <w:top w:val="none" w:sz="0" w:space="0" w:color="auto"/>
                <w:left w:val="none" w:sz="0" w:space="0" w:color="auto"/>
                <w:bottom w:val="none" w:sz="0" w:space="0" w:color="auto"/>
                <w:right w:val="none" w:sz="0" w:space="0" w:color="auto"/>
              </w:divBdr>
            </w:div>
            <w:div w:id="1536458747">
              <w:marLeft w:val="0"/>
              <w:marRight w:val="0"/>
              <w:marTop w:val="0"/>
              <w:marBottom w:val="0"/>
              <w:divBdr>
                <w:top w:val="none" w:sz="0" w:space="0" w:color="auto"/>
                <w:left w:val="none" w:sz="0" w:space="0" w:color="auto"/>
                <w:bottom w:val="none" w:sz="0" w:space="0" w:color="auto"/>
                <w:right w:val="none" w:sz="0" w:space="0" w:color="auto"/>
              </w:divBdr>
            </w:div>
          </w:divsChild>
        </w:div>
        <w:div w:id="1536458828">
          <w:marLeft w:val="0"/>
          <w:marRight w:val="0"/>
          <w:marTop w:val="0"/>
          <w:marBottom w:val="0"/>
          <w:divBdr>
            <w:top w:val="none" w:sz="0" w:space="0" w:color="auto"/>
            <w:left w:val="none" w:sz="0" w:space="0" w:color="auto"/>
            <w:bottom w:val="none" w:sz="0" w:space="0" w:color="auto"/>
            <w:right w:val="none" w:sz="0" w:space="0" w:color="auto"/>
          </w:divBdr>
        </w:div>
        <w:div w:id="1536458830">
          <w:marLeft w:val="0"/>
          <w:marRight w:val="0"/>
          <w:marTop w:val="0"/>
          <w:marBottom w:val="0"/>
          <w:divBdr>
            <w:top w:val="none" w:sz="0" w:space="0" w:color="auto"/>
            <w:left w:val="none" w:sz="0" w:space="0" w:color="auto"/>
            <w:bottom w:val="none" w:sz="0" w:space="0" w:color="auto"/>
            <w:right w:val="none" w:sz="0" w:space="0" w:color="auto"/>
          </w:divBdr>
        </w:div>
        <w:div w:id="1536458831">
          <w:marLeft w:val="0"/>
          <w:marRight w:val="0"/>
          <w:marTop w:val="0"/>
          <w:marBottom w:val="0"/>
          <w:divBdr>
            <w:top w:val="none" w:sz="0" w:space="0" w:color="auto"/>
            <w:left w:val="none" w:sz="0" w:space="0" w:color="auto"/>
            <w:bottom w:val="none" w:sz="0" w:space="0" w:color="auto"/>
            <w:right w:val="none" w:sz="0" w:space="0" w:color="auto"/>
          </w:divBdr>
        </w:div>
        <w:div w:id="1536458832">
          <w:marLeft w:val="0"/>
          <w:marRight w:val="0"/>
          <w:marTop w:val="0"/>
          <w:marBottom w:val="0"/>
          <w:divBdr>
            <w:top w:val="none" w:sz="0" w:space="0" w:color="auto"/>
            <w:left w:val="none" w:sz="0" w:space="0" w:color="auto"/>
            <w:bottom w:val="none" w:sz="0" w:space="0" w:color="auto"/>
            <w:right w:val="none" w:sz="0" w:space="0" w:color="auto"/>
          </w:divBdr>
        </w:div>
        <w:div w:id="1536458833">
          <w:marLeft w:val="0"/>
          <w:marRight w:val="0"/>
          <w:marTop w:val="0"/>
          <w:marBottom w:val="0"/>
          <w:divBdr>
            <w:top w:val="none" w:sz="0" w:space="0" w:color="auto"/>
            <w:left w:val="none" w:sz="0" w:space="0" w:color="auto"/>
            <w:bottom w:val="none" w:sz="0" w:space="0" w:color="auto"/>
            <w:right w:val="none" w:sz="0" w:space="0" w:color="auto"/>
          </w:divBdr>
        </w:div>
        <w:div w:id="1536458835">
          <w:marLeft w:val="0"/>
          <w:marRight w:val="0"/>
          <w:marTop w:val="0"/>
          <w:marBottom w:val="0"/>
          <w:divBdr>
            <w:top w:val="none" w:sz="0" w:space="0" w:color="auto"/>
            <w:left w:val="none" w:sz="0" w:space="0" w:color="auto"/>
            <w:bottom w:val="none" w:sz="0" w:space="0" w:color="auto"/>
            <w:right w:val="none" w:sz="0" w:space="0" w:color="auto"/>
          </w:divBdr>
        </w:div>
        <w:div w:id="1536458836">
          <w:marLeft w:val="0"/>
          <w:marRight w:val="0"/>
          <w:marTop w:val="0"/>
          <w:marBottom w:val="0"/>
          <w:divBdr>
            <w:top w:val="none" w:sz="0" w:space="0" w:color="auto"/>
            <w:left w:val="none" w:sz="0" w:space="0" w:color="auto"/>
            <w:bottom w:val="none" w:sz="0" w:space="0" w:color="auto"/>
            <w:right w:val="none" w:sz="0" w:space="0" w:color="auto"/>
          </w:divBdr>
        </w:div>
        <w:div w:id="1536458838">
          <w:marLeft w:val="0"/>
          <w:marRight w:val="0"/>
          <w:marTop w:val="0"/>
          <w:marBottom w:val="0"/>
          <w:divBdr>
            <w:top w:val="none" w:sz="0" w:space="0" w:color="auto"/>
            <w:left w:val="none" w:sz="0" w:space="0" w:color="auto"/>
            <w:bottom w:val="none" w:sz="0" w:space="0" w:color="auto"/>
            <w:right w:val="none" w:sz="0" w:space="0" w:color="auto"/>
          </w:divBdr>
        </w:div>
      </w:divsChild>
    </w:div>
    <w:div w:id="1536458806">
      <w:marLeft w:val="0"/>
      <w:marRight w:val="0"/>
      <w:marTop w:val="0"/>
      <w:marBottom w:val="0"/>
      <w:divBdr>
        <w:top w:val="none" w:sz="0" w:space="0" w:color="auto"/>
        <w:left w:val="none" w:sz="0" w:space="0" w:color="auto"/>
        <w:bottom w:val="none" w:sz="0" w:space="0" w:color="auto"/>
        <w:right w:val="none" w:sz="0" w:space="0" w:color="auto"/>
      </w:divBdr>
      <w:divsChild>
        <w:div w:id="1536458726">
          <w:marLeft w:val="0"/>
          <w:marRight w:val="0"/>
          <w:marTop w:val="0"/>
          <w:marBottom w:val="0"/>
          <w:divBdr>
            <w:top w:val="none" w:sz="0" w:space="0" w:color="auto"/>
            <w:left w:val="none" w:sz="0" w:space="0" w:color="auto"/>
            <w:bottom w:val="none" w:sz="0" w:space="0" w:color="auto"/>
            <w:right w:val="none" w:sz="0" w:space="0" w:color="auto"/>
          </w:divBdr>
        </w:div>
      </w:divsChild>
    </w:div>
    <w:div w:id="1536458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24</Pages>
  <Words>14063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COMITETUL DE MONITORIZARE A</dc:title>
  <dc:subject/>
  <dc:creator>Conferinta</dc:creator>
  <cp:keywords/>
  <dc:description/>
  <cp:lastModifiedBy>Monica_Ghisa</cp:lastModifiedBy>
  <cp:revision>23</cp:revision>
  <cp:lastPrinted>2015-04-14T12:37:00Z</cp:lastPrinted>
  <dcterms:created xsi:type="dcterms:W3CDTF">2015-04-08T07:17:00Z</dcterms:created>
  <dcterms:modified xsi:type="dcterms:W3CDTF">2015-04-29T08:29:00Z</dcterms:modified>
</cp:coreProperties>
</file>