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2" w:type="dxa"/>
        <w:tblInd w:w="108" w:type="dxa"/>
        <w:tblLook w:val="00A0" w:firstRow="1" w:lastRow="0" w:firstColumn="1" w:lastColumn="0" w:noHBand="0" w:noVBand="0"/>
      </w:tblPr>
      <w:tblGrid>
        <w:gridCol w:w="3403"/>
        <w:gridCol w:w="3209"/>
        <w:gridCol w:w="3170"/>
      </w:tblGrid>
      <w:tr w:rsidR="005B2E7C" w14:paraId="67BE3099" w14:textId="77777777" w:rsidTr="00305961">
        <w:tc>
          <w:tcPr>
            <w:tcW w:w="3403" w:type="dxa"/>
          </w:tcPr>
          <w:p w14:paraId="5B9469FF" w14:textId="77777777" w:rsidR="005B2E7C" w:rsidRPr="002F3E91" w:rsidRDefault="00DE6165" w:rsidP="001F5E4D">
            <w:pPr>
              <w:pStyle w:val="Head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1A9D66EF" wp14:editId="2382AA94">
                  <wp:extent cx="874395" cy="723265"/>
                  <wp:effectExtent l="0" t="0" r="190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2E7C" w:rsidRPr="002F3E91">
              <w:rPr>
                <w:sz w:val="22"/>
                <w:szCs w:val="22"/>
              </w:rPr>
              <w:t xml:space="preserve">                                                </w:t>
            </w:r>
          </w:p>
        </w:tc>
        <w:tc>
          <w:tcPr>
            <w:tcW w:w="3209" w:type="dxa"/>
          </w:tcPr>
          <w:p w14:paraId="67B33792" w14:textId="77777777" w:rsidR="005B2E7C" w:rsidRPr="002F3E91" w:rsidRDefault="00DE6165" w:rsidP="00305961">
            <w:pPr>
              <w:pStyle w:val="Header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66D6BBBE" wp14:editId="56ED48E8">
                  <wp:extent cx="723265" cy="715645"/>
                  <wp:effectExtent l="0" t="0" r="635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6167D75F" w14:textId="77777777" w:rsidR="005B2E7C" w:rsidRPr="002F3E91" w:rsidRDefault="005B2E7C" w:rsidP="00305961">
            <w:pPr>
              <w:pStyle w:val="Header"/>
              <w:ind w:left="223" w:right="-250" w:firstLine="6"/>
              <w:jc w:val="right"/>
              <w:rPr>
                <w:sz w:val="22"/>
                <w:szCs w:val="22"/>
              </w:rPr>
            </w:pPr>
            <w:r w:rsidRPr="002F3E91">
              <w:rPr>
                <w:sz w:val="22"/>
                <w:szCs w:val="22"/>
              </w:rPr>
              <w:t xml:space="preserve">  </w:t>
            </w:r>
            <w:r w:rsidR="00DE6165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6812C0CC" wp14:editId="327B4E1E">
                  <wp:extent cx="779145" cy="683895"/>
                  <wp:effectExtent l="0" t="0" r="1905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FE9BA1" w14:textId="77777777" w:rsidR="005B2E7C" w:rsidRDefault="005B2E7C" w:rsidP="00A34A2C">
      <w:pPr>
        <w:spacing w:after="0"/>
        <w:ind w:left="270"/>
        <w:jc w:val="right"/>
        <w:rPr>
          <w:rStyle w:val="Emphasis"/>
          <w:rFonts w:ascii="Trebuchet MS" w:hAnsi="Trebuchet MS"/>
          <w:b/>
          <w:bCs/>
          <w:i w:val="0"/>
          <w:kern w:val="36"/>
          <w:highlight w:val="green"/>
          <w:lang w:eastAsia="ro-RO"/>
        </w:rPr>
      </w:pPr>
    </w:p>
    <w:p w14:paraId="3EFE4C46" w14:textId="77777777" w:rsidR="005B2E7C" w:rsidRDefault="005B2E7C" w:rsidP="00A34A2C">
      <w:pPr>
        <w:spacing w:after="0"/>
        <w:jc w:val="center"/>
        <w:rPr>
          <w:rFonts w:ascii="Trebuchet MS" w:hAnsi="Trebuchet MS"/>
          <w:sz w:val="24"/>
          <w:szCs w:val="24"/>
        </w:rPr>
      </w:pPr>
      <w:bookmarkStart w:id="0" w:name="_GoBack"/>
      <w:bookmarkEnd w:id="0"/>
      <w:r w:rsidRPr="00A73965">
        <w:rPr>
          <w:rFonts w:ascii="Trebuchet MS" w:hAnsi="Trebuchet MS"/>
          <w:sz w:val="24"/>
          <w:szCs w:val="24"/>
        </w:rPr>
        <w:t xml:space="preserve">ANUNŢ DE FINALIZARE PROIECT </w:t>
      </w:r>
    </w:p>
    <w:p w14:paraId="051F0D39" w14:textId="237EBF63" w:rsidR="00C708F0" w:rsidRPr="00C708F0" w:rsidRDefault="005B2E7C" w:rsidP="00C708F0">
      <w:pPr>
        <w:spacing w:after="0"/>
        <w:jc w:val="center"/>
        <w:rPr>
          <w:rFonts w:ascii="Trebuchet MS" w:hAnsi="Trebuchet MS"/>
          <w:b/>
          <w:sz w:val="24"/>
          <w:szCs w:val="24"/>
        </w:rPr>
      </w:pPr>
      <w:r w:rsidRPr="00902A25">
        <w:rPr>
          <w:rFonts w:ascii="Trebuchet MS" w:hAnsi="Trebuchet MS"/>
          <w:b/>
          <w:sz w:val="24"/>
          <w:szCs w:val="24"/>
        </w:rPr>
        <w:t>„</w:t>
      </w:r>
      <w:r w:rsidR="00C708F0" w:rsidRPr="00C708F0">
        <w:rPr>
          <w:rFonts w:ascii="Trebuchet MS" w:hAnsi="Trebuchet MS"/>
          <w:b/>
          <w:sz w:val="24"/>
          <w:szCs w:val="24"/>
        </w:rPr>
        <w:t>Asi</w:t>
      </w:r>
      <w:r w:rsidR="00C708F0">
        <w:rPr>
          <w:rFonts w:ascii="Trebuchet MS" w:hAnsi="Trebuchet MS"/>
          <w:b/>
          <w:sz w:val="24"/>
          <w:szCs w:val="24"/>
        </w:rPr>
        <w:t xml:space="preserve">gurarea de servicii de asistență tehnică </w:t>
      </w:r>
      <w:r w:rsidR="00C708F0" w:rsidRPr="00C708F0">
        <w:rPr>
          <w:rFonts w:ascii="Trebuchet MS" w:hAnsi="Trebuchet MS"/>
          <w:b/>
          <w:sz w:val="24"/>
          <w:szCs w:val="24"/>
        </w:rPr>
        <w:t>din partea exper</w:t>
      </w:r>
      <w:r w:rsidR="00C708F0">
        <w:rPr>
          <w:rFonts w:ascii="Trebuchet MS" w:hAnsi="Trebuchet MS"/>
          <w:b/>
          <w:sz w:val="24"/>
          <w:szCs w:val="24"/>
        </w:rPr>
        <w:t>ț</w:t>
      </w:r>
      <w:r w:rsidR="00C708F0" w:rsidRPr="00C708F0">
        <w:rPr>
          <w:rFonts w:ascii="Trebuchet MS" w:hAnsi="Trebuchet MS"/>
          <w:b/>
          <w:sz w:val="24"/>
          <w:szCs w:val="24"/>
        </w:rPr>
        <w:t>ilor BEI pentru gestionarea</w:t>
      </w:r>
    </w:p>
    <w:p w14:paraId="3C5BAA5F" w14:textId="43740353" w:rsidR="00C708F0" w:rsidRPr="00C708F0" w:rsidRDefault="00C708F0" w:rsidP="00C708F0">
      <w:pPr>
        <w:spacing w:after="0"/>
        <w:jc w:val="center"/>
        <w:rPr>
          <w:rFonts w:ascii="Trebuchet MS" w:hAnsi="Trebuchet MS"/>
          <w:b/>
          <w:sz w:val="24"/>
          <w:szCs w:val="24"/>
        </w:rPr>
      </w:pPr>
      <w:r w:rsidRPr="00C708F0">
        <w:rPr>
          <w:rFonts w:ascii="Trebuchet MS" w:hAnsi="Trebuchet MS"/>
          <w:b/>
          <w:sz w:val="24"/>
          <w:szCs w:val="24"/>
        </w:rPr>
        <w:t xml:space="preserve">POIM 2014-2020 la nivelul AM POIM </w:t>
      </w:r>
      <w:r>
        <w:rPr>
          <w:rFonts w:ascii="Trebuchet MS" w:hAnsi="Trebuchet MS"/>
          <w:b/>
          <w:sz w:val="24"/>
          <w:szCs w:val="24"/>
        </w:rPr>
        <w:t>ș</w:t>
      </w:r>
      <w:r w:rsidRPr="00C708F0">
        <w:rPr>
          <w:rFonts w:ascii="Trebuchet MS" w:hAnsi="Trebuchet MS"/>
          <w:b/>
          <w:sz w:val="24"/>
          <w:szCs w:val="24"/>
        </w:rPr>
        <w:t>i a OI</w:t>
      </w:r>
      <w:r>
        <w:rPr>
          <w:rFonts w:ascii="Trebuchet MS" w:hAnsi="Trebuchet MS"/>
          <w:b/>
          <w:sz w:val="24"/>
          <w:szCs w:val="24"/>
        </w:rPr>
        <w:t xml:space="preserve"> </w:t>
      </w:r>
      <w:r w:rsidRPr="00C708F0">
        <w:rPr>
          <w:rFonts w:ascii="Trebuchet MS" w:hAnsi="Trebuchet MS"/>
          <w:b/>
          <w:sz w:val="24"/>
          <w:szCs w:val="24"/>
        </w:rPr>
        <w:t xml:space="preserve">Transport </w:t>
      </w:r>
      <w:r>
        <w:rPr>
          <w:rFonts w:ascii="Trebuchet MS" w:hAnsi="Trebuchet MS"/>
          <w:b/>
          <w:sz w:val="24"/>
          <w:szCs w:val="24"/>
        </w:rPr>
        <w:t>și pentru î</w:t>
      </w:r>
      <w:r w:rsidRPr="00C708F0">
        <w:rPr>
          <w:rFonts w:ascii="Trebuchet MS" w:hAnsi="Trebuchet MS"/>
          <w:b/>
          <w:sz w:val="24"/>
          <w:szCs w:val="24"/>
        </w:rPr>
        <w:t>nchiderea POS Mediu</w:t>
      </w:r>
    </w:p>
    <w:p w14:paraId="0415FD01" w14:textId="3C81DA47" w:rsidR="00902A82" w:rsidRDefault="00C708F0" w:rsidP="00C708F0">
      <w:pPr>
        <w:spacing w:after="0"/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ș</w:t>
      </w:r>
      <w:r w:rsidRPr="00C708F0">
        <w:rPr>
          <w:rFonts w:ascii="Trebuchet MS" w:hAnsi="Trebuchet MS"/>
          <w:b/>
          <w:sz w:val="24"/>
          <w:szCs w:val="24"/>
        </w:rPr>
        <w:t>i POS Transport 2007-2013 la nivelul AM</w:t>
      </w:r>
      <w:r>
        <w:rPr>
          <w:rFonts w:ascii="Trebuchet MS" w:hAnsi="Trebuchet MS"/>
          <w:b/>
          <w:sz w:val="24"/>
          <w:szCs w:val="24"/>
        </w:rPr>
        <w:t xml:space="preserve"> </w:t>
      </w:r>
      <w:r w:rsidRPr="00C708F0">
        <w:rPr>
          <w:rFonts w:ascii="Trebuchet MS" w:hAnsi="Trebuchet MS"/>
          <w:b/>
          <w:sz w:val="24"/>
          <w:szCs w:val="24"/>
        </w:rPr>
        <w:t xml:space="preserve">POS Transport </w:t>
      </w:r>
      <w:r>
        <w:rPr>
          <w:rFonts w:ascii="Trebuchet MS" w:hAnsi="Trebuchet MS"/>
          <w:b/>
          <w:sz w:val="24"/>
          <w:szCs w:val="24"/>
        </w:rPr>
        <w:t>ș</w:t>
      </w:r>
      <w:r w:rsidRPr="00C708F0">
        <w:rPr>
          <w:rFonts w:ascii="Trebuchet MS" w:hAnsi="Trebuchet MS"/>
          <w:b/>
          <w:sz w:val="24"/>
          <w:szCs w:val="24"/>
        </w:rPr>
        <w:t>i AM POS Mediu</w:t>
      </w:r>
      <w:r w:rsidR="005B2E7C" w:rsidRPr="00902A25">
        <w:rPr>
          <w:rFonts w:ascii="Trebuchet MS" w:hAnsi="Trebuchet MS"/>
          <w:b/>
          <w:sz w:val="24"/>
          <w:szCs w:val="24"/>
        </w:rPr>
        <w:t>”,</w:t>
      </w:r>
    </w:p>
    <w:p w14:paraId="5A97B008" w14:textId="3E2D91BE" w:rsidR="005B2E7C" w:rsidRPr="00A73965" w:rsidRDefault="005B2E7C" w:rsidP="00902A82">
      <w:pPr>
        <w:spacing w:after="0"/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 xml:space="preserve">  </w:t>
      </w:r>
      <w:r w:rsidRPr="00902A25">
        <w:rPr>
          <w:rFonts w:ascii="Trebuchet MS" w:hAnsi="Trebuchet MS"/>
          <w:b/>
          <w:sz w:val="24"/>
          <w:szCs w:val="24"/>
        </w:rPr>
        <w:t>cod proiect</w:t>
      </w:r>
      <w:r>
        <w:rPr>
          <w:rFonts w:ascii="Trebuchet MS" w:hAnsi="Trebuchet MS"/>
          <w:b/>
          <w:sz w:val="24"/>
          <w:szCs w:val="24"/>
        </w:rPr>
        <w:t>:</w:t>
      </w:r>
      <w:r w:rsidRPr="00902A25">
        <w:rPr>
          <w:rFonts w:ascii="Trebuchet MS" w:hAnsi="Trebuchet MS"/>
          <w:b/>
          <w:sz w:val="24"/>
          <w:szCs w:val="24"/>
        </w:rPr>
        <w:t xml:space="preserve"> </w:t>
      </w:r>
      <w:r w:rsidR="00C708F0">
        <w:rPr>
          <w:rFonts w:ascii="Trebuchet MS" w:hAnsi="Trebuchet MS"/>
          <w:b/>
          <w:sz w:val="24"/>
          <w:szCs w:val="24"/>
        </w:rPr>
        <w:t>2</w:t>
      </w:r>
      <w:r w:rsidRPr="00902A25">
        <w:rPr>
          <w:rFonts w:ascii="Trebuchet MS" w:hAnsi="Trebuchet MS"/>
          <w:b/>
          <w:sz w:val="24"/>
          <w:szCs w:val="24"/>
        </w:rPr>
        <w:t>.</w:t>
      </w:r>
      <w:r w:rsidR="00046453">
        <w:rPr>
          <w:rFonts w:ascii="Trebuchet MS" w:hAnsi="Trebuchet MS"/>
          <w:b/>
          <w:sz w:val="24"/>
          <w:szCs w:val="24"/>
        </w:rPr>
        <w:t>1</w:t>
      </w:r>
      <w:r w:rsidRPr="00902A25">
        <w:rPr>
          <w:rFonts w:ascii="Trebuchet MS" w:hAnsi="Trebuchet MS"/>
          <w:b/>
          <w:sz w:val="24"/>
          <w:szCs w:val="24"/>
        </w:rPr>
        <w:t>.0</w:t>
      </w:r>
      <w:r w:rsidR="00046453">
        <w:rPr>
          <w:rFonts w:ascii="Trebuchet MS" w:hAnsi="Trebuchet MS"/>
          <w:b/>
          <w:sz w:val="24"/>
          <w:szCs w:val="24"/>
        </w:rPr>
        <w:t>4</w:t>
      </w:r>
      <w:r w:rsidR="00C708F0">
        <w:rPr>
          <w:rFonts w:ascii="Trebuchet MS" w:hAnsi="Trebuchet MS"/>
          <w:b/>
          <w:sz w:val="24"/>
          <w:szCs w:val="24"/>
        </w:rPr>
        <w:t>4</w:t>
      </w:r>
      <w:r w:rsidRPr="00A73965">
        <w:rPr>
          <w:rFonts w:ascii="Trebuchet MS" w:hAnsi="Trebuchet MS"/>
          <w:b/>
          <w:sz w:val="24"/>
          <w:szCs w:val="24"/>
        </w:rPr>
        <w:t xml:space="preserve">, </w:t>
      </w:r>
      <w:r>
        <w:rPr>
          <w:rFonts w:ascii="Trebuchet MS" w:hAnsi="Trebuchet MS"/>
          <w:b/>
          <w:sz w:val="24"/>
          <w:szCs w:val="24"/>
        </w:rPr>
        <w:t xml:space="preserve">cod </w:t>
      </w:r>
      <w:r w:rsidRPr="00A73965">
        <w:rPr>
          <w:rFonts w:ascii="Trebuchet MS" w:hAnsi="Trebuchet MS"/>
          <w:b/>
          <w:sz w:val="24"/>
          <w:szCs w:val="24"/>
        </w:rPr>
        <w:t>SMIS</w:t>
      </w:r>
      <w:r>
        <w:rPr>
          <w:rFonts w:ascii="Trebuchet MS" w:hAnsi="Trebuchet MS"/>
          <w:b/>
          <w:sz w:val="24"/>
          <w:szCs w:val="24"/>
        </w:rPr>
        <w:t xml:space="preserve"> 2014+</w:t>
      </w:r>
      <w:r w:rsidRPr="00A73965">
        <w:rPr>
          <w:rFonts w:ascii="Trebuchet MS" w:hAnsi="Trebuchet MS"/>
          <w:b/>
          <w:sz w:val="24"/>
          <w:szCs w:val="24"/>
        </w:rPr>
        <w:t xml:space="preserve">: </w:t>
      </w:r>
      <w:r>
        <w:rPr>
          <w:rFonts w:ascii="Trebuchet MS" w:hAnsi="Trebuchet MS"/>
          <w:b/>
          <w:sz w:val="24"/>
          <w:szCs w:val="24"/>
        </w:rPr>
        <w:t>1</w:t>
      </w:r>
      <w:r w:rsidR="00C708F0">
        <w:rPr>
          <w:rFonts w:ascii="Trebuchet MS" w:hAnsi="Trebuchet MS"/>
          <w:b/>
          <w:sz w:val="24"/>
          <w:szCs w:val="24"/>
        </w:rPr>
        <w:t>17749</w:t>
      </w:r>
    </w:p>
    <w:p w14:paraId="74347020" w14:textId="1B83338F" w:rsidR="005B2E7C" w:rsidRPr="00A34A2C" w:rsidRDefault="005B2E7C" w:rsidP="00C708F0">
      <w:pPr>
        <w:pStyle w:val="Heading1"/>
        <w:spacing w:before="60" w:after="120"/>
        <w:jc w:val="both"/>
        <w:rPr>
          <w:rFonts w:ascii="Trebuchet MS" w:hAnsi="Trebuchet MS"/>
          <w:b w:val="0"/>
          <w:sz w:val="22"/>
          <w:szCs w:val="22"/>
          <w:lang w:val="ro-RO"/>
        </w:rPr>
      </w:pP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În </w:t>
      </w:r>
      <w:r w:rsidR="008631AE">
        <w:rPr>
          <w:rFonts w:ascii="Trebuchet MS" w:hAnsi="Trebuchet MS"/>
          <w:b w:val="0"/>
          <w:sz w:val="22"/>
          <w:szCs w:val="22"/>
          <w:lang w:val="ro-RO"/>
        </w:rPr>
        <w:t>luna septembrie 2020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 s-au încheiat activită</w:t>
      </w:r>
      <w:r w:rsidRPr="00A34A2C">
        <w:rPr>
          <w:rFonts w:ascii="Trebuchet MS" w:eastAsia="Times New Roman" w:hAnsi="Tahoma" w:cs="Tahoma"/>
          <w:b w:val="0"/>
          <w:sz w:val="22"/>
          <w:szCs w:val="22"/>
          <w:lang w:val="ro-RO"/>
        </w:rPr>
        <w:t>ț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ile de implementare a </w:t>
      </w:r>
      <w:r w:rsidRPr="00A34A2C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proiectului</w:t>
      </w:r>
      <w:r w:rsidRPr="00A34A2C">
        <w:rPr>
          <w:rStyle w:val="Emphasis"/>
          <w:rFonts w:ascii="Trebuchet MS" w:hAnsi="Trebuchet MS"/>
          <w:i w:val="0"/>
          <w:sz w:val="22"/>
          <w:szCs w:val="22"/>
          <w:lang w:val="ro-RO"/>
        </w:rPr>
        <w:t xml:space="preserve"> </w:t>
      </w:r>
      <w:r w:rsidRPr="00A34A2C">
        <w:rPr>
          <w:rStyle w:val="Emphasis"/>
          <w:rFonts w:ascii="Trebuchet MS" w:hAnsi="Trebuchet MS"/>
          <w:sz w:val="22"/>
          <w:szCs w:val="22"/>
          <w:lang w:val="ro-RO"/>
        </w:rPr>
        <w:t>„</w:t>
      </w:r>
      <w:r w:rsidR="00C708F0" w:rsidRPr="00C708F0">
        <w:rPr>
          <w:rStyle w:val="Emphasis"/>
          <w:rFonts w:ascii="Trebuchet MS" w:hAnsi="Trebuchet MS"/>
          <w:sz w:val="22"/>
          <w:szCs w:val="22"/>
          <w:lang w:val="ro-RO"/>
        </w:rPr>
        <w:t>Asigurarea de servicii de asistență tehnică din partea experților BEI pentru gestionarea</w:t>
      </w:r>
      <w:r w:rsidR="00C708F0">
        <w:rPr>
          <w:rStyle w:val="Emphasis"/>
          <w:rFonts w:ascii="Trebuchet MS" w:hAnsi="Trebuchet MS"/>
          <w:sz w:val="22"/>
          <w:szCs w:val="22"/>
          <w:lang w:val="ro-RO"/>
        </w:rPr>
        <w:t xml:space="preserve"> </w:t>
      </w:r>
      <w:r w:rsidR="00C708F0" w:rsidRPr="00C708F0">
        <w:rPr>
          <w:rStyle w:val="Emphasis"/>
          <w:rFonts w:ascii="Trebuchet MS" w:hAnsi="Trebuchet MS"/>
          <w:sz w:val="22"/>
          <w:szCs w:val="22"/>
          <w:lang w:val="ro-RO"/>
        </w:rPr>
        <w:t>POIM 2014-2020 la nivelul AM POIM și a OI Transport și pentru închiderea POS Mediu</w:t>
      </w:r>
      <w:r w:rsidR="00C708F0">
        <w:rPr>
          <w:rStyle w:val="Emphasis"/>
          <w:rFonts w:ascii="Trebuchet MS" w:hAnsi="Trebuchet MS"/>
          <w:sz w:val="22"/>
          <w:szCs w:val="22"/>
          <w:lang w:val="ro-RO"/>
        </w:rPr>
        <w:t xml:space="preserve"> </w:t>
      </w:r>
      <w:r w:rsidR="00C708F0" w:rsidRPr="00C708F0">
        <w:rPr>
          <w:rStyle w:val="Emphasis"/>
          <w:rFonts w:ascii="Trebuchet MS" w:hAnsi="Trebuchet MS"/>
          <w:sz w:val="22"/>
          <w:szCs w:val="22"/>
          <w:lang w:val="ro-RO"/>
        </w:rPr>
        <w:t>și POS Transport 2007-2013 la nivelul AM POS Transport și AM POS Mediu</w:t>
      </w:r>
      <w:r w:rsidRPr="00A34A2C">
        <w:rPr>
          <w:rStyle w:val="Emphasis"/>
          <w:rFonts w:ascii="Trebuchet MS" w:hAnsi="Trebuchet MS"/>
          <w:sz w:val="22"/>
          <w:szCs w:val="22"/>
          <w:lang w:val="ro-RO"/>
        </w:rPr>
        <w:t xml:space="preserve">”, </w:t>
      </w:r>
      <w:r w:rsidRPr="00BF297B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 xml:space="preserve">cod proiect: </w:t>
      </w:r>
      <w:r w:rsidR="00C708F0" w:rsidRPr="00BF297B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2</w:t>
      </w:r>
      <w:r w:rsidRPr="00BF297B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.</w:t>
      </w:r>
      <w:r w:rsidR="008631AE" w:rsidRPr="00BF297B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1.04</w:t>
      </w:r>
      <w:r w:rsidR="00C708F0" w:rsidRPr="00BF297B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4</w:t>
      </w:r>
      <w:r w:rsidRPr="00BF297B">
        <w:rPr>
          <w:rStyle w:val="Emphasis"/>
          <w:rFonts w:ascii="Trebuchet MS" w:hAnsi="Trebuchet MS"/>
          <w:b w:val="0"/>
          <w:sz w:val="22"/>
          <w:szCs w:val="22"/>
          <w:lang w:val="ro-RO"/>
        </w:rPr>
        <w:t xml:space="preserve">, </w:t>
      </w:r>
      <w:r w:rsidRPr="00BF297B">
        <w:rPr>
          <w:rFonts w:ascii="Trebuchet MS" w:hAnsi="Trebuchet MS"/>
          <w:b w:val="0"/>
          <w:sz w:val="22"/>
          <w:szCs w:val="22"/>
          <w:lang w:val="ro-RO"/>
        </w:rPr>
        <w:t>cod SMIS 2014+: 1</w:t>
      </w:r>
      <w:r w:rsidR="008631AE" w:rsidRPr="00BF297B">
        <w:rPr>
          <w:rFonts w:ascii="Trebuchet MS" w:hAnsi="Trebuchet MS"/>
          <w:b w:val="0"/>
          <w:sz w:val="22"/>
          <w:szCs w:val="22"/>
          <w:lang w:val="ro-RO"/>
        </w:rPr>
        <w:t>17749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, proiect </w:t>
      </w:r>
      <w:r w:rsidRPr="00A34A2C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cofinan</w:t>
      </w:r>
      <w:r w:rsidRPr="00A34A2C">
        <w:rPr>
          <w:rStyle w:val="Emphasis"/>
          <w:rFonts w:ascii="Trebuchet MS" w:eastAsia="Times New Roman" w:hAnsi="Tahoma" w:cs="Tahoma"/>
          <w:b w:val="0"/>
          <w:i w:val="0"/>
          <w:sz w:val="22"/>
          <w:szCs w:val="22"/>
          <w:lang w:val="ro-RO"/>
        </w:rPr>
        <w:t>ț</w:t>
      </w:r>
      <w:r w:rsidRPr="00A34A2C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 xml:space="preserve">at din Fondul European de Dezvoltare Regională prin POAT 2014-2020, 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Axa prioritară </w:t>
      </w:r>
      <w:r w:rsidR="00563192">
        <w:rPr>
          <w:rFonts w:ascii="Trebuchet MS" w:hAnsi="Trebuchet MS"/>
          <w:b w:val="0"/>
          <w:sz w:val="22"/>
          <w:szCs w:val="22"/>
          <w:lang w:val="ro-RO"/>
        </w:rPr>
        <w:t>2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 „</w:t>
      </w:r>
      <w:r w:rsidR="00DF28B7" w:rsidRPr="00DF28B7">
        <w:rPr>
          <w:rFonts w:ascii="Trebuchet MS" w:hAnsi="Trebuchet MS"/>
          <w:b w:val="0"/>
          <w:sz w:val="22"/>
          <w:szCs w:val="22"/>
          <w:lang w:val="ro-RO"/>
        </w:rPr>
        <w:t>Sprijin pentru coordonarea, gestionarea şi controlul FESI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”, Obiectivul specific </w:t>
      </w:r>
      <w:r w:rsidR="00DF28B7">
        <w:rPr>
          <w:rFonts w:ascii="Trebuchet MS" w:hAnsi="Trebuchet MS"/>
          <w:b w:val="0"/>
          <w:sz w:val="22"/>
          <w:szCs w:val="22"/>
          <w:lang w:val="ro-RO"/>
        </w:rPr>
        <w:t>2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>.</w:t>
      </w:r>
      <w:r w:rsidR="002E68B1">
        <w:rPr>
          <w:rFonts w:ascii="Trebuchet MS" w:hAnsi="Trebuchet MS"/>
          <w:b w:val="0"/>
          <w:sz w:val="22"/>
          <w:szCs w:val="22"/>
          <w:lang w:val="ro-RO"/>
        </w:rPr>
        <w:t>1</w:t>
      </w:r>
      <w:r w:rsidR="00DF28B7">
        <w:rPr>
          <w:rFonts w:ascii="Trebuchet MS" w:hAnsi="Trebuchet MS"/>
          <w:b w:val="0"/>
          <w:sz w:val="22"/>
          <w:szCs w:val="22"/>
          <w:lang w:val="ro-RO"/>
        </w:rPr>
        <w:t xml:space="preserve"> </w:t>
      </w:r>
      <w:r w:rsidR="00DF28B7" w:rsidRPr="00DF28B7">
        <w:rPr>
          <w:rFonts w:ascii="Trebuchet MS" w:hAnsi="Trebuchet MS"/>
          <w:b w:val="0"/>
          <w:sz w:val="22"/>
          <w:szCs w:val="22"/>
          <w:lang w:val="ro-RO"/>
        </w:rPr>
        <w:t>Îmbunătățirea cadrului de reglementare, strategic şi procedural pentru coordonarea și implementarea FESI</w:t>
      </w:r>
      <w:r w:rsidR="00892F6F">
        <w:rPr>
          <w:rFonts w:ascii="Trebuchet MS" w:hAnsi="Trebuchet MS"/>
          <w:b w:val="0"/>
          <w:sz w:val="22"/>
          <w:szCs w:val="22"/>
          <w:lang w:val="ro-RO"/>
        </w:rPr>
        <w:t>.</w:t>
      </w:r>
    </w:p>
    <w:p w14:paraId="7C8426F5" w14:textId="32227809" w:rsidR="00AA01DC" w:rsidRDefault="005B2E7C" w:rsidP="00DF28B7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Style w:val="apple-converted-space"/>
          <w:rFonts w:ascii="Trebuchet MS" w:hAnsi="Trebuchet MS"/>
        </w:rPr>
      </w:pPr>
      <w:r w:rsidRPr="00A34A2C">
        <w:rPr>
          <w:rStyle w:val="Strong"/>
          <w:rFonts w:ascii="Trebuchet MS" w:hAnsi="Trebuchet MS"/>
        </w:rPr>
        <w:t>Ob</w:t>
      </w:r>
      <w:r w:rsidR="009B3199">
        <w:rPr>
          <w:rStyle w:val="Strong"/>
          <w:rFonts w:ascii="Trebuchet MS" w:hAnsi="Trebuchet MS"/>
        </w:rPr>
        <w:t xml:space="preserve">iectivul general al proiectului </w:t>
      </w:r>
      <w:r w:rsidR="009B3199" w:rsidRPr="00FD5017">
        <w:rPr>
          <w:rStyle w:val="Strong"/>
          <w:rFonts w:ascii="Trebuchet MS" w:hAnsi="Trebuchet MS"/>
          <w:b w:val="0"/>
        </w:rPr>
        <w:t>a fost de a</w:t>
      </w:r>
      <w:r w:rsidR="009B3199">
        <w:rPr>
          <w:rStyle w:val="Strong"/>
          <w:rFonts w:ascii="Trebuchet MS" w:hAnsi="Trebuchet MS"/>
          <w:b w:val="0"/>
        </w:rPr>
        <w:t xml:space="preserve"> î</w:t>
      </w:r>
      <w:r w:rsidR="009B3199">
        <w:rPr>
          <w:rStyle w:val="apple-converted-space"/>
          <w:rFonts w:ascii="Trebuchet MS" w:hAnsi="Trebuchet MS"/>
        </w:rPr>
        <w:t>ntări capacitatea</w:t>
      </w:r>
      <w:r w:rsidR="00AA01DC">
        <w:rPr>
          <w:rStyle w:val="apple-converted-space"/>
          <w:rFonts w:ascii="Trebuchet MS" w:hAnsi="Trebuchet MS"/>
        </w:rPr>
        <w:t xml:space="preserve"> Autorităț</w:t>
      </w:r>
      <w:r w:rsidR="00DF28B7" w:rsidRPr="00DF28B7">
        <w:rPr>
          <w:rStyle w:val="apple-converted-space"/>
          <w:rFonts w:ascii="Trebuchet MS" w:hAnsi="Trebuchet MS"/>
        </w:rPr>
        <w:t>ii de Management POIM din cadrul Ministerului Fondurilor</w:t>
      </w:r>
      <w:r w:rsidR="00DF28B7">
        <w:rPr>
          <w:rStyle w:val="apple-converted-space"/>
          <w:rFonts w:ascii="Trebuchet MS" w:hAnsi="Trebuchet MS"/>
        </w:rPr>
        <w:t xml:space="preserve"> </w:t>
      </w:r>
      <w:r w:rsidR="00AA01DC">
        <w:rPr>
          <w:rStyle w:val="apple-converted-space"/>
          <w:rFonts w:ascii="Trebuchet MS" w:hAnsi="Trebuchet MS"/>
        </w:rPr>
        <w:t>Europene (MFE) ș</w:t>
      </w:r>
      <w:r w:rsidR="00DF28B7" w:rsidRPr="00DF28B7">
        <w:rPr>
          <w:rStyle w:val="apple-converted-space"/>
          <w:rFonts w:ascii="Trebuchet MS" w:hAnsi="Trebuchet MS"/>
        </w:rPr>
        <w:t>i OI Transport din cadrul Ministerului Transportu</w:t>
      </w:r>
      <w:r w:rsidR="00AA01DC">
        <w:rPr>
          <w:rStyle w:val="apple-converted-space"/>
          <w:rFonts w:ascii="Trebuchet MS" w:hAnsi="Trebuchet MS"/>
        </w:rPr>
        <w:t>rilor (MT) în gestionarea POIM și sprijinirea MFE î</w:t>
      </w:r>
      <w:r w:rsidR="00DF28B7" w:rsidRPr="00DF28B7">
        <w:rPr>
          <w:rStyle w:val="apple-converted-space"/>
          <w:rFonts w:ascii="Trebuchet MS" w:hAnsi="Trebuchet MS"/>
        </w:rPr>
        <w:t>n închiderea</w:t>
      </w:r>
      <w:r w:rsidR="00DF28B7">
        <w:rPr>
          <w:rStyle w:val="apple-converted-space"/>
          <w:rFonts w:ascii="Trebuchet MS" w:hAnsi="Trebuchet MS"/>
        </w:rPr>
        <w:t xml:space="preserve"> </w:t>
      </w:r>
      <w:r w:rsidR="00DF28B7" w:rsidRPr="00DF28B7">
        <w:rPr>
          <w:rStyle w:val="apple-converted-space"/>
          <w:rFonts w:ascii="Trebuchet MS" w:hAnsi="Trebuchet MS"/>
        </w:rPr>
        <w:t>programelor opera</w:t>
      </w:r>
      <w:r w:rsidR="00AA01DC">
        <w:rPr>
          <w:rStyle w:val="apple-converted-space"/>
          <w:rFonts w:ascii="Trebuchet MS" w:hAnsi="Trebuchet MS"/>
        </w:rPr>
        <w:t>ț</w:t>
      </w:r>
      <w:r w:rsidR="00DF28B7" w:rsidRPr="00DF28B7">
        <w:rPr>
          <w:rStyle w:val="apple-converted-space"/>
          <w:rFonts w:ascii="Trebuchet MS" w:hAnsi="Trebuchet MS"/>
        </w:rPr>
        <w:t xml:space="preserve">ionale 2007 - 2013 POS Mediu </w:t>
      </w:r>
      <w:r w:rsidR="00AA01DC">
        <w:rPr>
          <w:rStyle w:val="apple-converted-space"/>
          <w:rFonts w:ascii="Trebuchet MS" w:hAnsi="Trebuchet MS"/>
        </w:rPr>
        <w:t>ș</w:t>
      </w:r>
      <w:r w:rsidR="00DF28B7" w:rsidRPr="00DF28B7">
        <w:rPr>
          <w:rStyle w:val="apple-converted-space"/>
          <w:rFonts w:ascii="Trebuchet MS" w:hAnsi="Trebuchet MS"/>
        </w:rPr>
        <w:t>i POS Transport.</w:t>
      </w:r>
    </w:p>
    <w:p w14:paraId="144BB7AF" w14:textId="176E3402" w:rsidR="00F91BA2" w:rsidRPr="00F91BA2" w:rsidRDefault="00F91BA2" w:rsidP="00DF28B7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Fonts w:ascii="Trebuchet MS" w:hAnsi="Trebuchet MS"/>
          <w:b/>
        </w:rPr>
      </w:pPr>
      <w:r w:rsidRPr="00F91BA2">
        <w:rPr>
          <w:rFonts w:ascii="Trebuchet MS" w:hAnsi="Trebuchet MS"/>
          <w:b/>
        </w:rPr>
        <w:t>Obiectivele specifice ale proiectului</w:t>
      </w:r>
      <w:r w:rsidR="009B3199">
        <w:rPr>
          <w:rFonts w:ascii="Trebuchet MS" w:hAnsi="Trebuchet MS"/>
          <w:b/>
        </w:rPr>
        <w:t xml:space="preserve"> </w:t>
      </w:r>
      <w:r w:rsidR="009B3199" w:rsidRPr="00FD5017">
        <w:rPr>
          <w:rFonts w:ascii="Trebuchet MS" w:hAnsi="Trebuchet MS"/>
        </w:rPr>
        <w:t>au fost</w:t>
      </w:r>
      <w:r w:rsidR="009B3199" w:rsidRPr="00FD5017">
        <w:rPr>
          <w:rFonts w:ascii="Trebuchet MS" w:hAnsi="Trebuchet MS"/>
          <w:lang w:val="en-US"/>
        </w:rPr>
        <w:t>:</w:t>
      </w:r>
    </w:p>
    <w:p w14:paraId="5C272F66" w14:textId="0901F268" w:rsidR="00AA01DC" w:rsidRPr="00AA01DC" w:rsidRDefault="00AA01DC" w:rsidP="00AA01DC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1. Acordarea de asistență AM POIM, inclusiv direcțiilor sale regionale ș</w:t>
      </w:r>
      <w:r w:rsidRPr="00AA01DC">
        <w:rPr>
          <w:rFonts w:ascii="Trebuchet MS" w:hAnsi="Trebuchet MS"/>
        </w:rPr>
        <w:t>i OI Transport, în implementarea POIM</w:t>
      </w:r>
      <w:r w:rsidR="00987A95">
        <w:rPr>
          <w:rFonts w:ascii="Trebuchet MS" w:hAnsi="Trebuchet MS"/>
        </w:rPr>
        <w:t>;</w:t>
      </w:r>
    </w:p>
    <w:p w14:paraId="66523897" w14:textId="2ABD3A74" w:rsidR="00AA01DC" w:rsidRPr="00AA01DC" w:rsidRDefault="00AA01DC" w:rsidP="00AA01DC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Fonts w:ascii="Trebuchet MS" w:hAnsi="Trebuchet MS"/>
        </w:rPr>
      </w:pPr>
      <w:r w:rsidRPr="00AA01DC">
        <w:rPr>
          <w:rFonts w:ascii="Trebuchet MS" w:hAnsi="Trebuchet MS"/>
        </w:rPr>
        <w:t>2. Acordarea de sprijin OI Transport în îndeplinirea condi</w:t>
      </w:r>
      <w:r w:rsidR="00E040E7">
        <w:rPr>
          <w:rFonts w:ascii="Trebuchet MS" w:hAnsi="Trebuchet MS"/>
        </w:rPr>
        <w:t>ționalităț</w:t>
      </w:r>
      <w:r w:rsidR="005448B8">
        <w:rPr>
          <w:rFonts w:ascii="Trebuchet MS" w:hAnsi="Trebuchet MS"/>
        </w:rPr>
        <w:t>ilor ex-ante aplicabile POIM</w:t>
      </w:r>
      <w:r w:rsidR="00987A95">
        <w:rPr>
          <w:rFonts w:ascii="Trebuchet MS" w:hAnsi="Trebuchet MS"/>
        </w:rPr>
        <w:t>;</w:t>
      </w:r>
    </w:p>
    <w:p w14:paraId="0EECD2BE" w14:textId="3878303C" w:rsidR="00AA01DC" w:rsidRPr="00AA01DC" w:rsidRDefault="00E040E7" w:rsidP="00AA01DC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3. Consolidarea capacităț</w:t>
      </w:r>
      <w:r w:rsidR="00AA01DC" w:rsidRPr="00AA01DC">
        <w:rPr>
          <w:rFonts w:ascii="Trebuchet MS" w:hAnsi="Trebuchet MS"/>
        </w:rPr>
        <w:t>ii institu</w:t>
      </w:r>
      <w:r>
        <w:rPr>
          <w:rFonts w:ascii="Trebuchet MS" w:hAnsi="Trebuchet MS"/>
        </w:rPr>
        <w:t>ț</w:t>
      </w:r>
      <w:r w:rsidR="00AA01DC" w:rsidRPr="00AA01DC">
        <w:rPr>
          <w:rFonts w:ascii="Trebuchet MS" w:hAnsi="Trebuchet MS"/>
        </w:rPr>
        <w:t>ionale a AM POIM, inclusiv a direc</w:t>
      </w:r>
      <w:r>
        <w:rPr>
          <w:rFonts w:ascii="Trebuchet MS" w:hAnsi="Trebuchet MS"/>
        </w:rPr>
        <w:t>țiilor sale regionale, și a capacității instituț</w:t>
      </w:r>
      <w:r w:rsidR="00AA01DC" w:rsidRPr="00AA01DC">
        <w:rPr>
          <w:rFonts w:ascii="Trebuchet MS" w:hAnsi="Trebuchet MS"/>
        </w:rPr>
        <w:t>ionale a OI Transport</w:t>
      </w:r>
      <w:r>
        <w:rPr>
          <w:rFonts w:ascii="Trebuchet MS" w:hAnsi="Trebuchet MS"/>
        </w:rPr>
        <w:t xml:space="preserve"> </w:t>
      </w:r>
      <w:r w:rsidR="00AA01DC" w:rsidRPr="00AA01DC">
        <w:rPr>
          <w:rFonts w:ascii="Trebuchet MS" w:hAnsi="Trebuchet MS"/>
        </w:rPr>
        <w:t xml:space="preserve">în gestionarea </w:t>
      </w:r>
      <w:r>
        <w:rPr>
          <w:rFonts w:ascii="Trebuchet MS" w:hAnsi="Trebuchet MS"/>
        </w:rPr>
        <w:t>ș</w:t>
      </w:r>
      <w:r w:rsidR="005448B8">
        <w:rPr>
          <w:rFonts w:ascii="Trebuchet MS" w:hAnsi="Trebuchet MS"/>
        </w:rPr>
        <w:t>i implementarea programului</w:t>
      </w:r>
      <w:r w:rsidR="00987A95">
        <w:rPr>
          <w:rFonts w:ascii="Trebuchet MS" w:hAnsi="Trebuchet MS"/>
        </w:rPr>
        <w:t>;</w:t>
      </w:r>
    </w:p>
    <w:p w14:paraId="2A095CAC" w14:textId="75DF3B32" w:rsidR="00E040E7" w:rsidRDefault="00E040E7" w:rsidP="00AA01DC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Fonts w:ascii="Trebuchet MS" w:hAnsi="Trebuchet MS"/>
          <w:sz w:val="10"/>
          <w:szCs w:val="10"/>
        </w:rPr>
      </w:pPr>
      <w:r>
        <w:rPr>
          <w:rFonts w:ascii="Trebuchet MS" w:hAnsi="Trebuchet MS"/>
        </w:rPr>
        <w:t>4. Acordarea de asistență</w:t>
      </w:r>
      <w:r w:rsidR="00AA01DC" w:rsidRPr="00AA01DC">
        <w:rPr>
          <w:rFonts w:ascii="Trebuchet MS" w:hAnsi="Trebuchet MS"/>
        </w:rPr>
        <w:t xml:space="preserve"> AM POS T </w:t>
      </w:r>
      <w:r>
        <w:rPr>
          <w:rFonts w:ascii="Trebuchet MS" w:hAnsi="Trebuchet MS"/>
        </w:rPr>
        <w:t>ș</w:t>
      </w:r>
      <w:r w:rsidR="00AA01DC" w:rsidRPr="00AA01DC">
        <w:rPr>
          <w:rFonts w:ascii="Trebuchet MS" w:hAnsi="Trebuchet MS"/>
        </w:rPr>
        <w:t xml:space="preserve">i AM POS M în procesul de </w:t>
      </w:r>
      <w:r w:rsidR="005448B8">
        <w:rPr>
          <w:rFonts w:ascii="Trebuchet MS" w:hAnsi="Trebuchet MS"/>
        </w:rPr>
        <w:t>închidere a perioadei 2007-2013</w:t>
      </w:r>
      <w:r w:rsidR="00987A95">
        <w:rPr>
          <w:rFonts w:ascii="Trebuchet MS" w:hAnsi="Trebuchet MS"/>
        </w:rPr>
        <w:t>.</w:t>
      </w:r>
    </w:p>
    <w:p w14:paraId="4C56577F" w14:textId="77777777" w:rsidR="00987A95" w:rsidRPr="00987A95" w:rsidRDefault="00987A95" w:rsidP="00AA01DC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Fonts w:ascii="Trebuchet MS" w:hAnsi="Trebuchet MS"/>
          <w:sz w:val="10"/>
          <w:szCs w:val="10"/>
        </w:rPr>
      </w:pPr>
    </w:p>
    <w:p w14:paraId="5D2C3DC0" w14:textId="443508F4" w:rsidR="005B2E7C" w:rsidRPr="00A34A2C" w:rsidRDefault="005B2E7C" w:rsidP="00AA01DC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Fonts w:ascii="Trebuchet MS" w:hAnsi="Trebuchet MS"/>
        </w:rPr>
      </w:pPr>
      <w:r w:rsidRPr="00A34A2C">
        <w:rPr>
          <w:rFonts w:ascii="Trebuchet MS" w:hAnsi="Trebuchet MS"/>
          <w:b/>
        </w:rPr>
        <w:t xml:space="preserve">Beneficiar: </w:t>
      </w:r>
      <w:r w:rsidRPr="00A34A2C">
        <w:rPr>
          <w:rFonts w:ascii="Trebuchet MS" w:hAnsi="Trebuchet MS"/>
        </w:rPr>
        <w:t xml:space="preserve">Ministerul Fondurilor Europene – Direcţia </w:t>
      </w:r>
      <w:r w:rsidR="00A505BF">
        <w:rPr>
          <w:rFonts w:ascii="Trebuchet MS" w:hAnsi="Trebuchet MS"/>
        </w:rPr>
        <w:t>Generală Programe Europene Infrastructură Mare</w:t>
      </w:r>
    </w:p>
    <w:p w14:paraId="0549E73D" w14:textId="7AE7405D" w:rsidR="005B2E7C" w:rsidRPr="00A34A2C" w:rsidRDefault="005B2E7C" w:rsidP="00A34A2C">
      <w:pPr>
        <w:pStyle w:val="NormalWeb"/>
        <w:shd w:val="clear" w:color="auto" w:fill="FFFFFF"/>
        <w:spacing w:before="240" w:beforeAutospacing="0" w:after="120" w:afterAutospacing="0"/>
        <w:jc w:val="both"/>
        <w:rPr>
          <w:rFonts w:ascii="Trebuchet MS" w:hAnsi="Trebuchet MS"/>
          <w:sz w:val="22"/>
          <w:szCs w:val="22"/>
        </w:rPr>
      </w:pPr>
      <w:r w:rsidRPr="00A34A2C">
        <w:rPr>
          <w:rStyle w:val="Strong"/>
          <w:rFonts w:ascii="Trebuchet MS" w:hAnsi="Trebuchet MS"/>
          <w:sz w:val="22"/>
          <w:szCs w:val="22"/>
        </w:rPr>
        <w:t>Perioada de implementare a proiectului</w:t>
      </w:r>
      <w:r w:rsidRPr="00A34A2C">
        <w:rPr>
          <w:rStyle w:val="Strong"/>
          <w:rFonts w:ascii="Trebuchet MS" w:hAnsi="Trebuchet MS"/>
          <w:b w:val="0"/>
          <w:sz w:val="22"/>
          <w:szCs w:val="22"/>
        </w:rPr>
        <w:t xml:space="preserve">, conform </w:t>
      </w:r>
      <w:r w:rsidRPr="006F6F90">
        <w:rPr>
          <w:rStyle w:val="Strong"/>
          <w:rFonts w:ascii="Trebuchet MS" w:hAnsi="Trebuchet MS"/>
          <w:b w:val="0"/>
          <w:sz w:val="22"/>
          <w:szCs w:val="22"/>
        </w:rPr>
        <w:t>deciziei de finan</w:t>
      </w:r>
      <w:r w:rsidRPr="006F6F90">
        <w:rPr>
          <w:rStyle w:val="Strong"/>
          <w:rFonts w:ascii="Trebuchet MS" w:hAnsi="Tahoma" w:cs="Tahoma"/>
          <w:b w:val="0"/>
          <w:sz w:val="22"/>
          <w:szCs w:val="22"/>
        </w:rPr>
        <w:t>ț</w:t>
      </w:r>
      <w:r w:rsidRPr="006F6F90">
        <w:rPr>
          <w:rStyle w:val="Strong"/>
          <w:rFonts w:ascii="Trebuchet MS" w:hAnsi="Trebuchet MS"/>
          <w:b w:val="0"/>
          <w:sz w:val="22"/>
          <w:szCs w:val="22"/>
        </w:rPr>
        <w:t>are</w:t>
      </w:r>
      <w:r w:rsidRPr="00A34A2C">
        <w:rPr>
          <w:rStyle w:val="Strong"/>
          <w:rFonts w:ascii="Trebuchet MS" w:hAnsi="Trebuchet MS"/>
          <w:b w:val="0"/>
          <w:sz w:val="22"/>
          <w:szCs w:val="22"/>
        </w:rPr>
        <w:t>:</w:t>
      </w:r>
      <w:r w:rsidRPr="00A34A2C">
        <w:rPr>
          <w:rStyle w:val="apple-converted-space"/>
          <w:rFonts w:ascii="Trebuchet MS" w:hAnsi="Trebuchet MS"/>
          <w:sz w:val="22"/>
          <w:szCs w:val="22"/>
        </w:rPr>
        <w:t> </w:t>
      </w:r>
      <w:r w:rsidR="008E5A0E" w:rsidRPr="00D845C8">
        <w:rPr>
          <w:rStyle w:val="apple-converted-space"/>
          <w:rFonts w:ascii="Trebuchet MS" w:hAnsi="Trebuchet MS"/>
          <w:sz w:val="22"/>
          <w:szCs w:val="22"/>
        </w:rPr>
        <w:t>51</w:t>
      </w:r>
      <w:r w:rsidRPr="00D845C8">
        <w:rPr>
          <w:rFonts w:ascii="Trebuchet MS" w:hAnsi="Trebuchet MS"/>
          <w:sz w:val="22"/>
          <w:szCs w:val="22"/>
        </w:rPr>
        <w:t xml:space="preserve"> luni</w:t>
      </w:r>
      <w:r w:rsidRPr="00A34A2C">
        <w:rPr>
          <w:rFonts w:ascii="Trebuchet MS" w:hAnsi="Trebuchet MS"/>
          <w:sz w:val="22"/>
          <w:szCs w:val="22"/>
        </w:rPr>
        <w:t xml:space="preserve">, respectiv de la data de 1 </w:t>
      </w:r>
      <w:r w:rsidR="008E5A0E">
        <w:rPr>
          <w:rFonts w:ascii="Trebuchet MS" w:hAnsi="Trebuchet MS"/>
          <w:sz w:val="22"/>
          <w:szCs w:val="22"/>
        </w:rPr>
        <w:t>iulie</w:t>
      </w:r>
      <w:r w:rsidRPr="00A34A2C">
        <w:rPr>
          <w:rFonts w:ascii="Trebuchet MS" w:hAnsi="Trebuchet MS"/>
          <w:sz w:val="22"/>
          <w:szCs w:val="22"/>
        </w:rPr>
        <w:t xml:space="preserve"> 201</w:t>
      </w:r>
      <w:r w:rsidR="008E5A0E">
        <w:rPr>
          <w:rFonts w:ascii="Trebuchet MS" w:hAnsi="Trebuchet MS"/>
          <w:sz w:val="22"/>
          <w:szCs w:val="22"/>
        </w:rPr>
        <w:t>6</w:t>
      </w:r>
      <w:r w:rsidRPr="00A34A2C">
        <w:rPr>
          <w:rFonts w:ascii="Trebuchet MS" w:hAnsi="Trebuchet MS"/>
          <w:sz w:val="22"/>
          <w:szCs w:val="22"/>
        </w:rPr>
        <w:t xml:space="preserve"> până la data de 3</w:t>
      </w:r>
      <w:r w:rsidR="008E5A0E">
        <w:rPr>
          <w:rFonts w:ascii="Trebuchet MS" w:hAnsi="Trebuchet MS"/>
          <w:sz w:val="22"/>
          <w:szCs w:val="22"/>
        </w:rPr>
        <w:t>0</w:t>
      </w:r>
      <w:r w:rsidRPr="00A34A2C">
        <w:rPr>
          <w:rFonts w:ascii="Trebuchet MS" w:hAnsi="Trebuchet MS"/>
          <w:sz w:val="22"/>
          <w:szCs w:val="22"/>
        </w:rPr>
        <w:t xml:space="preserve"> </w:t>
      </w:r>
      <w:r w:rsidR="008E5A0E">
        <w:rPr>
          <w:rFonts w:ascii="Trebuchet MS" w:hAnsi="Trebuchet MS"/>
          <w:sz w:val="22"/>
          <w:szCs w:val="22"/>
        </w:rPr>
        <w:t>septembrie 2020</w:t>
      </w:r>
    </w:p>
    <w:p w14:paraId="7223A611" w14:textId="77777777" w:rsidR="009B3199" w:rsidRDefault="009B3199" w:rsidP="00813D83">
      <w:pPr>
        <w:spacing w:before="120" w:after="120" w:line="240" w:lineRule="auto"/>
        <w:rPr>
          <w:rStyle w:val="Strong"/>
          <w:rFonts w:ascii="Trebuchet MS" w:hAnsi="Trebuchet MS"/>
        </w:rPr>
      </w:pPr>
      <w:r w:rsidRPr="009B3199">
        <w:rPr>
          <w:rStyle w:val="Strong"/>
          <w:rFonts w:ascii="Trebuchet MS" w:hAnsi="Trebuchet MS"/>
        </w:rPr>
        <w:t xml:space="preserve">Proiectul s-a finalizat cu următoarele rezultate: </w:t>
      </w:r>
    </w:p>
    <w:p w14:paraId="12CA987B" w14:textId="5CA6DE6C" w:rsidR="00813D83" w:rsidRPr="00813D83" w:rsidRDefault="00813D83" w:rsidP="00813D83">
      <w:pPr>
        <w:spacing w:before="120" w:after="120" w:line="240" w:lineRule="auto"/>
        <w:rPr>
          <w:rFonts w:ascii="Trebuchet MS" w:hAnsi="Trebuchet MS"/>
          <w:lang w:eastAsia="ro-RO"/>
        </w:rPr>
      </w:pPr>
      <w:r w:rsidRPr="00813D83">
        <w:rPr>
          <w:rFonts w:ascii="Trebuchet MS" w:hAnsi="Trebuchet MS"/>
          <w:lang w:eastAsia="ro-RO"/>
        </w:rPr>
        <w:t xml:space="preserve">1. </w:t>
      </w:r>
      <w:r>
        <w:rPr>
          <w:rFonts w:ascii="Trebuchet MS" w:hAnsi="Trebuchet MS"/>
          <w:lang w:eastAsia="ro-RO"/>
        </w:rPr>
        <w:t>Condiționalităț</w:t>
      </w:r>
      <w:r w:rsidRPr="00813D83">
        <w:rPr>
          <w:rFonts w:ascii="Trebuchet MS" w:hAnsi="Trebuchet MS"/>
          <w:lang w:eastAsia="ro-RO"/>
        </w:rPr>
        <w:t>i ex-ante aplicabile POIM – transporturi indeplinite;</w:t>
      </w:r>
    </w:p>
    <w:p w14:paraId="4F5EA394" w14:textId="0CCDBFA8" w:rsidR="00813D83" w:rsidRPr="00813D83" w:rsidRDefault="00813D83" w:rsidP="00813D83">
      <w:pPr>
        <w:spacing w:before="120" w:after="120" w:line="240" w:lineRule="auto"/>
        <w:rPr>
          <w:rFonts w:ascii="Trebuchet MS" w:hAnsi="Trebuchet MS"/>
          <w:lang w:eastAsia="ro-RO"/>
        </w:rPr>
      </w:pPr>
      <w:r w:rsidRPr="00813D83">
        <w:rPr>
          <w:rFonts w:ascii="Trebuchet MS" w:hAnsi="Trebuchet MS"/>
          <w:lang w:eastAsia="ro-RO"/>
        </w:rPr>
        <w:t>2.</w:t>
      </w:r>
      <w:r>
        <w:rPr>
          <w:rFonts w:ascii="Trebuchet MS" w:hAnsi="Trebuchet MS"/>
          <w:lang w:eastAsia="ro-RO"/>
        </w:rPr>
        <w:t xml:space="preserve"> Capacitate instituțională consolidată</w:t>
      </w:r>
      <w:r w:rsidRPr="00813D83">
        <w:rPr>
          <w:rFonts w:ascii="Trebuchet MS" w:hAnsi="Trebuchet MS"/>
          <w:lang w:eastAsia="ro-RO"/>
        </w:rPr>
        <w:t xml:space="preserve"> la nivelul AM POIM </w:t>
      </w:r>
      <w:r>
        <w:rPr>
          <w:rFonts w:ascii="Trebuchet MS" w:hAnsi="Trebuchet MS"/>
          <w:lang w:eastAsia="ro-RO"/>
        </w:rPr>
        <w:t>ș</w:t>
      </w:r>
      <w:r w:rsidRPr="00813D83">
        <w:rPr>
          <w:rFonts w:ascii="Trebuchet MS" w:hAnsi="Trebuchet MS"/>
          <w:lang w:eastAsia="ro-RO"/>
        </w:rPr>
        <w:t>i OI Transporturi;</w:t>
      </w:r>
    </w:p>
    <w:p w14:paraId="77055802" w14:textId="47B19BD6" w:rsidR="00813D83" w:rsidRPr="00813D83" w:rsidRDefault="00813D83" w:rsidP="00813D83">
      <w:pPr>
        <w:spacing w:before="120" w:after="120" w:line="240" w:lineRule="auto"/>
        <w:rPr>
          <w:rFonts w:ascii="Trebuchet MS" w:hAnsi="Trebuchet MS"/>
          <w:lang w:eastAsia="ro-RO"/>
        </w:rPr>
      </w:pPr>
      <w:r w:rsidRPr="00813D83">
        <w:rPr>
          <w:rFonts w:ascii="Trebuchet MS" w:hAnsi="Trebuchet MS"/>
          <w:lang w:eastAsia="ro-RO"/>
        </w:rPr>
        <w:t>3.</w:t>
      </w:r>
      <w:r>
        <w:rPr>
          <w:rFonts w:ascii="Trebuchet MS" w:hAnsi="Trebuchet MS"/>
          <w:lang w:eastAsia="ro-RO"/>
        </w:rPr>
        <w:t xml:space="preserve"> </w:t>
      </w:r>
      <w:r w:rsidRPr="00813D83">
        <w:rPr>
          <w:rFonts w:ascii="Trebuchet MS" w:hAnsi="Trebuchet MS"/>
          <w:lang w:eastAsia="ro-RO"/>
        </w:rPr>
        <w:t>Cad</w:t>
      </w:r>
      <w:r>
        <w:rPr>
          <w:rFonts w:ascii="Trebuchet MS" w:hAnsi="Trebuchet MS"/>
          <w:lang w:eastAsia="ro-RO"/>
        </w:rPr>
        <w:t>rul de reglementare, strategic și procedural îmbunatăț</w:t>
      </w:r>
      <w:r w:rsidRPr="00813D83">
        <w:rPr>
          <w:rFonts w:ascii="Trebuchet MS" w:hAnsi="Trebuchet MS"/>
          <w:lang w:eastAsia="ro-RO"/>
        </w:rPr>
        <w:t>it pentru implementarea POIM;</w:t>
      </w:r>
    </w:p>
    <w:p w14:paraId="27894551" w14:textId="6ECB5173" w:rsidR="005B2E7C" w:rsidRPr="00A34A2C" w:rsidRDefault="00813D83" w:rsidP="00813D83">
      <w:pPr>
        <w:spacing w:before="120" w:after="120" w:line="240" w:lineRule="auto"/>
        <w:rPr>
          <w:rFonts w:ascii="Trebuchet MS" w:hAnsi="Trebuchet MS"/>
          <w:lang w:eastAsia="ro-RO"/>
        </w:rPr>
      </w:pPr>
      <w:r w:rsidRPr="00813D83">
        <w:rPr>
          <w:rFonts w:ascii="Trebuchet MS" w:hAnsi="Trebuchet MS"/>
          <w:lang w:eastAsia="ro-RO"/>
        </w:rPr>
        <w:t>4.</w:t>
      </w:r>
      <w:r>
        <w:rPr>
          <w:rFonts w:ascii="Trebuchet MS" w:hAnsi="Trebuchet MS"/>
          <w:lang w:eastAsia="ro-RO"/>
        </w:rPr>
        <w:t xml:space="preserve"> </w:t>
      </w:r>
      <w:r w:rsidRPr="00813D83">
        <w:rPr>
          <w:rFonts w:ascii="Trebuchet MS" w:hAnsi="Trebuchet MS"/>
          <w:lang w:eastAsia="ro-RO"/>
        </w:rPr>
        <w:t xml:space="preserve">Rapoarte finale de implementare POS Mediu </w:t>
      </w:r>
      <w:r>
        <w:rPr>
          <w:rFonts w:ascii="Trebuchet MS" w:hAnsi="Trebuchet MS"/>
          <w:lang w:eastAsia="ro-RO"/>
        </w:rPr>
        <w:t>ș</w:t>
      </w:r>
      <w:r w:rsidRPr="00813D83">
        <w:rPr>
          <w:rFonts w:ascii="Trebuchet MS" w:hAnsi="Trebuchet MS"/>
          <w:lang w:eastAsia="ro-RO"/>
        </w:rPr>
        <w:t>i POS Transpor</w:t>
      </w:r>
      <w:r>
        <w:rPr>
          <w:rFonts w:ascii="Trebuchet MS" w:hAnsi="Trebuchet MS"/>
          <w:lang w:eastAsia="ro-RO"/>
        </w:rPr>
        <w:t>t transmise la Comisia Europeană</w:t>
      </w:r>
      <w:r w:rsidRPr="00813D83">
        <w:rPr>
          <w:rFonts w:ascii="Trebuchet MS" w:hAnsi="Trebuchet MS"/>
          <w:lang w:eastAsia="ro-RO"/>
        </w:rPr>
        <w:t>.</w:t>
      </w:r>
    </w:p>
    <w:p w14:paraId="5834EE92" w14:textId="650FDD86" w:rsidR="005B2E7C" w:rsidRPr="00A34A2C" w:rsidRDefault="00FC5992" w:rsidP="00A34A2C">
      <w:pPr>
        <w:pStyle w:val="NormalWeb"/>
        <w:shd w:val="clear" w:color="auto" w:fill="FFFFFF"/>
        <w:spacing w:before="0" w:beforeAutospacing="0" w:after="150" w:afterAutospacing="0" w:line="315" w:lineRule="atLeast"/>
        <w:jc w:val="both"/>
        <w:rPr>
          <w:rStyle w:val="apple-converted-space"/>
          <w:rFonts w:ascii="Trebuchet MS" w:hAnsi="Trebuchet MS"/>
          <w:sz w:val="22"/>
          <w:szCs w:val="22"/>
        </w:rPr>
      </w:pPr>
      <w:r>
        <w:rPr>
          <w:rStyle w:val="Strong"/>
          <w:rFonts w:ascii="Trebuchet MS" w:hAnsi="Trebuchet MS"/>
          <w:sz w:val="22"/>
          <w:szCs w:val="22"/>
        </w:rPr>
        <w:t xml:space="preserve">Valoarea totală a </w:t>
      </w:r>
      <w:r w:rsidRPr="00965D8E">
        <w:rPr>
          <w:rStyle w:val="Strong"/>
          <w:rFonts w:ascii="Trebuchet MS" w:hAnsi="Trebuchet MS"/>
          <w:sz w:val="22"/>
          <w:szCs w:val="22"/>
        </w:rPr>
        <w:t xml:space="preserve">proiectului </w:t>
      </w:r>
      <w:r w:rsidRPr="00965D8E">
        <w:rPr>
          <w:rStyle w:val="Strong"/>
          <w:rFonts w:ascii="Trebuchet MS" w:hAnsi="Trebuchet MS"/>
          <w:b w:val="0"/>
          <w:sz w:val="22"/>
          <w:szCs w:val="22"/>
        </w:rPr>
        <w:t>a fost de</w:t>
      </w:r>
      <w:r w:rsidR="005B2E7C" w:rsidRPr="00965D8E">
        <w:rPr>
          <w:rStyle w:val="apple-converted-space"/>
          <w:rFonts w:ascii="Trebuchet MS" w:hAnsi="Trebuchet MS"/>
          <w:sz w:val="22"/>
          <w:szCs w:val="22"/>
        </w:rPr>
        <w:t> </w:t>
      </w:r>
      <w:r w:rsidR="00987A95">
        <w:rPr>
          <w:rStyle w:val="apple-converted-space"/>
          <w:rFonts w:ascii="Trebuchet MS" w:hAnsi="Trebuchet MS"/>
          <w:sz w:val="22"/>
          <w:szCs w:val="22"/>
        </w:rPr>
        <w:t>37.</w:t>
      </w:r>
      <w:r w:rsidR="00813D83" w:rsidRPr="00965D8E">
        <w:rPr>
          <w:rStyle w:val="apple-converted-space"/>
          <w:rFonts w:ascii="Trebuchet MS" w:hAnsi="Trebuchet MS"/>
          <w:sz w:val="22"/>
          <w:szCs w:val="22"/>
        </w:rPr>
        <w:t>653</w:t>
      </w:r>
      <w:r w:rsidR="00987A95">
        <w:rPr>
          <w:rStyle w:val="apple-converted-space"/>
          <w:rFonts w:ascii="Trebuchet MS" w:hAnsi="Trebuchet MS"/>
          <w:sz w:val="22"/>
          <w:szCs w:val="22"/>
        </w:rPr>
        <w:t>.086,</w:t>
      </w:r>
      <w:r w:rsidR="00813D83" w:rsidRPr="00965D8E">
        <w:rPr>
          <w:rStyle w:val="apple-converted-space"/>
          <w:rFonts w:ascii="Trebuchet MS" w:hAnsi="Trebuchet MS"/>
          <w:sz w:val="22"/>
          <w:szCs w:val="22"/>
        </w:rPr>
        <w:t>05</w:t>
      </w:r>
      <w:r w:rsidR="006F6F90" w:rsidRPr="00965D8E">
        <w:rPr>
          <w:rStyle w:val="apple-converted-space"/>
          <w:rFonts w:ascii="Trebuchet MS" w:hAnsi="Trebuchet MS"/>
          <w:sz w:val="22"/>
          <w:szCs w:val="22"/>
        </w:rPr>
        <w:t xml:space="preserve"> lei</w:t>
      </w:r>
      <w:r w:rsidRPr="00965D8E">
        <w:rPr>
          <w:rStyle w:val="apple-converted-space"/>
          <w:rFonts w:ascii="Trebuchet MS" w:hAnsi="Trebuchet MS"/>
          <w:sz w:val="22"/>
          <w:szCs w:val="22"/>
        </w:rPr>
        <w:t>. La finalizarea proiectului</w:t>
      </w:r>
      <w:r w:rsidR="005B2E7C" w:rsidRPr="00965D8E">
        <w:rPr>
          <w:rStyle w:val="apple-converted-space"/>
          <w:rFonts w:ascii="Trebuchet MS" w:hAnsi="Trebuchet MS"/>
          <w:sz w:val="22"/>
          <w:szCs w:val="22"/>
        </w:rPr>
        <w:t xml:space="preserve"> valoarea totală eligibilă</w:t>
      </w:r>
      <w:r w:rsidRPr="00965D8E">
        <w:rPr>
          <w:rStyle w:val="apple-converted-space"/>
          <w:rFonts w:ascii="Trebuchet MS" w:hAnsi="Trebuchet MS"/>
          <w:sz w:val="22"/>
          <w:szCs w:val="22"/>
        </w:rPr>
        <w:t xml:space="preserve"> a cheltuielilor a fost de </w:t>
      </w:r>
      <w:r w:rsidR="008C0A57" w:rsidRPr="00965D8E">
        <w:rPr>
          <w:rStyle w:val="apple-converted-space"/>
          <w:rFonts w:ascii="Trebuchet MS" w:hAnsi="Trebuchet MS"/>
          <w:sz w:val="22"/>
          <w:szCs w:val="22"/>
        </w:rPr>
        <w:t>37.236.395,60</w:t>
      </w:r>
      <w:r w:rsidR="00385885" w:rsidRPr="00965D8E">
        <w:rPr>
          <w:rStyle w:val="apple-converted-space"/>
          <w:rFonts w:ascii="Trebuchet MS" w:hAnsi="Trebuchet MS"/>
          <w:sz w:val="22"/>
          <w:szCs w:val="22"/>
        </w:rPr>
        <w:t xml:space="preserve"> </w:t>
      </w:r>
      <w:r w:rsidR="005B2E7C" w:rsidRPr="00965D8E">
        <w:rPr>
          <w:rStyle w:val="apple-converted-space"/>
          <w:rFonts w:ascii="Trebuchet MS" w:hAnsi="Trebuchet MS"/>
          <w:sz w:val="22"/>
          <w:szCs w:val="22"/>
        </w:rPr>
        <w:t>lei</w:t>
      </w:r>
      <w:r w:rsidRPr="00965D8E">
        <w:rPr>
          <w:rStyle w:val="apple-converted-space"/>
          <w:rFonts w:ascii="Trebuchet MS" w:hAnsi="Trebuchet MS"/>
          <w:sz w:val="22"/>
          <w:szCs w:val="22"/>
        </w:rPr>
        <w:t>,</w:t>
      </w:r>
      <w:r w:rsidR="005B2E7C" w:rsidRPr="00965D8E">
        <w:rPr>
          <w:rStyle w:val="apple-converted-space"/>
          <w:rFonts w:ascii="Trebuchet MS" w:hAnsi="Trebuchet MS"/>
          <w:sz w:val="22"/>
          <w:szCs w:val="22"/>
        </w:rPr>
        <w:t xml:space="preserve"> din care</w:t>
      </w:r>
      <w:r w:rsidR="00680ACA" w:rsidRPr="00965D8E">
        <w:rPr>
          <w:rStyle w:val="apple-converted-space"/>
          <w:rFonts w:ascii="Trebuchet MS" w:hAnsi="Trebuchet MS"/>
          <w:sz w:val="22"/>
          <w:szCs w:val="22"/>
        </w:rPr>
        <w:t xml:space="preserve"> FEDR</w:t>
      </w:r>
      <w:r w:rsidR="005B2E7C" w:rsidRPr="00965D8E">
        <w:rPr>
          <w:rStyle w:val="apple-converted-space"/>
          <w:rFonts w:ascii="Trebuchet MS" w:hAnsi="Trebuchet MS"/>
          <w:sz w:val="22"/>
          <w:szCs w:val="22"/>
        </w:rPr>
        <w:t xml:space="preserve"> </w:t>
      </w:r>
      <w:r w:rsidR="00385885" w:rsidRPr="00965D8E">
        <w:rPr>
          <w:rStyle w:val="apple-converted-space"/>
          <w:rFonts w:ascii="Trebuchet MS" w:hAnsi="Trebuchet MS"/>
          <w:sz w:val="22"/>
          <w:szCs w:val="22"/>
        </w:rPr>
        <w:t>31</w:t>
      </w:r>
      <w:r w:rsidR="008C0A57" w:rsidRPr="00965D8E">
        <w:rPr>
          <w:rStyle w:val="apple-converted-space"/>
          <w:rFonts w:ascii="Trebuchet MS" w:hAnsi="Trebuchet MS"/>
          <w:sz w:val="22"/>
          <w:szCs w:val="22"/>
        </w:rPr>
        <w:t>.537.365,27 lei.</w:t>
      </w:r>
    </w:p>
    <w:p w14:paraId="0567FC85" w14:textId="77777777" w:rsidR="005B2E7C" w:rsidRPr="00A34A2C" w:rsidRDefault="005B2E7C" w:rsidP="00A34A2C">
      <w:pPr>
        <w:pStyle w:val="ListParagraph"/>
        <w:tabs>
          <w:tab w:val="left" w:pos="2550"/>
        </w:tabs>
        <w:spacing w:before="120" w:line="240" w:lineRule="auto"/>
        <w:ind w:left="0"/>
        <w:rPr>
          <w:rFonts w:ascii="Trebuchet MS" w:hAnsi="Trebuchet MS"/>
          <w:sz w:val="22"/>
          <w:szCs w:val="22"/>
          <w:lang w:val="ro-RO"/>
        </w:rPr>
      </w:pPr>
      <w:r w:rsidRPr="00A34A2C">
        <w:rPr>
          <w:rFonts w:ascii="Trebuchet MS" w:hAnsi="Trebuchet MS"/>
          <w:b/>
          <w:sz w:val="22"/>
          <w:szCs w:val="22"/>
          <w:lang w:val="ro-RO"/>
        </w:rPr>
        <w:t xml:space="preserve">Date de contact: </w:t>
      </w:r>
      <w:r w:rsidRPr="00A34A2C">
        <w:rPr>
          <w:rFonts w:ascii="Trebuchet MS" w:hAnsi="Trebuchet MS"/>
          <w:sz w:val="22"/>
          <w:szCs w:val="22"/>
          <w:lang w:val="ro-RO"/>
        </w:rPr>
        <w:t>contact.minister@fonduri-ue.ro</w:t>
      </w:r>
      <w:r w:rsidRPr="00A34A2C">
        <w:rPr>
          <w:rFonts w:ascii="Trebuchet MS" w:hAnsi="Trebuchet MS"/>
          <w:sz w:val="22"/>
          <w:szCs w:val="22"/>
          <w:lang w:val="ro-RO"/>
        </w:rPr>
        <w:tab/>
      </w:r>
      <w:r w:rsidRPr="00A34A2C">
        <w:rPr>
          <w:rFonts w:ascii="Trebuchet MS" w:hAnsi="Trebuchet MS"/>
          <w:b/>
          <w:sz w:val="22"/>
          <w:szCs w:val="22"/>
          <w:lang w:val="ro-RO"/>
        </w:rPr>
        <w:t xml:space="preserve"> </w:t>
      </w:r>
    </w:p>
    <w:p w14:paraId="55A5A8D9" w14:textId="77777777" w:rsidR="005B2E7C" w:rsidRPr="00A34A2C" w:rsidRDefault="005B2E7C" w:rsidP="00A34A2C">
      <w:pPr>
        <w:spacing w:after="0"/>
        <w:jc w:val="center"/>
        <w:rPr>
          <w:rFonts w:ascii="Trebuchet MS" w:hAnsi="Trebuchet MS"/>
          <w:b/>
          <w:sz w:val="24"/>
          <w:szCs w:val="24"/>
        </w:rPr>
      </w:pPr>
    </w:p>
    <w:p w14:paraId="4F4B6639" w14:textId="77777777" w:rsidR="005B2E7C" w:rsidRDefault="005B2E7C" w:rsidP="00A34A2C">
      <w:pPr>
        <w:jc w:val="center"/>
        <w:rPr>
          <w:rStyle w:val="Emphasis"/>
          <w:rFonts w:ascii="Trebuchet MS" w:hAnsi="Trebuchet MS"/>
          <w:bCs/>
          <w:i w:val="0"/>
          <w:iCs/>
          <w:kern w:val="36"/>
          <w:lang w:eastAsia="ro-RO"/>
        </w:rPr>
      </w:pPr>
      <w:r w:rsidRPr="00A34A2C">
        <w:rPr>
          <w:rFonts w:ascii="Trebuchet MS" w:hAnsi="Trebuchet MS"/>
          <w:b/>
        </w:rPr>
        <w:t>„Proiect cofinanţat din Fondul European de Dezvoltare Regio</w:t>
      </w:r>
      <w:r w:rsidRPr="00ED1FA6">
        <w:rPr>
          <w:rFonts w:ascii="Trebuchet MS" w:hAnsi="Trebuchet MS"/>
          <w:b/>
        </w:rPr>
        <w:t>nală Programul Opera</w:t>
      </w:r>
      <w:r w:rsidRPr="00ED1FA6">
        <w:rPr>
          <w:rFonts w:ascii="Tahoma" w:hAnsi="Tahoma" w:cs="Tahoma"/>
          <w:b/>
        </w:rPr>
        <w:t>ț</w:t>
      </w:r>
      <w:r w:rsidRPr="00ED1FA6">
        <w:rPr>
          <w:rFonts w:ascii="Trebuchet MS" w:hAnsi="Trebuchet MS"/>
          <w:b/>
        </w:rPr>
        <w:t>ional Asisten</w:t>
      </w:r>
      <w:r w:rsidRPr="00ED1FA6">
        <w:rPr>
          <w:rFonts w:ascii="Tahoma" w:hAnsi="Tahoma" w:cs="Tahoma"/>
          <w:b/>
        </w:rPr>
        <w:t>ț</w:t>
      </w:r>
      <w:r w:rsidRPr="00ED1FA6">
        <w:rPr>
          <w:rFonts w:ascii="Trebuchet MS" w:hAnsi="Trebuchet MS"/>
          <w:b/>
        </w:rPr>
        <w:t>ă Tehnică 2014-</w:t>
      </w:r>
      <w:smartTag w:uri="urn:schemas-microsoft-com:office:smarttags" w:element="metricconverter">
        <w:smartTagPr>
          <w:attr w:name="ProductID" w:val="2020”"/>
        </w:smartTagPr>
        <w:r w:rsidRPr="00ED1FA6">
          <w:rPr>
            <w:rFonts w:ascii="Trebuchet MS" w:hAnsi="Trebuchet MS"/>
            <w:b/>
          </w:rPr>
          <w:t>2020”</w:t>
        </w:r>
      </w:smartTag>
    </w:p>
    <w:sectPr w:rsidR="005B2E7C" w:rsidSect="00DC5788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60B22"/>
    <w:multiLevelType w:val="hybridMultilevel"/>
    <w:tmpl w:val="B1A6AEEA"/>
    <w:lvl w:ilvl="0" w:tplc="C48494D4">
      <w:numFmt w:val="bullet"/>
      <w:lvlText w:val="•"/>
      <w:lvlJc w:val="left"/>
      <w:pPr>
        <w:ind w:left="705" w:hanging="705"/>
      </w:pPr>
      <w:rPr>
        <w:rFonts w:ascii="Calibri" w:eastAsia="Times New Roman" w:hAnsi="Calibri" w:hint="default"/>
      </w:rPr>
    </w:lvl>
    <w:lvl w:ilvl="1" w:tplc="C48494D4">
      <w:numFmt w:val="bullet"/>
      <w:lvlText w:val="•"/>
      <w:lvlJc w:val="left"/>
      <w:pPr>
        <w:ind w:left="1080" w:hanging="360"/>
      </w:pPr>
      <w:rPr>
        <w:rFonts w:ascii="Calibri" w:eastAsia="Times New Roman" w:hAnsi="Calibri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C27964"/>
    <w:multiLevelType w:val="hybridMultilevel"/>
    <w:tmpl w:val="7074772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7B3271"/>
    <w:multiLevelType w:val="hybridMultilevel"/>
    <w:tmpl w:val="99DC308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7B6"/>
    <w:rsid w:val="00014200"/>
    <w:rsid w:val="000166FE"/>
    <w:rsid w:val="00024487"/>
    <w:rsid w:val="0003449D"/>
    <w:rsid w:val="00041AE5"/>
    <w:rsid w:val="00046453"/>
    <w:rsid w:val="000C007E"/>
    <w:rsid w:val="000D7D7D"/>
    <w:rsid w:val="00113149"/>
    <w:rsid w:val="0011604F"/>
    <w:rsid w:val="00121E2B"/>
    <w:rsid w:val="00153DEE"/>
    <w:rsid w:val="00165D9F"/>
    <w:rsid w:val="00167C7A"/>
    <w:rsid w:val="00174858"/>
    <w:rsid w:val="0017793E"/>
    <w:rsid w:val="00186001"/>
    <w:rsid w:val="001A7047"/>
    <w:rsid w:val="001B3323"/>
    <w:rsid w:val="001C06EE"/>
    <w:rsid w:val="001F5E4D"/>
    <w:rsid w:val="00211E7A"/>
    <w:rsid w:val="002265DD"/>
    <w:rsid w:val="00226B39"/>
    <w:rsid w:val="00275654"/>
    <w:rsid w:val="0028151D"/>
    <w:rsid w:val="002B4F97"/>
    <w:rsid w:val="002C6658"/>
    <w:rsid w:val="002E68B1"/>
    <w:rsid w:val="002F3E91"/>
    <w:rsid w:val="003031E1"/>
    <w:rsid w:val="00305961"/>
    <w:rsid w:val="00314889"/>
    <w:rsid w:val="00323BFC"/>
    <w:rsid w:val="00347218"/>
    <w:rsid w:val="00364261"/>
    <w:rsid w:val="00377987"/>
    <w:rsid w:val="003824B7"/>
    <w:rsid w:val="00385885"/>
    <w:rsid w:val="003B2534"/>
    <w:rsid w:val="003F26A8"/>
    <w:rsid w:val="004178E0"/>
    <w:rsid w:val="00451561"/>
    <w:rsid w:val="00466D5B"/>
    <w:rsid w:val="004B52D1"/>
    <w:rsid w:val="004C5E02"/>
    <w:rsid w:val="004E2B23"/>
    <w:rsid w:val="00507B7B"/>
    <w:rsid w:val="00516B8E"/>
    <w:rsid w:val="00531E0A"/>
    <w:rsid w:val="005448B8"/>
    <w:rsid w:val="00554FAF"/>
    <w:rsid w:val="00563192"/>
    <w:rsid w:val="00564E9D"/>
    <w:rsid w:val="00573825"/>
    <w:rsid w:val="005774C4"/>
    <w:rsid w:val="005A2589"/>
    <w:rsid w:val="005B2E7C"/>
    <w:rsid w:val="005C189A"/>
    <w:rsid w:val="005C3E10"/>
    <w:rsid w:val="00622FF5"/>
    <w:rsid w:val="00632F8B"/>
    <w:rsid w:val="00680ACA"/>
    <w:rsid w:val="006B0C97"/>
    <w:rsid w:val="006B5E50"/>
    <w:rsid w:val="006D0F4B"/>
    <w:rsid w:val="006E07DC"/>
    <w:rsid w:val="006E318A"/>
    <w:rsid w:val="006F4567"/>
    <w:rsid w:val="006F6F90"/>
    <w:rsid w:val="00713F07"/>
    <w:rsid w:val="00767C7F"/>
    <w:rsid w:val="00767EF5"/>
    <w:rsid w:val="00797E95"/>
    <w:rsid w:val="007D4292"/>
    <w:rsid w:val="00813D83"/>
    <w:rsid w:val="0081756E"/>
    <w:rsid w:val="00823C90"/>
    <w:rsid w:val="008631AE"/>
    <w:rsid w:val="00872ABC"/>
    <w:rsid w:val="008769D4"/>
    <w:rsid w:val="00892F6F"/>
    <w:rsid w:val="008B5A06"/>
    <w:rsid w:val="008C0A57"/>
    <w:rsid w:val="008C475B"/>
    <w:rsid w:val="008C783C"/>
    <w:rsid w:val="008E0DAF"/>
    <w:rsid w:val="008E5A0E"/>
    <w:rsid w:val="00900D1D"/>
    <w:rsid w:val="00902A25"/>
    <w:rsid w:val="00902A82"/>
    <w:rsid w:val="00920001"/>
    <w:rsid w:val="00965D8E"/>
    <w:rsid w:val="00967EBB"/>
    <w:rsid w:val="00976446"/>
    <w:rsid w:val="009874CE"/>
    <w:rsid w:val="00987A95"/>
    <w:rsid w:val="009B3199"/>
    <w:rsid w:val="009B5642"/>
    <w:rsid w:val="009E4DEF"/>
    <w:rsid w:val="009E7B29"/>
    <w:rsid w:val="009F593B"/>
    <w:rsid w:val="00A21423"/>
    <w:rsid w:val="00A327A8"/>
    <w:rsid w:val="00A34A2C"/>
    <w:rsid w:val="00A41418"/>
    <w:rsid w:val="00A44828"/>
    <w:rsid w:val="00A505BF"/>
    <w:rsid w:val="00A73965"/>
    <w:rsid w:val="00AA01DC"/>
    <w:rsid w:val="00AB166D"/>
    <w:rsid w:val="00AC62A0"/>
    <w:rsid w:val="00AF49B3"/>
    <w:rsid w:val="00B00B4F"/>
    <w:rsid w:val="00B03397"/>
    <w:rsid w:val="00B14913"/>
    <w:rsid w:val="00B15B62"/>
    <w:rsid w:val="00B97D0E"/>
    <w:rsid w:val="00BA0539"/>
    <w:rsid w:val="00BC0EF6"/>
    <w:rsid w:val="00BF0B65"/>
    <w:rsid w:val="00BF297B"/>
    <w:rsid w:val="00BF6B02"/>
    <w:rsid w:val="00C11915"/>
    <w:rsid w:val="00C34A6D"/>
    <w:rsid w:val="00C57D39"/>
    <w:rsid w:val="00C708F0"/>
    <w:rsid w:val="00C76CC3"/>
    <w:rsid w:val="00CB4F73"/>
    <w:rsid w:val="00CD7F7C"/>
    <w:rsid w:val="00CE6648"/>
    <w:rsid w:val="00CF3927"/>
    <w:rsid w:val="00D54F75"/>
    <w:rsid w:val="00D7729B"/>
    <w:rsid w:val="00D845C8"/>
    <w:rsid w:val="00DA35E9"/>
    <w:rsid w:val="00DC5788"/>
    <w:rsid w:val="00DE6165"/>
    <w:rsid w:val="00DF28B7"/>
    <w:rsid w:val="00E040E7"/>
    <w:rsid w:val="00E04C06"/>
    <w:rsid w:val="00E37E97"/>
    <w:rsid w:val="00E60EB9"/>
    <w:rsid w:val="00E91F02"/>
    <w:rsid w:val="00E9289D"/>
    <w:rsid w:val="00EC07B6"/>
    <w:rsid w:val="00ED1FA6"/>
    <w:rsid w:val="00F064C2"/>
    <w:rsid w:val="00F20C1B"/>
    <w:rsid w:val="00F233C2"/>
    <w:rsid w:val="00F40355"/>
    <w:rsid w:val="00F41E00"/>
    <w:rsid w:val="00F424DF"/>
    <w:rsid w:val="00F50985"/>
    <w:rsid w:val="00F55B58"/>
    <w:rsid w:val="00F7284D"/>
    <w:rsid w:val="00F906B9"/>
    <w:rsid w:val="00F91BA2"/>
    <w:rsid w:val="00FC1A4D"/>
    <w:rsid w:val="00FC29BF"/>
    <w:rsid w:val="00FC5992"/>
    <w:rsid w:val="00FD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0062E392"/>
  <w15:docId w15:val="{17081983-53C4-48A0-A759-845D86A2E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166D"/>
    <w:pPr>
      <w:spacing w:after="200" w:line="276" w:lineRule="auto"/>
    </w:pPr>
    <w:rPr>
      <w:lang w:val="ro-RO"/>
    </w:rPr>
  </w:style>
  <w:style w:type="paragraph" w:styleId="Heading1">
    <w:name w:val="heading 1"/>
    <w:basedOn w:val="Normal"/>
    <w:link w:val="Heading1Char"/>
    <w:uiPriority w:val="99"/>
    <w:qFormat/>
    <w:rsid w:val="00F906B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906B9"/>
    <w:rPr>
      <w:rFonts w:ascii="Times New Roman" w:hAnsi="Times New Roman" w:cs="Times New Roman"/>
      <w:b/>
      <w:kern w:val="36"/>
      <w:sz w:val="48"/>
      <w:lang w:eastAsia="ro-RO"/>
    </w:rPr>
  </w:style>
  <w:style w:type="character" w:styleId="Hyperlink">
    <w:name w:val="Hyperlink"/>
    <w:basedOn w:val="DefaultParagraphFont"/>
    <w:uiPriority w:val="99"/>
    <w:rsid w:val="00F906B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F906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o-RO"/>
    </w:rPr>
  </w:style>
  <w:style w:type="character" w:customStyle="1" w:styleId="apple-converted-space">
    <w:name w:val="apple-converted-space"/>
    <w:uiPriority w:val="99"/>
    <w:rsid w:val="00F906B9"/>
  </w:style>
  <w:style w:type="character" w:styleId="Emphasis">
    <w:name w:val="Emphasis"/>
    <w:basedOn w:val="DefaultParagraphFont"/>
    <w:uiPriority w:val="99"/>
    <w:qFormat/>
    <w:rsid w:val="00F906B9"/>
    <w:rPr>
      <w:rFonts w:cs="Times New Roman"/>
      <w:i/>
    </w:rPr>
  </w:style>
  <w:style w:type="character" w:styleId="Strong">
    <w:name w:val="Strong"/>
    <w:basedOn w:val="DefaultParagraphFont"/>
    <w:uiPriority w:val="99"/>
    <w:qFormat/>
    <w:rsid w:val="00F906B9"/>
    <w:rPr>
      <w:rFonts w:cs="Times New Roman"/>
      <w:b/>
    </w:rPr>
  </w:style>
  <w:style w:type="character" w:styleId="FollowedHyperlink">
    <w:name w:val="FollowedHyperlink"/>
    <w:basedOn w:val="DefaultParagraphFont"/>
    <w:uiPriority w:val="99"/>
    <w:semiHidden/>
    <w:rsid w:val="00B97D0E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347218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7218"/>
    <w:rPr>
      <w:rFonts w:ascii="Tahoma" w:hAnsi="Tahoma" w:cs="Times New Roman"/>
      <w:sz w:val="16"/>
    </w:rPr>
  </w:style>
  <w:style w:type="paragraph" w:styleId="ListParagraph">
    <w:name w:val="List Paragraph"/>
    <w:basedOn w:val="Normal"/>
    <w:uiPriority w:val="99"/>
    <w:qFormat/>
    <w:rsid w:val="00226B39"/>
    <w:pPr>
      <w:overflowPunct w:val="0"/>
      <w:autoSpaceDE w:val="0"/>
      <w:autoSpaceDN w:val="0"/>
      <w:adjustRightInd w:val="0"/>
      <w:spacing w:after="120" w:line="240" w:lineRule="exact"/>
      <w:ind w:left="720"/>
      <w:contextualSpacing/>
      <w:jc w:val="both"/>
    </w:pPr>
    <w:rPr>
      <w:rFonts w:ascii="Arial" w:hAnsi="Arial"/>
      <w:kern w:val="12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rsid w:val="00797E95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797E95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97E95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97E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97E95"/>
    <w:rPr>
      <w:rFonts w:cs="Times New Roman"/>
      <w:b/>
      <w:sz w:val="20"/>
    </w:rPr>
  </w:style>
  <w:style w:type="paragraph" w:styleId="Header">
    <w:name w:val="header"/>
    <w:basedOn w:val="Normal"/>
    <w:link w:val="HeaderChar"/>
    <w:uiPriority w:val="99"/>
    <w:rsid w:val="00305961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05961"/>
    <w:rPr>
      <w:rFonts w:cs="Times New Roman"/>
      <w:lang w:val="ro-RO"/>
    </w:rPr>
  </w:style>
  <w:style w:type="table" w:styleId="TableGrid">
    <w:name w:val="Table Grid"/>
    <w:basedOn w:val="TableNormal"/>
    <w:uiPriority w:val="99"/>
    <w:locked/>
    <w:rsid w:val="0030596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66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82686-E177-4349-BE29-35BBBE1D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      </vt:lpstr>
    </vt:vector>
  </TitlesOfParts>
  <Company/>
  <LinksUpToDate>false</LinksUpToDate>
  <CharactersWithSpaces>2898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</dc:title>
  <dc:subject/>
  <dc:creator>Loredana Laura Suditu</dc:creator>
  <cp:keywords/>
  <dc:description/>
  <cp:lastModifiedBy>Valentina Marcu</cp:lastModifiedBy>
  <cp:revision>14</cp:revision>
  <cp:lastPrinted>2017-04-04T11:28:00Z</cp:lastPrinted>
  <dcterms:created xsi:type="dcterms:W3CDTF">2020-08-28T07:51:00Z</dcterms:created>
  <dcterms:modified xsi:type="dcterms:W3CDTF">2020-09-18T07:47:00Z</dcterms:modified>
</cp:coreProperties>
</file>