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A332" w14:textId="77777777" w:rsidR="0045376F" w:rsidRPr="00415A37" w:rsidRDefault="0045376F" w:rsidP="007A424D">
      <w:pPr>
        <w:spacing w:line="276" w:lineRule="auto"/>
        <w:ind w:right="90"/>
        <w:jc w:val="both"/>
        <w:rPr>
          <w:rFonts w:eastAsia="Times New Roman" w:cs="Times New Roman"/>
          <w:b/>
        </w:rPr>
      </w:pPr>
      <w:r w:rsidRPr="00415A37">
        <w:rPr>
          <w:rFonts w:eastAsia="Times New Roman" w:cs="Times New Roman"/>
          <w:b/>
        </w:rPr>
        <w:t>Programul Operațional Competitivitate 2014-2020</w:t>
      </w:r>
    </w:p>
    <w:p w14:paraId="77E779CC" w14:textId="77777777" w:rsidR="0045376F" w:rsidRPr="00415A37" w:rsidRDefault="0045376F" w:rsidP="007A424D">
      <w:pPr>
        <w:spacing w:line="276" w:lineRule="auto"/>
        <w:ind w:right="90"/>
        <w:jc w:val="both"/>
        <w:rPr>
          <w:rFonts w:eastAsia="Times New Roman" w:cs="Times New Roman"/>
        </w:rPr>
      </w:pPr>
      <w:r w:rsidRPr="00415A37">
        <w:rPr>
          <w:rFonts w:eastAsia="Times New Roman" w:cs="Times New Roman"/>
          <w:b/>
        </w:rPr>
        <w:t>Axa prioritară</w:t>
      </w:r>
      <w:r w:rsidRPr="00415A37">
        <w:rPr>
          <w:rFonts w:eastAsia="Times New Roman" w:cs="Times New Roman"/>
        </w:rPr>
        <w:t>: 1. Cercetare, dezvoltare tehnologică și inovare (CDI) în sprijinul competitivității economice și dezvoltării afacerilor</w:t>
      </w:r>
    </w:p>
    <w:p w14:paraId="06386FA3" w14:textId="77777777" w:rsidR="0045376F" w:rsidRPr="00415A37" w:rsidRDefault="0045376F" w:rsidP="007A424D">
      <w:pPr>
        <w:autoSpaceDE w:val="0"/>
        <w:autoSpaceDN w:val="0"/>
        <w:adjustRightInd w:val="0"/>
        <w:spacing w:line="276" w:lineRule="auto"/>
        <w:ind w:right="90"/>
        <w:jc w:val="both"/>
        <w:rPr>
          <w:rFonts w:eastAsia="Times New Roman" w:cs="Times New Roman"/>
          <w:color w:val="auto"/>
        </w:rPr>
      </w:pPr>
      <w:r w:rsidRPr="00415A37">
        <w:rPr>
          <w:rFonts w:eastAsia="Times New Roman" w:cs="Times New Roman"/>
          <w:b/>
        </w:rPr>
        <w:t>Prioritatea de investiții</w:t>
      </w:r>
      <w:r w:rsidRPr="00415A37">
        <w:rPr>
          <w:rFonts w:eastAsia="Times New Roman" w:cs="Times New Roman"/>
        </w:rPr>
        <w:t xml:space="preserve">: PI1a: </w:t>
      </w:r>
      <w:r w:rsidRPr="00415A37">
        <w:rPr>
          <w:rFonts w:cs="Times New Roman"/>
          <w:noProof/>
          <w:lang w:eastAsia="fr-BE"/>
        </w:rPr>
        <w:t>Consolidarea cercetării și inovării (C&amp;I), a infrastructurii și a capacităților de dezvoltare a excelenței în domeniul C&amp;I, precum și promovarea centrelor de competență, în special a celor de interes european</w:t>
      </w:r>
    </w:p>
    <w:p w14:paraId="3E1F82AD" w14:textId="77777777" w:rsidR="0045376F" w:rsidRPr="00415A37" w:rsidRDefault="0045376F" w:rsidP="007A424D">
      <w:pPr>
        <w:spacing w:line="276" w:lineRule="auto"/>
        <w:ind w:right="91"/>
        <w:jc w:val="both"/>
        <w:rPr>
          <w:rFonts w:cs="Times New Roman"/>
          <w:color w:val="auto"/>
          <w:kern w:val="28"/>
        </w:rPr>
      </w:pPr>
      <w:r w:rsidRPr="00415A37">
        <w:rPr>
          <w:rFonts w:eastAsia="Times New Roman" w:cs="Times New Roman"/>
          <w:b/>
          <w:color w:val="auto"/>
        </w:rPr>
        <w:t xml:space="preserve">Obiectiv Specific: </w:t>
      </w:r>
      <w:r w:rsidRPr="00415A37">
        <w:rPr>
          <w:rFonts w:eastAsia="Times New Roman" w:cs="Times New Roman"/>
          <w:color w:val="auto"/>
        </w:rPr>
        <w:t xml:space="preserve">OS1.2. </w:t>
      </w:r>
      <w:r w:rsidRPr="00415A37">
        <w:rPr>
          <w:rFonts w:eastAsia="Times New Roman" w:cs="Times New Roman"/>
          <w:i/>
          <w:color w:val="auto"/>
        </w:rPr>
        <w:t xml:space="preserve">Creșterea capacității științifice în domeniile de specializare inteligentă și sănătate </w:t>
      </w:r>
    </w:p>
    <w:p w14:paraId="59E5051B" w14:textId="77777777" w:rsidR="0045376F" w:rsidRPr="00415A37" w:rsidRDefault="0045376F" w:rsidP="007A424D">
      <w:pPr>
        <w:tabs>
          <w:tab w:val="left" w:pos="3397"/>
        </w:tabs>
        <w:spacing w:line="276" w:lineRule="auto"/>
        <w:rPr>
          <w:rFonts w:cs="Times New Roman"/>
          <w:noProof/>
        </w:rPr>
      </w:pPr>
      <w:r w:rsidRPr="00415A37">
        <w:rPr>
          <w:rFonts w:cs="Times New Roman"/>
          <w:b/>
          <w:noProof/>
        </w:rPr>
        <w:t>Acțiune</w:t>
      </w:r>
      <w:r w:rsidRPr="00415A37">
        <w:rPr>
          <w:rFonts w:cs="Times New Roman"/>
          <w:noProof/>
        </w:rPr>
        <w:t>: 1.1.1 Mari infrastructuri de CD</w:t>
      </w:r>
    </w:p>
    <w:p w14:paraId="4201C9FB" w14:textId="77777777" w:rsidR="0045376F" w:rsidRPr="00415A37" w:rsidRDefault="0045376F" w:rsidP="007A424D">
      <w:pPr>
        <w:tabs>
          <w:tab w:val="left" w:pos="3397"/>
        </w:tabs>
        <w:spacing w:line="276" w:lineRule="auto"/>
        <w:rPr>
          <w:rFonts w:cs="Times New Roman"/>
          <w:noProof/>
        </w:rPr>
      </w:pPr>
      <w:r w:rsidRPr="00415A37">
        <w:rPr>
          <w:rFonts w:cs="Times New Roman"/>
          <w:b/>
          <w:noProof/>
        </w:rPr>
        <w:t>Domeniul de intervenție</w:t>
      </w:r>
      <w:r w:rsidRPr="00415A37">
        <w:rPr>
          <w:rFonts w:cs="Times New Roman"/>
          <w:noProof/>
        </w:rPr>
        <w:t xml:space="preserve"> - 058 Infrastructuri de cercetare și inovare (publice)</w:t>
      </w:r>
    </w:p>
    <w:p w14:paraId="59AE6E9C" w14:textId="77777777" w:rsidR="0045376F" w:rsidRPr="00415A37" w:rsidRDefault="0045376F" w:rsidP="007A424D">
      <w:pPr>
        <w:tabs>
          <w:tab w:val="left" w:pos="3397"/>
        </w:tabs>
        <w:spacing w:line="276" w:lineRule="auto"/>
        <w:rPr>
          <w:rFonts w:cs="Times New Roman"/>
        </w:rPr>
      </w:pPr>
    </w:p>
    <w:p w14:paraId="13D63B01" w14:textId="77777777" w:rsidR="0045376F" w:rsidRPr="00415A37" w:rsidRDefault="0045376F" w:rsidP="007A424D">
      <w:pPr>
        <w:tabs>
          <w:tab w:val="left" w:pos="3397"/>
        </w:tabs>
        <w:spacing w:line="276" w:lineRule="auto"/>
        <w:rPr>
          <w:rFonts w:cs="Times New Roman"/>
        </w:rPr>
      </w:pPr>
    </w:p>
    <w:p w14:paraId="1CA25129" w14:textId="77777777" w:rsidR="0045376F" w:rsidRPr="00415A37" w:rsidRDefault="0045376F" w:rsidP="007A424D">
      <w:pPr>
        <w:tabs>
          <w:tab w:val="left" w:pos="3397"/>
        </w:tabs>
        <w:spacing w:line="276" w:lineRule="auto"/>
        <w:rPr>
          <w:rFonts w:cs="Times New Roman"/>
        </w:rPr>
      </w:pPr>
    </w:p>
    <w:p w14:paraId="1A10436D" w14:textId="77777777" w:rsidR="0045376F" w:rsidRPr="00415A37" w:rsidRDefault="0045376F" w:rsidP="007A424D">
      <w:pPr>
        <w:tabs>
          <w:tab w:val="left" w:pos="3397"/>
        </w:tabs>
        <w:spacing w:line="276" w:lineRule="auto"/>
        <w:rPr>
          <w:rFonts w:cs="Times New Roman"/>
        </w:rPr>
      </w:pPr>
      <w:bookmarkStart w:id="0" w:name="_GoBack"/>
      <w:bookmarkEnd w:id="0"/>
    </w:p>
    <w:p w14:paraId="7CF7628B" w14:textId="77777777" w:rsidR="0045376F" w:rsidRPr="00415A37" w:rsidRDefault="0045376F" w:rsidP="007A424D">
      <w:pPr>
        <w:tabs>
          <w:tab w:val="left" w:pos="3397"/>
        </w:tabs>
        <w:spacing w:line="276" w:lineRule="auto"/>
        <w:rPr>
          <w:rFonts w:cs="Times New Roman"/>
        </w:rPr>
      </w:pPr>
    </w:p>
    <w:p w14:paraId="398C664F" w14:textId="77777777" w:rsidR="0045376F" w:rsidRPr="00415A37" w:rsidRDefault="0045376F" w:rsidP="007A424D">
      <w:pPr>
        <w:tabs>
          <w:tab w:val="left" w:pos="3397"/>
        </w:tabs>
        <w:spacing w:line="276" w:lineRule="auto"/>
        <w:rPr>
          <w:rFonts w:cs="Times New Roman"/>
        </w:rPr>
      </w:pPr>
    </w:p>
    <w:p w14:paraId="5A3DA942" w14:textId="77777777" w:rsidR="0045376F" w:rsidRPr="00415A37" w:rsidRDefault="0045376F" w:rsidP="007A424D">
      <w:pPr>
        <w:tabs>
          <w:tab w:val="left" w:pos="3397"/>
        </w:tabs>
        <w:spacing w:line="276" w:lineRule="auto"/>
        <w:ind w:left="160"/>
        <w:rPr>
          <w:rFonts w:cs="Times New Roman"/>
        </w:rPr>
      </w:pPr>
    </w:p>
    <w:p w14:paraId="0A932A89" w14:textId="77777777" w:rsidR="0045376F" w:rsidRPr="00415A37" w:rsidRDefault="0045376F" w:rsidP="007A424D">
      <w:pPr>
        <w:tabs>
          <w:tab w:val="left" w:pos="3397"/>
        </w:tabs>
        <w:spacing w:line="276" w:lineRule="auto"/>
        <w:ind w:left="160"/>
        <w:rPr>
          <w:rFonts w:cs="Times New Roman"/>
        </w:rPr>
      </w:pPr>
    </w:p>
    <w:p w14:paraId="4AD39047" w14:textId="77777777" w:rsidR="0045376F" w:rsidRPr="00415A37" w:rsidRDefault="0045376F" w:rsidP="007A424D">
      <w:pPr>
        <w:tabs>
          <w:tab w:val="left" w:pos="3397"/>
        </w:tabs>
        <w:spacing w:line="276" w:lineRule="auto"/>
        <w:ind w:left="160"/>
        <w:rPr>
          <w:rFonts w:cs="Times New Roman"/>
        </w:rPr>
      </w:pPr>
    </w:p>
    <w:p w14:paraId="3152CAB6" w14:textId="77777777" w:rsidR="0045376F" w:rsidRPr="00415A37" w:rsidRDefault="0045376F" w:rsidP="007A424D">
      <w:pPr>
        <w:tabs>
          <w:tab w:val="left" w:pos="3397"/>
        </w:tabs>
        <w:spacing w:line="276" w:lineRule="auto"/>
        <w:ind w:left="160"/>
        <w:rPr>
          <w:rFonts w:cs="Times New Roman"/>
        </w:rPr>
      </w:pPr>
    </w:p>
    <w:p w14:paraId="50377691" w14:textId="77777777" w:rsidR="0045376F" w:rsidRPr="00415A37" w:rsidRDefault="0045376F" w:rsidP="007A424D">
      <w:pPr>
        <w:tabs>
          <w:tab w:val="left" w:pos="3397"/>
        </w:tabs>
        <w:spacing w:line="276" w:lineRule="auto"/>
        <w:ind w:left="160"/>
        <w:rPr>
          <w:rFonts w:cs="Times New Roman"/>
        </w:rPr>
      </w:pPr>
    </w:p>
    <w:p w14:paraId="7ACC7954" w14:textId="77777777" w:rsidR="0045376F" w:rsidRPr="00415A37" w:rsidRDefault="0045376F" w:rsidP="007A424D">
      <w:pPr>
        <w:spacing w:line="276" w:lineRule="auto"/>
        <w:ind w:right="90"/>
        <w:jc w:val="center"/>
        <w:rPr>
          <w:rFonts w:eastAsia="Times New Roman" w:cs="Times New Roman"/>
          <w:b/>
        </w:rPr>
      </w:pPr>
      <w:r w:rsidRPr="00415A37">
        <w:rPr>
          <w:rFonts w:eastAsia="Times New Roman" w:cs="Times New Roman"/>
          <w:b/>
        </w:rPr>
        <w:t>GHIDUL SOLICITANTULUI</w:t>
      </w:r>
    </w:p>
    <w:p w14:paraId="115797DC" w14:textId="77777777" w:rsidR="0045376F" w:rsidRPr="00415A37" w:rsidRDefault="0045376F" w:rsidP="007A424D">
      <w:pPr>
        <w:spacing w:line="276" w:lineRule="auto"/>
        <w:ind w:right="90"/>
        <w:jc w:val="center"/>
        <w:rPr>
          <w:rFonts w:eastAsia="Times New Roman" w:cs="Times New Roman"/>
        </w:rPr>
      </w:pPr>
    </w:p>
    <w:p w14:paraId="68698EA3" w14:textId="77777777" w:rsidR="0045376F" w:rsidRPr="00415A37" w:rsidRDefault="0045376F" w:rsidP="007A424D">
      <w:pPr>
        <w:spacing w:line="276" w:lineRule="auto"/>
        <w:ind w:right="90"/>
        <w:jc w:val="center"/>
        <w:rPr>
          <w:rFonts w:eastAsia="Times New Roman" w:cs="Times New Roman"/>
          <w:color w:val="3078BA"/>
        </w:rPr>
      </w:pPr>
      <w:r w:rsidRPr="00415A37">
        <w:rPr>
          <w:rFonts w:eastAsia="Times New Roman" w:cs="Times New Roman"/>
        </w:rPr>
        <w:t>CONDITII SPECIFICE DE ACCESARE A FONDURILOR</w:t>
      </w:r>
    </w:p>
    <w:p w14:paraId="3491FA80" w14:textId="77777777" w:rsidR="0045376F" w:rsidRPr="00415A37" w:rsidRDefault="0045376F" w:rsidP="007A424D">
      <w:pPr>
        <w:spacing w:line="276" w:lineRule="auto"/>
        <w:ind w:right="90"/>
        <w:jc w:val="both"/>
        <w:rPr>
          <w:rFonts w:eastAsia="Times New Roman" w:cs="Times New Roman"/>
        </w:rPr>
      </w:pPr>
    </w:p>
    <w:p w14:paraId="5F43E0EE" w14:textId="77777777" w:rsidR="0045376F" w:rsidRPr="00415A37" w:rsidRDefault="0045376F" w:rsidP="007A424D">
      <w:pPr>
        <w:spacing w:line="276" w:lineRule="auto"/>
        <w:ind w:right="90"/>
        <w:jc w:val="both"/>
        <w:rPr>
          <w:rFonts w:eastAsia="Times New Roman" w:cs="Times New Roman"/>
        </w:rPr>
      </w:pPr>
    </w:p>
    <w:p w14:paraId="4A1901E5" w14:textId="77777777" w:rsidR="0045376F" w:rsidRPr="00415A37" w:rsidRDefault="0045376F" w:rsidP="007A424D">
      <w:pPr>
        <w:spacing w:line="276" w:lineRule="auto"/>
        <w:ind w:right="90"/>
        <w:jc w:val="both"/>
        <w:rPr>
          <w:rFonts w:eastAsia="Times New Roman" w:cs="Times New Roman"/>
          <w:b/>
        </w:rPr>
      </w:pPr>
    </w:p>
    <w:p w14:paraId="3C6A9C90" w14:textId="77777777" w:rsidR="0045376F" w:rsidRPr="00415A37" w:rsidRDefault="0045376F" w:rsidP="007A424D">
      <w:pPr>
        <w:tabs>
          <w:tab w:val="left" w:pos="3397"/>
        </w:tabs>
        <w:spacing w:line="276" w:lineRule="auto"/>
        <w:rPr>
          <w:rFonts w:cs="Times New Roman"/>
          <w:b/>
          <w:color w:val="auto"/>
        </w:rPr>
      </w:pPr>
      <w:r w:rsidRPr="00415A37">
        <w:rPr>
          <w:rFonts w:cs="Times New Roman"/>
          <w:b/>
        </w:rPr>
        <w:t xml:space="preserve">Tip proiect: </w:t>
      </w:r>
    </w:p>
    <w:p w14:paraId="61050924" w14:textId="0AFEFF2C" w:rsidR="0045376F" w:rsidRPr="00415A37" w:rsidRDefault="0045376F" w:rsidP="007A424D">
      <w:pPr>
        <w:tabs>
          <w:tab w:val="left" w:pos="3397"/>
        </w:tabs>
        <w:spacing w:line="276" w:lineRule="auto"/>
        <w:rPr>
          <w:rStyle w:val="Bodytext40"/>
          <w:bCs w:val="0"/>
          <w:color w:val="auto"/>
          <w:sz w:val="24"/>
          <w:szCs w:val="24"/>
        </w:rPr>
      </w:pPr>
      <w:r w:rsidRPr="00415A37">
        <w:rPr>
          <w:rStyle w:val="Bodytext40"/>
          <w:rFonts w:eastAsia="Times New Roman"/>
          <w:bCs w:val="0"/>
          <w:color w:val="auto"/>
          <w:sz w:val="24"/>
          <w:szCs w:val="24"/>
        </w:rPr>
        <w:t xml:space="preserve">Proiect suport pentru pregătirea proiectului DANUBIUS-RI    </w:t>
      </w:r>
    </w:p>
    <w:p w14:paraId="193C9933" w14:textId="77777777" w:rsidR="0045376F" w:rsidRPr="00415A37" w:rsidRDefault="0045376F" w:rsidP="007A424D">
      <w:pPr>
        <w:tabs>
          <w:tab w:val="left" w:pos="3397"/>
        </w:tabs>
        <w:spacing w:line="276" w:lineRule="auto"/>
        <w:rPr>
          <w:rStyle w:val="Bodytext40"/>
          <w:b w:val="0"/>
          <w:bCs w:val="0"/>
          <w:sz w:val="24"/>
          <w:szCs w:val="24"/>
        </w:rPr>
      </w:pPr>
    </w:p>
    <w:p w14:paraId="44CDFB50" w14:textId="77777777" w:rsidR="0045376F" w:rsidRPr="00415A37" w:rsidRDefault="0045376F" w:rsidP="007A424D">
      <w:pPr>
        <w:widowControl/>
        <w:spacing w:line="276" w:lineRule="auto"/>
        <w:rPr>
          <w:rStyle w:val="Bodytext40"/>
          <w:b w:val="0"/>
          <w:bCs w:val="0"/>
          <w:sz w:val="24"/>
          <w:szCs w:val="24"/>
        </w:rPr>
      </w:pPr>
      <w:r w:rsidRPr="00415A37">
        <w:rPr>
          <w:rStyle w:val="Bodytext40"/>
          <w:b w:val="0"/>
          <w:bCs w:val="0"/>
          <w:sz w:val="24"/>
          <w:szCs w:val="24"/>
        </w:rPr>
        <w:br w:type="page"/>
      </w:r>
    </w:p>
    <w:p w14:paraId="547A55C2" w14:textId="77777777" w:rsidR="007F5FB1" w:rsidRPr="00415A37" w:rsidRDefault="007F5FB1" w:rsidP="007A424D">
      <w:pPr>
        <w:spacing w:line="276" w:lineRule="auto"/>
        <w:rPr>
          <w:rFonts w:cs="Times New Roman"/>
        </w:rPr>
      </w:pPr>
      <w:bookmarkStart w:id="1" w:name="_Toc492910768"/>
    </w:p>
    <w:bookmarkStart w:id="2" w:name="_Toc29975889" w:displacedByCustomXml="next"/>
    <w:sdt>
      <w:sdtPr>
        <w:rPr>
          <w:rFonts w:eastAsia="Arial Unicode MS" w:cs="Arial Unicode MS"/>
          <w:b w:val="0"/>
          <w:color w:val="000000"/>
          <w:sz w:val="24"/>
          <w:szCs w:val="24"/>
          <w:lang w:eastAsia="ro-RO"/>
        </w:rPr>
        <w:id w:val="-1887569198"/>
        <w:docPartObj>
          <w:docPartGallery w:val="Table of Contents"/>
          <w:docPartUnique/>
        </w:docPartObj>
      </w:sdtPr>
      <w:sdtEndPr>
        <w:rPr>
          <w:bCs/>
          <w:noProof/>
        </w:rPr>
      </w:sdtEndPr>
      <w:sdtContent>
        <w:p w14:paraId="7B897D17" w14:textId="6CBA3240" w:rsidR="008F7A5B" w:rsidRPr="00415A37" w:rsidRDefault="00AB00DB">
          <w:pPr>
            <w:pStyle w:val="TOCHeading"/>
          </w:pPr>
          <w:r>
            <w:t>Cuprins</w:t>
          </w:r>
        </w:p>
        <w:p w14:paraId="1DD7585C" w14:textId="77777777" w:rsidR="00AB00DB" w:rsidRDefault="008F7A5B">
          <w:pPr>
            <w:pStyle w:val="TOC1"/>
            <w:rPr>
              <w:rFonts w:asciiTheme="minorHAnsi" w:eastAsiaTheme="minorEastAsia" w:hAnsiTheme="minorHAnsi" w:cstheme="minorBidi"/>
              <w:b w:val="0"/>
              <w:bCs w:val="0"/>
              <w:lang w:eastAsia="ro-RO"/>
            </w:rPr>
          </w:pPr>
          <w:r w:rsidRPr="00415A37">
            <w:fldChar w:fldCharType="begin"/>
          </w:r>
          <w:r w:rsidRPr="00415A37">
            <w:instrText xml:space="preserve"> TOC \o "1-3" \h \z \u </w:instrText>
          </w:r>
          <w:r w:rsidRPr="00415A37">
            <w:fldChar w:fldCharType="separate"/>
          </w:r>
          <w:hyperlink w:anchor="_Toc32498907" w:history="1">
            <w:r w:rsidR="00AB00DB" w:rsidRPr="006A3AB5">
              <w:rPr>
                <w:rStyle w:val="Hyperlink"/>
              </w:rPr>
              <w:t>CAPITOLUL 1. Informații despre apelul de proiecte</w:t>
            </w:r>
            <w:r w:rsidR="00AB00DB">
              <w:rPr>
                <w:webHidden/>
              </w:rPr>
              <w:tab/>
            </w:r>
            <w:r w:rsidR="00AB00DB">
              <w:rPr>
                <w:webHidden/>
              </w:rPr>
              <w:fldChar w:fldCharType="begin"/>
            </w:r>
            <w:r w:rsidR="00AB00DB">
              <w:rPr>
                <w:webHidden/>
              </w:rPr>
              <w:instrText xml:space="preserve"> PAGEREF _Toc32498907 \h </w:instrText>
            </w:r>
            <w:r w:rsidR="00AB00DB">
              <w:rPr>
                <w:webHidden/>
              </w:rPr>
            </w:r>
            <w:r w:rsidR="00AB00DB">
              <w:rPr>
                <w:webHidden/>
              </w:rPr>
              <w:fldChar w:fldCharType="separate"/>
            </w:r>
            <w:r w:rsidR="00AB00DB">
              <w:rPr>
                <w:webHidden/>
              </w:rPr>
              <w:t>3</w:t>
            </w:r>
            <w:r w:rsidR="00AB00DB">
              <w:rPr>
                <w:webHidden/>
              </w:rPr>
              <w:fldChar w:fldCharType="end"/>
            </w:r>
          </w:hyperlink>
        </w:p>
        <w:p w14:paraId="696571C0"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08" w:history="1">
            <w:r w:rsidR="00AB00DB" w:rsidRPr="006A3AB5">
              <w:rPr>
                <w:rStyle w:val="Hyperlink"/>
                <w:noProof/>
              </w:rPr>
              <w:t>1.1 Axa prioritară, prioritatea de investiții, obiectiv specific</w:t>
            </w:r>
            <w:r w:rsidR="00AB00DB">
              <w:rPr>
                <w:noProof/>
                <w:webHidden/>
              </w:rPr>
              <w:tab/>
            </w:r>
            <w:r w:rsidR="00AB00DB">
              <w:rPr>
                <w:noProof/>
                <w:webHidden/>
              </w:rPr>
              <w:fldChar w:fldCharType="begin"/>
            </w:r>
            <w:r w:rsidR="00AB00DB">
              <w:rPr>
                <w:noProof/>
                <w:webHidden/>
              </w:rPr>
              <w:instrText xml:space="preserve"> PAGEREF _Toc32498908 \h </w:instrText>
            </w:r>
            <w:r w:rsidR="00AB00DB">
              <w:rPr>
                <w:noProof/>
                <w:webHidden/>
              </w:rPr>
            </w:r>
            <w:r w:rsidR="00AB00DB">
              <w:rPr>
                <w:noProof/>
                <w:webHidden/>
              </w:rPr>
              <w:fldChar w:fldCharType="separate"/>
            </w:r>
            <w:r w:rsidR="00AB00DB">
              <w:rPr>
                <w:noProof/>
                <w:webHidden/>
              </w:rPr>
              <w:t>3</w:t>
            </w:r>
            <w:r w:rsidR="00AB00DB">
              <w:rPr>
                <w:noProof/>
                <w:webHidden/>
              </w:rPr>
              <w:fldChar w:fldCharType="end"/>
            </w:r>
          </w:hyperlink>
        </w:p>
        <w:p w14:paraId="73C9B2A8"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09" w:history="1">
            <w:r w:rsidR="00AB00DB" w:rsidRPr="006A3AB5">
              <w:rPr>
                <w:rStyle w:val="Hyperlink"/>
                <w:noProof/>
              </w:rPr>
              <w:t>1.2 Tipul apelului de proiecte și perioada de depunere a propunerilor de proiecte</w:t>
            </w:r>
            <w:r w:rsidR="00AB00DB">
              <w:rPr>
                <w:noProof/>
                <w:webHidden/>
              </w:rPr>
              <w:tab/>
            </w:r>
            <w:r w:rsidR="00AB00DB">
              <w:rPr>
                <w:noProof/>
                <w:webHidden/>
              </w:rPr>
              <w:fldChar w:fldCharType="begin"/>
            </w:r>
            <w:r w:rsidR="00AB00DB">
              <w:rPr>
                <w:noProof/>
                <w:webHidden/>
              </w:rPr>
              <w:instrText xml:space="preserve"> PAGEREF _Toc32498909 \h </w:instrText>
            </w:r>
            <w:r w:rsidR="00AB00DB">
              <w:rPr>
                <w:noProof/>
                <w:webHidden/>
              </w:rPr>
            </w:r>
            <w:r w:rsidR="00AB00DB">
              <w:rPr>
                <w:noProof/>
                <w:webHidden/>
              </w:rPr>
              <w:fldChar w:fldCharType="separate"/>
            </w:r>
            <w:r w:rsidR="00AB00DB">
              <w:rPr>
                <w:noProof/>
                <w:webHidden/>
              </w:rPr>
              <w:t>3</w:t>
            </w:r>
            <w:r w:rsidR="00AB00DB">
              <w:rPr>
                <w:noProof/>
                <w:webHidden/>
              </w:rPr>
              <w:fldChar w:fldCharType="end"/>
            </w:r>
          </w:hyperlink>
        </w:p>
        <w:p w14:paraId="1BD7C40E"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0" w:history="1">
            <w:r w:rsidR="00AB00DB" w:rsidRPr="006A3AB5">
              <w:rPr>
                <w:rStyle w:val="Hyperlink"/>
                <w:noProof/>
              </w:rPr>
              <w:t>1.3 Acțiunile sprijinite și activități eligibile</w:t>
            </w:r>
            <w:r w:rsidR="00AB00DB">
              <w:rPr>
                <w:noProof/>
                <w:webHidden/>
              </w:rPr>
              <w:tab/>
            </w:r>
            <w:r w:rsidR="00AB00DB">
              <w:rPr>
                <w:noProof/>
                <w:webHidden/>
              </w:rPr>
              <w:fldChar w:fldCharType="begin"/>
            </w:r>
            <w:r w:rsidR="00AB00DB">
              <w:rPr>
                <w:noProof/>
                <w:webHidden/>
              </w:rPr>
              <w:instrText xml:space="preserve"> PAGEREF _Toc32498910 \h </w:instrText>
            </w:r>
            <w:r w:rsidR="00AB00DB">
              <w:rPr>
                <w:noProof/>
                <w:webHidden/>
              </w:rPr>
            </w:r>
            <w:r w:rsidR="00AB00DB">
              <w:rPr>
                <w:noProof/>
                <w:webHidden/>
              </w:rPr>
              <w:fldChar w:fldCharType="separate"/>
            </w:r>
            <w:r w:rsidR="00AB00DB">
              <w:rPr>
                <w:noProof/>
                <w:webHidden/>
              </w:rPr>
              <w:t>3</w:t>
            </w:r>
            <w:r w:rsidR="00AB00DB">
              <w:rPr>
                <w:noProof/>
                <w:webHidden/>
              </w:rPr>
              <w:fldChar w:fldCharType="end"/>
            </w:r>
          </w:hyperlink>
        </w:p>
        <w:p w14:paraId="3F890BA7"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1" w:history="1">
            <w:r w:rsidR="00AB00DB" w:rsidRPr="006A3AB5">
              <w:rPr>
                <w:rStyle w:val="Hyperlink"/>
                <w:noProof/>
              </w:rPr>
              <w:t>1.4 Beneficiar</w:t>
            </w:r>
            <w:r w:rsidR="00AB00DB">
              <w:rPr>
                <w:noProof/>
                <w:webHidden/>
              </w:rPr>
              <w:tab/>
            </w:r>
            <w:r w:rsidR="00AB00DB">
              <w:rPr>
                <w:noProof/>
                <w:webHidden/>
              </w:rPr>
              <w:fldChar w:fldCharType="begin"/>
            </w:r>
            <w:r w:rsidR="00AB00DB">
              <w:rPr>
                <w:noProof/>
                <w:webHidden/>
              </w:rPr>
              <w:instrText xml:space="preserve"> PAGEREF _Toc32498911 \h </w:instrText>
            </w:r>
            <w:r w:rsidR="00AB00DB">
              <w:rPr>
                <w:noProof/>
                <w:webHidden/>
              </w:rPr>
            </w:r>
            <w:r w:rsidR="00AB00DB">
              <w:rPr>
                <w:noProof/>
                <w:webHidden/>
              </w:rPr>
              <w:fldChar w:fldCharType="separate"/>
            </w:r>
            <w:r w:rsidR="00AB00DB">
              <w:rPr>
                <w:noProof/>
                <w:webHidden/>
              </w:rPr>
              <w:t>5</w:t>
            </w:r>
            <w:r w:rsidR="00AB00DB">
              <w:rPr>
                <w:noProof/>
                <w:webHidden/>
              </w:rPr>
              <w:fldChar w:fldCharType="end"/>
            </w:r>
          </w:hyperlink>
        </w:p>
        <w:p w14:paraId="0790D2D9"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2" w:history="1">
            <w:r w:rsidR="00AB00DB" w:rsidRPr="006A3AB5">
              <w:rPr>
                <w:rStyle w:val="Hyperlink"/>
                <w:noProof/>
              </w:rPr>
              <w:t>1.5 Grup țintă</w:t>
            </w:r>
            <w:r w:rsidR="00AB00DB">
              <w:rPr>
                <w:noProof/>
                <w:webHidden/>
              </w:rPr>
              <w:tab/>
            </w:r>
            <w:r w:rsidR="00AB00DB">
              <w:rPr>
                <w:noProof/>
                <w:webHidden/>
              </w:rPr>
              <w:fldChar w:fldCharType="begin"/>
            </w:r>
            <w:r w:rsidR="00AB00DB">
              <w:rPr>
                <w:noProof/>
                <w:webHidden/>
              </w:rPr>
              <w:instrText xml:space="preserve"> PAGEREF _Toc32498912 \h </w:instrText>
            </w:r>
            <w:r w:rsidR="00AB00DB">
              <w:rPr>
                <w:noProof/>
                <w:webHidden/>
              </w:rPr>
            </w:r>
            <w:r w:rsidR="00AB00DB">
              <w:rPr>
                <w:noProof/>
                <w:webHidden/>
              </w:rPr>
              <w:fldChar w:fldCharType="separate"/>
            </w:r>
            <w:r w:rsidR="00AB00DB">
              <w:rPr>
                <w:noProof/>
                <w:webHidden/>
              </w:rPr>
              <w:t>6</w:t>
            </w:r>
            <w:r w:rsidR="00AB00DB">
              <w:rPr>
                <w:noProof/>
                <w:webHidden/>
              </w:rPr>
              <w:fldChar w:fldCharType="end"/>
            </w:r>
          </w:hyperlink>
        </w:p>
        <w:p w14:paraId="59F585C1"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3" w:history="1">
            <w:r w:rsidR="00AB00DB" w:rsidRPr="006A3AB5">
              <w:rPr>
                <w:rStyle w:val="Hyperlink"/>
                <w:noProof/>
              </w:rPr>
              <w:t>1.6 Indicatori</w:t>
            </w:r>
            <w:r w:rsidR="00AB00DB">
              <w:rPr>
                <w:noProof/>
                <w:webHidden/>
              </w:rPr>
              <w:tab/>
            </w:r>
            <w:r w:rsidR="00AB00DB">
              <w:rPr>
                <w:noProof/>
                <w:webHidden/>
              </w:rPr>
              <w:fldChar w:fldCharType="begin"/>
            </w:r>
            <w:r w:rsidR="00AB00DB">
              <w:rPr>
                <w:noProof/>
                <w:webHidden/>
              </w:rPr>
              <w:instrText xml:space="preserve"> PAGEREF _Toc32498913 \h </w:instrText>
            </w:r>
            <w:r w:rsidR="00AB00DB">
              <w:rPr>
                <w:noProof/>
                <w:webHidden/>
              </w:rPr>
            </w:r>
            <w:r w:rsidR="00AB00DB">
              <w:rPr>
                <w:noProof/>
                <w:webHidden/>
              </w:rPr>
              <w:fldChar w:fldCharType="separate"/>
            </w:r>
            <w:r w:rsidR="00AB00DB">
              <w:rPr>
                <w:noProof/>
                <w:webHidden/>
              </w:rPr>
              <w:t>6</w:t>
            </w:r>
            <w:r w:rsidR="00AB00DB">
              <w:rPr>
                <w:noProof/>
                <w:webHidden/>
              </w:rPr>
              <w:fldChar w:fldCharType="end"/>
            </w:r>
          </w:hyperlink>
        </w:p>
        <w:p w14:paraId="3B191C6C"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4" w:history="1">
            <w:r w:rsidR="00AB00DB" w:rsidRPr="006A3AB5">
              <w:rPr>
                <w:rStyle w:val="Hyperlink"/>
                <w:noProof/>
              </w:rPr>
              <w:t>1.7 Alocarea stabilită pentru proiectul suport</w:t>
            </w:r>
            <w:r w:rsidR="00AB00DB">
              <w:rPr>
                <w:noProof/>
                <w:webHidden/>
              </w:rPr>
              <w:tab/>
            </w:r>
            <w:r w:rsidR="00AB00DB">
              <w:rPr>
                <w:noProof/>
                <w:webHidden/>
              </w:rPr>
              <w:fldChar w:fldCharType="begin"/>
            </w:r>
            <w:r w:rsidR="00AB00DB">
              <w:rPr>
                <w:noProof/>
                <w:webHidden/>
              </w:rPr>
              <w:instrText xml:space="preserve"> PAGEREF _Toc32498914 \h </w:instrText>
            </w:r>
            <w:r w:rsidR="00AB00DB">
              <w:rPr>
                <w:noProof/>
                <w:webHidden/>
              </w:rPr>
            </w:r>
            <w:r w:rsidR="00AB00DB">
              <w:rPr>
                <w:noProof/>
                <w:webHidden/>
              </w:rPr>
              <w:fldChar w:fldCharType="separate"/>
            </w:r>
            <w:r w:rsidR="00AB00DB">
              <w:rPr>
                <w:noProof/>
                <w:webHidden/>
              </w:rPr>
              <w:t>8</w:t>
            </w:r>
            <w:r w:rsidR="00AB00DB">
              <w:rPr>
                <w:noProof/>
                <w:webHidden/>
              </w:rPr>
              <w:fldChar w:fldCharType="end"/>
            </w:r>
          </w:hyperlink>
        </w:p>
        <w:p w14:paraId="4D6436DF"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5" w:history="1">
            <w:r w:rsidR="00AB00DB" w:rsidRPr="006A3AB5">
              <w:rPr>
                <w:rStyle w:val="Hyperlink"/>
                <w:noProof/>
              </w:rPr>
              <w:t>1.8 Valoarea maximă a finanțării nerambursabile</w:t>
            </w:r>
            <w:r w:rsidR="00AB00DB">
              <w:rPr>
                <w:noProof/>
                <w:webHidden/>
              </w:rPr>
              <w:tab/>
            </w:r>
            <w:r w:rsidR="00AB00DB">
              <w:rPr>
                <w:noProof/>
                <w:webHidden/>
              </w:rPr>
              <w:fldChar w:fldCharType="begin"/>
            </w:r>
            <w:r w:rsidR="00AB00DB">
              <w:rPr>
                <w:noProof/>
                <w:webHidden/>
              </w:rPr>
              <w:instrText xml:space="preserve"> PAGEREF _Toc32498915 \h </w:instrText>
            </w:r>
            <w:r w:rsidR="00AB00DB">
              <w:rPr>
                <w:noProof/>
                <w:webHidden/>
              </w:rPr>
            </w:r>
            <w:r w:rsidR="00AB00DB">
              <w:rPr>
                <w:noProof/>
                <w:webHidden/>
              </w:rPr>
              <w:fldChar w:fldCharType="separate"/>
            </w:r>
            <w:r w:rsidR="00AB00DB">
              <w:rPr>
                <w:noProof/>
                <w:webHidden/>
              </w:rPr>
              <w:t>8</w:t>
            </w:r>
            <w:r w:rsidR="00AB00DB">
              <w:rPr>
                <w:noProof/>
                <w:webHidden/>
              </w:rPr>
              <w:fldChar w:fldCharType="end"/>
            </w:r>
          </w:hyperlink>
        </w:p>
        <w:p w14:paraId="1899E879"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6" w:history="1">
            <w:r w:rsidR="00AB00DB" w:rsidRPr="006A3AB5">
              <w:rPr>
                <w:rStyle w:val="Hyperlink"/>
                <w:noProof/>
              </w:rPr>
              <w:t>1.9 Durata de implementare a proiectului suport</w:t>
            </w:r>
            <w:r w:rsidR="00AB00DB">
              <w:rPr>
                <w:noProof/>
                <w:webHidden/>
              </w:rPr>
              <w:tab/>
            </w:r>
            <w:r w:rsidR="00AB00DB">
              <w:rPr>
                <w:noProof/>
                <w:webHidden/>
              </w:rPr>
              <w:fldChar w:fldCharType="begin"/>
            </w:r>
            <w:r w:rsidR="00AB00DB">
              <w:rPr>
                <w:noProof/>
                <w:webHidden/>
              </w:rPr>
              <w:instrText xml:space="preserve"> PAGEREF _Toc32498916 \h </w:instrText>
            </w:r>
            <w:r w:rsidR="00AB00DB">
              <w:rPr>
                <w:noProof/>
                <w:webHidden/>
              </w:rPr>
            </w:r>
            <w:r w:rsidR="00AB00DB">
              <w:rPr>
                <w:noProof/>
                <w:webHidden/>
              </w:rPr>
              <w:fldChar w:fldCharType="separate"/>
            </w:r>
            <w:r w:rsidR="00AB00DB">
              <w:rPr>
                <w:noProof/>
                <w:webHidden/>
              </w:rPr>
              <w:t>8</w:t>
            </w:r>
            <w:r w:rsidR="00AB00DB">
              <w:rPr>
                <w:noProof/>
                <w:webHidden/>
              </w:rPr>
              <w:fldChar w:fldCharType="end"/>
            </w:r>
          </w:hyperlink>
        </w:p>
        <w:p w14:paraId="63782D2A" w14:textId="77777777" w:rsidR="00AB00DB" w:rsidRDefault="002856A2">
          <w:pPr>
            <w:pStyle w:val="TOC1"/>
            <w:rPr>
              <w:rFonts w:asciiTheme="minorHAnsi" w:eastAsiaTheme="minorEastAsia" w:hAnsiTheme="minorHAnsi" w:cstheme="minorBidi"/>
              <w:b w:val="0"/>
              <w:bCs w:val="0"/>
              <w:lang w:eastAsia="ro-RO"/>
            </w:rPr>
          </w:pPr>
          <w:hyperlink w:anchor="_Toc32498917" w:history="1">
            <w:r w:rsidR="00AB00DB" w:rsidRPr="006A3AB5">
              <w:rPr>
                <w:rStyle w:val="Hyperlink"/>
              </w:rPr>
              <w:t>CAPITOLUL 2. Reguli pentru acordarea finanțării</w:t>
            </w:r>
            <w:r w:rsidR="00AB00DB">
              <w:rPr>
                <w:webHidden/>
              </w:rPr>
              <w:tab/>
            </w:r>
            <w:r w:rsidR="00AB00DB">
              <w:rPr>
                <w:webHidden/>
              </w:rPr>
              <w:fldChar w:fldCharType="begin"/>
            </w:r>
            <w:r w:rsidR="00AB00DB">
              <w:rPr>
                <w:webHidden/>
              </w:rPr>
              <w:instrText xml:space="preserve"> PAGEREF _Toc32498917 \h </w:instrText>
            </w:r>
            <w:r w:rsidR="00AB00DB">
              <w:rPr>
                <w:webHidden/>
              </w:rPr>
            </w:r>
            <w:r w:rsidR="00AB00DB">
              <w:rPr>
                <w:webHidden/>
              </w:rPr>
              <w:fldChar w:fldCharType="separate"/>
            </w:r>
            <w:r w:rsidR="00AB00DB">
              <w:rPr>
                <w:webHidden/>
              </w:rPr>
              <w:t>8</w:t>
            </w:r>
            <w:r w:rsidR="00AB00DB">
              <w:rPr>
                <w:webHidden/>
              </w:rPr>
              <w:fldChar w:fldCharType="end"/>
            </w:r>
          </w:hyperlink>
        </w:p>
        <w:p w14:paraId="1469A1D7"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8" w:history="1">
            <w:r w:rsidR="00AB00DB" w:rsidRPr="006A3AB5">
              <w:rPr>
                <w:rStyle w:val="Hyperlink"/>
                <w:noProof/>
              </w:rPr>
              <w:t>2.1 Criterii de eligibilitate a beneficiarului</w:t>
            </w:r>
            <w:r w:rsidR="00AB00DB">
              <w:rPr>
                <w:noProof/>
                <w:webHidden/>
              </w:rPr>
              <w:tab/>
            </w:r>
            <w:r w:rsidR="00AB00DB">
              <w:rPr>
                <w:noProof/>
                <w:webHidden/>
              </w:rPr>
              <w:fldChar w:fldCharType="begin"/>
            </w:r>
            <w:r w:rsidR="00AB00DB">
              <w:rPr>
                <w:noProof/>
                <w:webHidden/>
              </w:rPr>
              <w:instrText xml:space="preserve"> PAGEREF _Toc32498918 \h </w:instrText>
            </w:r>
            <w:r w:rsidR="00AB00DB">
              <w:rPr>
                <w:noProof/>
                <w:webHidden/>
              </w:rPr>
            </w:r>
            <w:r w:rsidR="00AB00DB">
              <w:rPr>
                <w:noProof/>
                <w:webHidden/>
              </w:rPr>
              <w:fldChar w:fldCharType="separate"/>
            </w:r>
            <w:r w:rsidR="00AB00DB">
              <w:rPr>
                <w:noProof/>
                <w:webHidden/>
              </w:rPr>
              <w:t>8</w:t>
            </w:r>
            <w:r w:rsidR="00AB00DB">
              <w:rPr>
                <w:noProof/>
                <w:webHidden/>
              </w:rPr>
              <w:fldChar w:fldCharType="end"/>
            </w:r>
          </w:hyperlink>
        </w:p>
        <w:p w14:paraId="33727911"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19" w:history="1">
            <w:r w:rsidR="00AB00DB" w:rsidRPr="006A3AB5">
              <w:rPr>
                <w:rStyle w:val="Hyperlink"/>
                <w:noProof/>
              </w:rPr>
              <w:t>2.2 Eligibilitatea proiectului</w:t>
            </w:r>
            <w:r w:rsidR="00AB00DB">
              <w:rPr>
                <w:noProof/>
                <w:webHidden/>
              </w:rPr>
              <w:tab/>
            </w:r>
            <w:r w:rsidR="00AB00DB">
              <w:rPr>
                <w:noProof/>
                <w:webHidden/>
              </w:rPr>
              <w:fldChar w:fldCharType="begin"/>
            </w:r>
            <w:r w:rsidR="00AB00DB">
              <w:rPr>
                <w:noProof/>
                <w:webHidden/>
              </w:rPr>
              <w:instrText xml:space="preserve"> PAGEREF _Toc32498919 \h </w:instrText>
            </w:r>
            <w:r w:rsidR="00AB00DB">
              <w:rPr>
                <w:noProof/>
                <w:webHidden/>
              </w:rPr>
            </w:r>
            <w:r w:rsidR="00AB00DB">
              <w:rPr>
                <w:noProof/>
                <w:webHidden/>
              </w:rPr>
              <w:fldChar w:fldCharType="separate"/>
            </w:r>
            <w:r w:rsidR="00AB00DB">
              <w:rPr>
                <w:noProof/>
                <w:webHidden/>
              </w:rPr>
              <w:t>10</w:t>
            </w:r>
            <w:r w:rsidR="00AB00DB">
              <w:rPr>
                <w:noProof/>
                <w:webHidden/>
              </w:rPr>
              <w:fldChar w:fldCharType="end"/>
            </w:r>
          </w:hyperlink>
        </w:p>
        <w:p w14:paraId="499B5159"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20" w:history="1">
            <w:r w:rsidR="00AB00DB" w:rsidRPr="006A3AB5">
              <w:rPr>
                <w:rStyle w:val="Hyperlink"/>
                <w:noProof/>
              </w:rPr>
              <w:t>2.3 Încadrarea cheltuielilor</w:t>
            </w:r>
            <w:r w:rsidR="00AB00DB">
              <w:rPr>
                <w:noProof/>
                <w:webHidden/>
              </w:rPr>
              <w:tab/>
            </w:r>
            <w:r w:rsidR="00AB00DB">
              <w:rPr>
                <w:noProof/>
                <w:webHidden/>
              </w:rPr>
              <w:fldChar w:fldCharType="begin"/>
            </w:r>
            <w:r w:rsidR="00AB00DB">
              <w:rPr>
                <w:noProof/>
                <w:webHidden/>
              </w:rPr>
              <w:instrText xml:space="preserve"> PAGEREF _Toc32498920 \h </w:instrText>
            </w:r>
            <w:r w:rsidR="00AB00DB">
              <w:rPr>
                <w:noProof/>
                <w:webHidden/>
              </w:rPr>
            </w:r>
            <w:r w:rsidR="00AB00DB">
              <w:rPr>
                <w:noProof/>
                <w:webHidden/>
              </w:rPr>
              <w:fldChar w:fldCharType="separate"/>
            </w:r>
            <w:r w:rsidR="00AB00DB">
              <w:rPr>
                <w:noProof/>
                <w:webHidden/>
              </w:rPr>
              <w:t>11</w:t>
            </w:r>
            <w:r w:rsidR="00AB00DB">
              <w:rPr>
                <w:noProof/>
                <w:webHidden/>
              </w:rPr>
              <w:fldChar w:fldCharType="end"/>
            </w:r>
          </w:hyperlink>
        </w:p>
        <w:p w14:paraId="668CAACE"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21" w:history="1">
            <w:r w:rsidR="00AB00DB" w:rsidRPr="006A3AB5">
              <w:rPr>
                <w:rStyle w:val="Hyperlink"/>
                <w:noProof/>
              </w:rPr>
              <w:t>2.4 Modalitatea de finanțare</w:t>
            </w:r>
            <w:r w:rsidR="00AB00DB">
              <w:rPr>
                <w:noProof/>
                <w:webHidden/>
              </w:rPr>
              <w:tab/>
            </w:r>
            <w:r w:rsidR="00AB00DB">
              <w:rPr>
                <w:noProof/>
                <w:webHidden/>
              </w:rPr>
              <w:fldChar w:fldCharType="begin"/>
            </w:r>
            <w:r w:rsidR="00AB00DB">
              <w:rPr>
                <w:noProof/>
                <w:webHidden/>
              </w:rPr>
              <w:instrText xml:space="preserve"> PAGEREF _Toc32498921 \h </w:instrText>
            </w:r>
            <w:r w:rsidR="00AB00DB">
              <w:rPr>
                <w:noProof/>
                <w:webHidden/>
              </w:rPr>
            </w:r>
            <w:r w:rsidR="00AB00DB">
              <w:rPr>
                <w:noProof/>
                <w:webHidden/>
              </w:rPr>
              <w:fldChar w:fldCharType="separate"/>
            </w:r>
            <w:r w:rsidR="00AB00DB">
              <w:rPr>
                <w:noProof/>
                <w:webHidden/>
              </w:rPr>
              <w:t>13</w:t>
            </w:r>
            <w:r w:rsidR="00AB00DB">
              <w:rPr>
                <w:noProof/>
                <w:webHidden/>
              </w:rPr>
              <w:fldChar w:fldCharType="end"/>
            </w:r>
          </w:hyperlink>
        </w:p>
        <w:p w14:paraId="3D819B1F" w14:textId="77777777" w:rsidR="00AB00DB" w:rsidRDefault="002856A2">
          <w:pPr>
            <w:pStyle w:val="TOC1"/>
            <w:rPr>
              <w:rFonts w:asciiTheme="minorHAnsi" w:eastAsiaTheme="minorEastAsia" w:hAnsiTheme="minorHAnsi" w:cstheme="minorBidi"/>
              <w:b w:val="0"/>
              <w:bCs w:val="0"/>
              <w:lang w:eastAsia="ro-RO"/>
            </w:rPr>
          </w:pPr>
          <w:hyperlink w:anchor="_Toc32498922" w:history="1">
            <w:r w:rsidR="00AB00DB" w:rsidRPr="006A3AB5">
              <w:rPr>
                <w:rStyle w:val="Hyperlink"/>
              </w:rPr>
              <w:t>CAPITOLUL 3. Completarea cererii de finanțare</w:t>
            </w:r>
            <w:r w:rsidR="00AB00DB">
              <w:rPr>
                <w:webHidden/>
              </w:rPr>
              <w:tab/>
            </w:r>
            <w:r w:rsidR="00AB00DB">
              <w:rPr>
                <w:webHidden/>
              </w:rPr>
              <w:fldChar w:fldCharType="begin"/>
            </w:r>
            <w:r w:rsidR="00AB00DB">
              <w:rPr>
                <w:webHidden/>
              </w:rPr>
              <w:instrText xml:space="preserve"> PAGEREF _Toc32498922 \h </w:instrText>
            </w:r>
            <w:r w:rsidR="00AB00DB">
              <w:rPr>
                <w:webHidden/>
              </w:rPr>
            </w:r>
            <w:r w:rsidR="00AB00DB">
              <w:rPr>
                <w:webHidden/>
              </w:rPr>
              <w:fldChar w:fldCharType="separate"/>
            </w:r>
            <w:r w:rsidR="00AB00DB">
              <w:rPr>
                <w:webHidden/>
              </w:rPr>
              <w:t>13</w:t>
            </w:r>
            <w:r w:rsidR="00AB00DB">
              <w:rPr>
                <w:webHidden/>
              </w:rPr>
              <w:fldChar w:fldCharType="end"/>
            </w:r>
          </w:hyperlink>
        </w:p>
        <w:p w14:paraId="3028B886" w14:textId="77777777" w:rsidR="00AB00DB" w:rsidRDefault="002856A2">
          <w:pPr>
            <w:pStyle w:val="TOC1"/>
            <w:rPr>
              <w:rFonts w:asciiTheme="minorHAnsi" w:eastAsiaTheme="minorEastAsia" w:hAnsiTheme="minorHAnsi" w:cstheme="minorBidi"/>
              <w:b w:val="0"/>
              <w:bCs w:val="0"/>
              <w:lang w:eastAsia="ro-RO"/>
            </w:rPr>
          </w:pPr>
          <w:hyperlink w:anchor="_Toc32498923" w:history="1">
            <w:r w:rsidR="00AB00DB" w:rsidRPr="006A3AB5">
              <w:rPr>
                <w:rStyle w:val="Hyperlink"/>
              </w:rPr>
              <w:t>CAPITOLUL 4. Procesul de evaluare și selecție</w:t>
            </w:r>
            <w:r w:rsidR="00AB00DB">
              <w:rPr>
                <w:webHidden/>
              </w:rPr>
              <w:tab/>
            </w:r>
            <w:r w:rsidR="00AB00DB">
              <w:rPr>
                <w:webHidden/>
              </w:rPr>
              <w:fldChar w:fldCharType="begin"/>
            </w:r>
            <w:r w:rsidR="00AB00DB">
              <w:rPr>
                <w:webHidden/>
              </w:rPr>
              <w:instrText xml:space="preserve"> PAGEREF _Toc32498923 \h </w:instrText>
            </w:r>
            <w:r w:rsidR="00AB00DB">
              <w:rPr>
                <w:webHidden/>
              </w:rPr>
            </w:r>
            <w:r w:rsidR="00AB00DB">
              <w:rPr>
                <w:webHidden/>
              </w:rPr>
              <w:fldChar w:fldCharType="separate"/>
            </w:r>
            <w:r w:rsidR="00AB00DB">
              <w:rPr>
                <w:webHidden/>
              </w:rPr>
              <w:t>16</w:t>
            </w:r>
            <w:r w:rsidR="00AB00DB">
              <w:rPr>
                <w:webHidden/>
              </w:rPr>
              <w:fldChar w:fldCharType="end"/>
            </w:r>
          </w:hyperlink>
        </w:p>
        <w:p w14:paraId="253BB25D"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24" w:history="1">
            <w:r w:rsidR="00AB00DB" w:rsidRPr="006A3AB5">
              <w:rPr>
                <w:rStyle w:val="Hyperlink"/>
                <w:noProof/>
              </w:rPr>
              <w:t>Descriere generală</w:t>
            </w:r>
            <w:r w:rsidR="00AB00DB">
              <w:rPr>
                <w:noProof/>
                <w:webHidden/>
              </w:rPr>
              <w:tab/>
            </w:r>
            <w:r w:rsidR="00AB00DB">
              <w:rPr>
                <w:noProof/>
                <w:webHidden/>
              </w:rPr>
              <w:fldChar w:fldCharType="begin"/>
            </w:r>
            <w:r w:rsidR="00AB00DB">
              <w:rPr>
                <w:noProof/>
                <w:webHidden/>
              </w:rPr>
              <w:instrText xml:space="preserve"> PAGEREF _Toc32498924 \h </w:instrText>
            </w:r>
            <w:r w:rsidR="00AB00DB">
              <w:rPr>
                <w:noProof/>
                <w:webHidden/>
              </w:rPr>
            </w:r>
            <w:r w:rsidR="00AB00DB">
              <w:rPr>
                <w:noProof/>
                <w:webHidden/>
              </w:rPr>
              <w:fldChar w:fldCharType="separate"/>
            </w:r>
            <w:r w:rsidR="00AB00DB">
              <w:rPr>
                <w:noProof/>
                <w:webHidden/>
              </w:rPr>
              <w:t>16</w:t>
            </w:r>
            <w:r w:rsidR="00AB00DB">
              <w:rPr>
                <w:noProof/>
                <w:webHidden/>
              </w:rPr>
              <w:fldChar w:fldCharType="end"/>
            </w:r>
          </w:hyperlink>
        </w:p>
        <w:p w14:paraId="7E3670C6"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25" w:history="1">
            <w:r w:rsidR="00AB00DB" w:rsidRPr="006A3AB5">
              <w:rPr>
                <w:rStyle w:val="Hyperlink"/>
                <w:noProof/>
              </w:rPr>
              <w:t>4.1.Verificarea conformității administrative și a eligibilității</w:t>
            </w:r>
            <w:r w:rsidR="00AB00DB">
              <w:rPr>
                <w:noProof/>
                <w:webHidden/>
              </w:rPr>
              <w:tab/>
            </w:r>
            <w:r w:rsidR="00AB00DB">
              <w:rPr>
                <w:noProof/>
                <w:webHidden/>
              </w:rPr>
              <w:fldChar w:fldCharType="begin"/>
            </w:r>
            <w:r w:rsidR="00AB00DB">
              <w:rPr>
                <w:noProof/>
                <w:webHidden/>
              </w:rPr>
              <w:instrText xml:space="preserve"> PAGEREF _Toc32498925 \h </w:instrText>
            </w:r>
            <w:r w:rsidR="00AB00DB">
              <w:rPr>
                <w:noProof/>
                <w:webHidden/>
              </w:rPr>
            </w:r>
            <w:r w:rsidR="00AB00DB">
              <w:rPr>
                <w:noProof/>
                <w:webHidden/>
              </w:rPr>
              <w:fldChar w:fldCharType="separate"/>
            </w:r>
            <w:r w:rsidR="00AB00DB">
              <w:rPr>
                <w:noProof/>
                <w:webHidden/>
              </w:rPr>
              <w:t>16</w:t>
            </w:r>
            <w:r w:rsidR="00AB00DB">
              <w:rPr>
                <w:noProof/>
                <w:webHidden/>
              </w:rPr>
              <w:fldChar w:fldCharType="end"/>
            </w:r>
          </w:hyperlink>
        </w:p>
        <w:p w14:paraId="099157B7"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26" w:history="1">
            <w:r w:rsidR="00AB00DB" w:rsidRPr="006A3AB5">
              <w:rPr>
                <w:rStyle w:val="Hyperlink"/>
                <w:noProof/>
              </w:rPr>
              <w:t>4.2. Evaluarea tehnică și financiară a propunerii de proiect</w:t>
            </w:r>
            <w:r w:rsidR="00AB00DB">
              <w:rPr>
                <w:noProof/>
                <w:webHidden/>
              </w:rPr>
              <w:tab/>
            </w:r>
            <w:r w:rsidR="00AB00DB">
              <w:rPr>
                <w:noProof/>
                <w:webHidden/>
              </w:rPr>
              <w:fldChar w:fldCharType="begin"/>
            </w:r>
            <w:r w:rsidR="00AB00DB">
              <w:rPr>
                <w:noProof/>
                <w:webHidden/>
              </w:rPr>
              <w:instrText xml:space="preserve"> PAGEREF _Toc32498926 \h </w:instrText>
            </w:r>
            <w:r w:rsidR="00AB00DB">
              <w:rPr>
                <w:noProof/>
                <w:webHidden/>
              </w:rPr>
            </w:r>
            <w:r w:rsidR="00AB00DB">
              <w:rPr>
                <w:noProof/>
                <w:webHidden/>
              </w:rPr>
              <w:fldChar w:fldCharType="separate"/>
            </w:r>
            <w:r w:rsidR="00AB00DB">
              <w:rPr>
                <w:noProof/>
                <w:webHidden/>
              </w:rPr>
              <w:t>19</w:t>
            </w:r>
            <w:r w:rsidR="00AB00DB">
              <w:rPr>
                <w:noProof/>
                <w:webHidden/>
              </w:rPr>
              <w:fldChar w:fldCharType="end"/>
            </w:r>
          </w:hyperlink>
        </w:p>
        <w:p w14:paraId="27DEBDA8" w14:textId="77777777" w:rsidR="00AB00DB" w:rsidRDefault="002856A2">
          <w:pPr>
            <w:pStyle w:val="TOC1"/>
            <w:rPr>
              <w:rFonts w:asciiTheme="minorHAnsi" w:eastAsiaTheme="minorEastAsia" w:hAnsiTheme="minorHAnsi" w:cstheme="minorBidi"/>
              <w:b w:val="0"/>
              <w:bCs w:val="0"/>
              <w:lang w:eastAsia="ro-RO"/>
            </w:rPr>
          </w:pPr>
          <w:hyperlink w:anchor="_Toc32498927" w:history="1">
            <w:r w:rsidR="00AB00DB" w:rsidRPr="006A3AB5">
              <w:rPr>
                <w:rStyle w:val="Hyperlink"/>
              </w:rPr>
              <w:t>CAPITOLUL 5. Depunerea și soluționarea contestațiilor privind verificarea administrativă, a eligibilității și a evaluării tehnico-financiare</w:t>
            </w:r>
            <w:r w:rsidR="00AB00DB">
              <w:rPr>
                <w:webHidden/>
              </w:rPr>
              <w:tab/>
            </w:r>
            <w:r w:rsidR="00AB00DB">
              <w:rPr>
                <w:webHidden/>
              </w:rPr>
              <w:fldChar w:fldCharType="begin"/>
            </w:r>
            <w:r w:rsidR="00AB00DB">
              <w:rPr>
                <w:webHidden/>
              </w:rPr>
              <w:instrText xml:space="preserve"> PAGEREF _Toc32498927 \h </w:instrText>
            </w:r>
            <w:r w:rsidR="00AB00DB">
              <w:rPr>
                <w:webHidden/>
              </w:rPr>
            </w:r>
            <w:r w:rsidR="00AB00DB">
              <w:rPr>
                <w:webHidden/>
              </w:rPr>
              <w:fldChar w:fldCharType="separate"/>
            </w:r>
            <w:r w:rsidR="00AB00DB">
              <w:rPr>
                <w:webHidden/>
              </w:rPr>
              <w:t>25</w:t>
            </w:r>
            <w:r w:rsidR="00AB00DB">
              <w:rPr>
                <w:webHidden/>
              </w:rPr>
              <w:fldChar w:fldCharType="end"/>
            </w:r>
          </w:hyperlink>
        </w:p>
        <w:p w14:paraId="271E9606" w14:textId="77777777" w:rsidR="00AB00DB" w:rsidRDefault="002856A2">
          <w:pPr>
            <w:pStyle w:val="TOC1"/>
            <w:rPr>
              <w:rFonts w:asciiTheme="minorHAnsi" w:eastAsiaTheme="minorEastAsia" w:hAnsiTheme="minorHAnsi" w:cstheme="minorBidi"/>
              <w:b w:val="0"/>
              <w:bCs w:val="0"/>
              <w:lang w:eastAsia="ro-RO"/>
            </w:rPr>
          </w:pPr>
          <w:hyperlink w:anchor="_Toc32498928" w:history="1">
            <w:r w:rsidR="00AB00DB" w:rsidRPr="006A3AB5">
              <w:rPr>
                <w:rStyle w:val="Hyperlink"/>
              </w:rPr>
              <w:t>CAPITOLUL 6. Contractarea</w:t>
            </w:r>
            <w:r w:rsidR="00AB00DB">
              <w:rPr>
                <w:webHidden/>
              </w:rPr>
              <w:tab/>
            </w:r>
            <w:r w:rsidR="00AB00DB">
              <w:rPr>
                <w:webHidden/>
              </w:rPr>
              <w:fldChar w:fldCharType="begin"/>
            </w:r>
            <w:r w:rsidR="00AB00DB">
              <w:rPr>
                <w:webHidden/>
              </w:rPr>
              <w:instrText xml:space="preserve"> PAGEREF _Toc32498928 \h </w:instrText>
            </w:r>
            <w:r w:rsidR="00AB00DB">
              <w:rPr>
                <w:webHidden/>
              </w:rPr>
            </w:r>
            <w:r w:rsidR="00AB00DB">
              <w:rPr>
                <w:webHidden/>
              </w:rPr>
              <w:fldChar w:fldCharType="separate"/>
            </w:r>
            <w:r w:rsidR="00AB00DB">
              <w:rPr>
                <w:webHidden/>
              </w:rPr>
              <w:t>25</w:t>
            </w:r>
            <w:r w:rsidR="00AB00DB">
              <w:rPr>
                <w:webHidden/>
              </w:rPr>
              <w:fldChar w:fldCharType="end"/>
            </w:r>
          </w:hyperlink>
        </w:p>
        <w:p w14:paraId="5B6E1C4D" w14:textId="77777777" w:rsidR="00AB00DB" w:rsidRDefault="002856A2">
          <w:pPr>
            <w:pStyle w:val="TOC1"/>
            <w:rPr>
              <w:rFonts w:asciiTheme="minorHAnsi" w:eastAsiaTheme="minorEastAsia" w:hAnsiTheme="minorHAnsi" w:cstheme="minorBidi"/>
              <w:b w:val="0"/>
              <w:bCs w:val="0"/>
              <w:lang w:eastAsia="ro-RO"/>
            </w:rPr>
          </w:pPr>
          <w:hyperlink w:anchor="_Toc32498929" w:history="1">
            <w:r w:rsidR="00AB00DB" w:rsidRPr="006A3AB5">
              <w:rPr>
                <w:rStyle w:val="Hyperlink"/>
              </w:rPr>
              <w:t>CAPITOLUL 7. Rambursarea cheltuielilor</w:t>
            </w:r>
            <w:r w:rsidR="00AB00DB">
              <w:rPr>
                <w:webHidden/>
              </w:rPr>
              <w:tab/>
            </w:r>
            <w:r w:rsidR="00AB00DB">
              <w:rPr>
                <w:webHidden/>
              </w:rPr>
              <w:fldChar w:fldCharType="begin"/>
            </w:r>
            <w:r w:rsidR="00AB00DB">
              <w:rPr>
                <w:webHidden/>
              </w:rPr>
              <w:instrText xml:space="preserve"> PAGEREF _Toc32498929 \h </w:instrText>
            </w:r>
            <w:r w:rsidR="00AB00DB">
              <w:rPr>
                <w:webHidden/>
              </w:rPr>
            </w:r>
            <w:r w:rsidR="00AB00DB">
              <w:rPr>
                <w:webHidden/>
              </w:rPr>
              <w:fldChar w:fldCharType="separate"/>
            </w:r>
            <w:r w:rsidR="00AB00DB">
              <w:rPr>
                <w:webHidden/>
              </w:rPr>
              <w:t>26</w:t>
            </w:r>
            <w:r w:rsidR="00AB00DB">
              <w:rPr>
                <w:webHidden/>
              </w:rPr>
              <w:fldChar w:fldCharType="end"/>
            </w:r>
          </w:hyperlink>
        </w:p>
        <w:p w14:paraId="2A4091B0"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30" w:history="1">
            <w:r w:rsidR="00AB00DB" w:rsidRPr="006A3AB5">
              <w:rPr>
                <w:rStyle w:val="Hyperlink"/>
                <w:noProof/>
              </w:rPr>
              <w:t>7.1 Mecanismul cererilor de plată</w:t>
            </w:r>
            <w:r w:rsidR="00AB00DB">
              <w:rPr>
                <w:noProof/>
                <w:webHidden/>
              </w:rPr>
              <w:tab/>
            </w:r>
            <w:r w:rsidR="00AB00DB">
              <w:rPr>
                <w:noProof/>
                <w:webHidden/>
              </w:rPr>
              <w:fldChar w:fldCharType="begin"/>
            </w:r>
            <w:r w:rsidR="00AB00DB">
              <w:rPr>
                <w:noProof/>
                <w:webHidden/>
              </w:rPr>
              <w:instrText xml:space="preserve"> PAGEREF _Toc32498930 \h </w:instrText>
            </w:r>
            <w:r w:rsidR="00AB00DB">
              <w:rPr>
                <w:noProof/>
                <w:webHidden/>
              </w:rPr>
            </w:r>
            <w:r w:rsidR="00AB00DB">
              <w:rPr>
                <w:noProof/>
                <w:webHidden/>
              </w:rPr>
              <w:fldChar w:fldCharType="separate"/>
            </w:r>
            <w:r w:rsidR="00AB00DB">
              <w:rPr>
                <w:noProof/>
                <w:webHidden/>
              </w:rPr>
              <w:t>26</w:t>
            </w:r>
            <w:r w:rsidR="00AB00DB">
              <w:rPr>
                <w:noProof/>
                <w:webHidden/>
              </w:rPr>
              <w:fldChar w:fldCharType="end"/>
            </w:r>
          </w:hyperlink>
        </w:p>
        <w:p w14:paraId="0A21CD01"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31" w:history="1">
            <w:r w:rsidR="00AB00DB" w:rsidRPr="006A3AB5">
              <w:rPr>
                <w:rStyle w:val="Hyperlink"/>
                <w:noProof/>
              </w:rPr>
              <w:t>7.2 Rambursarea cheltuielilor</w:t>
            </w:r>
            <w:r w:rsidR="00AB00DB">
              <w:rPr>
                <w:noProof/>
                <w:webHidden/>
              </w:rPr>
              <w:tab/>
            </w:r>
            <w:r w:rsidR="00AB00DB">
              <w:rPr>
                <w:noProof/>
                <w:webHidden/>
              </w:rPr>
              <w:fldChar w:fldCharType="begin"/>
            </w:r>
            <w:r w:rsidR="00AB00DB">
              <w:rPr>
                <w:noProof/>
                <w:webHidden/>
              </w:rPr>
              <w:instrText xml:space="preserve"> PAGEREF _Toc32498931 \h </w:instrText>
            </w:r>
            <w:r w:rsidR="00AB00DB">
              <w:rPr>
                <w:noProof/>
                <w:webHidden/>
              </w:rPr>
            </w:r>
            <w:r w:rsidR="00AB00DB">
              <w:rPr>
                <w:noProof/>
                <w:webHidden/>
              </w:rPr>
              <w:fldChar w:fldCharType="separate"/>
            </w:r>
            <w:r w:rsidR="00AB00DB">
              <w:rPr>
                <w:noProof/>
                <w:webHidden/>
              </w:rPr>
              <w:t>26</w:t>
            </w:r>
            <w:r w:rsidR="00AB00DB">
              <w:rPr>
                <w:noProof/>
                <w:webHidden/>
              </w:rPr>
              <w:fldChar w:fldCharType="end"/>
            </w:r>
          </w:hyperlink>
        </w:p>
        <w:p w14:paraId="4DC25E74"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32" w:history="1">
            <w:r w:rsidR="00AB00DB" w:rsidRPr="006A3AB5">
              <w:rPr>
                <w:rStyle w:val="Hyperlink"/>
                <w:noProof/>
              </w:rPr>
              <w:t>7.3 Verificarea achizițiilor publice</w:t>
            </w:r>
            <w:r w:rsidR="00AB00DB">
              <w:rPr>
                <w:noProof/>
                <w:webHidden/>
              </w:rPr>
              <w:tab/>
            </w:r>
            <w:r w:rsidR="00AB00DB">
              <w:rPr>
                <w:noProof/>
                <w:webHidden/>
              </w:rPr>
              <w:fldChar w:fldCharType="begin"/>
            </w:r>
            <w:r w:rsidR="00AB00DB">
              <w:rPr>
                <w:noProof/>
                <w:webHidden/>
              </w:rPr>
              <w:instrText xml:space="preserve"> PAGEREF _Toc32498932 \h </w:instrText>
            </w:r>
            <w:r w:rsidR="00AB00DB">
              <w:rPr>
                <w:noProof/>
                <w:webHidden/>
              </w:rPr>
            </w:r>
            <w:r w:rsidR="00AB00DB">
              <w:rPr>
                <w:noProof/>
                <w:webHidden/>
              </w:rPr>
              <w:fldChar w:fldCharType="separate"/>
            </w:r>
            <w:r w:rsidR="00AB00DB">
              <w:rPr>
                <w:noProof/>
                <w:webHidden/>
              </w:rPr>
              <w:t>27</w:t>
            </w:r>
            <w:r w:rsidR="00AB00DB">
              <w:rPr>
                <w:noProof/>
                <w:webHidden/>
              </w:rPr>
              <w:fldChar w:fldCharType="end"/>
            </w:r>
          </w:hyperlink>
        </w:p>
        <w:p w14:paraId="34AE5FBC" w14:textId="77777777" w:rsidR="00AB00DB" w:rsidRDefault="002856A2">
          <w:pPr>
            <w:pStyle w:val="TOC1"/>
            <w:rPr>
              <w:rFonts w:asciiTheme="minorHAnsi" w:eastAsiaTheme="minorEastAsia" w:hAnsiTheme="minorHAnsi" w:cstheme="minorBidi"/>
              <w:b w:val="0"/>
              <w:bCs w:val="0"/>
              <w:lang w:eastAsia="ro-RO"/>
            </w:rPr>
          </w:pPr>
          <w:hyperlink w:anchor="_Toc32498933" w:history="1">
            <w:r w:rsidR="00AB00DB" w:rsidRPr="006A3AB5">
              <w:rPr>
                <w:rStyle w:val="Hyperlink"/>
              </w:rPr>
              <w:t>CAPITOLUL 8. Monitorizarea și controlul</w:t>
            </w:r>
            <w:r w:rsidR="00AB00DB">
              <w:rPr>
                <w:webHidden/>
              </w:rPr>
              <w:tab/>
            </w:r>
            <w:r w:rsidR="00AB00DB">
              <w:rPr>
                <w:webHidden/>
              </w:rPr>
              <w:fldChar w:fldCharType="begin"/>
            </w:r>
            <w:r w:rsidR="00AB00DB">
              <w:rPr>
                <w:webHidden/>
              </w:rPr>
              <w:instrText xml:space="preserve"> PAGEREF _Toc32498933 \h </w:instrText>
            </w:r>
            <w:r w:rsidR="00AB00DB">
              <w:rPr>
                <w:webHidden/>
              </w:rPr>
            </w:r>
            <w:r w:rsidR="00AB00DB">
              <w:rPr>
                <w:webHidden/>
              </w:rPr>
              <w:fldChar w:fldCharType="separate"/>
            </w:r>
            <w:r w:rsidR="00AB00DB">
              <w:rPr>
                <w:webHidden/>
              </w:rPr>
              <w:t>27</w:t>
            </w:r>
            <w:r w:rsidR="00AB00DB">
              <w:rPr>
                <w:webHidden/>
              </w:rPr>
              <w:fldChar w:fldCharType="end"/>
            </w:r>
          </w:hyperlink>
        </w:p>
        <w:p w14:paraId="209B6FBD" w14:textId="77777777" w:rsidR="00AB00DB" w:rsidRDefault="002856A2">
          <w:pPr>
            <w:pStyle w:val="TOC1"/>
            <w:rPr>
              <w:rFonts w:asciiTheme="minorHAnsi" w:eastAsiaTheme="minorEastAsia" w:hAnsiTheme="minorHAnsi" w:cstheme="minorBidi"/>
              <w:b w:val="0"/>
              <w:bCs w:val="0"/>
              <w:lang w:eastAsia="ro-RO"/>
            </w:rPr>
          </w:pPr>
          <w:hyperlink w:anchor="_Toc32498934" w:history="1">
            <w:r w:rsidR="00AB00DB" w:rsidRPr="006A3AB5">
              <w:rPr>
                <w:rStyle w:val="Hyperlink"/>
              </w:rPr>
              <w:t>CAPITOLUL 9. Informare și publicitate</w:t>
            </w:r>
            <w:r w:rsidR="00AB00DB">
              <w:rPr>
                <w:webHidden/>
              </w:rPr>
              <w:tab/>
            </w:r>
            <w:r w:rsidR="00AB00DB">
              <w:rPr>
                <w:webHidden/>
              </w:rPr>
              <w:fldChar w:fldCharType="begin"/>
            </w:r>
            <w:r w:rsidR="00AB00DB">
              <w:rPr>
                <w:webHidden/>
              </w:rPr>
              <w:instrText xml:space="preserve"> PAGEREF _Toc32498934 \h </w:instrText>
            </w:r>
            <w:r w:rsidR="00AB00DB">
              <w:rPr>
                <w:webHidden/>
              </w:rPr>
            </w:r>
            <w:r w:rsidR="00AB00DB">
              <w:rPr>
                <w:webHidden/>
              </w:rPr>
              <w:fldChar w:fldCharType="separate"/>
            </w:r>
            <w:r w:rsidR="00AB00DB">
              <w:rPr>
                <w:webHidden/>
              </w:rPr>
              <w:t>30</w:t>
            </w:r>
            <w:r w:rsidR="00AB00DB">
              <w:rPr>
                <w:webHidden/>
              </w:rPr>
              <w:fldChar w:fldCharType="end"/>
            </w:r>
          </w:hyperlink>
        </w:p>
        <w:p w14:paraId="061A613B" w14:textId="77777777" w:rsidR="00AB00DB" w:rsidRDefault="002856A2">
          <w:pPr>
            <w:pStyle w:val="TOC1"/>
            <w:rPr>
              <w:rFonts w:asciiTheme="minorHAnsi" w:eastAsiaTheme="minorEastAsia" w:hAnsiTheme="minorHAnsi" w:cstheme="minorBidi"/>
              <w:b w:val="0"/>
              <w:bCs w:val="0"/>
              <w:lang w:eastAsia="ro-RO"/>
            </w:rPr>
          </w:pPr>
          <w:hyperlink w:anchor="_Toc32498935" w:history="1">
            <w:r w:rsidR="00AB00DB" w:rsidRPr="006A3AB5">
              <w:rPr>
                <w:rStyle w:val="Hyperlink"/>
              </w:rPr>
              <w:t>CAPITOLUL 10.  Lista Anexe</w:t>
            </w:r>
            <w:r w:rsidR="00AB00DB">
              <w:rPr>
                <w:webHidden/>
              </w:rPr>
              <w:tab/>
            </w:r>
            <w:r w:rsidR="00AB00DB">
              <w:rPr>
                <w:webHidden/>
              </w:rPr>
              <w:fldChar w:fldCharType="begin"/>
            </w:r>
            <w:r w:rsidR="00AB00DB">
              <w:rPr>
                <w:webHidden/>
              </w:rPr>
              <w:instrText xml:space="preserve"> PAGEREF _Toc32498935 \h </w:instrText>
            </w:r>
            <w:r w:rsidR="00AB00DB">
              <w:rPr>
                <w:webHidden/>
              </w:rPr>
            </w:r>
            <w:r w:rsidR="00AB00DB">
              <w:rPr>
                <w:webHidden/>
              </w:rPr>
              <w:fldChar w:fldCharType="separate"/>
            </w:r>
            <w:r w:rsidR="00AB00DB">
              <w:rPr>
                <w:webHidden/>
              </w:rPr>
              <w:t>31</w:t>
            </w:r>
            <w:r w:rsidR="00AB00DB">
              <w:rPr>
                <w:webHidden/>
              </w:rPr>
              <w:fldChar w:fldCharType="end"/>
            </w:r>
          </w:hyperlink>
        </w:p>
        <w:p w14:paraId="3D10D76C"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36" w:history="1">
            <w:r w:rsidR="00AB00DB" w:rsidRPr="006A3AB5">
              <w:rPr>
                <w:rStyle w:val="Hyperlink"/>
                <w:noProof/>
              </w:rPr>
              <w:t>10.1 Listă anexe la depunerea / înregistrarea proiectelor în MySMIS</w:t>
            </w:r>
            <w:r w:rsidR="00AB00DB">
              <w:rPr>
                <w:noProof/>
                <w:webHidden/>
              </w:rPr>
              <w:tab/>
            </w:r>
            <w:r w:rsidR="00AB00DB">
              <w:rPr>
                <w:noProof/>
                <w:webHidden/>
              </w:rPr>
              <w:fldChar w:fldCharType="begin"/>
            </w:r>
            <w:r w:rsidR="00AB00DB">
              <w:rPr>
                <w:noProof/>
                <w:webHidden/>
              </w:rPr>
              <w:instrText xml:space="preserve"> PAGEREF _Toc32498936 \h </w:instrText>
            </w:r>
            <w:r w:rsidR="00AB00DB">
              <w:rPr>
                <w:noProof/>
                <w:webHidden/>
              </w:rPr>
            </w:r>
            <w:r w:rsidR="00AB00DB">
              <w:rPr>
                <w:noProof/>
                <w:webHidden/>
              </w:rPr>
              <w:fldChar w:fldCharType="separate"/>
            </w:r>
            <w:r w:rsidR="00AB00DB">
              <w:rPr>
                <w:noProof/>
                <w:webHidden/>
              </w:rPr>
              <w:t>31</w:t>
            </w:r>
            <w:r w:rsidR="00AB00DB">
              <w:rPr>
                <w:noProof/>
                <w:webHidden/>
              </w:rPr>
              <w:fldChar w:fldCharType="end"/>
            </w:r>
          </w:hyperlink>
        </w:p>
        <w:p w14:paraId="4A250C8C" w14:textId="77777777" w:rsidR="00AB00DB" w:rsidRDefault="002856A2">
          <w:pPr>
            <w:pStyle w:val="TOC2"/>
            <w:rPr>
              <w:rFonts w:asciiTheme="minorHAnsi" w:eastAsiaTheme="minorEastAsia" w:hAnsiTheme="minorHAnsi" w:cstheme="minorBidi"/>
              <w:i w:val="0"/>
              <w:iCs w:val="0"/>
              <w:noProof/>
              <w:sz w:val="22"/>
              <w:szCs w:val="22"/>
              <w:lang w:eastAsia="ro-RO"/>
            </w:rPr>
          </w:pPr>
          <w:hyperlink w:anchor="_Toc32498937" w:history="1">
            <w:r w:rsidR="00AB00DB" w:rsidRPr="006A3AB5">
              <w:rPr>
                <w:rStyle w:val="Hyperlink"/>
                <w:noProof/>
              </w:rPr>
              <w:t>10.2 Lista documentelor însoțitoare la contractare</w:t>
            </w:r>
            <w:r w:rsidR="00AB00DB">
              <w:rPr>
                <w:noProof/>
                <w:webHidden/>
              </w:rPr>
              <w:tab/>
            </w:r>
            <w:r w:rsidR="00AB00DB">
              <w:rPr>
                <w:noProof/>
                <w:webHidden/>
              </w:rPr>
              <w:fldChar w:fldCharType="begin"/>
            </w:r>
            <w:r w:rsidR="00AB00DB">
              <w:rPr>
                <w:noProof/>
                <w:webHidden/>
              </w:rPr>
              <w:instrText xml:space="preserve"> PAGEREF _Toc32498937 \h </w:instrText>
            </w:r>
            <w:r w:rsidR="00AB00DB">
              <w:rPr>
                <w:noProof/>
                <w:webHidden/>
              </w:rPr>
            </w:r>
            <w:r w:rsidR="00AB00DB">
              <w:rPr>
                <w:noProof/>
                <w:webHidden/>
              </w:rPr>
              <w:fldChar w:fldCharType="separate"/>
            </w:r>
            <w:r w:rsidR="00AB00DB">
              <w:rPr>
                <w:noProof/>
                <w:webHidden/>
              </w:rPr>
              <w:t>31</w:t>
            </w:r>
            <w:r w:rsidR="00AB00DB">
              <w:rPr>
                <w:noProof/>
                <w:webHidden/>
              </w:rPr>
              <w:fldChar w:fldCharType="end"/>
            </w:r>
          </w:hyperlink>
        </w:p>
        <w:p w14:paraId="0A5F2730" w14:textId="77777777" w:rsidR="00AB00DB" w:rsidRDefault="002856A2">
          <w:pPr>
            <w:pStyle w:val="TOC1"/>
            <w:rPr>
              <w:rFonts w:asciiTheme="minorHAnsi" w:eastAsiaTheme="minorEastAsia" w:hAnsiTheme="minorHAnsi" w:cstheme="minorBidi"/>
              <w:b w:val="0"/>
              <w:bCs w:val="0"/>
              <w:lang w:eastAsia="ro-RO"/>
            </w:rPr>
          </w:pPr>
          <w:hyperlink w:anchor="_Toc32498938" w:history="1">
            <w:r w:rsidR="00AB00DB" w:rsidRPr="006A3AB5">
              <w:rPr>
                <w:rStyle w:val="Hyperlink"/>
              </w:rPr>
              <w:t>ANEXA 1: Cerere de finanțare</w:t>
            </w:r>
            <w:r w:rsidR="00AB00DB">
              <w:rPr>
                <w:webHidden/>
              </w:rPr>
              <w:tab/>
            </w:r>
            <w:r w:rsidR="00AB00DB">
              <w:rPr>
                <w:webHidden/>
              </w:rPr>
              <w:fldChar w:fldCharType="begin"/>
            </w:r>
            <w:r w:rsidR="00AB00DB">
              <w:rPr>
                <w:webHidden/>
              </w:rPr>
              <w:instrText xml:space="preserve"> PAGEREF _Toc32498938 \h </w:instrText>
            </w:r>
            <w:r w:rsidR="00AB00DB">
              <w:rPr>
                <w:webHidden/>
              </w:rPr>
            </w:r>
            <w:r w:rsidR="00AB00DB">
              <w:rPr>
                <w:webHidden/>
              </w:rPr>
              <w:fldChar w:fldCharType="separate"/>
            </w:r>
            <w:r w:rsidR="00AB00DB">
              <w:rPr>
                <w:webHidden/>
              </w:rPr>
              <w:t>33</w:t>
            </w:r>
            <w:r w:rsidR="00AB00DB">
              <w:rPr>
                <w:webHidden/>
              </w:rPr>
              <w:fldChar w:fldCharType="end"/>
            </w:r>
          </w:hyperlink>
        </w:p>
        <w:p w14:paraId="7F6F051F" w14:textId="77777777" w:rsidR="00AB00DB" w:rsidRDefault="002856A2">
          <w:pPr>
            <w:pStyle w:val="TOC1"/>
            <w:rPr>
              <w:rFonts w:asciiTheme="minorHAnsi" w:eastAsiaTheme="minorEastAsia" w:hAnsiTheme="minorHAnsi" w:cstheme="minorBidi"/>
              <w:b w:val="0"/>
              <w:bCs w:val="0"/>
              <w:lang w:eastAsia="ro-RO"/>
            </w:rPr>
          </w:pPr>
          <w:hyperlink w:anchor="_Toc32498939" w:history="1">
            <w:r w:rsidR="00AB00DB" w:rsidRPr="006A3AB5">
              <w:rPr>
                <w:rStyle w:val="Hyperlink"/>
              </w:rPr>
              <w:t>ANEXA A: Activități eligibile</w:t>
            </w:r>
            <w:r w:rsidR="00AB00DB">
              <w:rPr>
                <w:webHidden/>
              </w:rPr>
              <w:tab/>
            </w:r>
            <w:r w:rsidR="00AB00DB">
              <w:rPr>
                <w:webHidden/>
              </w:rPr>
              <w:fldChar w:fldCharType="begin"/>
            </w:r>
            <w:r w:rsidR="00AB00DB">
              <w:rPr>
                <w:webHidden/>
              </w:rPr>
              <w:instrText xml:space="preserve"> PAGEREF _Toc32498939 \h </w:instrText>
            </w:r>
            <w:r w:rsidR="00AB00DB">
              <w:rPr>
                <w:webHidden/>
              </w:rPr>
            </w:r>
            <w:r w:rsidR="00AB00DB">
              <w:rPr>
                <w:webHidden/>
              </w:rPr>
              <w:fldChar w:fldCharType="separate"/>
            </w:r>
            <w:r w:rsidR="00AB00DB">
              <w:rPr>
                <w:webHidden/>
              </w:rPr>
              <w:t>51</w:t>
            </w:r>
            <w:r w:rsidR="00AB00DB">
              <w:rPr>
                <w:webHidden/>
              </w:rPr>
              <w:fldChar w:fldCharType="end"/>
            </w:r>
          </w:hyperlink>
        </w:p>
        <w:p w14:paraId="6124684D" w14:textId="77777777" w:rsidR="00AB00DB" w:rsidRDefault="002856A2">
          <w:pPr>
            <w:pStyle w:val="TOC1"/>
            <w:rPr>
              <w:rFonts w:asciiTheme="minorHAnsi" w:eastAsiaTheme="minorEastAsia" w:hAnsiTheme="minorHAnsi" w:cstheme="minorBidi"/>
              <w:b w:val="0"/>
              <w:bCs w:val="0"/>
              <w:lang w:eastAsia="ro-RO"/>
            </w:rPr>
          </w:pPr>
          <w:hyperlink w:anchor="_Toc32498940" w:history="1">
            <w:r w:rsidR="00AB00DB" w:rsidRPr="006A3AB5">
              <w:rPr>
                <w:rStyle w:val="Hyperlink"/>
              </w:rPr>
              <w:t>ANEXA 2.4: Declaraţie privind eligibilitatea TVA aferente cheltuielilor ce vor fi efectuate în cadrul operatiunii propuse spre finanţare din FEDR, FSE și FC 2014-2020</w:t>
            </w:r>
            <w:r w:rsidR="00AB00DB">
              <w:rPr>
                <w:webHidden/>
              </w:rPr>
              <w:tab/>
            </w:r>
            <w:r w:rsidR="00AB00DB">
              <w:rPr>
                <w:webHidden/>
              </w:rPr>
              <w:fldChar w:fldCharType="begin"/>
            </w:r>
            <w:r w:rsidR="00AB00DB">
              <w:rPr>
                <w:webHidden/>
              </w:rPr>
              <w:instrText xml:space="preserve"> PAGEREF _Toc32498940 \h </w:instrText>
            </w:r>
            <w:r w:rsidR="00AB00DB">
              <w:rPr>
                <w:webHidden/>
              </w:rPr>
            </w:r>
            <w:r w:rsidR="00AB00DB">
              <w:rPr>
                <w:webHidden/>
              </w:rPr>
              <w:fldChar w:fldCharType="separate"/>
            </w:r>
            <w:r w:rsidR="00AB00DB">
              <w:rPr>
                <w:webHidden/>
              </w:rPr>
              <w:t>53</w:t>
            </w:r>
            <w:r w:rsidR="00AB00DB">
              <w:rPr>
                <w:webHidden/>
              </w:rPr>
              <w:fldChar w:fldCharType="end"/>
            </w:r>
          </w:hyperlink>
        </w:p>
        <w:p w14:paraId="4CC23D7F" w14:textId="77777777" w:rsidR="00AB00DB" w:rsidRDefault="002856A2">
          <w:pPr>
            <w:pStyle w:val="TOC1"/>
            <w:rPr>
              <w:rFonts w:asciiTheme="minorHAnsi" w:eastAsiaTheme="minorEastAsia" w:hAnsiTheme="minorHAnsi" w:cstheme="minorBidi"/>
              <w:b w:val="0"/>
              <w:bCs w:val="0"/>
              <w:lang w:eastAsia="ro-RO"/>
            </w:rPr>
          </w:pPr>
          <w:hyperlink w:anchor="_Toc32498941" w:history="1">
            <w:r w:rsidR="00AB00DB" w:rsidRPr="006A3AB5">
              <w:rPr>
                <w:rStyle w:val="Hyperlink"/>
              </w:rPr>
              <w:t>ANEXA 2.8: Declaraţie privind încadrarea în definiţia organizaţiei de cercetare</w:t>
            </w:r>
            <w:r w:rsidR="00AB00DB">
              <w:rPr>
                <w:webHidden/>
              </w:rPr>
              <w:tab/>
            </w:r>
            <w:r w:rsidR="00AB00DB">
              <w:rPr>
                <w:webHidden/>
              </w:rPr>
              <w:fldChar w:fldCharType="begin"/>
            </w:r>
            <w:r w:rsidR="00AB00DB">
              <w:rPr>
                <w:webHidden/>
              </w:rPr>
              <w:instrText xml:space="preserve"> PAGEREF _Toc32498941 \h </w:instrText>
            </w:r>
            <w:r w:rsidR="00AB00DB">
              <w:rPr>
                <w:webHidden/>
              </w:rPr>
            </w:r>
            <w:r w:rsidR="00AB00DB">
              <w:rPr>
                <w:webHidden/>
              </w:rPr>
              <w:fldChar w:fldCharType="separate"/>
            </w:r>
            <w:r w:rsidR="00AB00DB">
              <w:rPr>
                <w:webHidden/>
              </w:rPr>
              <w:t>55</w:t>
            </w:r>
            <w:r w:rsidR="00AB00DB">
              <w:rPr>
                <w:webHidden/>
              </w:rPr>
              <w:fldChar w:fldCharType="end"/>
            </w:r>
          </w:hyperlink>
        </w:p>
        <w:p w14:paraId="52BDFDB6" w14:textId="77777777" w:rsidR="00AB00DB" w:rsidRDefault="002856A2">
          <w:pPr>
            <w:pStyle w:val="TOC1"/>
            <w:rPr>
              <w:rFonts w:asciiTheme="minorHAnsi" w:eastAsiaTheme="minorEastAsia" w:hAnsiTheme="minorHAnsi" w:cstheme="minorBidi"/>
              <w:b w:val="0"/>
              <w:bCs w:val="0"/>
              <w:lang w:eastAsia="ro-RO"/>
            </w:rPr>
          </w:pPr>
          <w:hyperlink w:anchor="_Toc32498942" w:history="1">
            <w:r w:rsidR="00AB00DB" w:rsidRPr="006A3AB5">
              <w:rPr>
                <w:rStyle w:val="Hyperlink"/>
              </w:rPr>
              <w:t>ANEXA 3: Lista domeniilor și subdomeniilor de specializare inteligentă și sănătate</w:t>
            </w:r>
            <w:r w:rsidR="00AB00DB">
              <w:rPr>
                <w:webHidden/>
              </w:rPr>
              <w:tab/>
            </w:r>
            <w:r w:rsidR="00AB00DB">
              <w:rPr>
                <w:webHidden/>
              </w:rPr>
              <w:fldChar w:fldCharType="begin"/>
            </w:r>
            <w:r w:rsidR="00AB00DB">
              <w:rPr>
                <w:webHidden/>
              </w:rPr>
              <w:instrText xml:space="preserve"> PAGEREF _Toc32498942 \h </w:instrText>
            </w:r>
            <w:r w:rsidR="00AB00DB">
              <w:rPr>
                <w:webHidden/>
              </w:rPr>
            </w:r>
            <w:r w:rsidR="00AB00DB">
              <w:rPr>
                <w:webHidden/>
              </w:rPr>
              <w:fldChar w:fldCharType="separate"/>
            </w:r>
            <w:r w:rsidR="00AB00DB">
              <w:rPr>
                <w:webHidden/>
              </w:rPr>
              <w:t>57</w:t>
            </w:r>
            <w:r w:rsidR="00AB00DB">
              <w:rPr>
                <w:webHidden/>
              </w:rPr>
              <w:fldChar w:fldCharType="end"/>
            </w:r>
          </w:hyperlink>
        </w:p>
        <w:p w14:paraId="5DBB2162" w14:textId="77777777" w:rsidR="00AB00DB" w:rsidRDefault="002856A2">
          <w:pPr>
            <w:pStyle w:val="TOC1"/>
            <w:rPr>
              <w:rFonts w:asciiTheme="minorHAnsi" w:eastAsiaTheme="minorEastAsia" w:hAnsiTheme="minorHAnsi" w:cstheme="minorBidi"/>
              <w:b w:val="0"/>
              <w:bCs w:val="0"/>
              <w:lang w:eastAsia="ro-RO"/>
            </w:rPr>
          </w:pPr>
          <w:hyperlink w:anchor="_Toc32498943" w:history="1">
            <w:r w:rsidR="00AB00DB" w:rsidRPr="006A3AB5">
              <w:rPr>
                <w:rStyle w:val="Hyperlink"/>
              </w:rPr>
              <w:t>ANEXA 4: Notă de fundamentare privind valorile cuprinse în bugetele orientative din Cererea de Finanţare</w:t>
            </w:r>
            <w:r w:rsidR="00AB00DB">
              <w:rPr>
                <w:webHidden/>
              </w:rPr>
              <w:tab/>
            </w:r>
            <w:r w:rsidR="00AB00DB">
              <w:rPr>
                <w:webHidden/>
              </w:rPr>
              <w:fldChar w:fldCharType="begin"/>
            </w:r>
            <w:r w:rsidR="00AB00DB">
              <w:rPr>
                <w:webHidden/>
              </w:rPr>
              <w:instrText xml:space="preserve"> PAGEREF _Toc32498943 \h </w:instrText>
            </w:r>
            <w:r w:rsidR="00AB00DB">
              <w:rPr>
                <w:webHidden/>
              </w:rPr>
            </w:r>
            <w:r w:rsidR="00AB00DB">
              <w:rPr>
                <w:webHidden/>
              </w:rPr>
              <w:fldChar w:fldCharType="separate"/>
            </w:r>
            <w:r w:rsidR="00AB00DB">
              <w:rPr>
                <w:webHidden/>
              </w:rPr>
              <w:t>60</w:t>
            </w:r>
            <w:r w:rsidR="00AB00DB">
              <w:rPr>
                <w:webHidden/>
              </w:rPr>
              <w:fldChar w:fldCharType="end"/>
            </w:r>
          </w:hyperlink>
        </w:p>
        <w:p w14:paraId="6EFC8683" w14:textId="77777777" w:rsidR="00AB00DB" w:rsidRDefault="002856A2">
          <w:pPr>
            <w:pStyle w:val="TOC1"/>
            <w:rPr>
              <w:rFonts w:asciiTheme="minorHAnsi" w:eastAsiaTheme="minorEastAsia" w:hAnsiTheme="minorHAnsi" w:cstheme="minorBidi"/>
              <w:b w:val="0"/>
              <w:bCs w:val="0"/>
              <w:lang w:eastAsia="ro-RO"/>
            </w:rPr>
          </w:pPr>
          <w:hyperlink w:anchor="_Toc32498944" w:history="1">
            <w:r w:rsidR="00AB00DB" w:rsidRPr="006A3AB5">
              <w:rPr>
                <w:rStyle w:val="Hyperlink"/>
              </w:rPr>
              <w:t>Anexa 5.7:  Documente Avizare</w:t>
            </w:r>
            <w:r w:rsidR="00AB00DB">
              <w:rPr>
                <w:webHidden/>
              </w:rPr>
              <w:tab/>
            </w:r>
            <w:r w:rsidR="00AB00DB">
              <w:rPr>
                <w:webHidden/>
              </w:rPr>
              <w:fldChar w:fldCharType="begin"/>
            </w:r>
            <w:r w:rsidR="00AB00DB">
              <w:rPr>
                <w:webHidden/>
              </w:rPr>
              <w:instrText xml:space="preserve"> PAGEREF _Toc32498944 \h </w:instrText>
            </w:r>
            <w:r w:rsidR="00AB00DB">
              <w:rPr>
                <w:webHidden/>
              </w:rPr>
            </w:r>
            <w:r w:rsidR="00AB00DB">
              <w:rPr>
                <w:webHidden/>
              </w:rPr>
              <w:fldChar w:fldCharType="separate"/>
            </w:r>
            <w:r w:rsidR="00AB00DB">
              <w:rPr>
                <w:webHidden/>
              </w:rPr>
              <w:t>61</w:t>
            </w:r>
            <w:r w:rsidR="00AB00DB">
              <w:rPr>
                <w:webHidden/>
              </w:rPr>
              <w:fldChar w:fldCharType="end"/>
            </w:r>
          </w:hyperlink>
        </w:p>
        <w:p w14:paraId="68C14E97" w14:textId="77777777" w:rsidR="00AB00DB" w:rsidRDefault="002856A2">
          <w:pPr>
            <w:pStyle w:val="TOC1"/>
            <w:rPr>
              <w:rFonts w:asciiTheme="minorHAnsi" w:eastAsiaTheme="minorEastAsia" w:hAnsiTheme="minorHAnsi" w:cstheme="minorBidi"/>
              <w:b w:val="0"/>
              <w:bCs w:val="0"/>
              <w:lang w:eastAsia="ro-RO"/>
            </w:rPr>
          </w:pPr>
          <w:hyperlink w:anchor="_Toc32498945" w:history="1">
            <w:r w:rsidR="00AB00DB" w:rsidRPr="006A3AB5">
              <w:rPr>
                <w:rStyle w:val="Hyperlink"/>
                <w:rFonts w:eastAsia="Arial Unicode MS"/>
              </w:rPr>
              <w:t>ANEXA 7: DECLARAŢIE DE ELIGIBILITATE</w:t>
            </w:r>
            <w:r w:rsidR="00AB00DB">
              <w:rPr>
                <w:webHidden/>
              </w:rPr>
              <w:tab/>
            </w:r>
            <w:r w:rsidR="00AB00DB">
              <w:rPr>
                <w:webHidden/>
              </w:rPr>
              <w:fldChar w:fldCharType="begin"/>
            </w:r>
            <w:r w:rsidR="00AB00DB">
              <w:rPr>
                <w:webHidden/>
              </w:rPr>
              <w:instrText xml:space="preserve"> PAGEREF _Toc32498945 \h </w:instrText>
            </w:r>
            <w:r w:rsidR="00AB00DB">
              <w:rPr>
                <w:webHidden/>
              </w:rPr>
            </w:r>
            <w:r w:rsidR="00AB00DB">
              <w:rPr>
                <w:webHidden/>
              </w:rPr>
              <w:fldChar w:fldCharType="separate"/>
            </w:r>
            <w:r w:rsidR="00AB00DB">
              <w:rPr>
                <w:webHidden/>
              </w:rPr>
              <w:t>66</w:t>
            </w:r>
            <w:r w:rsidR="00AB00DB">
              <w:rPr>
                <w:webHidden/>
              </w:rPr>
              <w:fldChar w:fldCharType="end"/>
            </w:r>
          </w:hyperlink>
        </w:p>
        <w:p w14:paraId="5AF0F290" w14:textId="77777777" w:rsidR="00AB00DB" w:rsidRDefault="002856A2">
          <w:pPr>
            <w:pStyle w:val="TOC1"/>
            <w:rPr>
              <w:rFonts w:asciiTheme="minorHAnsi" w:eastAsiaTheme="minorEastAsia" w:hAnsiTheme="minorHAnsi" w:cstheme="minorBidi"/>
              <w:b w:val="0"/>
              <w:bCs w:val="0"/>
              <w:lang w:eastAsia="ro-RO"/>
            </w:rPr>
          </w:pPr>
          <w:hyperlink w:anchor="_Toc32498946" w:history="1">
            <w:r w:rsidR="00AB00DB" w:rsidRPr="006A3AB5">
              <w:rPr>
                <w:rStyle w:val="Hyperlink"/>
                <w:rFonts w:eastAsia="Arial Unicode MS"/>
              </w:rPr>
              <w:t>Anexa 8: DECLARAŢIE DE ANGAJAMENT</w:t>
            </w:r>
            <w:r w:rsidR="00AB00DB">
              <w:rPr>
                <w:webHidden/>
              </w:rPr>
              <w:tab/>
            </w:r>
            <w:r w:rsidR="00AB00DB">
              <w:rPr>
                <w:webHidden/>
              </w:rPr>
              <w:fldChar w:fldCharType="begin"/>
            </w:r>
            <w:r w:rsidR="00AB00DB">
              <w:rPr>
                <w:webHidden/>
              </w:rPr>
              <w:instrText xml:space="preserve"> PAGEREF _Toc32498946 \h </w:instrText>
            </w:r>
            <w:r w:rsidR="00AB00DB">
              <w:rPr>
                <w:webHidden/>
              </w:rPr>
            </w:r>
            <w:r w:rsidR="00AB00DB">
              <w:rPr>
                <w:webHidden/>
              </w:rPr>
              <w:fldChar w:fldCharType="separate"/>
            </w:r>
            <w:r w:rsidR="00AB00DB">
              <w:rPr>
                <w:webHidden/>
              </w:rPr>
              <w:t>69</w:t>
            </w:r>
            <w:r w:rsidR="00AB00DB">
              <w:rPr>
                <w:webHidden/>
              </w:rPr>
              <w:fldChar w:fldCharType="end"/>
            </w:r>
          </w:hyperlink>
        </w:p>
        <w:p w14:paraId="689653E1" w14:textId="77777777" w:rsidR="00AB00DB" w:rsidRDefault="002856A2">
          <w:pPr>
            <w:pStyle w:val="TOC1"/>
            <w:rPr>
              <w:rFonts w:asciiTheme="minorHAnsi" w:eastAsiaTheme="minorEastAsia" w:hAnsiTheme="minorHAnsi" w:cstheme="minorBidi"/>
              <w:b w:val="0"/>
              <w:bCs w:val="0"/>
              <w:lang w:eastAsia="ro-RO"/>
            </w:rPr>
          </w:pPr>
          <w:hyperlink w:anchor="_Toc32498947" w:history="1">
            <w:r w:rsidR="00AB00DB" w:rsidRPr="006A3AB5">
              <w:rPr>
                <w:rStyle w:val="Hyperlink"/>
              </w:rPr>
              <w:t>Anexat model contract tripartit</w:t>
            </w:r>
            <w:r w:rsidR="00AB00DB">
              <w:rPr>
                <w:webHidden/>
              </w:rPr>
              <w:tab/>
            </w:r>
            <w:r w:rsidR="00AB00DB">
              <w:rPr>
                <w:webHidden/>
              </w:rPr>
              <w:fldChar w:fldCharType="begin"/>
            </w:r>
            <w:r w:rsidR="00AB00DB">
              <w:rPr>
                <w:webHidden/>
              </w:rPr>
              <w:instrText xml:space="preserve"> PAGEREF _Toc32498947 \h </w:instrText>
            </w:r>
            <w:r w:rsidR="00AB00DB">
              <w:rPr>
                <w:webHidden/>
              </w:rPr>
            </w:r>
            <w:r w:rsidR="00AB00DB">
              <w:rPr>
                <w:webHidden/>
              </w:rPr>
              <w:fldChar w:fldCharType="separate"/>
            </w:r>
            <w:r w:rsidR="00AB00DB">
              <w:rPr>
                <w:webHidden/>
              </w:rPr>
              <w:t>71</w:t>
            </w:r>
            <w:r w:rsidR="00AB00DB">
              <w:rPr>
                <w:webHidden/>
              </w:rPr>
              <w:fldChar w:fldCharType="end"/>
            </w:r>
          </w:hyperlink>
        </w:p>
        <w:p w14:paraId="6490DF74" w14:textId="7A10A161" w:rsidR="008F7A5B" w:rsidRPr="00415A37" w:rsidRDefault="008F7A5B">
          <w:r w:rsidRPr="00415A37">
            <w:rPr>
              <w:b/>
              <w:bCs/>
              <w:noProof/>
            </w:rPr>
            <w:fldChar w:fldCharType="end"/>
          </w:r>
        </w:p>
      </w:sdtContent>
    </w:sdt>
    <w:p w14:paraId="3B7EB199" w14:textId="77777777" w:rsidR="004207CC" w:rsidRPr="00415A37" w:rsidRDefault="004207CC" w:rsidP="004207CC">
      <w:pPr>
        <w:spacing w:line="276" w:lineRule="auto"/>
        <w:rPr>
          <w:rFonts w:cs="Times New Roman"/>
          <w:sz w:val="22"/>
          <w:szCs w:val="22"/>
        </w:rPr>
      </w:pPr>
    </w:p>
    <w:p w14:paraId="09078097" w14:textId="77777777" w:rsidR="005374CA" w:rsidRPr="00415A37" w:rsidRDefault="005374CA" w:rsidP="004207CC">
      <w:pPr>
        <w:spacing w:line="276" w:lineRule="auto"/>
        <w:rPr>
          <w:rFonts w:cs="Times New Roman"/>
          <w:sz w:val="22"/>
          <w:szCs w:val="22"/>
        </w:rPr>
      </w:pPr>
    </w:p>
    <w:p w14:paraId="06700F54" w14:textId="77777777" w:rsidR="004207CC" w:rsidRPr="00415A37" w:rsidRDefault="004207CC" w:rsidP="004207CC">
      <w:pPr>
        <w:spacing w:line="276" w:lineRule="auto"/>
        <w:rPr>
          <w:rFonts w:cs="Times New Roman"/>
          <w:b/>
          <w:sz w:val="22"/>
          <w:szCs w:val="22"/>
        </w:rPr>
      </w:pPr>
      <w:r w:rsidRPr="00415A37">
        <w:rPr>
          <w:rFonts w:cs="Times New Roman"/>
          <w:b/>
          <w:sz w:val="22"/>
          <w:szCs w:val="22"/>
        </w:rPr>
        <w:lastRenderedPageBreak/>
        <w:t>Listă abrevieri</w:t>
      </w:r>
    </w:p>
    <w:p w14:paraId="1408CDB4" w14:textId="77777777" w:rsidR="004207CC" w:rsidRPr="00415A37" w:rsidRDefault="004207CC" w:rsidP="004207CC">
      <w:pPr>
        <w:spacing w:line="276" w:lineRule="auto"/>
        <w:rPr>
          <w:rFonts w:cs="Times New Roman"/>
          <w:sz w:val="22"/>
          <w:szCs w:val="22"/>
        </w:rPr>
      </w:pPr>
    </w:p>
    <w:p w14:paraId="30C8311B" w14:textId="77777777" w:rsidR="004207CC" w:rsidRPr="00415A37" w:rsidRDefault="004207CC" w:rsidP="004207CC">
      <w:pPr>
        <w:spacing w:line="276" w:lineRule="auto"/>
        <w:jc w:val="both"/>
        <w:rPr>
          <w:rFonts w:cs="Times New Roman"/>
          <w:sz w:val="22"/>
          <w:szCs w:val="22"/>
        </w:rPr>
      </w:pPr>
      <w:r w:rsidRPr="00415A37">
        <w:rPr>
          <w:rFonts w:cs="Times New Roman"/>
          <w:b/>
          <w:sz w:val="22"/>
          <w:szCs w:val="22"/>
        </w:rPr>
        <w:t>POC</w:t>
      </w:r>
      <w:r w:rsidRPr="00415A37">
        <w:rPr>
          <w:rFonts w:cs="Times New Roman"/>
          <w:sz w:val="22"/>
          <w:szCs w:val="22"/>
        </w:rPr>
        <w:t xml:space="preserve"> = Programul Operațional Competitivitate</w:t>
      </w:r>
    </w:p>
    <w:p w14:paraId="0B10B3ED" w14:textId="77777777" w:rsidR="004207CC" w:rsidRPr="00415A37" w:rsidRDefault="004207CC" w:rsidP="004207CC">
      <w:pPr>
        <w:spacing w:line="276" w:lineRule="auto"/>
        <w:jc w:val="both"/>
        <w:rPr>
          <w:rFonts w:cs="Times New Roman"/>
          <w:sz w:val="22"/>
          <w:szCs w:val="22"/>
        </w:rPr>
      </w:pPr>
      <w:r w:rsidRPr="00415A37">
        <w:rPr>
          <w:rFonts w:cs="Times New Roman"/>
          <w:b/>
          <w:sz w:val="22"/>
          <w:szCs w:val="22"/>
        </w:rPr>
        <w:t>AM POC</w:t>
      </w:r>
      <w:r w:rsidRPr="00415A37">
        <w:rPr>
          <w:rFonts w:cs="Times New Roman"/>
          <w:sz w:val="22"/>
          <w:szCs w:val="22"/>
        </w:rPr>
        <w:t xml:space="preserve"> = Autoritatea de Management pentru Programul Operațional Competitivitate</w:t>
      </w:r>
    </w:p>
    <w:p w14:paraId="1AD339C8" w14:textId="77777777" w:rsidR="004207CC" w:rsidRPr="00415A37" w:rsidRDefault="004207CC" w:rsidP="004207CC">
      <w:pPr>
        <w:spacing w:line="276" w:lineRule="auto"/>
        <w:jc w:val="both"/>
        <w:rPr>
          <w:rFonts w:cs="Times New Roman"/>
          <w:sz w:val="22"/>
          <w:szCs w:val="22"/>
        </w:rPr>
      </w:pPr>
      <w:r w:rsidRPr="00415A37">
        <w:rPr>
          <w:rFonts w:cs="Times New Roman"/>
          <w:b/>
          <w:sz w:val="22"/>
          <w:szCs w:val="22"/>
        </w:rPr>
        <w:t>OIC</w:t>
      </w:r>
      <w:r w:rsidRPr="00415A37">
        <w:rPr>
          <w:rFonts w:cs="Times New Roman"/>
          <w:sz w:val="22"/>
          <w:szCs w:val="22"/>
        </w:rPr>
        <w:t>= Organismul Intermediar pentru Cercetare</w:t>
      </w:r>
    </w:p>
    <w:p w14:paraId="345C675A" w14:textId="77777777" w:rsidR="004207CC" w:rsidRPr="00415A37" w:rsidRDefault="004207CC" w:rsidP="004207CC">
      <w:pPr>
        <w:spacing w:line="276" w:lineRule="auto"/>
        <w:jc w:val="both"/>
        <w:rPr>
          <w:rFonts w:cs="Times New Roman"/>
          <w:sz w:val="22"/>
          <w:szCs w:val="22"/>
        </w:rPr>
      </w:pPr>
      <w:r w:rsidRPr="00415A37">
        <w:rPr>
          <w:rFonts w:cs="Times New Roman"/>
          <w:b/>
          <w:sz w:val="22"/>
          <w:szCs w:val="22"/>
        </w:rPr>
        <w:t>ESFRI</w:t>
      </w:r>
      <w:r w:rsidRPr="00415A37">
        <w:rPr>
          <w:rFonts w:cs="Times New Roman"/>
          <w:sz w:val="22"/>
          <w:szCs w:val="22"/>
        </w:rPr>
        <w:t xml:space="preserve"> = Forumul de Strategie Europeană privind Infrastructurile de Cercetare (European Strategy Forum on Research Infrastructures)</w:t>
      </w:r>
    </w:p>
    <w:p w14:paraId="57F5BC4A" w14:textId="77777777" w:rsidR="004207CC" w:rsidRPr="00415A37" w:rsidRDefault="004207CC" w:rsidP="004207CC">
      <w:pPr>
        <w:spacing w:line="276" w:lineRule="auto"/>
        <w:jc w:val="both"/>
        <w:rPr>
          <w:rFonts w:eastAsia="Times New Roman" w:cs="Times New Roman"/>
          <w:noProof/>
          <w:color w:val="auto"/>
          <w:sz w:val="22"/>
          <w:szCs w:val="22"/>
          <w:lang w:eastAsia="en-US"/>
        </w:rPr>
      </w:pPr>
      <w:r w:rsidRPr="00415A37">
        <w:rPr>
          <w:rFonts w:eastAsia="Times New Roman" w:cs="Times New Roman"/>
          <w:b/>
          <w:noProof/>
          <w:color w:val="auto"/>
          <w:sz w:val="22"/>
          <w:szCs w:val="22"/>
          <w:lang w:eastAsia="en-US"/>
        </w:rPr>
        <w:t xml:space="preserve">CRIC = </w:t>
      </w:r>
      <w:r w:rsidRPr="00415A37">
        <w:rPr>
          <w:rFonts w:eastAsia="Times New Roman" w:cs="Times New Roman"/>
          <w:noProof/>
          <w:color w:val="auto"/>
          <w:sz w:val="22"/>
          <w:szCs w:val="22"/>
          <w:lang w:eastAsia="en-US"/>
        </w:rPr>
        <w:t>Comitetul Român pentru Infrastructuri de Cercetare</w:t>
      </w:r>
    </w:p>
    <w:p w14:paraId="09453F7F" w14:textId="77777777" w:rsidR="004207CC" w:rsidRPr="00415A37" w:rsidRDefault="004207CC" w:rsidP="004207CC">
      <w:pPr>
        <w:spacing w:line="276" w:lineRule="auto"/>
        <w:jc w:val="both"/>
        <w:rPr>
          <w:rFonts w:eastAsia="Times New Roman" w:cs="Times New Roman"/>
          <w:noProof/>
          <w:color w:val="auto"/>
          <w:sz w:val="22"/>
          <w:szCs w:val="22"/>
          <w:lang w:eastAsia="en-US"/>
        </w:rPr>
      </w:pPr>
      <w:r w:rsidRPr="00415A37">
        <w:rPr>
          <w:rFonts w:eastAsia="Times New Roman" w:cs="Times New Roman"/>
          <w:b/>
          <w:noProof/>
          <w:color w:val="auto"/>
          <w:sz w:val="22"/>
          <w:szCs w:val="22"/>
          <w:lang w:eastAsia="en-US"/>
        </w:rPr>
        <w:t>IC</w:t>
      </w:r>
      <w:r w:rsidRPr="00415A37">
        <w:rPr>
          <w:rFonts w:eastAsia="Times New Roman" w:cs="Times New Roman"/>
          <w:noProof/>
          <w:color w:val="auto"/>
          <w:sz w:val="22"/>
          <w:szCs w:val="22"/>
          <w:lang w:eastAsia="en-US"/>
        </w:rPr>
        <w:t xml:space="preserve"> = Infrastructură de cercetare</w:t>
      </w:r>
    </w:p>
    <w:p w14:paraId="40A1B218" w14:textId="77777777" w:rsidR="004207CC" w:rsidRPr="00415A37" w:rsidRDefault="004207CC" w:rsidP="004207CC">
      <w:pPr>
        <w:spacing w:line="276" w:lineRule="auto"/>
        <w:jc w:val="both"/>
        <w:rPr>
          <w:rFonts w:eastAsia="Times New Roman" w:cs="Times New Roman"/>
          <w:noProof/>
          <w:color w:val="auto"/>
          <w:sz w:val="22"/>
          <w:szCs w:val="22"/>
          <w:lang w:eastAsia="en-US"/>
        </w:rPr>
      </w:pPr>
      <w:r w:rsidRPr="00415A37">
        <w:rPr>
          <w:rFonts w:eastAsia="Times New Roman" w:cs="Times New Roman"/>
          <w:b/>
          <w:noProof/>
          <w:color w:val="auto"/>
          <w:sz w:val="22"/>
          <w:szCs w:val="22"/>
          <w:lang w:eastAsia="en-US"/>
        </w:rPr>
        <w:t>SNCDI</w:t>
      </w:r>
      <w:r w:rsidRPr="00415A37">
        <w:rPr>
          <w:rFonts w:eastAsia="Times New Roman" w:cs="Times New Roman"/>
          <w:noProof/>
          <w:color w:val="auto"/>
          <w:sz w:val="22"/>
          <w:szCs w:val="22"/>
          <w:lang w:eastAsia="en-US"/>
        </w:rPr>
        <w:t xml:space="preserve"> = Strategia Națională pentru Cercetare Științifică și Inovare</w:t>
      </w:r>
    </w:p>
    <w:p w14:paraId="163A1D16" w14:textId="77777777" w:rsidR="004207CC" w:rsidRPr="00415A37" w:rsidRDefault="004207CC" w:rsidP="004207CC">
      <w:pPr>
        <w:spacing w:line="276" w:lineRule="auto"/>
        <w:jc w:val="both"/>
        <w:rPr>
          <w:rFonts w:eastAsia="Times New Roman" w:cs="Times New Roman"/>
          <w:noProof/>
          <w:color w:val="auto"/>
          <w:sz w:val="22"/>
          <w:szCs w:val="22"/>
          <w:lang w:eastAsia="en-US"/>
        </w:rPr>
      </w:pPr>
      <w:r w:rsidRPr="00415A37">
        <w:rPr>
          <w:rFonts w:eastAsia="Times New Roman" w:cs="Times New Roman"/>
          <w:b/>
          <w:noProof/>
          <w:color w:val="auto"/>
          <w:sz w:val="22"/>
          <w:szCs w:val="22"/>
          <w:lang w:eastAsia="en-US"/>
        </w:rPr>
        <w:t>SF</w:t>
      </w:r>
      <w:r w:rsidRPr="00415A37">
        <w:rPr>
          <w:rFonts w:eastAsia="Times New Roman" w:cs="Times New Roman"/>
          <w:noProof/>
          <w:color w:val="auto"/>
          <w:sz w:val="22"/>
          <w:szCs w:val="22"/>
          <w:lang w:eastAsia="en-US"/>
        </w:rPr>
        <w:t xml:space="preserve"> = Studiu de Fezabilitate</w:t>
      </w:r>
    </w:p>
    <w:p w14:paraId="4E7A8AB7" w14:textId="77777777" w:rsidR="004207CC" w:rsidRPr="00415A37" w:rsidRDefault="004207CC" w:rsidP="004207CC">
      <w:pPr>
        <w:spacing w:line="276" w:lineRule="auto"/>
        <w:jc w:val="both"/>
        <w:rPr>
          <w:rFonts w:eastAsia="Times New Roman" w:cs="Times New Roman"/>
          <w:noProof/>
          <w:color w:val="auto"/>
          <w:sz w:val="22"/>
          <w:szCs w:val="22"/>
          <w:lang w:eastAsia="en-US"/>
        </w:rPr>
      </w:pPr>
      <w:r w:rsidRPr="00415A37">
        <w:rPr>
          <w:rFonts w:eastAsia="Times New Roman" w:cs="Times New Roman"/>
          <w:b/>
          <w:noProof/>
          <w:color w:val="auto"/>
          <w:sz w:val="22"/>
          <w:szCs w:val="22"/>
          <w:lang w:eastAsia="en-US"/>
        </w:rPr>
        <w:t>DALI</w:t>
      </w:r>
      <w:r w:rsidRPr="00415A37">
        <w:rPr>
          <w:rFonts w:eastAsia="Times New Roman" w:cs="Times New Roman"/>
          <w:noProof/>
          <w:color w:val="auto"/>
          <w:sz w:val="22"/>
          <w:szCs w:val="22"/>
          <w:lang w:eastAsia="en-US"/>
        </w:rPr>
        <w:t>= Documentația de Avizare a Lucrărilor de Intervenții</w:t>
      </w:r>
    </w:p>
    <w:p w14:paraId="4E287163" w14:textId="77777777" w:rsidR="004207CC" w:rsidRPr="00415A37" w:rsidRDefault="004207CC" w:rsidP="004207CC">
      <w:pPr>
        <w:spacing w:line="276" w:lineRule="auto"/>
        <w:jc w:val="both"/>
        <w:rPr>
          <w:rFonts w:cs="Times New Roman"/>
          <w:sz w:val="22"/>
          <w:szCs w:val="22"/>
        </w:rPr>
      </w:pPr>
      <w:r w:rsidRPr="00415A37">
        <w:rPr>
          <w:rFonts w:eastAsia="Times New Roman" w:cs="Times New Roman"/>
          <w:b/>
          <w:noProof/>
          <w:color w:val="auto"/>
          <w:sz w:val="22"/>
          <w:szCs w:val="22"/>
          <w:lang w:eastAsia="en-US"/>
        </w:rPr>
        <w:t>MT</w:t>
      </w:r>
      <w:r w:rsidRPr="00415A37">
        <w:rPr>
          <w:rFonts w:eastAsia="Times New Roman" w:cs="Times New Roman"/>
          <w:noProof/>
          <w:color w:val="auto"/>
          <w:sz w:val="22"/>
          <w:szCs w:val="22"/>
          <w:lang w:eastAsia="en-US"/>
        </w:rPr>
        <w:t xml:space="preserve"> = Memoriu Tehnic</w:t>
      </w:r>
    </w:p>
    <w:p w14:paraId="00430F4F" w14:textId="77777777" w:rsidR="004207CC" w:rsidRPr="00415A37" w:rsidRDefault="004207CC" w:rsidP="004207CC">
      <w:pPr>
        <w:pStyle w:val="Heading1"/>
        <w:spacing w:before="0" w:line="276" w:lineRule="auto"/>
        <w:jc w:val="both"/>
        <w:rPr>
          <w:b w:val="0"/>
          <w:sz w:val="24"/>
          <w:szCs w:val="24"/>
        </w:rPr>
      </w:pPr>
    </w:p>
    <w:p w14:paraId="58401BDE" w14:textId="6CFC641A" w:rsidR="0045376F" w:rsidRPr="00415A37" w:rsidRDefault="0045376F" w:rsidP="0060339E">
      <w:pPr>
        <w:pStyle w:val="Heading1"/>
        <w:ind w:left="360"/>
      </w:pPr>
      <w:bookmarkStart w:id="3" w:name="_Toc32498907"/>
      <w:r w:rsidRPr="00415A37">
        <w:t>CAPITOLUL 1. Informații despre apelul de proiecte</w:t>
      </w:r>
      <w:bookmarkEnd w:id="2"/>
      <w:bookmarkEnd w:id="3"/>
    </w:p>
    <w:p w14:paraId="2E7A0278" w14:textId="77777777" w:rsidR="0045376F" w:rsidRPr="00415A37" w:rsidRDefault="0045376F" w:rsidP="007A424D">
      <w:pPr>
        <w:pStyle w:val="Heading2"/>
        <w:spacing w:before="0"/>
        <w:rPr>
          <w:sz w:val="24"/>
          <w:szCs w:val="24"/>
        </w:rPr>
      </w:pPr>
    </w:p>
    <w:p w14:paraId="19BD81E0" w14:textId="1578AE66" w:rsidR="0045376F" w:rsidRPr="00415A37" w:rsidRDefault="0045376F" w:rsidP="007A424D">
      <w:pPr>
        <w:pStyle w:val="Heading2"/>
        <w:spacing w:before="0"/>
        <w:rPr>
          <w:sz w:val="24"/>
          <w:szCs w:val="24"/>
        </w:rPr>
      </w:pPr>
      <w:bookmarkStart w:id="4" w:name="_Toc29975890"/>
      <w:bookmarkStart w:id="5" w:name="_Toc32498908"/>
      <w:r w:rsidRPr="00415A37">
        <w:rPr>
          <w:sz w:val="24"/>
          <w:szCs w:val="24"/>
        </w:rPr>
        <w:t>1.1 Axa prioritară, prioritatea de investiții, obiectiv specific</w:t>
      </w:r>
      <w:bookmarkEnd w:id="1"/>
      <w:bookmarkEnd w:id="4"/>
      <w:bookmarkEnd w:id="5"/>
    </w:p>
    <w:p w14:paraId="162C1E68" w14:textId="77777777" w:rsidR="0045376F" w:rsidRPr="00415A37" w:rsidRDefault="0045376F" w:rsidP="007A424D">
      <w:pPr>
        <w:spacing w:line="276" w:lineRule="auto"/>
        <w:ind w:right="90"/>
        <w:jc w:val="both"/>
        <w:rPr>
          <w:rFonts w:eastAsia="Times New Roman" w:cs="Times New Roman"/>
          <w:b/>
        </w:rPr>
      </w:pPr>
      <w:r w:rsidRPr="00415A37">
        <w:rPr>
          <w:rFonts w:eastAsia="Times New Roman" w:cs="Times New Roman"/>
          <w:b/>
        </w:rPr>
        <w:t xml:space="preserve">Axa prioritară 1 - </w:t>
      </w:r>
      <w:r w:rsidRPr="00415A37">
        <w:rPr>
          <w:rFonts w:cs="Times New Roman"/>
          <w:i/>
          <w:iCs/>
        </w:rPr>
        <w:t>Cercetare, dezvoltare tehnologică și inovare (CDI) în sprijinul competitivității economice și dezvoltării afacerilor</w:t>
      </w:r>
    </w:p>
    <w:p w14:paraId="35973FD1" w14:textId="77777777" w:rsidR="0045376F" w:rsidRPr="00415A37" w:rsidRDefault="0045376F" w:rsidP="007A424D">
      <w:pPr>
        <w:spacing w:line="276" w:lineRule="auto"/>
        <w:ind w:right="91"/>
        <w:jc w:val="both"/>
        <w:rPr>
          <w:rFonts w:eastAsia="Times New Roman" w:cs="Times New Roman"/>
        </w:rPr>
      </w:pPr>
      <w:r w:rsidRPr="00415A37">
        <w:rPr>
          <w:rFonts w:eastAsia="Times New Roman" w:cs="Times New Roman"/>
          <w:b/>
        </w:rPr>
        <w:t xml:space="preserve">Prioritatea de investiții 1a - </w:t>
      </w:r>
      <w:r w:rsidRPr="00415A37">
        <w:rPr>
          <w:rFonts w:cs="Times New Roman"/>
          <w:noProof/>
          <w:lang w:eastAsia="fr-BE"/>
        </w:rPr>
        <w:t>Consolidarea cercetării și inovării (C&amp;I), a infrastructurii și a capacităților de dezvoltare a excelenței în domeniul C&amp;I, precum și promovarea centrelor de competență, în special a celor de interes european</w:t>
      </w:r>
    </w:p>
    <w:p w14:paraId="06780C12" w14:textId="77777777" w:rsidR="0045376F" w:rsidRPr="00415A37" w:rsidRDefault="0045376F" w:rsidP="007A424D">
      <w:pPr>
        <w:spacing w:line="276" w:lineRule="auto"/>
        <w:ind w:right="91"/>
        <w:jc w:val="both"/>
        <w:rPr>
          <w:rFonts w:eastAsia="Times New Roman" w:cs="Times New Roman"/>
          <w:i/>
          <w:color w:val="auto"/>
        </w:rPr>
      </w:pPr>
      <w:r w:rsidRPr="00415A37">
        <w:rPr>
          <w:rFonts w:eastAsia="Times New Roman" w:cs="Times New Roman"/>
          <w:b/>
        </w:rPr>
        <w:t xml:space="preserve">Obiectiv Specific: O.S.1.2 - </w:t>
      </w:r>
      <w:r w:rsidRPr="00415A37">
        <w:rPr>
          <w:rFonts w:eastAsia="Times New Roman" w:cs="Times New Roman"/>
          <w:i/>
          <w:color w:val="auto"/>
        </w:rPr>
        <w:t>Cresterea participării românești în cercetarea la nivelul UE</w:t>
      </w:r>
      <w:r w:rsidRPr="00415A37">
        <w:rPr>
          <w:rFonts w:eastAsia="Times New Roman" w:cs="Times New Roman"/>
          <w:color w:val="auto"/>
        </w:rPr>
        <w:t xml:space="preserve"> </w:t>
      </w:r>
    </w:p>
    <w:p w14:paraId="4673CB88" w14:textId="77777777" w:rsidR="0045376F" w:rsidRPr="00415A37" w:rsidRDefault="0045376F" w:rsidP="007A424D">
      <w:pPr>
        <w:spacing w:line="276" w:lineRule="auto"/>
        <w:ind w:right="91"/>
        <w:jc w:val="both"/>
        <w:rPr>
          <w:rFonts w:eastAsia="Times New Roman" w:cs="Times New Roman"/>
          <w:i/>
          <w:color w:val="auto"/>
        </w:rPr>
      </w:pPr>
      <w:r w:rsidRPr="00415A37">
        <w:rPr>
          <w:rFonts w:eastAsia="Times New Roman" w:cs="Times New Roman"/>
          <w:i/>
          <w:color w:val="auto"/>
        </w:rPr>
        <w:t>Acțiunea 1.1.1 Mari infrastructuri de CD</w:t>
      </w:r>
    </w:p>
    <w:p w14:paraId="6353F4B3" w14:textId="77777777" w:rsidR="0045376F" w:rsidRPr="00415A37" w:rsidRDefault="0045376F" w:rsidP="007A424D">
      <w:pPr>
        <w:spacing w:line="276" w:lineRule="auto"/>
        <w:ind w:right="91"/>
        <w:jc w:val="both"/>
        <w:rPr>
          <w:rFonts w:eastAsia="Times New Roman" w:cs="Times New Roman"/>
          <w:i/>
          <w:color w:val="auto"/>
        </w:rPr>
      </w:pPr>
      <w:r w:rsidRPr="00415A37">
        <w:rPr>
          <w:rFonts w:eastAsia="Times New Roman" w:cs="Times New Roman"/>
          <w:i/>
          <w:color w:val="auto"/>
        </w:rPr>
        <w:t xml:space="preserve">Tip proiect: Suport pentru pregatirea proiectului major DANUBIUS-RI </w:t>
      </w:r>
    </w:p>
    <w:p w14:paraId="26DF5E21" w14:textId="77777777" w:rsidR="0045376F" w:rsidRPr="00415A37" w:rsidRDefault="0045376F" w:rsidP="007A424D">
      <w:pPr>
        <w:spacing w:line="276" w:lineRule="auto"/>
        <w:ind w:right="91"/>
        <w:jc w:val="both"/>
        <w:rPr>
          <w:rFonts w:eastAsia="Times New Roman" w:cs="Times New Roman"/>
          <w:i/>
          <w:color w:val="0070C0"/>
        </w:rPr>
      </w:pPr>
    </w:p>
    <w:p w14:paraId="622AEF6E" w14:textId="0E7FD719" w:rsidR="0045376F" w:rsidRPr="00415A37" w:rsidRDefault="0045376F" w:rsidP="007A424D">
      <w:pPr>
        <w:pStyle w:val="Heading2"/>
        <w:spacing w:before="0"/>
        <w:rPr>
          <w:sz w:val="24"/>
          <w:szCs w:val="24"/>
        </w:rPr>
      </w:pPr>
      <w:bookmarkStart w:id="6" w:name="_Toc492910769"/>
      <w:bookmarkStart w:id="7" w:name="_Toc29975891"/>
      <w:bookmarkStart w:id="8" w:name="_Toc32498909"/>
      <w:r w:rsidRPr="00415A37">
        <w:rPr>
          <w:sz w:val="24"/>
          <w:szCs w:val="24"/>
        </w:rPr>
        <w:t>1.2 Tipul apelului de proiecte și perioada de depunere a propunerilor de proiecte</w:t>
      </w:r>
      <w:bookmarkEnd w:id="6"/>
      <w:bookmarkEnd w:id="7"/>
      <w:bookmarkEnd w:id="8"/>
    </w:p>
    <w:p w14:paraId="243027D4" w14:textId="77777777" w:rsidR="0045376F" w:rsidRPr="00415A37" w:rsidRDefault="0045376F" w:rsidP="007A424D">
      <w:pPr>
        <w:pStyle w:val="Caption"/>
        <w:spacing w:after="0" w:line="276" w:lineRule="auto"/>
        <w:ind w:left="8641" w:right="91"/>
        <w:jc w:val="center"/>
        <w:rPr>
          <w:b/>
          <w:i w:val="0"/>
          <w:color w:val="auto"/>
          <w:sz w:val="24"/>
          <w:szCs w:val="24"/>
        </w:rPr>
      </w:pPr>
      <w:r w:rsidRPr="00415A37">
        <w:rPr>
          <w:color w:val="auto"/>
          <w:sz w:val="24"/>
          <w:szCs w:val="24"/>
        </w:rPr>
        <w:t xml:space="preserve">Tabel </w:t>
      </w:r>
      <w:r w:rsidRPr="00415A37">
        <w:rPr>
          <w:color w:val="auto"/>
          <w:sz w:val="24"/>
          <w:szCs w:val="24"/>
        </w:rPr>
        <w:fldChar w:fldCharType="begin"/>
      </w:r>
      <w:r w:rsidRPr="00415A37">
        <w:rPr>
          <w:color w:val="auto"/>
          <w:sz w:val="24"/>
          <w:szCs w:val="24"/>
        </w:rPr>
        <w:instrText xml:space="preserve"> SEQ Tabel \* ARABIC </w:instrText>
      </w:r>
      <w:r w:rsidRPr="00415A37">
        <w:rPr>
          <w:color w:val="auto"/>
          <w:sz w:val="24"/>
          <w:szCs w:val="24"/>
        </w:rPr>
        <w:fldChar w:fldCharType="separate"/>
      </w:r>
      <w:r w:rsidR="00AB00DB">
        <w:rPr>
          <w:noProof/>
          <w:color w:val="auto"/>
          <w:sz w:val="24"/>
          <w:szCs w:val="24"/>
        </w:rPr>
        <w:t>1</w:t>
      </w:r>
      <w:r w:rsidRPr="00415A37">
        <w:rPr>
          <w:color w:val="auto"/>
          <w:sz w:val="24"/>
          <w:szCs w:val="24"/>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1609"/>
        <w:gridCol w:w="1557"/>
        <w:gridCol w:w="2453"/>
      </w:tblGrid>
      <w:tr w:rsidR="0045376F" w:rsidRPr="00415A37" w14:paraId="570CE101" w14:textId="77777777" w:rsidTr="00783C37">
        <w:trPr>
          <w:jc w:val="center"/>
        </w:trPr>
        <w:tc>
          <w:tcPr>
            <w:tcW w:w="4048" w:type="dxa"/>
          </w:tcPr>
          <w:p w14:paraId="6674B3D3" w14:textId="77777777" w:rsidR="0045376F" w:rsidRPr="00415A37" w:rsidRDefault="0045376F" w:rsidP="007A424D">
            <w:pPr>
              <w:autoSpaceDE w:val="0"/>
              <w:autoSpaceDN w:val="0"/>
              <w:adjustRightInd w:val="0"/>
              <w:spacing w:line="276" w:lineRule="auto"/>
              <w:ind w:right="91"/>
              <w:jc w:val="center"/>
              <w:rPr>
                <w:rFonts w:cs="Times New Roman"/>
              </w:rPr>
            </w:pPr>
            <w:r w:rsidRPr="00415A37">
              <w:rPr>
                <w:rFonts w:cs="Times New Roman"/>
              </w:rPr>
              <w:t>Titlu proiect</w:t>
            </w:r>
          </w:p>
        </w:tc>
        <w:tc>
          <w:tcPr>
            <w:tcW w:w="1617" w:type="dxa"/>
          </w:tcPr>
          <w:p w14:paraId="26238E41" w14:textId="77777777" w:rsidR="0045376F" w:rsidRPr="00415A37" w:rsidRDefault="0045376F" w:rsidP="007A424D">
            <w:pPr>
              <w:autoSpaceDE w:val="0"/>
              <w:autoSpaceDN w:val="0"/>
              <w:adjustRightInd w:val="0"/>
              <w:spacing w:line="276" w:lineRule="auto"/>
              <w:ind w:right="91"/>
              <w:jc w:val="center"/>
              <w:rPr>
                <w:rFonts w:cs="Times New Roman"/>
              </w:rPr>
            </w:pPr>
            <w:r w:rsidRPr="00415A37">
              <w:rPr>
                <w:rFonts w:cs="Times New Roman"/>
              </w:rPr>
              <w:t>Tip depunere</w:t>
            </w:r>
          </w:p>
        </w:tc>
        <w:tc>
          <w:tcPr>
            <w:tcW w:w="1560" w:type="dxa"/>
          </w:tcPr>
          <w:p w14:paraId="3D151CF8" w14:textId="77777777" w:rsidR="0045376F" w:rsidRPr="00415A37" w:rsidRDefault="0045376F" w:rsidP="007A424D">
            <w:pPr>
              <w:autoSpaceDE w:val="0"/>
              <w:autoSpaceDN w:val="0"/>
              <w:adjustRightInd w:val="0"/>
              <w:spacing w:line="276" w:lineRule="auto"/>
              <w:ind w:right="91"/>
              <w:jc w:val="center"/>
              <w:rPr>
                <w:rFonts w:cs="Times New Roman"/>
              </w:rPr>
            </w:pPr>
            <w:r w:rsidRPr="00415A37">
              <w:rPr>
                <w:rFonts w:cs="Times New Roman"/>
              </w:rPr>
              <w:t>Competitiv</w:t>
            </w:r>
          </w:p>
        </w:tc>
        <w:tc>
          <w:tcPr>
            <w:tcW w:w="2475" w:type="dxa"/>
          </w:tcPr>
          <w:p w14:paraId="6E052943" w14:textId="77777777" w:rsidR="0045376F" w:rsidRPr="00415A37" w:rsidRDefault="0045376F" w:rsidP="007A424D">
            <w:pPr>
              <w:autoSpaceDE w:val="0"/>
              <w:autoSpaceDN w:val="0"/>
              <w:adjustRightInd w:val="0"/>
              <w:spacing w:line="276" w:lineRule="auto"/>
              <w:ind w:right="91"/>
              <w:jc w:val="center"/>
              <w:rPr>
                <w:rFonts w:cs="Times New Roman"/>
              </w:rPr>
            </w:pPr>
            <w:r w:rsidRPr="00415A37">
              <w:rPr>
                <w:rFonts w:cs="Times New Roman"/>
              </w:rPr>
              <w:t>Perioada</w:t>
            </w:r>
          </w:p>
        </w:tc>
      </w:tr>
      <w:tr w:rsidR="0045376F" w:rsidRPr="00415A37" w14:paraId="38DBF035" w14:textId="77777777" w:rsidTr="00783C37">
        <w:trPr>
          <w:jc w:val="center"/>
        </w:trPr>
        <w:tc>
          <w:tcPr>
            <w:tcW w:w="4048" w:type="dxa"/>
          </w:tcPr>
          <w:p w14:paraId="2420D256" w14:textId="77777777" w:rsidR="0045376F" w:rsidRPr="00415A37" w:rsidRDefault="0045376F" w:rsidP="007A424D">
            <w:pPr>
              <w:widowControl/>
              <w:spacing w:line="276" w:lineRule="auto"/>
              <w:rPr>
                <w:rFonts w:cs="Times New Roman"/>
                <w:color w:val="auto"/>
              </w:rPr>
            </w:pPr>
            <w:r w:rsidRPr="00415A37">
              <w:rPr>
                <w:rFonts w:cs="Times New Roman"/>
                <w:color w:val="auto"/>
              </w:rPr>
              <w:t>Proiect pregatitor pentru activitățile consorțiului reprezentând România în parteneriatul DANUBIUS-RI</w:t>
            </w:r>
          </w:p>
        </w:tc>
        <w:tc>
          <w:tcPr>
            <w:tcW w:w="1617" w:type="dxa"/>
          </w:tcPr>
          <w:p w14:paraId="1A31E118" w14:textId="77777777" w:rsidR="0045376F" w:rsidRPr="00415A37" w:rsidRDefault="0045376F" w:rsidP="007A424D">
            <w:pPr>
              <w:autoSpaceDE w:val="0"/>
              <w:autoSpaceDN w:val="0"/>
              <w:adjustRightInd w:val="0"/>
              <w:spacing w:line="276" w:lineRule="auto"/>
              <w:ind w:right="90"/>
              <w:jc w:val="center"/>
              <w:rPr>
                <w:rFonts w:cs="Times New Roman"/>
              </w:rPr>
            </w:pPr>
            <w:r w:rsidRPr="00415A37">
              <w:rPr>
                <w:rFonts w:cs="Times New Roman"/>
              </w:rPr>
              <w:t>la termen</w:t>
            </w:r>
          </w:p>
        </w:tc>
        <w:tc>
          <w:tcPr>
            <w:tcW w:w="1560" w:type="dxa"/>
          </w:tcPr>
          <w:p w14:paraId="069523DF" w14:textId="77777777" w:rsidR="0045376F" w:rsidRPr="00415A37" w:rsidRDefault="0045376F" w:rsidP="007A424D">
            <w:pPr>
              <w:autoSpaceDE w:val="0"/>
              <w:autoSpaceDN w:val="0"/>
              <w:adjustRightInd w:val="0"/>
              <w:spacing w:line="276" w:lineRule="auto"/>
              <w:ind w:right="90"/>
              <w:jc w:val="center"/>
              <w:rPr>
                <w:rFonts w:cs="Times New Roman"/>
              </w:rPr>
            </w:pPr>
            <w:r w:rsidRPr="00415A37">
              <w:rPr>
                <w:rFonts w:cs="Times New Roman"/>
              </w:rPr>
              <w:t>NU</w:t>
            </w:r>
          </w:p>
        </w:tc>
        <w:tc>
          <w:tcPr>
            <w:tcW w:w="2475" w:type="dxa"/>
          </w:tcPr>
          <w:p w14:paraId="228DE6CC" w14:textId="6B5FE535" w:rsidR="0045376F" w:rsidRPr="00415A37" w:rsidRDefault="0045376F" w:rsidP="007A424D">
            <w:pPr>
              <w:autoSpaceDE w:val="0"/>
              <w:autoSpaceDN w:val="0"/>
              <w:adjustRightInd w:val="0"/>
              <w:spacing w:line="276" w:lineRule="auto"/>
              <w:ind w:right="90"/>
              <w:jc w:val="center"/>
              <w:rPr>
                <w:rFonts w:cs="Times New Roman"/>
              </w:rPr>
            </w:pPr>
            <w:r w:rsidRPr="00415A37">
              <w:rPr>
                <w:rFonts w:cs="Times New Roman"/>
                <w:color w:val="auto"/>
              </w:rPr>
              <w:t xml:space="preserve"> 1</w:t>
            </w:r>
            <w:r w:rsidR="003B70A3" w:rsidRPr="00415A37">
              <w:rPr>
                <w:rFonts w:cs="Times New Roman"/>
                <w:color w:val="auto"/>
              </w:rPr>
              <w:t>5</w:t>
            </w:r>
            <w:r w:rsidRPr="00415A37">
              <w:rPr>
                <w:rFonts w:cs="Times New Roman"/>
                <w:color w:val="auto"/>
              </w:rPr>
              <w:t xml:space="preserve"> zile</w:t>
            </w:r>
            <w:r w:rsidR="00185A6C" w:rsidRPr="00415A37">
              <w:rPr>
                <w:rFonts w:cs="Times New Roman"/>
                <w:color w:val="auto"/>
              </w:rPr>
              <w:t xml:space="preserve"> lucratoare</w:t>
            </w:r>
            <w:r w:rsidRPr="00415A37">
              <w:rPr>
                <w:rFonts w:cs="Times New Roman"/>
                <w:color w:val="auto"/>
              </w:rPr>
              <w:t xml:space="preserve"> de la lansarea apelului în </w:t>
            </w:r>
            <w:r w:rsidRPr="00415A37">
              <w:rPr>
                <w:rFonts w:cs="Times New Roman"/>
              </w:rPr>
              <w:t>MySMIS</w:t>
            </w:r>
          </w:p>
        </w:tc>
      </w:tr>
    </w:tbl>
    <w:p w14:paraId="689B01C2" w14:textId="77777777" w:rsidR="0045376F" w:rsidRPr="00415A37" w:rsidRDefault="0045376F" w:rsidP="007A424D">
      <w:pPr>
        <w:spacing w:line="276" w:lineRule="auto"/>
        <w:ind w:right="90"/>
        <w:rPr>
          <w:rFonts w:eastAsia="Times New Roman" w:cs="Times New Roman"/>
          <w:color w:val="FF0000"/>
        </w:rPr>
      </w:pPr>
    </w:p>
    <w:p w14:paraId="1D9F6DE2" w14:textId="77777777" w:rsidR="0045376F" w:rsidRPr="00415A37" w:rsidRDefault="0045376F" w:rsidP="007A424D">
      <w:pPr>
        <w:spacing w:line="276" w:lineRule="auto"/>
        <w:jc w:val="both"/>
        <w:rPr>
          <w:rFonts w:cs="Times New Roman"/>
          <w:color w:val="auto"/>
        </w:rPr>
      </w:pPr>
      <w:r w:rsidRPr="00415A37">
        <w:rPr>
          <w:rFonts w:cs="Times New Roman"/>
          <w:color w:val="auto"/>
        </w:rPr>
        <w:t xml:space="preserve">Cererile de finanţare se depun prin aplicaţia electronică MySMIS2014, cu toate anexele solicitate prin Ghidul Solicitantului. Modalităţile de utilizare a aplicaţiei MySMIS2014 sunt publicate pe site-ul </w:t>
      </w:r>
      <w:hyperlink r:id="rId8" w:history="1">
        <w:r w:rsidRPr="00415A37">
          <w:rPr>
            <w:rStyle w:val="Hyperlink"/>
            <w:color w:val="auto"/>
            <w:u w:val="none"/>
          </w:rPr>
          <w:t>https://2014.mysmis.ro</w:t>
        </w:r>
      </w:hyperlink>
      <w:r w:rsidRPr="00415A37">
        <w:rPr>
          <w:rFonts w:cs="Times New Roman"/>
          <w:color w:val="auto"/>
        </w:rPr>
        <w:t xml:space="preserve">. </w:t>
      </w:r>
    </w:p>
    <w:p w14:paraId="08473AFE" w14:textId="77777777" w:rsidR="0045376F" w:rsidRPr="00415A37" w:rsidRDefault="0045376F" w:rsidP="007A424D">
      <w:pPr>
        <w:spacing w:line="276" w:lineRule="auto"/>
        <w:jc w:val="both"/>
        <w:rPr>
          <w:rFonts w:cs="Times New Roman"/>
          <w:color w:val="auto"/>
        </w:rPr>
      </w:pPr>
      <w:r w:rsidRPr="00415A37">
        <w:rPr>
          <w:rFonts w:cs="Times New Roman"/>
          <w:color w:val="auto"/>
        </w:rPr>
        <w:t>Depunerea cererii de finanțare reprezintă un angajament ferm privind acordul beneficiarului în nume propriu, și/sau pentru interpuși cu privire la prelucrarea datelor cu caracter personal procesate în evaluarea proiectului.</w:t>
      </w:r>
    </w:p>
    <w:p w14:paraId="2FAEC51E" w14:textId="77777777" w:rsidR="0045376F" w:rsidRPr="00415A37" w:rsidRDefault="0045376F" w:rsidP="007A424D">
      <w:pPr>
        <w:spacing w:line="276" w:lineRule="auto"/>
        <w:jc w:val="both"/>
        <w:rPr>
          <w:rFonts w:cs="Times New Roman"/>
          <w:color w:val="auto"/>
        </w:rPr>
      </w:pPr>
      <w:r w:rsidRPr="00415A37">
        <w:rPr>
          <w:rFonts w:cs="Times New Roman"/>
          <w:color w:val="auto"/>
        </w:rPr>
        <w:t>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 informatic MySMIS2014 în conformitate cu prevederile GDPR.</w:t>
      </w:r>
    </w:p>
    <w:p w14:paraId="5ECCD521" w14:textId="77777777" w:rsidR="0045376F" w:rsidRPr="00415A37" w:rsidRDefault="0045376F" w:rsidP="007A424D">
      <w:pPr>
        <w:spacing w:line="276" w:lineRule="auto"/>
        <w:ind w:right="90"/>
        <w:rPr>
          <w:rFonts w:eastAsia="Times New Roman" w:cs="Times New Roman"/>
          <w:color w:val="5B9BD5"/>
        </w:rPr>
      </w:pPr>
    </w:p>
    <w:p w14:paraId="73194CE5" w14:textId="5250A400" w:rsidR="0045376F" w:rsidRPr="00415A37" w:rsidRDefault="0045376F" w:rsidP="007A424D">
      <w:pPr>
        <w:pStyle w:val="Heading2"/>
        <w:spacing w:before="0"/>
        <w:rPr>
          <w:sz w:val="24"/>
          <w:szCs w:val="24"/>
        </w:rPr>
      </w:pPr>
      <w:bookmarkStart w:id="9" w:name="_Toc492910770"/>
      <w:bookmarkStart w:id="10" w:name="_Toc29975892"/>
      <w:bookmarkStart w:id="11" w:name="_Toc32498910"/>
      <w:r w:rsidRPr="00415A37">
        <w:rPr>
          <w:sz w:val="24"/>
          <w:szCs w:val="24"/>
        </w:rPr>
        <w:t>1.3 Acțiunile sprijinite și activități</w:t>
      </w:r>
      <w:bookmarkEnd w:id="9"/>
      <w:r w:rsidRPr="00415A37">
        <w:rPr>
          <w:sz w:val="24"/>
          <w:szCs w:val="24"/>
        </w:rPr>
        <w:t xml:space="preserve"> eligibile</w:t>
      </w:r>
      <w:bookmarkEnd w:id="10"/>
      <w:bookmarkEnd w:id="11"/>
    </w:p>
    <w:p w14:paraId="2CA7DB56" w14:textId="77777777" w:rsidR="0045376F" w:rsidRPr="00415A37" w:rsidRDefault="0045376F" w:rsidP="007A424D">
      <w:pPr>
        <w:pStyle w:val="Bodytext20"/>
        <w:spacing w:before="0" w:after="0" w:line="276" w:lineRule="auto"/>
        <w:ind w:firstLine="0"/>
        <w:rPr>
          <w:sz w:val="24"/>
          <w:szCs w:val="24"/>
          <w:lang w:val="ro-RO"/>
        </w:rPr>
      </w:pPr>
      <w:r w:rsidRPr="00415A37">
        <w:rPr>
          <w:sz w:val="24"/>
          <w:szCs w:val="24"/>
          <w:lang w:val="ro-RO"/>
        </w:rPr>
        <w:t xml:space="preserve">Prin acest tip de proiect se urmăreşte </w:t>
      </w:r>
      <w:bookmarkStart w:id="12" w:name="_Hlk14355982"/>
      <w:r w:rsidRPr="00415A37">
        <w:rPr>
          <w:sz w:val="24"/>
          <w:szCs w:val="24"/>
          <w:lang w:val="ro-RO"/>
        </w:rPr>
        <w:t xml:space="preserve">pregatirea în condiții optime a participării românesti în proiectul </w:t>
      </w:r>
      <w:r w:rsidRPr="00415A37">
        <w:rPr>
          <w:sz w:val="24"/>
          <w:szCs w:val="24"/>
          <w:lang w:val="ro-RO"/>
        </w:rPr>
        <w:lastRenderedPageBreak/>
        <w:t>DANUBIUS-RI</w:t>
      </w:r>
      <w:bookmarkEnd w:id="12"/>
      <w:r w:rsidRPr="00415A37">
        <w:rPr>
          <w:sz w:val="24"/>
          <w:szCs w:val="24"/>
          <w:lang w:val="ro-RO"/>
        </w:rPr>
        <w:t>. Proiectul va asigura sprijin pentru participarea la infrastructurile de cercetare de interes european din Roadmap-ul aprobat de Forumul de Strategie Europeană privind Infrastructurile de Cercetare (European Strategy Forum on Research Infrastructures - ESFRI).</w:t>
      </w:r>
    </w:p>
    <w:p w14:paraId="70E9E9B2" w14:textId="572CEEE2" w:rsidR="00814E19" w:rsidRPr="00415A37" w:rsidRDefault="00814E19" w:rsidP="00814E19">
      <w:pPr>
        <w:pStyle w:val="Bodytext20"/>
        <w:spacing w:before="0" w:after="0" w:line="276" w:lineRule="auto"/>
        <w:ind w:firstLine="0"/>
        <w:rPr>
          <w:sz w:val="24"/>
          <w:szCs w:val="24"/>
          <w:lang w:val="ro-RO"/>
        </w:rPr>
      </w:pPr>
      <w:r w:rsidRPr="00415A37">
        <w:rPr>
          <w:sz w:val="24"/>
          <w:szCs w:val="24"/>
          <w:lang w:val="ro-RO"/>
        </w:rPr>
        <w:t>Acesta este un proiect pregătitor pentru a finanța toate studiile care lipsesc pentru definitivarea aplicației şi obţinerea finanţării pentru proiectul DANUBIUS-RI.</w:t>
      </w:r>
    </w:p>
    <w:p w14:paraId="58B73398" w14:textId="77777777" w:rsidR="00814E19" w:rsidRPr="00415A37" w:rsidRDefault="00814E19" w:rsidP="00814E19">
      <w:pPr>
        <w:pStyle w:val="Bodytext20"/>
        <w:spacing w:before="0" w:after="0" w:line="276" w:lineRule="auto"/>
        <w:ind w:firstLine="0"/>
        <w:rPr>
          <w:sz w:val="24"/>
          <w:szCs w:val="24"/>
          <w:lang w:val="ro-RO"/>
        </w:rPr>
      </w:pPr>
    </w:p>
    <w:p w14:paraId="38BA7E39" w14:textId="4754F6CC" w:rsidR="00814E19" w:rsidRPr="00415A37" w:rsidRDefault="00814E19" w:rsidP="00814E19">
      <w:pPr>
        <w:pStyle w:val="Bodytext20"/>
        <w:spacing w:before="0" w:after="0" w:line="276" w:lineRule="auto"/>
        <w:ind w:firstLine="0"/>
        <w:rPr>
          <w:sz w:val="24"/>
          <w:szCs w:val="24"/>
          <w:lang w:val="ro-RO"/>
        </w:rPr>
      </w:pPr>
      <w:r w:rsidRPr="00415A37">
        <w:rPr>
          <w:sz w:val="24"/>
          <w:szCs w:val="24"/>
          <w:lang w:val="ro-RO"/>
        </w:rPr>
        <w:t>Cheltuielile aprobate pentru proiectul nu vor mai fi propuse în aplicația de finanțare pentru proiectul DANUBIUS-RI.</w:t>
      </w:r>
    </w:p>
    <w:p w14:paraId="218CBC3D" w14:textId="77777777" w:rsidR="00415A37" w:rsidRPr="00415A37" w:rsidRDefault="00415A37" w:rsidP="00814E19">
      <w:pPr>
        <w:pStyle w:val="Bodytext20"/>
        <w:spacing w:before="0" w:after="0" w:line="276" w:lineRule="auto"/>
        <w:ind w:firstLine="0"/>
        <w:rPr>
          <w:sz w:val="24"/>
          <w:szCs w:val="24"/>
          <w:lang w:val="ro-RO"/>
        </w:rPr>
      </w:pPr>
    </w:p>
    <w:p w14:paraId="65891CE8" w14:textId="77777777" w:rsidR="00814E19" w:rsidRPr="00415A37" w:rsidRDefault="00814E19" w:rsidP="00814E19">
      <w:pPr>
        <w:pStyle w:val="Bodytext20"/>
        <w:spacing w:before="0" w:after="0" w:line="276" w:lineRule="auto"/>
        <w:ind w:firstLine="0"/>
        <w:rPr>
          <w:sz w:val="24"/>
          <w:szCs w:val="24"/>
          <w:lang w:val="ro-RO"/>
        </w:rPr>
      </w:pPr>
      <w:r w:rsidRPr="00415A37">
        <w:rPr>
          <w:sz w:val="24"/>
          <w:szCs w:val="24"/>
          <w:lang w:val="ro-RO"/>
        </w:rPr>
        <w:t>DANUBIUS-RI este o infrastructură pan-europeană de cercetare în domeniul managementului integrat al sistemelor fluviu-mare, cu accent pe macrosistemul Dunăre - Delta Dunării - Marea Neagră, urmând a obține statutul legal de ERIC în calitate de entitate juridică.</w:t>
      </w:r>
    </w:p>
    <w:p w14:paraId="5826E611" w14:textId="77777777" w:rsidR="00814E19" w:rsidRPr="00415A37" w:rsidRDefault="00814E19" w:rsidP="00814E19">
      <w:pPr>
        <w:pStyle w:val="Bodytext20"/>
        <w:spacing w:before="0" w:after="0" w:line="276" w:lineRule="auto"/>
        <w:ind w:firstLine="0"/>
        <w:rPr>
          <w:sz w:val="24"/>
          <w:szCs w:val="24"/>
          <w:lang w:val="ro-RO"/>
        </w:rPr>
      </w:pPr>
      <w:r w:rsidRPr="00415A37">
        <w:rPr>
          <w:sz w:val="24"/>
          <w:szCs w:val="24"/>
          <w:lang w:val="ro-RO"/>
        </w:rPr>
        <w:t xml:space="preserve">Misiunea proiectului DANUBIUS-RI va fi aceea de a furniza soluții științifice inovative, ca răspuns la principalele provocări globale din domeniu și de a stabili cadrul pentru dezvoltarea durabilă a sistemului Dunăre–Delta Dunării–Marea Neagră, ca bună practică pentru sistemele majore de tip fluviu-deltă-mare la nivel mondial. Dezvoltarea sectorului de CDI românesc va contribui la revitalizarea zonei prin abordarea domeniilor care pot contribui la reconstrucția și utilizarea durabilă a biodiversității și a resurselor naturale ale teritoriului. Este vizată atragerea și menținerea de resurse umane valoroase în inovare și cercetare, în special în cadrul agenților economici care acționează în zonă, precum și sprijinirea acestora în vederea dezvoltării de noi produse, procese, servicii noi sau îmbunătățite, direct sau în parteneriat cu institute CD sau universități.  </w:t>
      </w:r>
    </w:p>
    <w:p w14:paraId="675508B1" w14:textId="77777777" w:rsidR="00814E19" w:rsidRPr="00415A37" w:rsidRDefault="00814E19" w:rsidP="00814E19">
      <w:pPr>
        <w:pStyle w:val="Bodytext20"/>
        <w:spacing w:before="0" w:after="0" w:line="276" w:lineRule="auto"/>
        <w:ind w:firstLine="0"/>
        <w:rPr>
          <w:sz w:val="24"/>
          <w:szCs w:val="24"/>
          <w:lang w:val="ro-RO"/>
        </w:rPr>
      </w:pPr>
      <w:r w:rsidRPr="00415A37">
        <w:rPr>
          <w:sz w:val="24"/>
          <w:szCs w:val="24"/>
          <w:lang w:val="ro-RO"/>
        </w:rPr>
        <w:t>DANUBIUS–RI a primit statutul de Proiect Fanion în cadrul Domeniului Prioritar 7 Societatea bazată pe Cunoaștere a SUERD (2013) si a fost inclus pe Foaia de Parcurs (Roadmap) 2016 a Forumului Strategic European pentru Infrastructuri de Cercetare (ESFRI).</w:t>
      </w:r>
    </w:p>
    <w:p w14:paraId="42487629" w14:textId="77777777" w:rsidR="00814E19" w:rsidRPr="00415A37" w:rsidRDefault="00814E19" w:rsidP="007A424D">
      <w:pPr>
        <w:pStyle w:val="Bodytext20"/>
        <w:spacing w:before="0" w:after="0" w:line="276" w:lineRule="auto"/>
        <w:ind w:firstLine="0"/>
        <w:rPr>
          <w:sz w:val="24"/>
          <w:szCs w:val="24"/>
          <w:lang w:val="ro-RO"/>
        </w:rPr>
      </w:pPr>
    </w:p>
    <w:p w14:paraId="3E964CAE" w14:textId="77777777" w:rsidR="0045376F" w:rsidRPr="00415A37" w:rsidRDefault="0045376F" w:rsidP="007A424D">
      <w:pPr>
        <w:pStyle w:val="Bodytext20"/>
        <w:spacing w:before="0" w:after="0" w:line="276" w:lineRule="auto"/>
        <w:ind w:firstLine="0"/>
        <w:rPr>
          <w:kern w:val="28"/>
          <w:sz w:val="24"/>
          <w:szCs w:val="24"/>
          <w:lang w:val="fr-FR"/>
        </w:rPr>
      </w:pPr>
      <w:r w:rsidRPr="00415A37">
        <w:rPr>
          <w:sz w:val="24"/>
          <w:szCs w:val="24"/>
          <w:lang w:val="ro-RO"/>
        </w:rPr>
        <w:t xml:space="preserve">Proiectul va fi implementat </w:t>
      </w:r>
      <w:r w:rsidRPr="00415A37">
        <w:rPr>
          <w:rStyle w:val="Bodytext2Bold"/>
          <w:b w:val="0"/>
          <w:color w:val="auto"/>
        </w:rPr>
        <w:t xml:space="preserve">de INCD pentru Stiinte Biologice, în calitate de coordonator, în parteneriat cu INCD GeoEcoMar, INCD Delta Dunării și Institutul de Geodinamică al Academiei Române. </w:t>
      </w:r>
      <w:r w:rsidRPr="00415A37">
        <w:rPr>
          <w:kern w:val="28"/>
          <w:sz w:val="24"/>
          <w:szCs w:val="24"/>
          <w:lang w:val="ro-RO"/>
        </w:rPr>
        <w:t xml:space="preserve">Obiectul propunerii de proiect este pregatirea știintifică, metodologică și de infrastructură pentru implementarea proiectului DANUBIUS-RI, componenta românească. </w:t>
      </w:r>
      <w:r w:rsidRPr="00415A37">
        <w:rPr>
          <w:kern w:val="28"/>
          <w:sz w:val="24"/>
          <w:szCs w:val="24"/>
          <w:lang w:val="fr-FR"/>
        </w:rPr>
        <w:t>Proiectul este destinat pregatirii a două componente principale ale contribuției românești în DANUBIUS-RI: Hub-ul localizat la Murighiol, Supersite-ul Delta Dun</w:t>
      </w:r>
      <w:r w:rsidRPr="00415A37">
        <w:rPr>
          <w:kern w:val="28"/>
          <w:sz w:val="24"/>
          <w:szCs w:val="24"/>
          <w:lang w:val="ro-RO"/>
        </w:rPr>
        <w:t>ă</w:t>
      </w:r>
      <w:r w:rsidRPr="00415A37">
        <w:rPr>
          <w:kern w:val="28"/>
          <w:sz w:val="24"/>
          <w:szCs w:val="24"/>
          <w:lang w:val="fr-FR"/>
        </w:rPr>
        <w:t>rii.</w:t>
      </w:r>
    </w:p>
    <w:p w14:paraId="27089245" w14:textId="77777777" w:rsidR="0045376F" w:rsidRPr="00415A37" w:rsidRDefault="0045376F" w:rsidP="007A424D">
      <w:pPr>
        <w:pStyle w:val="Bodytext20"/>
        <w:shd w:val="clear" w:color="auto" w:fill="auto"/>
        <w:tabs>
          <w:tab w:val="left" w:pos="1113"/>
        </w:tabs>
        <w:spacing w:before="0" w:after="0" w:line="276" w:lineRule="auto"/>
        <w:ind w:firstLine="0"/>
        <w:rPr>
          <w:kern w:val="28"/>
          <w:sz w:val="24"/>
          <w:szCs w:val="24"/>
          <w:lang w:val="fr-FR"/>
        </w:rPr>
      </w:pPr>
    </w:p>
    <w:p w14:paraId="0EE0197E" w14:textId="77777777" w:rsidR="0045376F" w:rsidRPr="00415A37" w:rsidRDefault="0045376F" w:rsidP="007A424D">
      <w:pPr>
        <w:pStyle w:val="Bodytext20"/>
        <w:shd w:val="clear" w:color="auto" w:fill="auto"/>
        <w:tabs>
          <w:tab w:val="left" w:pos="1113"/>
        </w:tabs>
        <w:spacing w:before="0" w:after="0" w:line="276" w:lineRule="auto"/>
        <w:ind w:firstLine="0"/>
        <w:rPr>
          <w:sz w:val="24"/>
          <w:szCs w:val="24"/>
          <w:lang w:val="ro-RO"/>
        </w:rPr>
      </w:pPr>
      <w:r w:rsidRPr="00415A37">
        <w:rPr>
          <w:kern w:val="28"/>
          <w:sz w:val="24"/>
          <w:szCs w:val="24"/>
          <w:lang w:val="fr-FR"/>
        </w:rPr>
        <w:t xml:space="preserve">Proiectul se finanteza pe domeniul de specializare inteligentă </w:t>
      </w:r>
      <w:r w:rsidRPr="00415A37">
        <w:rPr>
          <w:b/>
          <w:bCs/>
          <w:i/>
          <w:iCs/>
          <w:sz w:val="24"/>
          <w:szCs w:val="24"/>
          <w:lang w:val="ro-RO"/>
        </w:rPr>
        <w:t>Energie, mediu şi schimbări climatice</w:t>
      </w:r>
      <w:r w:rsidRPr="00415A37">
        <w:rPr>
          <w:sz w:val="24"/>
          <w:szCs w:val="24"/>
          <w:lang w:val="ro-RO"/>
        </w:rPr>
        <w:t xml:space="preserve"> inclus in Anexa 3 la Ghidul solicitantului.</w:t>
      </w:r>
    </w:p>
    <w:p w14:paraId="463EA1A2" w14:textId="77777777" w:rsidR="0045376F" w:rsidRPr="00415A37" w:rsidRDefault="0045376F" w:rsidP="007A424D">
      <w:pPr>
        <w:pStyle w:val="Bodytext110"/>
        <w:shd w:val="clear" w:color="auto" w:fill="auto"/>
        <w:spacing w:before="0" w:line="276" w:lineRule="auto"/>
        <w:ind w:firstLine="0"/>
        <w:rPr>
          <w:sz w:val="24"/>
          <w:szCs w:val="24"/>
          <w:lang w:val="ro-RO"/>
        </w:rPr>
      </w:pPr>
      <w:bookmarkStart w:id="13" w:name="bookmark17"/>
    </w:p>
    <w:p w14:paraId="6BCB99CB" w14:textId="58E92394" w:rsidR="0045376F" w:rsidRPr="00415A37" w:rsidRDefault="0045376F" w:rsidP="007A424D">
      <w:pPr>
        <w:pStyle w:val="Bodytext110"/>
        <w:shd w:val="clear" w:color="auto" w:fill="auto"/>
        <w:spacing w:before="0" w:line="276" w:lineRule="auto"/>
        <w:ind w:firstLine="0"/>
        <w:rPr>
          <w:sz w:val="24"/>
          <w:szCs w:val="24"/>
          <w:lang w:val="ro-RO"/>
        </w:rPr>
      </w:pPr>
      <w:r w:rsidRPr="00415A37">
        <w:rPr>
          <w:sz w:val="24"/>
          <w:szCs w:val="24"/>
          <w:lang w:val="ro-RO"/>
        </w:rPr>
        <w:t>Următoarele categorii de activităţi sunt eligibile pentru finanţare</w:t>
      </w:r>
      <w:r w:rsidR="00890970" w:rsidRPr="00415A37">
        <w:rPr>
          <w:color w:val="E36C0A"/>
          <w:sz w:val="24"/>
          <w:szCs w:val="24"/>
          <w:lang w:val="ro-RO"/>
        </w:rPr>
        <w:t xml:space="preserve"> </w:t>
      </w:r>
      <w:r w:rsidR="00890970" w:rsidRPr="00415A37">
        <w:rPr>
          <w:sz w:val="24"/>
          <w:szCs w:val="24"/>
          <w:lang w:val="ro-RO"/>
        </w:rPr>
        <w:t xml:space="preserve">(Conform Anexa </w:t>
      </w:r>
      <w:r w:rsidR="007A424D" w:rsidRPr="00415A37">
        <w:rPr>
          <w:sz w:val="24"/>
          <w:szCs w:val="24"/>
          <w:lang w:val="ro-RO"/>
        </w:rPr>
        <w:t xml:space="preserve"> A</w:t>
      </w:r>
      <w:r w:rsidR="00890970" w:rsidRPr="00415A37">
        <w:rPr>
          <w:sz w:val="24"/>
          <w:szCs w:val="24"/>
          <w:lang w:val="ro-RO"/>
        </w:rPr>
        <w:t>– Detalierea activitatilor proiectului suport)</w:t>
      </w:r>
      <w:r w:rsidRPr="00415A37">
        <w:rPr>
          <w:sz w:val="24"/>
          <w:szCs w:val="24"/>
          <w:lang w:val="ro-RO"/>
        </w:rPr>
        <w:t>:</w:t>
      </w:r>
      <w:bookmarkEnd w:id="13"/>
    </w:p>
    <w:p w14:paraId="7CD7E7B2" w14:textId="0306D264" w:rsidR="0045376F" w:rsidRPr="00415A37" w:rsidRDefault="0045376F" w:rsidP="007A424D">
      <w:pPr>
        <w:pStyle w:val="CommentText"/>
        <w:numPr>
          <w:ilvl w:val="0"/>
          <w:numId w:val="158"/>
        </w:numPr>
        <w:spacing w:line="276" w:lineRule="auto"/>
        <w:rPr>
          <w:rFonts w:cs="Times New Roman"/>
          <w:sz w:val="24"/>
          <w:szCs w:val="24"/>
        </w:rPr>
      </w:pPr>
      <w:r w:rsidRPr="00415A37">
        <w:rPr>
          <w:rFonts w:cs="Times New Roman"/>
          <w:color w:val="auto"/>
          <w:sz w:val="24"/>
          <w:szCs w:val="24"/>
        </w:rPr>
        <w:t xml:space="preserve">Realizarea studiilor </w:t>
      </w:r>
      <w:r w:rsidRPr="00415A37">
        <w:rPr>
          <w:rFonts w:cs="Times New Roman"/>
          <w:sz w:val="24"/>
          <w:szCs w:val="24"/>
        </w:rPr>
        <w:t xml:space="preserve">specifice proiectelor de investiții în infrastructuri majore, în conformitate cu legislația națională și europeană; </w:t>
      </w:r>
    </w:p>
    <w:p w14:paraId="1DC20D55" w14:textId="77777777" w:rsidR="0045376F" w:rsidRPr="00415A37" w:rsidRDefault="0045376F" w:rsidP="007A424D">
      <w:pPr>
        <w:pStyle w:val="Bodytext20"/>
        <w:numPr>
          <w:ilvl w:val="0"/>
          <w:numId w:val="5"/>
        </w:numPr>
        <w:shd w:val="clear" w:color="auto" w:fill="auto"/>
        <w:tabs>
          <w:tab w:val="left" w:pos="373"/>
        </w:tabs>
        <w:spacing w:before="0" w:after="0" w:line="276" w:lineRule="auto"/>
        <w:rPr>
          <w:sz w:val="24"/>
          <w:szCs w:val="24"/>
          <w:lang w:val="ro-RO"/>
        </w:rPr>
      </w:pPr>
      <w:r w:rsidRPr="00415A37">
        <w:rPr>
          <w:sz w:val="24"/>
          <w:szCs w:val="24"/>
          <w:lang w:val="ro-RO"/>
        </w:rPr>
        <w:t>Detalii de execuție pentru componentele românești DANUBIUS-RI (</w:t>
      </w:r>
      <w:r w:rsidRPr="00415A37">
        <w:rPr>
          <w:kern w:val="28"/>
          <w:sz w:val="24"/>
          <w:szCs w:val="24"/>
          <w:lang w:val="fr-FR"/>
        </w:rPr>
        <w:t>Hub-ul localizat la Murighiol și Supersite-ul Delta Dun</w:t>
      </w:r>
      <w:r w:rsidRPr="00415A37">
        <w:rPr>
          <w:kern w:val="28"/>
          <w:sz w:val="24"/>
          <w:szCs w:val="24"/>
          <w:lang w:val="ro-RO"/>
        </w:rPr>
        <w:t>ă</w:t>
      </w:r>
      <w:r w:rsidRPr="00415A37">
        <w:rPr>
          <w:kern w:val="28"/>
          <w:sz w:val="24"/>
          <w:szCs w:val="24"/>
          <w:lang w:val="fr-FR"/>
        </w:rPr>
        <w:t>rii)</w:t>
      </w:r>
      <w:r w:rsidRPr="00415A37">
        <w:rPr>
          <w:sz w:val="24"/>
          <w:szCs w:val="24"/>
          <w:lang w:val="ro-RO"/>
        </w:rPr>
        <w:t>;</w:t>
      </w:r>
    </w:p>
    <w:p w14:paraId="388637AB" w14:textId="77777777" w:rsidR="0045376F" w:rsidRPr="00415A37" w:rsidRDefault="0045376F" w:rsidP="007A424D">
      <w:pPr>
        <w:pStyle w:val="Bodytext20"/>
        <w:numPr>
          <w:ilvl w:val="0"/>
          <w:numId w:val="5"/>
        </w:numPr>
        <w:shd w:val="clear" w:color="auto" w:fill="auto"/>
        <w:tabs>
          <w:tab w:val="left" w:pos="373"/>
        </w:tabs>
        <w:spacing w:before="0" w:after="0" w:line="276" w:lineRule="auto"/>
        <w:rPr>
          <w:sz w:val="24"/>
          <w:szCs w:val="24"/>
          <w:lang w:val="ro-RO"/>
        </w:rPr>
      </w:pPr>
      <w:r w:rsidRPr="00415A37">
        <w:rPr>
          <w:sz w:val="24"/>
          <w:szCs w:val="24"/>
          <w:lang w:val="ro-RO"/>
        </w:rPr>
        <w:t>Realizare documentații tehnice pentru obținere autorizatii de constructie (</w:t>
      </w:r>
      <w:r w:rsidRPr="00415A37">
        <w:rPr>
          <w:kern w:val="28"/>
          <w:sz w:val="24"/>
          <w:szCs w:val="24"/>
          <w:lang w:val="fr-FR"/>
        </w:rPr>
        <w:t>Hub-ul localizat la Murighiol și Supersite-ul Delta Dun</w:t>
      </w:r>
      <w:r w:rsidRPr="00415A37">
        <w:rPr>
          <w:kern w:val="28"/>
          <w:sz w:val="24"/>
          <w:szCs w:val="24"/>
          <w:lang w:val="ro-RO"/>
        </w:rPr>
        <w:t>ă</w:t>
      </w:r>
      <w:r w:rsidRPr="00415A37">
        <w:rPr>
          <w:kern w:val="28"/>
          <w:sz w:val="24"/>
          <w:szCs w:val="24"/>
          <w:lang w:val="fr-FR"/>
        </w:rPr>
        <w:t>rii)</w:t>
      </w:r>
      <w:r w:rsidRPr="00415A37">
        <w:rPr>
          <w:sz w:val="24"/>
          <w:szCs w:val="24"/>
          <w:lang w:val="ro-RO"/>
        </w:rPr>
        <w:t>;</w:t>
      </w:r>
    </w:p>
    <w:p w14:paraId="10127809" w14:textId="0212EE8B" w:rsidR="0045376F" w:rsidRPr="00415A37" w:rsidRDefault="0045376F" w:rsidP="007A424D">
      <w:pPr>
        <w:pStyle w:val="Bodytext20"/>
        <w:numPr>
          <w:ilvl w:val="0"/>
          <w:numId w:val="5"/>
        </w:numPr>
        <w:shd w:val="clear" w:color="auto" w:fill="auto"/>
        <w:tabs>
          <w:tab w:val="left" w:pos="373"/>
        </w:tabs>
        <w:spacing w:before="0" w:after="0" w:line="276" w:lineRule="auto"/>
        <w:rPr>
          <w:sz w:val="24"/>
          <w:szCs w:val="24"/>
          <w:lang w:val="ro-RO"/>
        </w:rPr>
      </w:pPr>
      <w:r w:rsidRPr="00415A37">
        <w:rPr>
          <w:sz w:val="24"/>
          <w:szCs w:val="24"/>
          <w:lang w:val="ro-RO"/>
        </w:rPr>
        <w:t xml:space="preserve">Activități suport pentru pregatirea documentațiilor tehnice de achiziție publică pentru realizarea proiectului major </w:t>
      </w:r>
    </w:p>
    <w:p w14:paraId="2F93ADBD" w14:textId="6D824FE6" w:rsidR="0045376F" w:rsidRPr="00415A37" w:rsidRDefault="0045376F" w:rsidP="007A424D">
      <w:pPr>
        <w:pStyle w:val="Bodytext20"/>
        <w:numPr>
          <w:ilvl w:val="0"/>
          <w:numId w:val="5"/>
        </w:numPr>
        <w:shd w:val="clear" w:color="auto" w:fill="auto"/>
        <w:tabs>
          <w:tab w:val="left" w:pos="373"/>
        </w:tabs>
        <w:spacing w:before="0" w:after="0" w:line="276" w:lineRule="auto"/>
        <w:rPr>
          <w:sz w:val="24"/>
          <w:szCs w:val="24"/>
          <w:lang w:val="ro-RO"/>
        </w:rPr>
      </w:pPr>
      <w:r w:rsidRPr="00415A37">
        <w:rPr>
          <w:sz w:val="24"/>
          <w:szCs w:val="24"/>
          <w:lang w:val="ro-RO"/>
        </w:rPr>
        <w:t xml:space="preserve">Activități suport și susținere în timpul evaluarii aplicației de finanțare la Comisia Europeana </w:t>
      </w:r>
    </w:p>
    <w:p w14:paraId="4F7CF58A" w14:textId="77777777" w:rsidR="0045376F" w:rsidRPr="00415A37" w:rsidRDefault="0045376F" w:rsidP="007A424D">
      <w:pPr>
        <w:pStyle w:val="Bodytext20"/>
        <w:numPr>
          <w:ilvl w:val="0"/>
          <w:numId w:val="5"/>
        </w:numPr>
        <w:shd w:val="clear" w:color="auto" w:fill="auto"/>
        <w:tabs>
          <w:tab w:val="left" w:pos="373"/>
        </w:tabs>
        <w:spacing w:before="0" w:after="0" w:line="276" w:lineRule="auto"/>
        <w:rPr>
          <w:sz w:val="24"/>
          <w:szCs w:val="24"/>
          <w:lang w:val="ro-RO"/>
        </w:rPr>
      </w:pPr>
      <w:r w:rsidRPr="00415A37">
        <w:rPr>
          <w:sz w:val="24"/>
          <w:szCs w:val="24"/>
          <w:lang w:val="ro-RO"/>
        </w:rPr>
        <w:t xml:space="preserve">Adaptarea și actualizarea proiectului major - planul de implementare, analiza cost-beneficiu, </w:t>
      </w:r>
      <w:r w:rsidRPr="00415A37">
        <w:rPr>
          <w:sz w:val="24"/>
          <w:szCs w:val="24"/>
          <w:lang w:val="ro-RO"/>
        </w:rPr>
        <w:lastRenderedPageBreak/>
        <w:t>analiza cererii, etc;</w:t>
      </w:r>
    </w:p>
    <w:p w14:paraId="07E48CB9" w14:textId="212E8FF4" w:rsidR="0045376F" w:rsidRPr="00415A37" w:rsidRDefault="0045376F" w:rsidP="007A424D">
      <w:pPr>
        <w:pStyle w:val="Bodytext20"/>
        <w:numPr>
          <w:ilvl w:val="0"/>
          <w:numId w:val="5"/>
        </w:numPr>
        <w:shd w:val="clear" w:color="auto" w:fill="auto"/>
        <w:tabs>
          <w:tab w:val="left" w:pos="373"/>
        </w:tabs>
        <w:spacing w:before="0" w:after="0" w:line="276" w:lineRule="auto"/>
        <w:rPr>
          <w:sz w:val="24"/>
          <w:szCs w:val="24"/>
          <w:lang w:val="ro-RO"/>
        </w:rPr>
      </w:pPr>
      <w:r w:rsidRPr="00415A37">
        <w:rPr>
          <w:sz w:val="24"/>
          <w:szCs w:val="24"/>
          <w:lang w:val="ro-RO"/>
        </w:rPr>
        <w:t xml:space="preserve">Achiziţionarea de servicii pentru activități prevăzute in proiectul major </w:t>
      </w:r>
    </w:p>
    <w:p w14:paraId="65F743A9" w14:textId="77777777" w:rsidR="0045376F" w:rsidRPr="00415A37" w:rsidRDefault="0045376F" w:rsidP="007A424D">
      <w:pPr>
        <w:pStyle w:val="Bodytext20"/>
        <w:numPr>
          <w:ilvl w:val="0"/>
          <w:numId w:val="5"/>
        </w:numPr>
        <w:shd w:val="clear" w:color="auto" w:fill="auto"/>
        <w:tabs>
          <w:tab w:val="left" w:pos="373"/>
        </w:tabs>
        <w:spacing w:before="0" w:after="0" w:line="276" w:lineRule="auto"/>
        <w:rPr>
          <w:sz w:val="24"/>
          <w:szCs w:val="24"/>
          <w:lang w:val="ro-RO"/>
        </w:rPr>
      </w:pPr>
      <w:r w:rsidRPr="00415A37">
        <w:rPr>
          <w:sz w:val="24"/>
          <w:szCs w:val="24"/>
          <w:lang w:val="ro-RO"/>
        </w:rPr>
        <w:t>Achiziţionarea de bunuri pentru derularea proiectului (consumabile birotica, combustibili, etc);</w:t>
      </w:r>
    </w:p>
    <w:p w14:paraId="59EB9BE9" w14:textId="77777777" w:rsidR="0045376F" w:rsidRPr="00415A37" w:rsidRDefault="0045376F" w:rsidP="007A424D">
      <w:pPr>
        <w:pStyle w:val="Bodytext20"/>
        <w:numPr>
          <w:ilvl w:val="0"/>
          <w:numId w:val="5"/>
        </w:numPr>
        <w:shd w:val="clear" w:color="auto" w:fill="auto"/>
        <w:tabs>
          <w:tab w:val="left" w:pos="373"/>
        </w:tabs>
        <w:spacing w:before="0" w:after="0" w:line="276" w:lineRule="auto"/>
        <w:ind w:left="714" w:hanging="357"/>
        <w:rPr>
          <w:sz w:val="24"/>
          <w:szCs w:val="24"/>
          <w:lang w:val="ro-RO"/>
        </w:rPr>
      </w:pPr>
      <w:r w:rsidRPr="00415A37">
        <w:rPr>
          <w:sz w:val="24"/>
          <w:szCs w:val="24"/>
          <w:lang w:val="ro-RO"/>
        </w:rPr>
        <w:t>Managementul proiectului suport;</w:t>
      </w:r>
    </w:p>
    <w:p w14:paraId="3EC91A9A" w14:textId="77777777" w:rsidR="0045376F" w:rsidRPr="00415A37" w:rsidRDefault="0045376F" w:rsidP="007A424D">
      <w:pPr>
        <w:pStyle w:val="Bodytext20"/>
        <w:numPr>
          <w:ilvl w:val="0"/>
          <w:numId w:val="5"/>
        </w:numPr>
        <w:shd w:val="clear" w:color="auto" w:fill="auto"/>
        <w:tabs>
          <w:tab w:val="left" w:pos="373"/>
        </w:tabs>
        <w:spacing w:before="0" w:after="0" w:line="276" w:lineRule="auto"/>
        <w:ind w:left="714" w:hanging="357"/>
        <w:rPr>
          <w:sz w:val="24"/>
          <w:szCs w:val="24"/>
          <w:lang w:val="ro-RO"/>
        </w:rPr>
      </w:pPr>
      <w:r w:rsidRPr="00415A37">
        <w:rPr>
          <w:sz w:val="24"/>
          <w:szCs w:val="24"/>
          <w:lang w:val="ro-RO"/>
        </w:rPr>
        <w:t>Implementarea proiectului suport;</w:t>
      </w:r>
    </w:p>
    <w:p w14:paraId="440E616F" w14:textId="77777777" w:rsidR="0045376F" w:rsidRPr="00415A37" w:rsidRDefault="0045376F" w:rsidP="007A424D">
      <w:pPr>
        <w:pStyle w:val="Bodytext20"/>
        <w:numPr>
          <w:ilvl w:val="0"/>
          <w:numId w:val="5"/>
        </w:numPr>
        <w:shd w:val="clear" w:color="auto" w:fill="auto"/>
        <w:tabs>
          <w:tab w:val="left" w:pos="373"/>
        </w:tabs>
        <w:spacing w:before="0" w:after="0" w:line="276" w:lineRule="auto"/>
        <w:ind w:left="714" w:hanging="357"/>
        <w:rPr>
          <w:sz w:val="24"/>
          <w:szCs w:val="24"/>
          <w:lang w:val="ro-RO"/>
        </w:rPr>
      </w:pPr>
      <w:r w:rsidRPr="00415A37">
        <w:rPr>
          <w:sz w:val="24"/>
          <w:szCs w:val="24"/>
          <w:lang w:val="ro-RO"/>
        </w:rPr>
        <w:t>Deplasari justificate în teren și în loca</w:t>
      </w:r>
      <w:r w:rsidRPr="00415A37">
        <w:rPr>
          <w:bCs/>
          <w:sz w:val="24"/>
          <w:szCs w:val="24"/>
          <w:lang w:val="ro-RO"/>
        </w:rPr>
        <w:t>ț</w:t>
      </w:r>
      <w:r w:rsidRPr="00415A37">
        <w:rPr>
          <w:sz w:val="24"/>
          <w:szCs w:val="24"/>
          <w:lang w:val="ro-RO"/>
        </w:rPr>
        <w:t>iile în care se organizează diferite activiăți ale proiectului;</w:t>
      </w:r>
    </w:p>
    <w:p w14:paraId="76BCB0D8" w14:textId="77777777" w:rsidR="0045376F" w:rsidRPr="00415A37" w:rsidRDefault="0045376F" w:rsidP="007A424D">
      <w:pPr>
        <w:pStyle w:val="Bodytext20"/>
        <w:shd w:val="clear" w:color="auto" w:fill="auto"/>
        <w:tabs>
          <w:tab w:val="left" w:pos="373"/>
        </w:tabs>
        <w:spacing w:before="0" w:after="0" w:line="276" w:lineRule="auto"/>
        <w:ind w:firstLine="0"/>
        <w:rPr>
          <w:bCs/>
          <w:color w:val="0070C0"/>
          <w:sz w:val="24"/>
          <w:szCs w:val="24"/>
          <w:lang w:val="ro-RO"/>
        </w:rPr>
      </w:pPr>
    </w:p>
    <w:p w14:paraId="3FD94049" w14:textId="0E8548B6" w:rsidR="0045376F" w:rsidRPr="00415A37" w:rsidRDefault="0045376F" w:rsidP="007A424D">
      <w:pPr>
        <w:pStyle w:val="Bodytext20"/>
        <w:shd w:val="clear" w:color="auto" w:fill="auto"/>
        <w:tabs>
          <w:tab w:val="left" w:pos="373"/>
        </w:tabs>
        <w:spacing w:before="0" w:after="0" w:line="276" w:lineRule="auto"/>
        <w:ind w:firstLine="0"/>
        <w:rPr>
          <w:bCs/>
          <w:sz w:val="24"/>
          <w:szCs w:val="24"/>
          <w:lang w:val="ro-RO"/>
        </w:rPr>
      </w:pPr>
      <w:r w:rsidRPr="00415A37">
        <w:rPr>
          <w:bCs/>
          <w:sz w:val="24"/>
          <w:szCs w:val="24"/>
          <w:lang w:val="ro-RO"/>
        </w:rPr>
        <w:t>Cheltuielile aprobate prin contractul de finanțare a proiectului suport care face obiectul acestui Ghid, au fost prevazute ca parte integranta a proiectului major si nu vor mai fi propuse în Aplicația de f</w:t>
      </w:r>
      <w:r w:rsidR="00387112" w:rsidRPr="00415A37">
        <w:rPr>
          <w:bCs/>
          <w:sz w:val="24"/>
          <w:szCs w:val="24"/>
          <w:lang w:val="ro-RO"/>
        </w:rPr>
        <w:t xml:space="preserve">inanțare pentru proiectul </w:t>
      </w:r>
      <w:r w:rsidRPr="00415A37">
        <w:rPr>
          <w:bCs/>
          <w:sz w:val="24"/>
          <w:szCs w:val="24"/>
          <w:lang w:val="ro-RO"/>
        </w:rPr>
        <w:t>DANUBIUS-RI.</w:t>
      </w:r>
    </w:p>
    <w:p w14:paraId="0C840711" w14:textId="47F74636" w:rsidR="0045376F" w:rsidRPr="00415A37" w:rsidRDefault="0045376F" w:rsidP="007A424D">
      <w:pPr>
        <w:pStyle w:val="Bodytext20"/>
        <w:shd w:val="clear" w:color="auto" w:fill="auto"/>
        <w:tabs>
          <w:tab w:val="left" w:pos="373"/>
        </w:tabs>
        <w:spacing w:before="0" w:after="0" w:line="276" w:lineRule="auto"/>
        <w:ind w:firstLine="0"/>
        <w:rPr>
          <w:sz w:val="24"/>
          <w:szCs w:val="24"/>
          <w:lang w:val="ro-RO"/>
        </w:rPr>
      </w:pPr>
      <w:r w:rsidRPr="00415A37">
        <w:rPr>
          <w:bCs/>
          <w:sz w:val="24"/>
          <w:szCs w:val="24"/>
          <w:lang w:val="fr-FR"/>
        </w:rPr>
        <w:t xml:space="preserve">Activitatea de audit a proiectului </w:t>
      </w:r>
      <w:r w:rsidRPr="00415A37">
        <w:rPr>
          <w:b/>
          <w:bCs/>
          <w:sz w:val="24"/>
          <w:szCs w:val="24"/>
          <w:lang w:val="fr-FR"/>
        </w:rPr>
        <w:t xml:space="preserve">este eligibilă </w:t>
      </w:r>
      <w:r w:rsidRPr="00415A37">
        <w:rPr>
          <w:bCs/>
          <w:sz w:val="24"/>
          <w:szCs w:val="24"/>
          <w:lang w:val="fr-FR"/>
        </w:rPr>
        <w:t>pentru finanțare în cadrul prezentei acțiuni, si</w:t>
      </w:r>
      <w:r w:rsidRPr="00415A37">
        <w:rPr>
          <w:b/>
          <w:bCs/>
          <w:sz w:val="24"/>
          <w:szCs w:val="24"/>
          <w:lang w:val="fr-FR"/>
        </w:rPr>
        <w:t xml:space="preserve"> este obligatorie </w:t>
      </w:r>
      <w:r w:rsidRPr="00415A37">
        <w:rPr>
          <w:bCs/>
          <w:sz w:val="24"/>
          <w:szCs w:val="24"/>
          <w:lang w:val="fr-FR"/>
        </w:rPr>
        <w:t>pentru implementarea proiectului</w:t>
      </w:r>
      <w:r w:rsidRPr="00415A37">
        <w:rPr>
          <w:sz w:val="24"/>
          <w:szCs w:val="24"/>
          <w:lang w:val="fr-FR"/>
        </w:rPr>
        <w:t xml:space="preserve">. </w:t>
      </w:r>
    </w:p>
    <w:p w14:paraId="7E035B54" w14:textId="744D6CA4" w:rsidR="002251BF" w:rsidRPr="00415A37" w:rsidRDefault="0045376F" w:rsidP="007A424D">
      <w:pPr>
        <w:pStyle w:val="Bodytext110"/>
        <w:shd w:val="clear" w:color="auto" w:fill="auto"/>
        <w:spacing w:before="0" w:line="276" w:lineRule="auto"/>
        <w:ind w:firstLine="0"/>
        <w:rPr>
          <w:b w:val="0"/>
          <w:sz w:val="24"/>
          <w:szCs w:val="24"/>
          <w:lang w:val="ro-RO"/>
        </w:rPr>
      </w:pPr>
      <w:r w:rsidRPr="00415A37">
        <w:rPr>
          <w:b w:val="0"/>
          <w:bCs w:val="0"/>
          <w:sz w:val="24"/>
          <w:szCs w:val="24"/>
          <w:lang w:val="ro-RO"/>
        </w:rPr>
        <w:t xml:space="preserve">Directorul de proiect și responsabilii pentru fiecare dintre partenerii instituționali din consorțiul proiectului vor fi obligatoriu nominalizați în Cererea de </w:t>
      </w:r>
      <w:r w:rsidRPr="00415A37">
        <w:rPr>
          <w:b w:val="0"/>
          <w:bCs w:val="0"/>
        </w:rPr>
        <w:t xml:space="preserve">finanţare și sunt angajați cu contract de munca ai beneficiarului. </w:t>
      </w:r>
    </w:p>
    <w:p w14:paraId="2863531C" w14:textId="4B2FA615" w:rsidR="002251BF" w:rsidRPr="00415A37" w:rsidRDefault="002251BF" w:rsidP="00C96095">
      <w:pPr>
        <w:pStyle w:val="Bodytext110"/>
        <w:shd w:val="clear" w:color="auto" w:fill="auto"/>
        <w:spacing w:before="0" w:line="276" w:lineRule="auto"/>
        <w:ind w:firstLine="0"/>
      </w:pPr>
    </w:p>
    <w:p w14:paraId="058F867B" w14:textId="107045F7" w:rsidR="0045376F" w:rsidRPr="00415A37" w:rsidRDefault="0045376F" w:rsidP="007A424D">
      <w:pPr>
        <w:pStyle w:val="Heading2"/>
        <w:spacing w:before="0"/>
        <w:rPr>
          <w:sz w:val="24"/>
          <w:szCs w:val="24"/>
        </w:rPr>
      </w:pPr>
      <w:bookmarkStart w:id="14" w:name="bookmark8"/>
      <w:bookmarkStart w:id="15" w:name="_Toc29975893"/>
      <w:bookmarkStart w:id="16" w:name="_Toc32498911"/>
      <w:r w:rsidRPr="00415A37">
        <w:rPr>
          <w:sz w:val="24"/>
          <w:szCs w:val="24"/>
        </w:rPr>
        <w:t xml:space="preserve">1.4 </w:t>
      </w:r>
      <w:bookmarkEnd w:id="14"/>
      <w:r w:rsidRPr="00415A37">
        <w:rPr>
          <w:sz w:val="24"/>
          <w:szCs w:val="24"/>
        </w:rPr>
        <w:t>Beneficiar</w:t>
      </w:r>
      <w:bookmarkEnd w:id="15"/>
      <w:bookmarkEnd w:id="16"/>
    </w:p>
    <w:p w14:paraId="6E26C392" w14:textId="57C5BED3"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 xml:space="preserve">Beneficiarul proiectului este parteneriatul format din </w:t>
      </w:r>
      <w:r w:rsidRPr="00415A37">
        <w:rPr>
          <w:b/>
          <w:sz w:val="24"/>
          <w:szCs w:val="24"/>
          <w:lang w:val="ro-RO"/>
        </w:rPr>
        <w:t xml:space="preserve">institute de cercetare de drept public </w:t>
      </w:r>
      <w:r w:rsidRPr="00415A37">
        <w:rPr>
          <w:sz w:val="24"/>
          <w:szCs w:val="24"/>
          <w:lang w:val="ro-RO"/>
        </w:rPr>
        <w:t>cu personalitate juridică</w:t>
      </w:r>
      <w:r w:rsidRPr="00415A37">
        <w:rPr>
          <w:rStyle w:val="Bodytext2Bold"/>
          <w:color w:val="auto"/>
        </w:rPr>
        <w:t xml:space="preserve">, </w:t>
      </w:r>
      <w:r w:rsidRPr="00415A37">
        <w:rPr>
          <w:sz w:val="24"/>
          <w:szCs w:val="24"/>
          <w:lang w:val="ro-RO"/>
        </w:rPr>
        <w:t xml:space="preserve">care fac parte din sistemul naţional de cercetare-dezvoltare, conform art. 7 din OG nr. 57/2002 privind cercetarea ştiinţifică şi dezvoltarea tehnologică, aprobată prin Legea nr 324/2003, cu modificările și completările ulterioare şi respectă definiţia de organizaţie de cercetare din Cadrul pentru ajutoarele de stat pentru cercetare, dezvoltare şi inovare (2014/C 198/01). Beneficiarul proiectului suport este </w:t>
      </w:r>
      <w:r w:rsidRPr="00415A37">
        <w:rPr>
          <w:rStyle w:val="Bodytext2Bold"/>
          <w:b w:val="0"/>
          <w:color w:val="auto"/>
        </w:rPr>
        <w:t>INCD pentru Stiinte Biologice, în calitate de coordonator, în parteneriat cu INCD GeoEcoMar, INCD Delta Dunării și Institutul de Geodinamică al Academiei Române.</w:t>
      </w:r>
    </w:p>
    <w:p w14:paraId="60299C4B" w14:textId="77777777" w:rsidR="0045376F" w:rsidRPr="00415A37" w:rsidRDefault="0045376F" w:rsidP="007A424D">
      <w:pPr>
        <w:pStyle w:val="Bodytext20"/>
        <w:shd w:val="clear" w:color="auto" w:fill="auto"/>
        <w:spacing w:before="0" w:after="0" w:line="276" w:lineRule="auto"/>
        <w:ind w:firstLine="0"/>
        <w:rPr>
          <w:rStyle w:val="Bodytext2Bold"/>
          <w:noProof/>
          <w:color w:val="auto"/>
        </w:rPr>
      </w:pPr>
    </w:p>
    <w:p w14:paraId="375DC496" w14:textId="77777777" w:rsidR="0045376F" w:rsidRPr="00415A37" w:rsidRDefault="0045376F" w:rsidP="007A424D">
      <w:pPr>
        <w:pStyle w:val="Bodytext20"/>
        <w:shd w:val="clear" w:color="auto" w:fill="auto"/>
        <w:spacing w:before="0" w:after="0" w:line="276" w:lineRule="auto"/>
        <w:ind w:firstLine="0"/>
        <w:rPr>
          <w:rStyle w:val="Bodytext2Bold"/>
          <w:noProof/>
        </w:rPr>
      </w:pPr>
      <w:r w:rsidRPr="00415A37">
        <w:rPr>
          <w:rStyle w:val="Bodytext2Bold"/>
          <w:noProof/>
        </w:rPr>
        <w:t>Definiții:</w:t>
      </w:r>
    </w:p>
    <w:p w14:paraId="234B7214" w14:textId="77777777"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rStyle w:val="Bodytext2Bold"/>
          <w:noProof/>
        </w:rPr>
        <w:t xml:space="preserve">Organizaţie de cercetare și diseminare a cunoştinţelor </w:t>
      </w:r>
      <w:r w:rsidRPr="00415A37">
        <w:rPr>
          <w:noProof/>
          <w:sz w:val="24"/>
          <w:szCs w:val="24"/>
          <w:lang w:val="ro-RO"/>
        </w:rPr>
        <w:t>(pe scurt organizaţie de cercetare) - înseamnă o entitate (cum ar fi universităţile sau institutele de cercetare, agenţiile de transfer de tehnologie, intermediarii pentru inovare, entităţile de cercetare colaborativă fizică sau virtuală), indiferent de statutul său juridic sau de modalitatea de finanţare, al cărei obiectiv principal este de a efectua în mod independent cercetare fundamentală, cercetare industrială sau dezvoltare experimentală sau de a disemina la scară largă rezultatele unor astfel de activităţi prin predare, publicare sau transfer de cunoştinţe. În cazul în care entitatea desfăşoară şi activităţi economice, finanţarea, costurile şi veniturile activităţilor economice respective trebuie să fie contabilizate separat. Întreprinderile care pot exercita o influenţă decisivă asupra unei astfel de entităţi, de exemplu, în calitate de acţionari sau asociaţi, nu pot beneficia de acces preferenţial la rezultatele generate de aceasta.</w:t>
      </w:r>
    </w:p>
    <w:p w14:paraId="20643CF6" w14:textId="77777777" w:rsidR="0045376F" w:rsidRPr="00415A37" w:rsidRDefault="0045376F" w:rsidP="007A424D">
      <w:pPr>
        <w:pStyle w:val="Bodytext100"/>
        <w:shd w:val="clear" w:color="auto" w:fill="auto"/>
        <w:spacing w:after="0" w:line="276" w:lineRule="auto"/>
        <w:ind w:left="140" w:right="620" w:firstLine="440"/>
        <w:rPr>
          <w:rStyle w:val="Bodytext10NotItalic"/>
          <w:rFonts w:ascii="Times New Roman" w:eastAsia="Calibri" w:hAnsi="Times New Roman" w:cs="Times New Roman"/>
          <w:b/>
          <w:color w:val="auto"/>
          <w:sz w:val="24"/>
          <w:szCs w:val="24"/>
        </w:rPr>
      </w:pPr>
    </w:p>
    <w:p w14:paraId="40837F16" w14:textId="77777777" w:rsidR="0045376F" w:rsidRPr="00415A37" w:rsidRDefault="0045376F" w:rsidP="007A424D">
      <w:pPr>
        <w:spacing w:line="276" w:lineRule="auto"/>
        <w:jc w:val="both"/>
        <w:rPr>
          <w:rFonts w:eastAsia="Times New Roman" w:cs="Times New Roman"/>
          <w:noProof/>
          <w:color w:val="auto"/>
          <w:lang w:eastAsia="en-US"/>
        </w:rPr>
      </w:pPr>
      <w:r w:rsidRPr="00415A37">
        <w:rPr>
          <w:rFonts w:eastAsia="Times New Roman" w:cs="Times New Roman"/>
          <w:b/>
          <w:noProof/>
          <w:color w:val="auto"/>
          <w:lang w:eastAsia="en-US"/>
        </w:rPr>
        <w:t>Infrastructurile de cercetare</w:t>
      </w:r>
      <w:r w:rsidRPr="00415A37">
        <w:rPr>
          <w:rFonts w:eastAsia="Times New Roman" w:cs="Times New Roman"/>
          <w:noProof/>
          <w:color w:val="auto"/>
          <w:lang w:eastAsia="en-US"/>
        </w:rPr>
        <w:t xml:space="preserve"> sunt definite în Roadmap-ul național al infrastructurilor de cercetare din Români</w:t>
      </w:r>
      <w:r w:rsidRPr="00415A37">
        <w:rPr>
          <w:rStyle w:val="Bodytext7NotBold"/>
          <w:b w:val="0"/>
          <w:i w:val="0"/>
          <w:color w:val="auto"/>
        </w:rPr>
        <w:t>a</w:t>
      </w:r>
      <w:r w:rsidRPr="00415A37">
        <w:rPr>
          <w:rFonts w:eastAsia="Times New Roman" w:cs="Times New Roman"/>
          <w:noProof/>
          <w:lang w:eastAsia="en-US"/>
        </w:rPr>
        <w:t xml:space="preserve">, </w:t>
      </w:r>
      <w:r w:rsidRPr="00415A37">
        <w:rPr>
          <w:rFonts w:eastAsia="Times New Roman" w:cs="Times New Roman"/>
          <w:noProof/>
          <w:color w:val="auto"/>
          <w:lang w:eastAsia="en-US"/>
        </w:rPr>
        <w:t xml:space="preserve">aprobat prin Ordinul ministrului cercetarii și inovării nr 624/03.10.2017, respectând recomandarea din Raportul de strategie elaborat de CRIC în luna decembrie 2016 și definiţia dată de Regulamentul UE nr. 651/2014 al Comisiei din 17 iunie 2014 de declarare a anumitor categorii de ajutoare compatibile cu piaţa internă în aplicarea articolelor 107 şi 108 din Tratat, publicat în Jurnalul Oficial al Uniunii Europene nr. L 187 din 26 iunie 2014, astfel: "Infrastructură de cercetare înseamnă </w:t>
      </w:r>
      <w:r w:rsidRPr="00415A37">
        <w:rPr>
          <w:rFonts w:eastAsia="Times New Roman" w:cs="Times New Roman"/>
          <w:noProof/>
          <w:color w:val="auto"/>
          <w:lang w:eastAsia="en-US"/>
        </w:rPr>
        <w:lastRenderedPageBreak/>
        <w:t>instalaţii, resurse şi servicii conexe utilizate de comunitatea ştiinţifică pentru a desfăşura activităţi de cercetare în domeniile sale respective şi cuprinde principalele echipamente sau seturi de instrumente ştiinţifice, resurse de cunoştinţe precum colecţii, arhive sau informaţii ştiinţifice structurate, infrastructurile generice bazate pe tehnologia informaţiei şi comunicaţiilor cum ar fi reţelele, materialul informatic, programele de software şi instrumentele de comunicare, precum şi orice alte mijloace necesare pentru desfăşurarea activităţilor de cercetare. Asemenea infrastructuri pot fi localizate într- un singur sit sau distribuite (o reţea organizată de resurse).</w:t>
      </w:r>
      <w:bookmarkStart w:id="17" w:name="_Toc497215822"/>
      <w:r w:rsidRPr="00415A37">
        <w:rPr>
          <w:rFonts w:eastAsia="Times New Roman" w:cs="Times New Roman"/>
          <w:noProof/>
          <w:color w:val="auto"/>
          <w:lang w:eastAsia="en-US"/>
        </w:rPr>
        <w:t xml:space="preserve"> </w:t>
      </w:r>
    </w:p>
    <w:p w14:paraId="0FAF410B" w14:textId="77777777" w:rsidR="0045376F" w:rsidRPr="00415A37" w:rsidRDefault="0045376F" w:rsidP="007A424D">
      <w:pPr>
        <w:spacing w:line="276" w:lineRule="auto"/>
        <w:jc w:val="both"/>
        <w:rPr>
          <w:rFonts w:eastAsia="Times New Roman" w:cs="Times New Roman"/>
          <w:noProof/>
          <w:color w:val="auto"/>
          <w:lang w:eastAsia="en-US"/>
        </w:rPr>
      </w:pPr>
    </w:p>
    <w:p w14:paraId="515EF280" w14:textId="77777777" w:rsidR="0045376F" w:rsidRPr="00415A37" w:rsidRDefault="0045376F" w:rsidP="007A424D">
      <w:pPr>
        <w:spacing w:line="276" w:lineRule="auto"/>
        <w:jc w:val="both"/>
        <w:rPr>
          <w:rFonts w:eastAsia="Times New Roman" w:cs="Times New Roman"/>
          <w:noProof/>
          <w:color w:val="auto"/>
          <w:lang w:eastAsia="en-US"/>
        </w:rPr>
      </w:pPr>
      <w:r w:rsidRPr="00415A37">
        <w:rPr>
          <w:rFonts w:eastAsia="Times New Roman" w:cs="Times New Roman"/>
          <w:noProof/>
          <w:color w:val="auto"/>
          <w:lang w:eastAsia="en-US"/>
        </w:rPr>
        <w:t>Acordarea finanțării se va realiza în conformitate cu prevederile Regulamentului (UE) nr. 651/2014 al Comisiei de declarare a anumitor categorii de ajutoare compatibile cu piața internă în aplicarea articolelor 107 și 108 din tratat, și ale Comunicării Comisiei privind Cadrul pentru ajutoarele de stat pentru cercetare, dezvoltare și inovare (2014/C 198/01), precum și în conformitate cu prevederile legislației naționale aplicabile în vigoare.</w:t>
      </w:r>
    </w:p>
    <w:p w14:paraId="4289F87C" w14:textId="77777777" w:rsidR="0045376F" w:rsidRPr="00415A37" w:rsidRDefault="0045376F" w:rsidP="007A424D">
      <w:pPr>
        <w:spacing w:line="276" w:lineRule="auto"/>
        <w:rPr>
          <w:rFonts w:cs="Times New Roman"/>
          <w:color w:val="7030A0"/>
        </w:rPr>
      </w:pPr>
    </w:p>
    <w:p w14:paraId="420E7AAC" w14:textId="75525DA1" w:rsidR="0045376F" w:rsidRPr="00415A37" w:rsidRDefault="0045376F" w:rsidP="007A424D">
      <w:pPr>
        <w:pStyle w:val="Heading2"/>
        <w:spacing w:before="0"/>
        <w:rPr>
          <w:sz w:val="24"/>
          <w:szCs w:val="24"/>
        </w:rPr>
      </w:pPr>
      <w:bookmarkStart w:id="18" w:name="_Toc29975894"/>
      <w:bookmarkStart w:id="19" w:name="_Toc32498912"/>
      <w:r w:rsidRPr="00415A37">
        <w:rPr>
          <w:sz w:val="24"/>
          <w:szCs w:val="24"/>
        </w:rPr>
        <w:t>1.5 Grup țintă</w:t>
      </w:r>
      <w:bookmarkEnd w:id="17"/>
      <w:bookmarkEnd w:id="18"/>
      <w:bookmarkEnd w:id="19"/>
    </w:p>
    <w:p w14:paraId="4084F938" w14:textId="77777777" w:rsidR="0045376F" w:rsidRPr="00415A37" w:rsidRDefault="0045376F" w:rsidP="007A424D">
      <w:pPr>
        <w:spacing w:line="276" w:lineRule="auto"/>
        <w:jc w:val="both"/>
        <w:rPr>
          <w:rFonts w:cs="Times New Roman"/>
          <w:color w:val="auto"/>
        </w:rPr>
      </w:pPr>
      <w:r w:rsidRPr="00415A37">
        <w:rPr>
          <w:rFonts w:cs="Times New Roman"/>
          <w:color w:val="auto"/>
        </w:rPr>
        <w:t>Nu este cazul</w:t>
      </w:r>
    </w:p>
    <w:p w14:paraId="48599FED" w14:textId="77777777" w:rsidR="0045376F" w:rsidRPr="00415A37" w:rsidRDefault="0045376F" w:rsidP="007A424D">
      <w:pPr>
        <w:spacing w:line="276" w:lineRule="auto"/>
        <w:ind w:firstLine="709"/>
        <w:jc w:val="both"/>
        <w:rPr>
          <w:rFonts w:cs="Times New Roman"/>
          <w:color w:val="auto"/>
        </w:rPr>
      </w:pPr>
    </w:p>
    <w:p w14:paraId="43ECA1E0" w14:textId="4DA24234" w:rsidR="0045376F" w:rsidRPr="00415A37" w:rsidRDefault="0045376F" w:rsidP="007A424D">
      <w:pPr>
        <w:pStyle w:val="Heading2"/>
        <w:spacing w:before="0"/>
      </w:pPr>
      <w:bookmarkStart w:id="20" w:name="_Toc497215823"/>
      <w:bookmarkStart w:id="21" w:name="_Toc29975895"/>
      <w:bookmarkStart w:id="22" w:name="_Toc32498913"/>
      <w:r w:rsidRPr="00415A37">
        <w:rPr>
          <w:sz w:val="24"/>
          <w:szCs w:val="24"/>
        </w:rPr>
        <w:t>1.6 Indicatori</w:t>
      </w:r>
      <w:bookmarkEnd w:id="20"/>
      <w:bookmarkEnd w:id="21"/>
      <w:bookmarkEnd w:id="22"/>
      <w:r w:rsidRPr="00415A37">
        <w:rPr>
          <w:sz w:val="24"/>
          <w:szCs w:val="24"/>
        </w:rPr>
        <w:t xml:space="preserve"> </w:t>
      </w:r>
    </w:p>
    <w:p w14:paraId="680AEF68" w14:textId="77777777" w:rsidR="0045376F" w:rsidRPr="00415A37" w:rsidRDefault="0045376F" w:rsidP="007A424D">
      <w:pPr>
        <w:tabs>
          <w:tab w:val="left" w:pos="709"/>
          <w:tab w:val="left" w:pos="1134"/>
          <w:tab w:val="left" w:pos="3119"/>
          <w:tab w:val="left" w:pos="4537"/>
          <w:tab w:val="left" w:pos="6237"/>
          <w:tab w:val="left" w:pos="6407"/>
          <w:tab w:val="left" w:leader="dot" w:pos="8789"/>
        </w:tabs>
        <w:spacing w:before="100" w:beforeAutospacing="1" w:after="100" w:afterAutospacing="1" w:line="276" w:lineRule="auto"/>
        <w:contextualSpacing/>
        <w:jc w:val="both"/>
        <w:rPr>
          <w:rFonts w:cs="Times New Roman"/>
          <w:color w:val="auto"/>
        </w:rPr>
      </w:pPr>
      <w:r w:rsidRPr="00415A37">
        <w:rPr>
          <w:rFonts w:cs="Times New Roman"/>
          <w:color w:val="auto"/>
        </w:rPr>
        <w:t>Indicatorii se împart în două categorii:</w:t>
      </w:r>
    </w:p>
    <w:p w14:paraId="068F4B3E" w14:textId="77777777" w:rsidR="0045376F" w:rsidRPr="00415A37" w:rsidRDefault="0045376F" w:rsidP="007A424D">
      <w:pPr>
        <w:pStyle w:val="ListParagraph"/>
        <w:widowControl/>
        <w:numPr>
          <w:ilvl w:val="0"/>
          <w:numId w:val="6"/>
        </w:numPr>
        <w:tabs>
          <w:tab w:val="left" w:pos="709"/>
          <w:tab w:val="left" w:pos="1134"/>
          <w:tab w:val="left" w:pos="3119"/>
          <w:tab w:val="left" w:pos="4537"/>
          <w:tab w:val="left" w:pos="6237"/>
          <w:tab w:val="left" w:pos="6407"/>
          <w:tab w:val="left" w:leader="dot" w:pos="8789"/>
        </w:tabs>
        <w:spacing w:before="100" w:beforeAutospacing="1" w:after="100" w:afterAutospacing="1" w:line="276" w:lineRule="auto"/>
        <w:jc w:val="both"/>
        <w:rPr>
          <w:rFonts w:ascii="Times New Roman" w:hAnsi="Times New Roman"/>
        </w:rPr>
      </w:pPr>
      <w:r w:rsidRPr="00415A37">
        <w:rPr>
          <w:rFonts w:ascii="Times New Roman" w:hAnsi="Times New Roman"/>
          <w:b/>
          <w:color w:val="auto"/>
        </w:rPr>
        <w:t>Indicatori prestabiliți la nivel de POC</w:t>
      </w:r>
      <w:r w:rsidRPr="00415A37">
        <w:rPr>
          <w:rFonts w:ascii="Times New Roman" w:hAnsi="Times New Roman"/>
          <w:color w:val="auto"/>
        </w:rPr>
        <w:t>, care sunt asociați Axei 1 - POC și aprobați odată cu programul operațional;</w:t>
      </w:r>
    </w:p>
    <w:p w14:paraId="42463090" w14:textId="77777777" w:rsidR="0045376F" w:rsidRPr="00415A37" w:rsidRDefault="0045376F" w:rsidP="007A424D">
      <w:pPr>
        <w:pStyle w:val="ListParagraph"/>
        <w:widowControl/>
        <w:numPr>
          <w:ilvl w:val="0"/>
          <w:numId w:val="6"/>
        </w:numPr>
        <w:tabs>
          <w:tab w:val="left" w:pos="709"/>
          <w:tab w:val="left" w:pos="1134"/>
          <w:tab w:val="left" w:pos="3119"/>
          <w:tab w:val="left" w:pos="4537"/>
          <w:tab w:val="left" w:pos="6237"/>
          <w:tab w:val="left" w:pos="6407"/>
          <w:tab w:val="left" w:leader="dot" w:pos="8789"/>
        </w:tabs>
        <w:spacing w:before="100" w:beforeAutospacing="1" w:after="100" w:afterAutospacing="1" w:line="276" w:lineRule="auto"/>
        <w:jc w:val="both"/>
        <w:rPr>
          <w:rFonts w:ascii="Times New Roman" w:hAnsi="Times New Roman"/>
        </w:rPr>
      </w:pPr>
      <w:r w:rsidRPr="00415A37">
        <w:rPr>
          <w:rFonts w:ascii="Times New Roman" w:hAnsi="Times New Roman"/>
          <w:b/>
          <w:color w:val="auto"/>
        </w:rPr>
        <w:t>Indicatori suplimentari</w:t>
      </w:r>
      <w:r w:rsidRPr="00415A37">
        <w:rPr>
          <w:rFonts w:ascii="Times New Roman" w:hAnsi="Times New Roman"/>
          <w:color w:val="auto"/>
        </w:rPr>
        <w:t>, care sunt indicatori specifici ai proiectului.</w:t>
      </w:r>
    </w:p>
    <w:p w14:paraId="19C1D025" w14:textId="77777777" w:rsidR="0045376F" w:rsidRPr="00415A37" w:rsidRDefault="0045376F" w:rsidP="007A424D">
      <w:pPr>
        <w:pStyle w:val="ListParagraph"/>
        <w:widowControl/>
        <w:tabs>
          <w:tab w:val="left" w:pos="709"/>
          <w:tab w:val="left" w:pos="1134"/>
          <w:tab w:val="left" w:pos="3119"/>
          <w:tab w:val="left" w:pos="4537"/>
          <w:tab w:val="left" w:pos="6237"/>
          <w:tab w:val="left" w:pos="6407"/>
          <w:tab w:val="left" w:leader="dot" w:pos="8789"/>
        </w:tabs>
        <w:spacing w:before="100" w:beforeAutospacing="1" w:after="100" w:afterAutospacing="1" w:line="276" w:lineRule="auto"/>
        <w:jc w:val="both"/>
        <w:rPr>
          <w:rFonts w:ascii="Times New Roman" w:hAnsi="Times New Roman"/>
          <w:color w:val="auto"/>
        </w:rPr>
      </w:pPr>
    </w:p>
    <w:p w14:paraId="3B5AC806" w14:textId="77777777" w:rsidR="0045376F" w:rsidRPr="00415A37" w:rsidRDefault="0045376F" w:rsidP="007A424D">
      <w:pPr>
        <w:pStyle w:val="ListParagraph"/>
        <w:widowControl/>
        <w:tabs>
          <w:tab w:val="left" w:pos="709"/>
          <w:tab w:val="left" w:pos="1134"/>
          <w:tab w:val="left" w:pos="3119"/>
          <w:tab w:val="left" w:pos="4537"/>
          <w:tab w:val="left" w:pos="6237"/>
          <w:tab w:val="left" w:pos="6407"/>
          <w:tab w:val="left" w:leader="dot" w:pos="8789"/>
        </w:tabs>
        <w:spacing w:before="100" w:beforeAutospacing="1" w:after="100" w:afterAutospacing="1" w:line="276" w:lineRule="auto"/>
        <w:jc w:val="both"/>
        <w:rPr>
          <w:rFonts w:ascii="Times New Roman" w:hAnsi="Times New Roman"/>
          <w:color w:val="auto"/>
        </w:rPr>
      </w:pPr>
      <w:r w:rsidRPr="00415A37">
        <w:rPr>
          <w:rFonts w:ascii="Times New Roman" w:hAnsi="Times New Roman"/>
          <w:color w:val="auto"/>
        </w:rPr>
        <w:t xml:space="preserve">Atât </w:t>
      </w:r>
      <w:r w:rsidRPr="00415A37">
        <w:rPr>
          <w:rFonts w:ascii="Times New Roman" w:hAnsi="Times New Roman"/>
          <w:b/>
          <w:color w:val="auto"/>
        </w:rPr>
        <w:t>indicatorii prestabiliți la nivel de POC</w:t>
      </w:r>
      <w:r w:rsidRPr="00415A37">
        <w:rPr>
          <w:rFonts w:ascii="Times New Roman" w:hAnsi="Times New Roman"/>
          <w:color w:val="auto"/>
        </w:rPr>
        <w:t xml:space="preserve">, cât și </w:t>
      </w:r>
      <w:r w:rsidRPr="00415A37">
        <w:rPr>
          <w:rFonts w:ascii="Times New Roman" w:hAnsi="Times New Roman"/>
          <w:b/>
          <w:color w:val="auto"/>
        </w:rPr>
        <w:t>indicatorii suplimentari</w:t>
      </w:r>
      <w:r w:rsidRPr="00415A37">
        <w:rPr>
          <w:rFonts w:ascii="Times New Roman" w:hAnsi="Times New Roman"/>
          <w:color w:val="auto"/>
        </w:rPr>
        <w:t xml:space="preserve"> sunt de două tipuri: </w:t>
      </w:r>
      <w:r w:rsidRPr="00415A37">
        <w:rPr>
          <w:rFonts w:ascii="Times New Roman" w:hAnsi="Times New Roman"/>
          <w:b/>
          <w:color w:val="auto"/>
        </w:rPr>
        <w:t>indicatori de realizare</w:t>
      </w:r>
      <w:r w:rsidRPr="00415A37">
        <w:rPr>
          <w:rFonts w:ascii="Times New Roman" w:hAnsi="Times New Roman"/>
          <w:color w:val="auto"/>
        </w:rPr>
        <w:t xml:space="preserve"> și </w:t>
      </w:r>
      <w:r w:rsidRPr="00415A37">
        <w:rPr>
          <w:rFonts w:ascii="Times New Roman" w:hAnsi="Times New Roman"/>
          <w:b/>
          <w:color w:val="auto"/>
        </w:rPr>
        <w:t>indicatori de rezultat</w:t>
      </w:r>
      <w:r w:rsidRPr="00415A37">
        <w:rPr>
          <w:rFonts w:ascii="Times New Roman" w:hAnsi="Times New Roman"/>
          <w:color w:val="auto"/>
        </w:rPr>
        <w:t>.</w:t>
      </w:r>
    </w:p>
    <w:p w14:paraId="24B86AF1" w14:textId="77777777" w:rsidR="0045376F" w:rsidRPr="00415A37" w:rsidRDefault="0045376F" w:rsidP="007A424D">
      <w:pPr>
        <w:pStyle w:val="ListParagraph"/>
        <w:numPr>
          <w:ilvl w:val="0"/>
          <w:numId w:val="6"/>
        </w:numPr>
        <w:spacing w:line="276" w:lineRule="auto"/>
        <w:rPr>
          <w:rFonts w:ascii="Times New Roman" w:hAnsi="Times New Roman"/>
          <w:color w:val="auto"/>
        </w:rPr>
      </w:pPr>
      <w:r w:rsidRPr="00415A37">
        <w:rPr>
          <w:rFonts w:ascii="Times New Roman" w:hAnsi="Times New Roman"/>
          <w:b/>
          <w:color w:val="auto"/>
        </w:rPr>
        <w:t>Indicatori de realizare</w:t>
      </w:r>
      <w:r w:rsidRPr="00415A37">
        <w:rPr>
          <w:rFonts w:ascii="Times New Roman" w:hAnsi="Times New Roman"/>
          <w:color w:val="auto"/>
        </w:rPr>
        <w:t>, referitori la activitățile care sunt finanțate și a căror valoare țintă se măsoară la sfârșitul perioadei de implementare,</w:t>
      </w:r>
    </w:p>
    <w:p w14:paraId="51EB7472" w14:textId="77777777" w:rsidR="0045376F" w:rsidRPr="00415A37" w:rsidRDefault="0045376F" w:rsidP="007A424D">
      <w:pPr>
        <w:pStyle w:val="ListParagraph"/>
        <w:numPr>
          <w:ilvl w:val="0"/>
          <w:numId w:val="6"/>
        </w:numPr>
        <w:spacing w:line="276" w:lineRule="auto"/>
        <w:jc w:val="both"/>
        <w:rPr>
          <w:rFonts w:ascii="Times New Roman" w:hAnsi="Times New Roman"/>
          <w:color w:val="auto"/>
        </w:rPr>
      </w:pPr>
      <w:r w:rsidRPr="00415A37">
        <w:rPr>
          <w:rFonts w:ascii="Times New Roman" w:hAnsi="Times New Roman"/>
          <w:b/>
          <w:color w:val="auto"/>
        </w:rPr>
        <w:t>Indicatori de rezultat</w:t>
      </w:r>
      <w:r w:rsidRPr="00415A37">
        <w:rPr>
          <w:rFonts w:ascii="Times New Roman" w:hAnsi="Times New Roman"/>
          <w:color w:val="auto"/>
        </w:rPr>
        <w:t>, care reprezintă rezultatele directe pe care le obțin beneficiarii și a căror valoare se măsoară la sfârșitul perioadei de durabilitate, respectiv 5 ani după terminarea proiectului pentru organizațiile de cercetare).</w:t>
      </w:r>
    </w:p>
    <w:p w14:paraId="0B90BFA7" w14:textId="77777777" w:rsidR="007F5FB1" w:rsidRPr="00415A37" w:rsidRDefault="007F5FB1" w:rsidP="00C96095">
      <w:pPr>
        <w:spacing w:line="276" w:lineRule="auto"/>
        <w:jc w:val="both"/>
        <w:rPr>
          <w:color w:val="auto"/>
        </w:rPr>
      </w:pPr>
    </w:p>
    <w:p w14:paraId="14F56443" w14:textId="77777777" w:rsidR="003C6888" w:rsidRPr="00415A37" w:rsidRDefault="003C6888" w:rsidP="003C6888">
      <w:pPr>
        <w:ind w:left="720"/>
        <w:jc w:val="both"/>
        <w:rPr>
          <w:rFonts w:cs="Times New Roman"/>
          <w:bCs/>
        </w:rPr>
      </w:pPr>
      <w:bookmarkStart w:id="23" w:name="_Toc501718870"/>
      <w:r w:rsidRPr="00415A37">
        <w:rPr>
          <w:rFonts w:cs="Times New Roman"/>
          <w:bCs/>
        </w:rPr>
        <w:t>INDICATOR PRESTABILI</w:t>
      </w:r>
      <w:bookmarkEnd w:id="23"/>
      <w:r w:rsidRPr="00415A37">
        <w:rPr>
          <w:rFonts w:cs="Times New Roman"/>
          <w:bCs/>
        </w:rPr>
        <w:t>T DE REALIZARE</w:t>
      </w:r>
    </w:p>
    <w:tbl>
      <w:tblPr>
        <w:tblStyle w:val="TableGrid"/>
        <w:tblW w:w="9521" w:type="dxa"/>
        <w:tblInd w:w="345" w:type="dxa"/>
        <w:tblLook w:val="04A0" w:firstRow="1" w:lastRow="0" w:firstColumn="1" w:lastColumn="0" w:noHBand="0" w:noVBand="1"/>
      </w:tblPr>
      <w:tblGrid>
        <w:gridCol w:w="2732"/>
        <w:gridCol w:w="1233"/>
        <w:gridCol w:w="1030"/>
        <w:gridCol w:w="949"/>
        <w:gridCol w:w="1039"/>
        <w:gridCol w:w="1269"/>
        <w:gridCol w:w="1269"/>
      </w:tblGrid>
      <w:tr w:rsidR="003C6888" w:rsidRPr="00415A37" w14:paraId="7451A2A1" w14:textId="77777777" w:rsidTr="004115D8">
        <w:tc>
          <w:tcPr>
            <w:tcW w:w="2732" w:type="dxa"/>
            <w:tcBorders>
              <w:top w:val="double" w:sz="4" w:space="0" w:color="auto"/>
              <w:left w:val="double" w:sz="4" w:space="0" w:color="auto"/>
              <w:bottom w:val="double" w:sz="4" w:space="0" w:color="auto"/>
            </w:tcBorders>
            <w:vAlign w:val="center"/>
          </w:tcPr>
          <w:p w14:paraId="25142167" w14:textId="77777777" w:rsidR="003C6888" w:rsidRPr="00415A37" w:rsidRDefault="003C6888" w:rsidP="003C6888">
            <w:pPr>
              <w:jc w:val="center"/>
              <w:rPr>
                <w:rFonts w:cs="Times New Roman"/>
                <w:b/>
              </w:rPr>
            </w:pPr>
            <w:r w:rsidRPr="00415A37">
              <w:rPr>
                <w:rFonts w:cs="Times New Roman"/>
                <w:b/>
              </w:rPr>
              <w:t>DENUMIRE INDICATOR</w:t>
            </w:r>
          </w:p>
        </w:tc>
        <w:tc>
          <w:tcPr>
            <w:tcW w:w="1233" w:type="dxa"/>
            <w:tcBorders>
              <w:top w:val="double" w:sz="4" w:space="0" w:color="auto"/>
              <w:bottom w:val="double" w:sz="4" w:space="0" w:color="auto"/>
            </w:tcBorders>
            <w:vAlign w:val="center"/>
          </w:tcPr>
          <w:p w14:paraId="105235B3" w14:textId="77777777" w:rsidR="003C6888" w:rsidRPr="00415A37" w:rsidRDefault="003C6888" w:rsidP="003C6888">
            <w:pPr>
              <w:jc w:val="center"/>
              <w:rPr>
                <w:rFonts w:cs="Times New Roman"/>
                <w:b/>
              </w:rPr>
            </w:pPr>
            <w:r w:rsidRPr="00415A37">
              <w:rPr>
                <w:rFonts w:cs="Times New Roman"/>
                <w:b/>
              </w:rPr>
              <w:t>Unitate măsură</w:t>
            </w:r>
          </w:p>
        </w:tc>
        <w:tc>
          <w:tcPr>
            <w:tcW w:w="1030" w:type="dxa"/>
            <w:tcBorders>
              <w:top w:val="double" w:sz="4" w:space="0" w:color="auto"/>
              <w:bottom w:val="double" w:sz="4" w:space="0" w:color="auto"/>
            </w:tcBorders>
            <w:vAlign w:val="center"/>
          </w:tcPr>
          <w:p w14:paraId="3CE2E03B" w14:textId="77777777" w:rsidR="003C6888" w:rsidRPr="00415A37" w:rsidRDefault="003C6888" w:rsidP="003C6888">
            <w:pPr>
              <w:jc w:val="center"/>
              <w:rPr>
                <w:rFonts w:cs="Times New Roman"/>
                <w:b/>
              </w:rPr>
            </w:pPr>
            <w:r w:rsidRPr="00415A37">
              <w:rPr>
                <w:rFonts w:cs="Times New Roman"/>
                <w:b/>
              </w:rPr>
              <w:t>Valoare țintă</w:t>
            </w:r>
          </w:p>
        </w:tc>
        <w:tc>
          <w:tcPr>
            <w:tcW w:w="949" w:type="dxa"/>
            <w:tcBorders>
              <w:top w:val="double" w:sz="4" w:space="0" w:color="auto"/>
              <w:bottom w:val="double" w:sz="4" w:space="0" w:color="auto"/>
            </w:tcBorders>
            <w:vAlign w:val="center"/>
          </w:tcPr>
          <w:p w14:paraId="66C106DB" w14:textId="77777777" w:rsidR="003C6888" w:rsidRPr="00415A37" w:rsidRDefault="003C6888" w:rsidP="003C6888">
            <w:pPr>
              <w:jc w:val="center"/>
              <w:rPr>
                <w:rFonts w:cs="Times New Roman"/>
                <w:b/>
                <w:bCs/>
              </w:rPr>
            </w:pPr>
            <w:r w:rsidRPr="00415A37">
              <w:rPr>
                <w:rFonts w:cs="Times New Roman"/>
                <w:b/>
                <w:bCs/>
              </w:rPr>
              <w:t>Din care femei</w:t>
            </w:r>
          </w:p>
        </w:tc>
        <w:tc>
          <w:tcPr>
            <w:tcW w:w="1039" w:type="dxa"/>
            <w:tcBorders>
              <w:top w:val="double" w:sz="4" w:space="0" w:color="auto"/>
              <w:bottom w:val="double" w:sz="4" w:space="0" w:color="auto"/>
            </w:tcBorders>
            <w:vAlign w:val="center"/>
          </w:tcPr>
          <w:p w14:paraId="1630EE15" w14:textId="77777777" w:rsidR="003C6888" w:rsidRPr="00415A37" w:rsidRDefault="003C6888" w:rsidP="003C6888">
            <w:pPr>
              <w:jc w:val="center"/>
              <w:rPr>
                <w:rFonts w:cs="Times New Roman"/>
                <w:b/>
                <w:bCs/>
              </w:rPr>
            </w:pPr>
            <w:r w:rsidRPr="00415A37">
              <w:rPr>
                <w:rFonts w:cs="Times New Roman"/>
                <w:b/>
                <w:bCs/>
              </w:rPr>
              <w:t>Din care bărbați</w:t>
            </w:r>
          </w:p>
        </w:tc>
        <w:tc>
          <w:tcPr>
            <w:tcW w:w="1269" w:type="dxa"/>
            <w:tcBorders>
              <w:top w:val="double" w:sz="4" w:space="0" w:color="auto"/>
              <w:bottom w:val="double" w:sz="4" w:space="0" w:color="auto"/>
            </w:tcBorders>
            <w:vAlign w:val="center"/>
          </w:tcPr>
          <w:p w14:paraId="6E2A4C08" w14:textId="77777777" w:rsidR="003C6888" w:rsidRPr="00415A37" w:rsidRDefault="003C6888" w:rsidP="003C6888">
            <w:pPr>
              <w:jc w:val="center"/>
              <w:rPr>
                <w:rFonts w:cs="Times New Roman"/>
                <w:b/>
                <w:bCs/>
              </w:rPr>
            </w:pPr>
            <w:r w:rsidRPr="00415A37">
              <w:rPr>
                <w:rFonts w:cs="Times New Roman"/>
                <w:b/>
                <w:bCs/>
              </w:rPr>
              <w:t>Regiuni dezvoltate</w:t>
            </w:r>
          </w:p>
        </w:tc>
        <w:tc>
          <w:tcPr>
            <w:tcW w:w="1269" w:type="dxa"/>
            <w:tcBorders>
              <w:top w:val="double" w:sz="4" w:space="0" w:color="auto"/>
              <w:bottom w:val="double" w:sz="4" w:space="0" w:color="auto"/>
              <w:right w:val="double" w:sz="4" w:space="0" w:color="auto"/>
            </w:tcBorders>
            <w:vAlign w:val="center"/>
          </w:tcPr>
          <w:p w14:paraId="67B3B5C8" w14:textId="77777777" w:rsidR="003C6888" w:rsidRPr="00415A37" w:rsidRDefault="003C6888" w:rsidP="003C6888">
            <w:pPr>
              <w:jc w:val="center"/>
              <w:rPr>
                <w:rFonts w:cs="Times New Roman"/>
                <w:b/>
                <w:bCs/>
              </w:rPr>
            </w:pPr>
            <w:r w:rsidRPr="00415A37">
              <w:rPr>
                <w:rFonts w:cs="Times New Roman"/>
                <w:b/>
                <w:bCs/>
              </w:rPr>
              <w:t>Regiuni mai puțin dezvoltate</w:t>
            </w:r>
          </w:p>
        </w:tc>
      </w:tr>
      <w:tr w:rsidR="003C6888" w:rsidRPr="00415A37" w14:paraId="1D936CF0" w14:textId="77777777" w:rsidTr="004115D8">
        <w:tc>
          <w:tcPr>
            <w:tcW w:w="2732" w:type="dxa"/>
            <w:vAlign w:val="center"/>
          </w:tcPr>
          <w:p w14:paraId="7AD8E6AE" w14:textId="053C9869" w:rsidR="003C6888" w:rsidRPr="00415A37" w:rsidRDefault="003C6888" w:rsidP="003C6888">
            <w:pPr>
              <w:jc w:val="both"/>
              <w:rPr>
                <w:rFonts w:cs="Times New Roman"/>
                <w:b/>
                <w:bCs/>
              </w:rPr>
            </w:pPr>
            <w:r w:rsidRPr="00415A37">
              <w:rPr>
                <w:rFonts w:cs="Times New Roman"/>
              </w:rPr>
              <w:t>Studii/analize finanțate prin proiectul-suport și folosite în</w:t>
            </w:r>
            <w:r w:rsidR="007F5FB1" w:rsidRPr="00415A37">
              <w:rPr>
                <w:rFonts w:cs="Times New Roman"/>
              </w:rPr>
              <w:t xml:space="preserve"> implementarea proiectului DANUBIUS-RI</w:t>
            </w:r>
          </w:p>
        </w:tc>
        <w:tc>
          <w:tcPr>
            <w:tcW w:w="1233" w:type="dxa"/>
            <w:vAlign w:val="center"/>
          </w:tcPr>
          <w:p w14:paraId="6E16AC80" w14:textId="77777777" w:rsidR="003C6888" w:rsidRPr="00415A37" w:rsidRDefault="003C6888" w:rsidP="003C6888">
            <w:pPr>
              <w:jc w:val="center"/>
              <w:rPr>
                <w:rFonts w:cs="Times New Roman"/>
                <w:bCs/>
              </w:rPr>
            </w:pPr>
            <w:r w:rsidRPr="00415A37">
              <w:rPr>
                <w:rFonts w:cs="Times New Roman"/>
              </w:rPr>
              <w:t>studii finanțate prin proiectul suport</w:t>
            </w:r>
          </w:p>
        </w:tc>
        <w:tc>
          <w:tcPr>
            <w:tcW w:w="1030" w:type="dxa"/>
            <w:vAlign w:val="center"/>
          </w:tcPr>
          <w:p w14:paraId="76E49E1D" w14:textId="77777777" w:rsidR="003C6888" w:rsidRPr="00415A37" w:rsidRDefault="003C6888" w:rsidP="003C6888">
            <w:pPr>
              <w:jc w:val="center"/>
              <w:rPr>
                <w:rFonts w:cs="Times New Roman"/>
                <w:bCs/>
              </w:rPr>
            </w:pPr>
            <w:r w:rsidRPr="00415A37">
              <w:rPr>
                <w:rFonts w:cs="Times New Roman"/>
                <w:bCs/>
              </w:rPr>
              <w:t>10</w:t>
            </w:r>
          </w:p>
        </w:tc>
        <w:tc>
          <w:tcPr>
            <w:tcW w:w="949" w:type="dxa"/>
            <w:vAlign w:val="center"/>
          </w:tcPr>
          <w:p w14:paraId="3B92A2DD" w14:textId="77777777" w:rsidR="003C6888" w:rsidRPr="00415A37" w:rsidRDefault="003C6888" w:rsidP="003C6888">
            <w:pPr>
              <w:jc w:val="center"/>
              <w:rPr>
                <w:rFonts w:cs="Times New Roman"/>
                <w:b/>
                <w:bCs/>
              </w:rPr>
            </w:pPr>
            <w:r w:rsidRPr="00415A37">
              <w:rPr>
                <w:rFonts w:cs="Times New Roman"/>
                <w:b/>
                <w:bCs/>
              </w:rPr>
              <w:t>NA</w:t>
            </w:r>
          </w:p>
        </w:tc>
        <w:tc>
          <w:tcPr>
            <w:tcW w:w="1039" w:type="dxa"/>
            <w:vAlign w:val="center"/>
          </w:tcPr>
          <w:p w14:paraId="037EDA85" w14:textId="77777777" w:rsidR="003C6888" w:rsidRPr="00415A37" w:rsidRDefault="003C6888" w:rsidP="003C6888">
            <w:pPr>
              <w:jc w:val="center"/>
              <w:rPr>
                <w:rFonts w:cs="Times New Roman"/>
                <w:b/>
                <w:bCs/>
              </w:rPr>
            </w:pPr>
            <w:r w:rsidRPr="00415A37">
              <w:rPr>
                <w:rFonts w:cs="Times New Roman"/>
                <w:b/>
                <w:bCs/>
              </w:rPr>
              <w:t>NA</w:t>
            </w:r>
          </w:p>
        </w:tc>
        <w:tc>
          <w:tcPr>
            <w:tcW w:w="1269" w:type="dxa"/>
            <w:vAlign w:val="center"/>
          </w:tcPr>
          <w:p w14:paraId="3491D8D0" w14:textId="77777777" w:rsidR="003C6888" w:rsidRPr="00415A37" w:rsidRDefault="003C6888" w:rsidP="003C6888">
            <w:pPr>
              <w:jc w:val="center"/>
              <w:rPr>
                <w:rFonts w:cs="Times New Roman"/>
                <w:b/>
                <w:bCs/>
              </w:rPr>
            </w:pPr>
            <w:r w:rsidRPr="00415A37">
              <w:rPr>
                <w:rFonts w:cs="Times New Roman"/>
                <w:b/>
                <w:bCs/>
              </w:rPr>
              <w:t>0</w:t>
            </w:r>
          </w:p>
        </w:tc>
        <w:tc>
          <w:tcPr>
            <w:tcW w:w="1269" w:type="dxa"/>
            <w:vAlign w:val="center"/>
          </w:tcPr>
          <w:p w14:paraId="5A377BC0" w14:textId="77777777" w:rsidR="003C6888" w:rsidRPr="00415A37" w:rsidRDefault="003C6888" w:rsidP="003C6888">
            <w:pPr>
              <w:jc w:val="center"/>
              <w:rPr>
                <w:rFonts w:cs="Times New Roman"/>
                <w:b/>
                <w:bCs/>
              </w:rPr>
            </w:pPr>
            <w:r w:rsidRPr="00415A37">
              <w:rPr>
                <w:rFonts w:cs="Times New Roman"/>
                <w:b/>
                <w:bCs/>
              </w:rPr>
              <w:t>10</w:t>
            </w:r>
          </w:p>
        </w:tc>
      </w:tr>
    </w:tbl>
    <w:p w14:paraId="3BC6F427" w14:textId="77777777" w:rsidR="003C6888" w:rsidRPr="00415A37" w:rsidRDefault="003C6888" w:rsidP="003C6888">
      <w:pPr>
        <w:spacing w:line="276" w:lineRule="auto"/>
        <w:jc w:val="both"/>
        <w:rPr>
          <w:rFonts w:cs="Times New Roman"/>
          <w:b/>
          <w:bCs/>
          <w:iCs/>
          <w:color w:val="auto"/>
        </w:rPr>
      </w:pPr>
      <w:r w:rsidRPr="00415A37">
        <w:rPr>
          <w:rFonts w:cs="Times New Roman"/>
          <w:b/>
          <w:bCs/>
          <w:iCs/>
          <w:color w:val="auto"/>
        </w:rPr>
        <w:tab/>
      </w:r>
    </w:p>
    <w:p w14:paraId="5A914226" w14:textId="77777777" w:rsidR="003C6888" w:rsidRPr="00415A37" w:rsidRDefault="003C6888" w:rsidP="0060339E">
      <w:pPr>
        <w:ind w:left="720"/>
        <w:jc w:val="both"/>
        <w:rPr>
          <w:rFonts w:cs="Times New Roman"/>
          <w:bCs/>
        </w:rPr>
      </w:pPr>
      <w:r w:rsidRPr="00415A37">
        <w:rPr>
          <w:rFonts w:cs="Times New Roman"/>
          <w:bCs/>
        </w:rPr>
        <w:t>INDICATOR PRESTABILIT DE REZULTAT</w:t>
      </w:r>
    </w:p>
    <w:tbl>
      <w:tblPr>
        <w:tblStyle w:val="TableGrid"/>
        <w:tblW w:w="9413" w:type="dxa"/>
        <w:tblInd w:w="165" w:type="dxa"/>
        <w:tblLook w:val="04A0" w:firstRow="1" w:lastRow="0" w:firstColumn="1" w:lastColumn="0" w:noHBand="0" w:noVBand="1"/>
      </w:tblPr>
      <w:tblGrid>
        <w:gridCol w:w="1582"/>
        <w:gridCol w:w="975"/>
        <w:gridCol w:w="972"/>
        <w:gridCol w:w="972"/>
        <w:gridCol w:w="894"/>
        <w:gridCol w:w="688"/>
        <w:gridCol w:w="922"/>
        <w:gridCol w:w="1170"/>
        <w:gridCol w:w="1238"/>
      </w:tblGrid>
      <w:tr w:rsidR="003C6888" w:rsidRPr="00415A37" w14:paraId="5032BF12" w14:textId="77777777" w:rsidTr="0060339E">
        <w:tc>
          <w:tcPr>
            <w:tcW w:w="1582" w:type="dxa"/>
            <w:tcBorders>
              <w:top w:val="double" w:sz="4" w:space="0" w:color="auto"/>
              <w:left w:val="double" w:sz="4" w:space="0" w:color="auto"/>
              <w:bottom w:val="double" w:sz="4" w:space="0" w:color="auto"/>
            </w:tcBorders>
            <w:vAlign w:val="center"/>
          </w:tcPr>
          <w:p w14:paraId="11A39EAC" w14:textId="77777777" w:rsidR="003C6888" w:rsidRPr="00415A37" w:rsidRDefault="003C6888" w:rsidP="003C6888">
            <w:pPr>
              <w:jc w:val="center"/>
              <w:rPr>
                <w:rFonts w:cs="Times New Roman"/>
                <w:b/>
                <w:sz w:val="20"/>
                <w:szCs w:val="20"/>
              </w:rPr>
            </w:pPr>
            <w:r w:rsidRPr="00415A37">
              <w:rPr>
                <w:rFonts w:cs="Times New Roman"/>
                <w:b/>
                <w:sz w:val="20"/>
                <w:szCs w:val="20"/>
              </w:rPr>
              <w:t>DENUMIRE INDICATOR</w:t>
            </w:r>
          </w:p>
        </w:tc>
        <w:tc>
          <w:tcPr>
            <w:tcW w:w="975" w:type="dxa"/>
            <w:tcBorders>
              <w:top w:val="double" w:sz="4" w:space="0" w:color="auto"/>
              <w:bottom w:val="double" w:sz="4" w:space="0" w:color="auto"/>
            </w:tcBorders>
            <w:vAlign w:val="center"/>
          </w:tcPr>
          <w:p w14:paraId="4D0AF16B" w14:textId="77777777" w:rsidR="003C6888" w:rsidRPr="00415A37" w:rsidRDefault="003C6888" w:rsidP="003C6888">
            <w:pPr>
              <w:jc w:val="center"/>
              <w:rPr>
                <w:rFonts w:cs="Times New Roman"/>
                <w:b/>
                <w:sz w:val="20"/>
                <w:szCs w:val="20"/>
              </w:rPr>
            </w:pPr>
            <w:r w:rsidRPr="00415A37">
              <w:rPr>
                <w:rFonts w:cs="Times New Roman"/>
                <w:b/>
                <w:sz w:val="20"/>
                <w:szCs w:val="20"/>
              </w:rPr>
              <w:t>Unitate măsură</w:t>
            </w:r>
          </w:p>
        </w:tc>
        <w:tc>
          <w:tcPr>
            <w:tcW w:w="972" w:type="dxa"/>
            <w:tcBorders>
              <w:top w:val="double" w:sz="4" w:space="0" w:color="auto"/>
              <w:bottom w:val="double" w:sz="4" w:space="0" w:color="auto"/>
            </w:tcBorders>
            <w:vAlign w:val="center"/>
          </w:tcPr>
          <w:p w14:paraId="37DC73E8" w14:textId="77777777" w:rsidR="003C6888" w:rsidRPr="00415A37" w:rsidRDefault="003C6888" w:rsidP="003C6888">
            <w:pPr>
              <w:jc w:val="center"/>
              <w:rPr>
                <w:rFonts w:cs="Times New Roman"/>
                <w:b/>
                <w:sz w:val="20"/>
                <w:szCs w:val="20"/>
              </w:rPr>
            </w:pPr>
            <w:r w:rsidRPr="00415A37">
              <w:rPr>
                <w:rFonts w:cs="Times New Roman"/>
                <w:b/>
                <w:sz w:val="20"/>
                <w:szCs w:val="20"/>
              </w:rPr>
              <w:t>Valoare de referință</w:t>
            </w:r>
          </w:p>
        </w:tc>
        <w:tc>
          <w:tcPr>
            <w:tcW w:w="972" w:type="dxa"/>
            <w:tcBorders>
              <w:top w:val="double" w:sz="4" w:space="0" w:color="auto"/>
              <w:bottom w:val="double" w:sz="4" w:space="0" w:color="auto"/>
            </w:tcBorders>
            <w:vAlign w:val="center"/>
          </w:tcPr>
          <w:p w14:paraId="1F57638D" w14:textId="77777777" w:rsidR="003C6888" w:rsidRPr="00415A37" w:rsidRDefault="003C6888" w:rsidP="003C6888">
            <w:pPr>
              <w:jc w:val="center"/>
              <w:rPr>
                <w:rFonts w:cs="Times New Roman"/>
                <w:b/>
                <w:sz w:val="20"/>
                <w:szCs w:val="20"/>
              </w:rPr>
            </w:pPr>
            <w:r w:rsidRPr="00415A37">
              <w:rPr>
                <w:rFonts w:cs="Times New Roman"/>
                <w:b/>
                <w:sz w:val="20"/>
                <w:szCs w:val="20"/>
              </w:rPr>
              <w:t>Anul de referință</w:t>
            </w:r>
          </w:p>
        </w:tc>
        <w:tc>
          <w:tcPr>
            <w:tcW w:w="894" w:type="dxa"/>
            <w:tcBorders>
              <w:top w:val="double" w:sz="4" w:space="0" w:color="auto"/>
              <w:bottom w:val="double" w:sz="4" w:space="0" w:color="auto"/>
            </w:tcBorders>
            <w:vAlign w:val="center"/>
          </w:tcPr>
          <w:p w14:paraId="7692CAA5" w14:textId="77777777" w:rsidR="003C6888" w:rsidRPr="00415A37" w:rsidRDefault="003C6888" w:rsidP="003C6888">
            <w:pPr>
              <w:jc w:val="center"/>
              <w:rPr>
                <w:rFonts w:cs="Times New Roman"/>
                <w:b/>
                <w:sz w:val="20"/>
                <w:szCs w:val="20"/>
              </w:rPr>
            </w:pPr>
            <w:r w:rsidRPr="00415A37">
              <w:rPr>
                <w:rFonts w:cs="Times New Roman"/>
                <w:b/>
                <w:sz w:val="20"/>
                <w:szCs w:val="20"/>
              </w:rPr>
              <w:t>Valoare țintă</w:t>
            </w:r>
          </w:p>
        </w:tc>
        <w:tc>
          <w:tcPr>
            <w:tcW w:w="688" w:type="dxa"/>
            <w:tcBorders>
              <w:top w:val="double" w:sz="4" w:space="0" w:color="auto"/>
              <w:bottom w:val="double" w:sz="4" w:space="0" w:color="auto"/>
            </w:tcBorders>
            <w:vAlign w:val="center"/>
          </w:tcPr>
          <w:p w14:paraId="78752582" w14:textId="77777777" w:rsidR="003C6888" w:rsidRPr="00415A37" w:rsidRDefault="003C6888" w:rsidP="003C6888">
            <w:pPr>
              <w:jc w:val="center"/>
              <w:rPr>
                <w:rFonts w:cs="Times New Roman"/>
                <w:b/>
                <w:bCs/>
                <w:sz w:val="20"/>
                <w:szCs w:val="20"/>
              </w:rPr>
            </w:pPr>
            <w:r w:rsidRPr="00415A37">
              <w:rPr>
                <w:rFonts w:cs="Times New Roman"/>
                <w:b/>
                <w:bCs/>
                <w:sz w:val="20"/>
                <w:szCs w:val="20"/>
              </w:rPr>
              <w:t>Din care femei</w:t>
            </w:r>
          </w:p>
        </w:tc>
        <w:tc>
          <w:tcPr>
            <w:tcW w:w="922" w:type="dxa"/>
            <w:tcBorders>
              <w:top w:val="double" w:sz="4" w:space="0" w:color="auto"/>
              <w:bottom w:val="double" w:sz="4" w:space="0" w:color="auto"/>
            </w:tcBorders>
            <w:vAlign w:val="center"/>
          </w:tcPr>
          <w:p w14:paraId="412CD8F3" w14:textId="77777777" w:rsidR="003C6888" w:rsidRPr="00415A37" w:rsidRDefault="003C6888" w:rsidP="003C6888">
            <w:pPr>
              <w:jc w:val="center"/>
              <w:rPr>
                <w:rFonts w:cs="Times New Roman"/>
                <w:b/>
                <w:bCs/>
                <w:sz w:val="20"/>
                <w:szCs w:val="20"/>
              </w:rPr>
            </w:pPr>
            <w:r w:rsidRPr="00415A37">
              <w:rPr>
                <w:rFonts w:cs="Times New Roman"/>
                <w:b/>
                <w:bCs/>
                <w:sz w:val="20"/>
                <w:szCs w:val="20"/>
              </w:rPr>
              <w:t>Din care bărbați</w:t>
            </w:r>
          </w:p>
        </w:tc>
        <w:tc>
          <w:tcPr>
            <w:tcW w:w="1170" w:type="dxa"/>
            <w:tcBorders>
              <w:top w:val="double" w:sz="4" w:space="0" w:color="auto"/>
              <w:bottom w:val="double" w:sz="4" w:space="0" w:color="auto"/>
            </w:tcBorders>
            <w:vAlign w:val="center"/>
          </w:tcPr>
          <w:p w14:paraId="708BAB54" w14:textId="77777777" w:rsidR="003C6888" w:rsidRPr="00415A37" w:rsidRDefault="003C6888" w:rsidP="003C6888">
            <w:pPr>
              <w:jc w:val="center"/>
              <w:rPr>
                <w:rFonts w:cs="Times New Roman"/>
                <w:b/>
                <w:bCs/>
                <w:sz w:val="20"/>
                <w:szCs w:val="20"/>
              </w:rPr>
            </w:pPr>
            <w:r w:rsidRPr="00415A37">
              <w:rPr>
                <w:rFonts w:cs="Times New Roman"/>
                <w:b/>
                <w:bCs/>
                <w:sz w:val="20"/>
                <w:szCs w:val="20"/>
              </w:rPr>
              <w:t>Regiuni dezvoltate</w:t>
            </w:r>
          </w:p>
        </w:tc>
        <w:tc>
          <w:tcPr>
            <w:tcW w:w="1238" w:type="dxa"/>
            <w:tcBorders>
              <w:top w:val="double" w:sz="4" w:space="0" w:color="auto"/>
              <w:bottom w:val="double" w:sz="4" w:space="0" w:color="auto"/>
              <w:right w:val="double" w:sz="4" w:space="0" w:color="auto"/>
            </w:tcBorders>
            <w:vAlign w:val="center"/>
          </w:tcPr>
          <w:p w14:paraId="3938B98A" w14:textId="77777777" w:rsidR="003C6888" w:rsidRPr="00415A37" w:rsidRDefault="003C6888" w:rsidP="003C6888">
            <w:pPr>
              <w:jc w:val="center"/>
              <w:rPr>
                <w:rFonts w:cs="Times New Roman"/>
                <w:b/>
                <w:bCs/>
                <w:sz w:val="20"/>
                <w:szCs w:val="20"/>
              </w:rPr>
            </w:pPr>
            <w:r w:rsidRPr="00415A37">
              <w:rPr>
                <w:rFonts w:cs="Times New Roman"/>
                <w:b/>
                <w:bCs/>
                <w:sz w:val="20"/>
                <w:szCs w:val="20"/>
              </w:rPr>
              <w:t>Regiuni mai puțin dezvoltate</w:t>
            </w:r>
          </w:p>
        </w:tc>
      </w:tr>
      <w:tr w:rsidR="003C6888" w:rsidRPr="00415A37" w14:paraId="6A953457" w14:textId="77777777" w:rsidTr="0060339E">
        <w:tc>
          <w:tcPr>
            <w:tcW w:w="1582" w:type="dxa"/>
          </w:tcPr>
          <w:p w14:paraId="45D8EA82" w14:textId="297206B2" w:rsidR="003C6888" w:rsidRPr="00415A37" w:rsidRDefault="003C6888" w:rsidP="003C6888">
            <w:pPr>
              <w:jc w:val="both"/>
              <w:rPr>
                <w:rFonts w:cs="Times New Roman"/>
                <w:b/>
                <w:bCs/>
                <w:sz w:val="20"/>
                <w:szCs w:val="20"/>
              </w:rPr>
            </w:pPr>
            <w:r w:rsidRPr="00415A37">
              <w:rPr>
                <w:rFonts w:cs="Times New Roman"/>
                <w:sz w:val="20"/>
                <w:szCs w:val="20"/>
              </w:rPr>
              <w:t xml:space="preserve">Aplicația/cererea de </w:t>
            </w:r>
            <w:r w:rsidR="007F5FB1" w:rsidRPr="00415A37">
              <w:rPr>
                <w:rFonts w:cs="Times New Roman"/>
                <w:sz w:val="20"/>
                <w:szCs w:val="20"/>
              </w:rPr>
              <w:t>finanțare pentru proiectul</w:t>
            </w:r>
            <w:r w:rsidRPr="00415A37">
              <w:rPr>
                <w:rFonts w:cs="Times New Roman"/>
                <w:sz w:val="20"/>
                <w:szCs w:val="20"/>
              </w:rPr>
              <w:t xml:space="preserve"> </w:t>
            </w:r>
            <w:r w:rsidR="007F5FB1" w:rsidRPr="00415A37">
              <w:rPr>
                <w:rFonts w:cs="Times New Roman"/>
                <w:sz w:val="20"/>
                <w:szCs w:val="20"/>
              </w:rPr>
              <w:t xml:space="preserve"> </w:t>
            </w:r>
            <w:r w:rsidRPr="00415A37">
              <w:rPr>
                <w:rFonts w:cs="Times New Roman"/>
                <w:sz w:val="20"/>
                <w:szCs w:val="20"/>
              </w:rPr>
              <w:lastRenderedPageBreak/>
              <w:t>DANUBIUS-RI definitivată și depusă pentru obținerea finanțării</w:t>
            </w:r>
          </w:p>
        </w:tc>
        <w:tc>
          <w:tcPr>
            <w:tcW w:w="975" w:type="dxa"/>
            <w:vAlign w:val="center"/>
          </w:tcPr>
          <w:p w14:paraId="2DA95651" w14:textId="77777777" w:rsidR="003C6888" w:rsidRPr="00415A37" w:rsidRDefault="003C6888" w:rsidP="003C6888">
            <w:pPr>
              <w:jc w:val="center"/>
              <w:rPr>
                <w:rFonts w:cs="Times New Roman"/>
                <w:bCs/>
                <w:sz w:val="20"/>
                <w:szCs w:val="20"/>
              </w:rPr>
            </w:pPr>
            <w:r w:rsidRPr="00415A37">
              <w:rPr>
                <w:rFonts w:cs="Times New Roman"/>
                <w:bCs/>
                <w:sz w:val="20"/>
                <w:szCs w:val="20"/>
              </w:rPr>
              <w:lastRenderedPageBreak/>
              <w:t>aplicație</w:t>
            </w:r>
          </w:p>
        </w:tc>
        <w:tc>
          <w:tcPr>
            <w:tcW w:w="972" w:type="dxa"/>
            <w:vAlign w:val="center"/>
          </w:tcPr>
          <w:p w14:paraId="54613A24" w14:textId="77777777" w:rsidR="003C6888" w:rsidRPr="00415A37" w:rsidRDefault="003C6888" w:rsidP="003C6888">
            <w:pPr>
              <w:jc w:val="center"/>
              <w:rPr>
                <w:rFonts w:cs="Times New Roman"/>
                <w:b/>
                <w:bCs/>
                <w:sz w:val="20"/>
                <w:szCs w:val="20"/>
              </w:rPr>
            </w:pPr>
            <w:r w:rsidRPr="00415A37">
              <w:rPr>
                <w:rFonts w:cs="Times New Roman"/>
                <w:b/>
                <w:bCs/>
                <w:sz w:val="20"/>
                <w:szCs w:val="20"/>
              </w:rPr>
              <w:t>0</w:t>
            </w:r>
          </w:p>
        </w:tc>
        <w:tc>
          <w:tcPr>
            <w:tcW w:w="972" w:type="dxa"/>
            <w:vAlign w:val="center"/>
          </w:tcPr>
          <w:p w14:paraId="31005351" w14:textId="77777777" w:rsidR="003C6888" w:rsidRPr="00415A37" w:rsidRDefault="003C6888" w:rsidP="003C6888">
            <w:pPr>
              <w:jc w:val="center"/>
              <w:rPr>
                <w:rFonts w:cs="Times New Roman"/>
                <w:b/>
                <w:bCs/>
                <w:sz w:val="20"/>
                <w:szCs w:val="20"/>
              </w:rPr>
            </w:pPr>
            <w:r w:rsidRPr="00415A37">
              <w:rPr>
                <w:rFonts w:cs="Times New Roman"/>
                <w:b/>
                <w:bCs/>
                <w:sz w:val="20"/>
                <w:szCs w:val="20"/>
              </w:rPr>
              <w:t>2020</w:t>
            </w:r>
          </w:p>
        </w:tc>
        <w:tc>
          <w:tcPr>
            <w:tcW w:w="894" w:type="dxa"/>
            <w:vAlign w:val="center"/>
          </w:tcPr>
          <w:p w14:paraId="748914E7" w14:textId="77777777" w:rsidR="003C6888" w:rsidRPr="00415A37" w:rsidRDefault="003C6888" w:rsidP="003C6888">
            <w:pPr>
              <w:jc w:val="center"/>
              <w:rPr>
                <w:rFonts w:cs="Times New Roman"/>
                <w:b/>
                <w:bCs/>
                <w:sz w:val="20"/>
                <w:szCs w:val="20"/>
              </w:rPr>
            </w:pPr>
            <w:r w:rsidRPr="00415A37">
              <w:rPr>
                <w:rFonts w:cs="Times New Roman"/>
                <w:b/>
                <w:bCs/>
                <w:sz w:val="20"/>
                <w:szCs w:val="20"/>
              </w:rPr>
              <w:t>1</w:t>
            </w:r>
          </w:p>
        </w:tc>
        <w:tc>
          <w:tcPr>
            <w:tcW w:w="688" w:type="dxa"/>
            <w:vAlign w:val="center"/>
          </w:tcPr>
          <w:p w14:paraId="49F3D0E3" w14:textId="77777777" w:rsidR="003C6888" w:rsidRPr="00415A37" w:rsidRDefault="003C6888" w:rsidP="003C6888">
            <w:pPr>
              <w:jc w:val="center"/>
              <w:rPr>
                <w:rFonts w:cs="Times New Roman"/>
                <w:b/>
                <w:bCs/>
                <w:sz w:val="20"/>
                <w:szCs w:val="20"/>
              </w:rPr>
            </w:pPr>
            <w:r w:rsidRPr="00415A37">
              <w:rPr>
                <w:rFonts w:cs="Times New Roman"/>
                <w:b/>
                <w:bCs/>
                <w:sz w:val="20"/>
                <w:szCs w:val="20"/>
              </w:rPr>
              <w:t>-</w:t>
            </w:r>
          </w:p>
        </w:tc>
        <w:tc>
          <w:tcPr>
            <w:tcW w:w="922" w:type="dxa"/>
            <w:vAlign w:val="center"/>
          </w:tcPr>
          <w:p w14:paraId="29A16EC1" w14:textId="77777777" w:rsidR="003C6888" w:rsidRPr="00415A37" w:rsidRDefault="003C6888" w:rsidP="003C6888">
            <w:pPr>
              <w:jc w:val="center"/>
              <w:rPr>
                <w:rFonts w:cs="Times New Roman"/>
                <w:b/>
                <w:bCs/>
                <w:sz w:val="20"/>
                <w:szCs w:val="20"/>
              </w:rPr>
            </w:pPr>
            <w:r w:rsidRPr="00415A37">
              <w:rPr>
                <w:rFonts w:cs="Times New Roman"/>
                <w:b/>
                <w:bCs/>
                <w:sz w:val="20"/>
                <w:szCs w:val="20"/>
              </w:rPr>
              <w:t>-</w:t>
            </w:r>
          </w:p>
        </w:tc>
        <w:tc>
          <w:tcPr>
            <w:tcW w:w="1170" w:type="dxa"/>
            <w:vAlign w:val="center"/>
          </w:tcPr>
          <w:p w14:paraId="3122B73C" w14:textId="77777777" w:rsidR="003C6888" w:rsidRPr="00415A37" w:rsidRDefault="003C6888" w:rsidP="003C6888">
            <w:pPr>
              <w:jc w:val="center"/>
              <w:rPr>
                <w:rFonts w:cs="Times New Roman"/>
                <w:b/>
                <w:bCs/>
                <w:sz w:val="20"/>
                <w:szCs w:val="20"/>
              </w:rPr>
            </w:pPr>
            <w:r w:rsidRPr="00415A37">
              <w:rPr>
                <w:rFonts w:cs="Times New Roman"/>
                <w:b/>
                <w:bCs/>
                <w:sz w:val="20"/>
                <w:szCs w:val="20"/>
              </w:rPr>
              <w:t>0</w:t>
            </w:r>
          </w:p>
        </w:tc>
        <w:tc>
          <w:tcPr>
            <w:tcW w:w="1238" w:type="dxa"/>
            <w:vAlign w:val="center"/>
          </w:tcPr>
          <w:p w14:paraId="1BDC3976" w14:textId="77777777" w:rsidR="003C6888" w:rsidRPr="00415A37" w:rsidRDefault="003C6888" w:rsidP="003C6888">
            <w:pPr>
              <w:jc w:val="center"/>
              <w:rPr>
                <w:rFonts w:cs="Times New Roman"/>
                <w:b/>
                <w:bCs/>
                <w:sz w:val="20"/>
                <w:szCs w:val="20"/>
              </w:rPr>
            </w:pPr>
            <w:r w:rsidRPr="00415A37">
              <w:rPr>
                <w:rFonts w:cs="Times New Roman"/>
                <w:b/>
                <w:bCs/>
                <w:sz w:val="20"/>
                <w:szCs w:val="20"/>
              </w:rPr>
              <w:t>1</w:t>
            </w:r>
          </w:p>
        </w:tc>
      </w:tr>
    </w:tbl>
    <w:p w14:paraId="7905CA97" w14:textId="77777777" w:rsidR="003C6888" w:rsidRPr="00415A37" w:rsidRDefault="003C6888" w:rsidP="003C6888">
      <w:pPr>
        <w:spacing w:line="276" w:lineRule="auto"/>
        <w:jc w:val="both"/>
        <w:rPr>
          <w:rFonts w:cs="Times New Roman"/>
          <w:iCs/>
          <w:color w:val="auto"/>
        </w:rPr>
      </w:pPr>
    </w:p>
    <w:p w14:paraId="6E39ECA7" w14:textId="77777777" w:rsidR="003C6888" w:rsidRPr="00415A37" w:rsidRDefault="003C6888" w:rsidP="003C6888">
      <w:pPr>
        <w:tabs>
          <w:tab w:val="left" w:pos="709"/>
          <w:tab w:val="left" w:pos="1134"/>
          <w:tab w:val="left" w:pos="3119"/>
          <w:tab w:val="left" w:pos="4537"/>
          <w:tab w:val="left" w:pos="6237"/>
          <w:tab w:val="left" w:pos="6407"/>
          <w:tab w:val="left" w:leader="dot" w:pos="8789"/>
        </w:tabs>
        <w:spacing w:line="276" w:lineRule="auto"/>
        <w:jc w:val="both"/>
        <w:rPr>
          <w:rFonts w:cs="Times New Roman"/>
          <w:color w:val="auto"/>
        </w:rPr>
      </w:pPr>
    </w:p>
    <w:p w14:paraId="3F38AECA" w14:textId="7A267734" w:rsidR="003C6888" w:rsidRPr="00415A37" w:rsidRDefault="003C6888" w:rsidP="003C6888">
      <w:pPr>
        <w:tabs>
          <w:tab w:val="left" w:pos="709"/>
          <w:tab w:val="left" w:pos="1134"/>
          <w:tab w:val="left" w:pos="3119"/>
          <w:tab w:val="left" w:pos="4537"/>
          <w:tab w:val="left" w:pos="6237"/>
          <w:tab w:val="left" w:pos="6407"/>
          <w:tab w:val="left" w:leader="dot" w:pos="8789"/>
        </w:tabs>
        <w:spacing w:line="276" w:lineRule="auto"/>
        <w:jc w:val="both"/>
        <w:rPr>
          <w:rFonts w:cs="Times New Roman"/>
          <w:color w:val="auto"/>
        </w:rPr>
      </w:pPr>
      <w:r w:rsidRPr="00415A37">
        <w:rPr>
          <w:rFonts w:cs="Times New Roman"/>
          <w:color w:val="auto"/>
        </w:rPr>
        <w:t>ATENTIE! Este obligatoriu ca proiect</w:t>
      </w:r>
      <w:r w:rsidR="00CF5F87" w:rsidRPr="00415A37">
        <w:rPr>
          <w:rFonts w:cs="Times New Roman"/>
          <w:color w:val="auto"/>
        </w:rPr>
        <w:t>ul</w:t>
      </w:r>
      <w:r w:rsidRPr="00415A37">
        <w:rPr>
          <w:rFonts w:cs="Times New Roman"/>
          <w:color w:val="auto"/>
        </w:rPr>
        <w:t xml:space="preserve"> să aibă toți indicatorii menționați mai sus.</w:t>
      </w:r>
    </w:p>
    <w:p w14:paraId="7C96596A" w14:textId="77777777" w:rsidR="003C6888" w:rsidRPr="00415A37" w:rsidRDefault="003C6888" w:rsidP="003C6888">
      <w:pPr>
        <w:tabs>
          <w:tab w:val="left" w:pos="709"/>
          <w:tab w:val="left" w:pos="1134"/>
          <w:tab w:val="left" w:pos="3119"/>
          <w:tab w:val="left" w:pos="4537"/>
          <w:tab w:val="left" w:pos="6237"/>
          <w:tab w:val="left" w:pos="6407"/>
          <w:tab w:val="left" w:leader="dot" w:pos="8789"/>
        </w:tabs>
        <w:spacing w:line="276" w:lineRule="auto"/>
        <w:jc w:val="both"/>
        <w:rPr>
          <w:rFonts w:cs="Times New Roman"/>
          <w:color w:val="auto"/>
        </w:rPr>
      </w:pPr>
      <w:r w:rsidRPr="00415A37">
        <w:rPr>
          <w:rFonts w:cs="Times New Roman"/>
          <w:color w:val="auto"/>
        </w:rPr>
        <w:t>Solicitantul poate introduce şi alţi  indicatori suplimentari, uşor măsurabili, care să contribuie la monitorizarea proiectului şi care justifică valoarea adăugată a acestuia. Indicatorii suplimentari furnizaţi de solicitant se vor detalia.</w:t>
      </w:r>
    </w:p>
    <w:p w14:paraId="48721EFC" w14:textId="4277511D" w:rsidR="0045376F" w:rsidRPr="00415A37" w:rsidRDefault="0045376F" w:rsidP="007A424D">
      <w:pPr>
        <w:tabs>
          <w:tab w:val="left" w:pos="709"/>
          <w:tab w:val="left" w:pos="1134"/>
          <w:tab w:val="left" w:pos="3119"/>
          <w:tab w:val="left" w:pos="4537"/>
          <w:tab w:val="left" w:pos="6237"/>
          <w:tab w:val="left" w:pos="6407"/>
          <w:tab w:val="left" w:leader="dot" w:pos="8789"/>
        </w:tabs>
        <w:spacing w:line="276" w:lineRule="auto"/>
        <w:jc w:val="both"/>
        <w:rPr>
          <w:rFonts w:cs="Times New Roman"/>
          <w:color w:val="auto"/>
        </w:rPr>
      </w:pPr>
      <w:r w:rsidRPr="00415A37">
        <w:rPr>
          <w:rFonts w:cs="Times New Roman"/>
          <w:color w:val="auto"/>
        </w:rPr>
        <w:tab/>
      </w:r>
    </w:p>
    <w:p w14:paraId="5D1B86C2" w14:textId="14F36C51" w:rsidR="0045376F" w:rsidRPr="00415A37" w:rsidRDefault="0045376F" w:rsidP="007A424D">
      <w:pPr>
        <w:spacing w:line="276" w:lineRule="auto"/>
        <w:rPr>
          <w:rFonts w:cs="Times New Roman"/>
          <w:b/>
          <w:color w:val="auto"/>
          <w:u w:val="single"/>
        </w:rPr>
      </w:pPr>
      <w:r w:rsidRPr="00415A37">
        <w:rPr>
          <w:rFonts w:cs="Times New Roman"/>
          <w:b/>
          <w:color w:val="auto"/>
          <w:u w:val="single"/>
        </w:rPr>
        <w:t xml:space="preserve">Indicatori de realizare pentru prezentul proiect pregatitor au  următoarele ținte: </w:t>
      </w:r>
    </w:p>
    <w:p w14:paraId="51DEA0B5" w14:textId="289C6CE9" w:rsidR="009C439A" w:rsidRPr="00415A37" w:rsidRDefault="00C96095" w:rsidP="007A424D">
      <w:pPr>
        <w:pStyle w:val="CommentText"/>
        <w:spacing w:line="276" w:lineRule="auto"/>
        <w:rPr>
          <w:rFonts w:cs="Times New Roman"/>
          <w:sz w:val="24"/>
          <w:szCs w:val="24"/>
        </w:rPr>
      </w:pPr>
      <w:r w:rsidRPr="00415A37">
        <w:rPr>
          <w:rFonts w:cs="Times New Roman"/>
          <w:sz w:val="24"/>
          <w:szCs w:val="24"/>
        </w:rPr>
        <w:t>Se p</w:t>
      </w:r>
      <w:r w:rsidR="009C439A" w:rsidRPr="00415A37">
        <w:rPr>
          <w:rFonts w:cs="Times New Roman"/>
          <w:sz w:val="24"/>
          <w:szCs w:val="24"/>
        </w:rPr>
        <w:t>ropun:</w:t>
      </w:r>
    </w:p>
    <w:p w14:paraId="64C818B1" w14:textId="77777777" w:rsidR="009C439A" w:rsidRPr="00415A37" w:rsidRDefault="009C439A" w:rsidP="007A424D">
      <w:pPr>
        <w:spacing w:line="276" w:lineRule="auto"/>
        <w:jc w:val="both"/>
        <w:rPr>
          <w:rStyle w:val="Bodytext27pt"/>
          <w:rFonts w:eastAsia="SimSun" w:cs="Times New Roman"/>
          <w:color w:val="auto"/>
          <w:sz w:val="24"/>
        </w:rPr>
      </w:pPr>
      <w:r w:rsidRPr="00415A37">
        <w:rPr>
          <w:rFonts w:cs="Times New Roman"/>
          <w:b/>
          <w:bCs/>
        </w:rPr>
        <w:t>6 documentatii</w:t>
      </w:r>
      <w:r w:rsidRPr="00415A37">
        <w:rPr>
          <w:rFonts w:cs="Times New Roman"/>
        </w:rPr>
        <w:t xml:space="preserve"> </w:t>
      </w:r>
      <w:r w:rsidRPr="00415A37">
        <w:rPr>
          <w:rStyle w:val="Bodytext27pt"/>
          <w:rFonts w:eastAsia="SimSun" w:cs="Times New Roman"/>
          <w:color w:val="auto"/>
          <w:sz w:val="24"/>
        </w:rPr>
        <w:t xml:space="preserve">privind obtinerea autorizațiilor aferente lucrarilor de construcție </w:t>
      </w:r>
    </w:p>
    <w:p w14:paraId="6B682F71" w14:textId="77777777"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b/>
          <w:bCs/>
          <w:color w:val="auto"/>
          <w:sz w:val="24"/>
        </w:rPr>
        <w:t>9 studii solicitate de legislatie</w:t>
      </w:r>
      <w:r w:rsidRPr="00415A37">
        <w:rPr>
          <w:rStyle w:val="Bodytext27pt"/>
          <w:rFonts w:eastAsia="SimSun" w:cs="Times New Roman"/>
          <w:color w:val="auto"/>
          <w:sz w:val="24"/>
        </w:rPr>
        <w:t xml:space="preserve">: </w:t>
      </w:r>
    </w:p>
    <w:p w14:paraId="16F0E688" w14:textId="38E24A38"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 xml:space="preserve">Studiul: Evaluarea impactului asupra mediului (EIA) pentru Hub </w:t>
      </w:r>
    </w:p>
    <w:p w14:paraId="733E94D0" w14:textId="253475FC"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Studiul: Evaluarea impactului asupra mediului (EIA) pentru Supersite</w:t>
      </w:r>
    </w:p>
    <w:p w14:paraId="07BDEEBA" w14:textId="1C7C05FA"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 xml:space="preserve">Studiul: Utilizarea si eliminarea in conditii de siguranta a  substantelor chimice de laborator pentru Hub </w:t>
      </w:r>
    </w:p>
    <w:p w14:paraId="5CFE0855" w14:textId="18928DC8"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Studiul: Utilizarea si eliminarea in conditii de siguranta a  substantelor chimice de laborator pentru Supersite</w:t>
      </w:r>
    </w:p>
    <w:p w14:paraId="00F9075F" w14:textId="77777777"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Studiul: Evaluare adecvata pentru siturile Natura 2000 pentru Supersite</w:t>
      </w:r>
    </w:p>
    <w:p w14:paraId="4832E416" w14:textId="77777777"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Studiul: Elemente de baza privind evaluarea riscurilor si vulnerabilitatilor la adaptarea la schimbarile climatice pentru Supersite</w:t>
      </w:r>
    </w:p>
    <w:p w14:paraId="42DFF7DB" w14:textId="6FE862BB"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Studiul: Evaluarea emisiilor de gaze cu efect de sera conform metodologiei amprentei de carbon a BE pentru Hub</w:t>
      </w:r>
    </w:p>
    <w:p w14:paraId="7255A1E2" w14:textId="108DC700"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Studiul: Evaluarea emisiilor de gaze cu efect de sera conform metodologiei amprentei de carbon a BE pentru Supersite</w:t>
      </w:r>
    </w:p>
    <w:p w14:paraId="0424EB2C" w14:textId="23543E59" w:rsidR="009C439A" w:rsidRPr="00415A37" w:rsidRDefault="009C439A" w:rsidP="007A424D">
      <w:pPr>
        <w:spacing w:line="276" w:lineRule="auto"/>
        <w:jc w:val="both"/>
        <w:rPr>
          <w:rStyle w:val="Bodytext27pt"/>
          <w:rFonts w:eastAsia="SimSun" w:cs="Times New Roman"/>
          <w:color w:val="auto"/>
          <w:sz w:val="24"/>
        </w:rPr>
      </w:pPr>
      <w:r w:rsidRPr="00415A37">
        <w:rPr>
          <w:rStyle w:val="Bodytext27pt"/>
          <w:rFonts w:eastAsia="SimSun" w:cs="Times New Roman"/>
          <w:color w:val="auto"/>
          <w:sz w:val="24"/>
        </w:rPr>
        <w:t>Studiul: Eficientei energetice Nzero - Conformare cu Directiva CE pentru Hub</w:t>
      </w:r>
    </w:p>
    <w:p w14:paraId="0A519129" w14:textId="765989C0" w:rsidR="009C439A" w:rsidRPr="00415A37" w:rsidRDefault="009C439A" w:rsidP="007A424D">
      <w:pPr>
        <w:spacing w:line="276" w:lineRule="auto"/>
        <w:jc w:val="both"/>
        <w:rPr>
          <w:rFonts w:cs="Times New Roman"/>
          <w:b/>
          <w:bCs/>
          <w:color w:val="auto"/>
        </w:rPr>
      </w:pPr>
      <w:r w:rsidRPr="00415A37">
        <w:rPr>
          <w:rFonts w:cs="Times New Roman"/>
          <w:b/>
          <w:bCs/>
          <w:color w:val="auto"/>
        </w:rPr>
        <w:t xml:space="preserve">Studii </w:t>
      </w:r>
      <w:r w:rsidR="007260FC" w:rsidRPr="00415A37">
        <w:rPr>
          <w:rFonts w:cs="Times New Roman"/>
          <w:b/>
          <w:bCs/>
          <w:color w:val="auto"/>
        </w:rPr>
        <w:t xml:space="preserve">si documentatii tehnice </w:t>
      </w:r>
      <w:r w:rsidRPr="00415A37">
        <w:rPr>
          <w:rFonts w:cs="Times New Roman"/>
          <w:b/>
          <w:bCs/>
          <w:color w:val="auto"/>
        </w:rPr>
        <w:t xml:space="preserve">necesare pentru </w:t>
      </w:r>
      <w:r w:rsidR="003F2837" w:rsidRPr="00415A37">
        <w:rPr>
          <w:rFonts w:cs="Times New Roman"/>
          <w:b/>
          <w:bCs/>
          <w:color w:val="auto"/>
        </w:rPr>
        <w:t xml:space="preserve">implementarea proiectului </w:t>
      </w:r>
      <w:r w:rsidRPr="00415A37">
        <w:rPr>
          <w:rFonts w:cs="Times New Roman"/>
          <w:b/>
          <w:bCs/>
          <w:color w:val="auto"/>
        </w:rPr>
        <w:t>DANUBIUS-RI</w:t>
      </w:r>
    </w:p>
    <w:p w14:paraId="3D692734" w14:textId="5994862B" w:rsidR="009C439A" w:rsidRPr="00415A37" w:rsidRDefault="007260FC" w:rsidP="007A424D">
      <w:pPr>
        <w:spacing w:line="276" w:lineRule="auto"/>
        <w:jc w:val="both"/>
        <w:rPr>
          <w:rFonts w:eastAsia="Times New Roman" w:cs="Times New Roman"/>
          <w:u w:val="single"/>
        </w:rPr>
      </w:pPr>
      <w:r w:rsidRPr="00415A37">
        <w:rPr>
          <w:rFonts w:eastAsia="Times New Roman" w:cs="Times New Roman"/>
          <w:u w:val="single"/>
        </w:rPr>
        <w:t>Studiu comparativ pentru selectarea echipamentelor (in corelatie cu lista serviciilor oferite de Hub); Benchmarking pentru echipamentele din Hub</w:t>
      </w:r>
    </w:p>
    <w:p w14:paraId="702260FB" w14:textId="77777777" w:rsidR="00EE5143" w:rsidRPr="00415A37" w:rsidRDefault="00EE5143" w:rsidP="007A424D">
      <w:pPr>
        <w:spacing w:line="276" w:lineRule="auto"/>
        <w:jc w:val="both"/>
        <w:rPr>
          <w:rFonts w:cs="Times New Roman"/>
          <w:b/>
          <w:bCs/>
        </w:rPr>
      </w:pPr>
      <w:r w:rsidRPr="00415A37">
        <w:rPr>
          <w:rFonts w:cs="Times New Roman"/>
          <w:b/>
          <w:bCs/>
        </w:rPr>
        <w:t xml:space="preserve">5 Documentatii tehnice si achizitie de servicii pentru realizarea caietelor de sarcini privind : </w:t>
      </w:r>
    </w:p>
    <w:p w14:paraId="71EF6568" w14:textId="77777777" w:rsidR="00EE5143" w:rsidRPr="00415A37" w:rsidRDefault="00EE5143" w:rsidP="007A424D">
      <w:pPr>
        <w:spacing w:line="276" w:lineRule="auto"/>
        <w:jc w:val="both"/>
        <w:rPr>
          <w:rFonts w:cs="Times New Roman"/>
        </w:rPr>
      </w:pPr>
      <w:r w:rsidRPr="00415A37">
        <w:rPr>
          <w:rFonts w:cs="Times New Roman"/>
        </w:rPr>
        <w:t xml:space="preserve">-servicii executare lucrari de constructie, </w:t>
      </w:r>
    </w:p>
    <w:p w14:paraId="08123A1A" w14:textId="265F1F90" w:rsidR="00EE5143" w:rsidRPr="00415A37" w:rsidRDefault="00EE5143" w:rsidP="007A424D">
      <w:pPr>
        <w:spacing w:line="276" w:lineRule="auto"/>
        <w:jc w:val="both"/>
        <w:rPr>
          <w:rFonts w:cs="Times New Roman"/>
        </w:rPr>
      </w:pPr>
      <w:r w:rsidRPr="00415A37">
        <w:rPr>
          <w:rFonts w:cs="Times New Roman"/>
        </w:rPr>
        <w:t>-servicii de consultanta management grant si raportare financiara</w:t>
      </w:r>
    </w:p>
    <w:p w14:paraId="3E4B998A" w14:textId="77777777" w:rsidR="00EE5143" w:rsidRPr="00415A37" w:rsidRDefault="00EE5143" w:rsidP="007A424D">
      <w:pPr>
        <w:spacing w:line="276" w:lineRule="auto"/>
        <w:jc w:val="both"/>
        <w:rPr>
          <w:rFonts w:cs="Times New Roman"/>
        </w:rPr>
      </w:pPr>
      <w:r w:rsidRPr="00415A37">
        <w:rPr>
          <w:rFonts w:cs="Times New Roman"/>
        </w:rPr>
        <w:t xml:space="preserve">-servicii de supervizare lucrari de constructie, </w:t>
      </w:r>
    </w:p>
    <w:p w14:paraId="754E0F68" w14:textId="77777777" w:rsidR="00EE5143" w:rsidRPr="00415A37" w:rsidRDefault="00EE5143" w:rsidP="007A424D">
      <w:pPr>
        <w:spacing w:line="276" w:lineRule="auto"/>
        <w:jc w:val="both"/>
        <w:rPr>
          <w:rFonts w:cs="Times New Roman"/>
        </w:rPr>
      </w:pPr>
      <w:r w:rsidRPr="00415A37">
        <w:rPr>
          <w:rFonts w:cs="Times New Roman"/>
        </w:rPr>
        <w:t>-servicii consultanta juridica</w:t>
      </w:r>
    </w:p>
    <w:p w14:paraId="25E04205" w14:textId="31E8A86C" w:rsidR="00EE5143" w:rsidRPr="00415A37" w:rsidRDefault="00D0791F" w:rsidP="007A424D">
      <w:pPr>
        <w:spacing w:line="276" w:lineRule="auto"/>
        <w:jc w:val="both"/>
        <w:rPr>
          <w:rFonts w:cs="Times New Roman"/>
        </w:rPr>
      </w:pPr>
      <w:r w:rsidRPr="00415A37">
        <w:rPr>
          <w:rFonts w:cs="Times New Roman"/>
        </w:rPr>
        <w:t>-</w:t>
      </w:r>
      <w:r w:rsidR="00EE5143" w:rsidRPr="00415A37">
        <w:rPr>
          <w:rFonts w:cs="Times New Roman"/>
        </w:rPr>
        <w:t>pentru dezvoltare software privind managementul activitatii si rezultatelor stiintifice generate de laboratoarele de cercetare</w:t>
      </w:r>
    </w:p>
    <w:p w14:paraId="13AF3427" w14:textId="77777777" w:rsidR="007260FC" w:rsidRPr="00415A37" w:rsidRDefault="007260FC" w:rsidP="007A424D">
      <w:pPr>
        <w:spacing w:line="276" w:lineRule="auto"/>
        <w:jc w:val="both"/>
        <w:rPr>
          <w:rStyle w:val="Bodytext27pt"/>
          <w:rFonts w:eastAsia="SimSun" w:cs="Times New Roman"/>
          <w:color w:val="auto"/>
          <w:sz w:val="24"/>
        </w:rPr>
      </w:pPr>
    </w:p>
    <w:p w14:paraId="55EC5668" w14:textId="66BBC512" w:rsidR="007260FC" w:rsidRPr="00415A37" w:rsidRDefault="007260FC" w:rsidP="007A424D">
      <w:pPr>
        <w:spacing w:line="276" w:lineRule="auto"/>
        <w:jc w:val="both"/>
        <w:rPr>
          <w:rFonts w:cs="Times New Roman"/>
          <w:b/>
          <w:bCs/>
          <w:color w:val="auto"/>
        </w:rPr>
      </w:pPr>
      <w:r w:rsidRPr="00415A37">
        <w:rPr>
          <w:rFonts w:cs="Times New Roman"/>
          <w:b/>
          <w:bCs/>
          <w:color w:val="auto"/>
        </w:rPr>
        <w:t>Documentații privind specificații tehnice pentru echipamentele de cercetare</w:t>
      </w:r>
    </w:p>
    <w:p w14:paraId="25734303" w14:textId="32B642EC" w:rsidR="009C439A" w:rsidRPr="00415A37" w:rsidRDefault="007260FC" w:rsidP="007A424D">
      <w:pPr>
        <w:spacing w:line="276" w:lineRule="auto"/>
        <w:jc w:val="both"/>
        <w:rPr>
          <w:rFonts w:eastAsia="Times New Roman" w:cs="Times New Roman"/>
        </w:rPr>
      </w:pPr>
      <w:r w:rsidRPr="00415A37">
        <w:rPr>
          <w:rFonts w:eastAsia="Times New Roman" w:cs="Times New Roman"/>
        </w:rPr>
        <w:t>Elaborare specificatii tehnice pentru realizarea documentatiilor de licitatie pentru Supersite  - echipamente, nave, etc.</w:t>
      </w:r>
    </w:p>
    <w:p w14:paraId="15321D1F" w14:textId="32AA841E" w:rsidR="007260FC" w:rsidRPr="00415A37" w:rsidRDefault="007260FC" w:rsidP="007A424D">
      <w:pPr>
        <w:spacing w:line="276" w:lineRule="auto"/>
        <w:jc w:val="both"/>
        <w:rPr>
          <w:rFonts w:cs="Times New Roman"/>
          <w:iCs/>
          <w:color w:val="auto"/>
        </w:rPr>
      </w:pPr>
    </w:p>
    <w:p w14:paraId="5D233375" w14:textId="2A79EB11" w:rsidR="007260FC" w:rsidRPr="00415A37" w:rsidRDefault="007260FC" w:rsidP="007A424D">
      <w:pPr>
        <w:spacing w:line="276" w:lineRule="auto"/>
        <w:jc w:val="both"/>
        <w:rPr>
          <w:rFonts w:cs="Times New Roman"/>
          <w:b/>
          <w:bCs/>
          <w:iCs/>
          <w:color w:val="auto"/>
        </w:rPr>
      </w:pPr>
      <w:r w:rsidRPr="00415A37">
        <w:rPr>
          <w:rFonts w:cs="Times New Roman"/>
          <w:b/>
          <w:bCs/>
          <w:iCs/>
          <w:color w:val="auto"/>
        </w:rPr>
        <w:t>Planul actualizat de implementare a proiectului major</w:t>
      </w:r>
    </w:p>
    <w:p w14:paraId="223BC3AB" w14:textId="283EBEFC" w:rsidR="007260FC" w:rsidRPr="00415A37" w:rsidRDefault="007260FC" w:rsidP="007A424D">
      <w:pPr>
        <w:spacing w:line="276" w:lineRule="auto"/>
        <w:jc w:val="both"/>
        <w:rPr>
          <w:rFonts w:cs="Times New Roman"/>
          <w:iCs/>
          <w:color w:val="auto"/>
        </w:rPr>
      </w:pPr>
      <w:r w:rsidRPr="00415A37">
        <w:rPr>
          <w:rFonts w:eastAsia="Times New Roman" w:cs="Times New Roman"/>
        </w:rPr>
        <w:t>Actualizarea planului de implementare a proiectului major (inclusiv planificarea achizitiilor si a lucrarilor de executie pentru Hub si Supersite)</w:t>
      </w:r>
    </w:p>
    <w:p w14:paraId="2A3F6570" w14:textId="79896A1D" w:rsidR="007260FC" w:rsidRPr="00415A37" w:rsidRDefault="007260FC" w:rsidP="007A424D">
      <w:pPr>
        <w:spacing w:line="276" w:lineRule="auto"/>
        <w:jc w:val="both"/>
        <w:rPr>
          <w:rFonts w:cs="Times New Roman"/>
          <w:iCs/>
          <w:color w:val="auto"/>
        </w:rPr>
      </w:pPr>
    </w:p>
    <w:p w14:paraId="27B8E3BB" w14:textId="171FEEE1" w:rsidR="007260FC" w:rsidRPr="00415A37" w:rsidRDefault="007260FC" w:rsidP="007A424D">
      <w:pPr>
        <w:spacing w:line="276" w:lineRule="auto"/>
        <w:jc w:val="both"/>
        <w:rPr>
          <w:rFonts w:cs="Times New Roman"/>
          <w:b/>
          <w:bCs/>
          <w:iCs/>
          <w:color w:val="auto"/>
        </w:rPr>
      </w:pPr>
      <w:r w:rsidRPr="00415A37">
        <w:rPr>
          <w:rFonts w:cs="Times New Roman"/>
          <w:b/>
          <w:bCs/>
          <w:iCs/>
          <w:color w:val="auto"/>
        </w:rPr>
        <w:t>Analiza cost-beneficiu</w:t>
      </w:r>
      <w:r w:rsidR="006C71FC" w:rsidRPr="00415A37">
        <w:rPr>
          <w:rFonts w:cs="Times New Roman"/>
          <w:b/>
          <w:bCs/>
          <w:iCs/>
          <w:color w:val="auto"/>
        </w:rPr>
        <w:t xml:space="preserve"> și analiza cererii actualizate</w:t>
      </w:r>
    </w:p>
    <w:p w14:paraId="20103F87" w14:textId="77777777" w:rsidR="0045376F" w:rsidRPr="00415A37" w:rsidRDefault="0045376F" w:rsidP="007A424D">
      <w:pPr>
        <w:widowControl/>
        <w:spacing w:line="276" w:lineRule="auto"/>
        <w:jc w:val="both"/>
        <w:rPr>
          <w:rFonts w:cs="Times New Roman"/>
          <w:noProof/>
          <w:color w:val="auto"/>
        </w:rPr>
      </w:pPr>
      <w:r w:rsidRPr="00415A37">
        <w:rPr>
          <w:rFonts w:cs="Times New Roman"/>
          <w:noProof/>
          <w:color w:val="auto"/>
        </w:rPr>
        <w:t>Indicatorii prestabiliți sunt obligatorii.</w:t>
      </w:r>
    </w:p>
    <w:p w14:paraId="2A61E334" w14:textId="77777777" w:rsidR="0045376F" w:rsidRPr="00415A37" w:rsidRDefault="0045376F" w:rsidP="007A424D">
      <w:pPr>
        <w:tabs>
          <w:tab w:val="left" w:pos="709"/>
          <w:tab w:val="left" w:pos="1134"/>
          <w:tab w:val="left" w:pos="3119"/>
          <w:tab w:val="left" w:pos="4537"/>
          <w:tab w:val="left" w:pos="6237"/>
          <w:tab w:val="left" w:pos="6407"/>
          <w:tab w:val="left" w:leader="dot" w:pos="8789"/>
        </w:tabs>
        <w:spacing w:line="276" w:lineRule="auto"/>
        <w:jc w:val="both"/>
        <w:rPr>
          <w:rFonts w:cs="Times New Roman"/>
          <w:color w:val="auto"/>
        </w:rPr>
      </w:pPr>
      <w:r w:rsidRPr="00415A37">
        <w:rPr>
          <w:rFonts w:cs="Times New Roman"/>
          <w:color w:val="auto"/>
        </w:rPr>
        <w:t>Realizarea indicatorilor este monitorizată pe parcursul implementarii proiectului și atingerea tintelor/rezultatelor este obligatorie.</w:t>
      </w:r>
    </w:p>
    <w:p w14:paraId="08560E79" w14:textId="77777777" w:rsidR="0045376F" w:rsidRPr="00415A37" w:rsidRDefault="0045376F" w:rsidP="007A424D">
      <w:pPr>
        <w:tabs>
          <w:tab w:val="left" w:pos="709"/>
          <w:tab w:val="left" w:pos="1134"/>
          <w:tab w:val="left" w:pos="3119"/>
          <w:tab w:val="left" w:pos="4537"/>
          <w:tab w:val="left" w:pos="6237"/>
          <w:tab w:val="left" w:pos="6407"/>
          <w:tab w:val="left" w:leader="dot" w:pos="8789"/>
        </w:tabs>
        <w:spacing w:line="276" w:lineRule="auto"/>
        <w:jc w:val="both"/>
        <w:rPr>
          <w:rFonts w:cs="Times New Roman"/>
          <w:color w:val="auto"/>
        </w:rPr>
      </w:pPr>
    </w:p>
    <w:p w14:paraId="6875DD7E" w14:textId="66516398" w:rsidR="0045376F" w:rsidRPr="00415A37" w:rsidRDefault="0045376F" w:rsidP="007A424D">
      <w:pPr>
        <w:pStyle w:val="Heading2"/>
        <w:spacing w:before="0"/>
        <w:rPr>
          <w:sz w:val="24"/>
          <w:szCs w:val="24"/>
        </w:rPr>
      </w:pPr>
      <w:bookmarkStart w:id="24" w:name="_Toc497215824"/>
      <w:bookmarkStart w:id="25" w:name="_Toc29975896"/>
      <w:bookmarkStart w:id="26" w:name="_Toc32498914"/>
      <w:r w:rsidRPr="00415A37">
        <w:rPr>
          <w:sz w:val="24"/>
          <w:szCs w:val="24"/>
        </w:rPr>
        <w:t xml:space="preserve">1.7 Alocarea stabilită pentru </w:t>
      </w:r>
      <w:bookmarkEnd w:id="24"/>
      <w:r w:rsidRPr="00415A37">
        <w:rPr>
          <w:sz w:val="24"/>
          <w:szCs w:val="24"/>
        </w:rPr>
        <w:t>proiectul suport</w:t>
      </w:r>
      <w:bookmarkEnd w:id="25"/>
      <w:bookmarkEnd w:id="26"/>
    </w:p>
    <w:p w14:paraId="0CBF2B0E" w14:textId="2D22F658" w:rsidR="0045376F" w:rsidRPr="00415A37" w:rsidRDefault="0045376F" w:rsidP="006C71FC">
      <w:pPr>
        <w:rPr>
          <w:rFonts w:eastAsiaTheme="minorHAnsi" w:cs="Calibri"/>
          <w:color w:val="auto"/>
          <w:sz w:val="22"/>
          <w:szCs w:val="22"/>
        </w:rPr>
      </w:pPr>
      <w:r w:rsidRPr="00415A37">
        <w:t>Buget alocat</w:t>
      </w:r>
      <w:r w:rsidRPr="00415A37">
        <w:rPr>
          <w:b/>
        </w:rPr>
        <w:t>: 5 milioane euro</w:t>
      </w:r>
      <w:r w:rsidR="008454F5" w:rsidRPr="00415A37">
        <w:rPr>
          <w:b/>
        </w:rPr>
        <w:t xml:space="preserve"> (FEDR+BS)</w:t>
      </w:r>
      <w:r w:rsidR="008A7105" w:rsidRPr="00415A37">
        <w:rPr>
          <w:b/>
        </w:rPr>
        <w:t xml:space="preserve">, </w:t>
      </w:r>
      <w:r w:rsidR="008A7105" w:rsidRPr="00415A37">
        <w:t>echivalentul a ……. lei, la cursul valutar INFOREURO pentru luna anterioara deschiderii apelului de 1 EURO = … lei</w:t>
      </w:r>
    </w:p>
    <w:p w14:paraId="01F0F7B1" w14:textId="77777777" w:rsidR="008A7105" w:rsidRPr="00415A37" w:rsidRDefault="008A7105" w:rsidP="008A7105">
      <w:pPr>
        <w:rPr>
          <w:rFonts w:eastAsiaTheme="minorHAnsi" w:cs="Calibri"/>
          <w:color w:val="auto"/>
          <w:sz w:val="22"/>
          <w:szCs w:val="22"/>
        </w:rPr>
      </w:pPr>
      <w:r w:rsidRPr="00415A37">
        <w:t>Asistența financiară nerambursabilă constituie 100% din totalul costurilor eligibile.</w:t>
      </w:r>
    </w:p>
    <w:p w14:paraId="1CE36A5E" w14:textId="77777777" w:rsidR="0045376F" w:rsidRPr="00415A37" w:rsidRDefault="0045376F" w:rsidP="008A7105">
      <w:pPr>
        <w:pStyle w:val="Bodytext20"/>
        <w:shd w:val="clear" w:color="auto" w:fill="auto"/>
        <w:spacing w:before="0" w:after="0" w:line="276" w:lineRule="auto"/>
        <w:ind w:firstLine="0"/>
        <w:rPr>
          <w:b/>
          <w:color w:val="FF0000"/>
          <w:sz w:val="24"/>
          <w:szCs w:val="24"/>
          <w:lang w:val="ro-RO"/>
        </w:rPr>
      </w:pPr>
    </w:p>
    <w:p w14:paraId="5B74470D" w14:textId="1F82BA4D" w:rsidR="0045376F" w:rsidRPr="00415A37" w:rsidRDefault="0045376F" w:rsidP="007A424D">
      <w:pPr>
        <w:pStyle w:val="Heading2"/>
        <w:spacing w:before="0"/>
        <w:rPr>
          <w:sz w:val="24"/>
          <w:szCs w:val="24"/>
        </w:rPr>
      </w:pPr>
      <w:bookmarkStart w:id="27" w:name="_Toc497215825"/>
      <w:bookmarkStart w:id="28" w:name="_Toc29975897"/>
      <w:bookmarkStart w:id="29" w:name="_Toc32498915"/>
      <w:r w:rsidRPr="00415A37">
        <w:rPr>
          <w:sz w:val="24"/>
          <w:szCs w:val="24"/>
        </w:rPr>
        <w:t>1.8 Valoarea maximă a finanțării nerambursabile</w:t>
      </w:r>
      <w:bookmarkEnd w:id="27"/>
      <w:bookmarkEnd w:id="28"/>
      <w:bookmarkEnd w:id="29"/>
    </w:p>
    <w:p w14:paraId="16D6B2B0" w14:textId="77777777" w:rsidR="0045376F" w:rsidRPr="00415A37" w:rsidRDefault="0045376F" w:rsidP="007A424D">
      <w:pPr>
        <w:tabs>
          <w:tab w:val="left" w:pos="1134"/>
          <w:tab w:val="left" w:pos="3119"/>
          <w:tab w:val="left" w:pos="4537"/>
          <w:tab w:val="left" w:pos="6237"/>
          <w:tab w:val="left" w:pos="6407"/>
          <w:tab w:val="left" w:leader="dot" w:pos="8789"/>
        </w:tabs>
        <w:spacing w:line="276" w:lineRule="auto"/>
        <w:jc w:val="both"/>
        <w:rPr>
          <w:rFonts w:cs="Times New Roman"/>
          <w:color w:val="auto"/>
        </w:rPr>
      </w:pPr>
      <w:bookmarkStart w:id="30" w:name="bookmark4"/>
      <w:r w:rsidRPr="00415A37">
        <w:rPr>
          <w:rFonts w:cs="Times New Roman"/>
          <w:color w:val="auto"/>
        </w:rPr>
        <w:t xml:space="preserve">Valoarea finanţării publice nerambursabile pentru proiect va fi </w:t>
      </w:r>
      <w:bookmarkEnd w:id="30"/>
      <w:r w:rsidRPr="00415A37">
        <w:rPr>
          <w:rFonts w:cs="Times New Roman"/>
          <w:color w:val="auto"/>
        </w:rPr>
        <w:t>de 5 milioane euro</w:t>
      </w:r>
    </w:p>
    <w:p w14:paraId="4591D22B" w14:textId="77777777" w:rsidR="0045376F" w:rsidRPr="00415A37" w:rsidRDefault="0045376F" w:rsidP="007A424D">
      <w:pPr>
        <w:tabs>
          <w:tab w:val="left" w:pos="1134"/>
          <w:tab w:val="left" w:pos="3119"/>
          <w:tab w:val="left" w:pos="4537"/>
          <w:tab w:val="left" w:pos="6237"/>
          <w:tab w:val="left" w:pos="6407"/>
          <w:tab w:val="left" w:leader="dot" w:pos="8789"/>
        </w:tabs>
        <w:spacing w:line="276" w:lineRule="auto"/>
        <w:jc w:val="both"/>
        <w:rPr>
          <w:rFonts w:cs="Times New Roma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8369"/>
      </w:tblGrid>
      <w:tr w:rsidR="0045376F" w:rsidRPr="00415A37" w14:paraId="0DCEA174" w14:textId="77777777" w:rsidTr="009D5010">
        <w:trPr>
          <w:trHeight w:val="622"/>
        </w:trPr>
        <w:tc>
          <w:tcPr>
            <w:tcW w:w="1441" w:type="dxa"/>
            <w:vAlign w:val="center"/>
          </w:tcPr>
          <w:p w14:paraId="0638995C" w14:textId="77777777" w:rsidR="0045376F" w:rsidRPr="00415A37" w:rsidRDefault="0045376F" w:rsidP="007A424D">
            <w:pPr>
              <w:autoSpaceDE w:val="0"/>
              <w:autoSpaceDN w:val="0"/>
              <w:adjustRightInd w:val="0"/>
              <w:spacing w:line="276" w:lineRule="auto"/>
              <w:jc w:val="center"/>
              <w:rPr>
                <w:rFonts w:cs="Times New Roman"/>
                <w:b/>
                <w:bCs/>
                <w:i/>
                <w:iCs/>
              </w:rPr>
            </w:pPr>
            <w:r w:rsidRPr="00415A37">
              <w:rPr>
                <w:rFonts w:cs="Times New Roman"/>
                <w:b/>
                <w:bCs/>
                <w:i/>
                <w:iCs/>
              </w:rPr>
              <w:t>ATENŢIE!</w:t>
            </w:r>
          </w:p>
        </w:tc>
        <w:tc>
          <w:tcPr>
            <w:tcW w:w="8369" w:type="dxa"/>
          </w:tcPr>
          <w:p w14:paraId="44601AD0" w14:textId="77777777" w:rsidR="0045376F" w:rsidRPr="00415A37" w:rsidRDefault="0045376F" w:rsidP="007A424D">
            <w:pPr>
              <w:autoSpaceDE w:val="0"/>
              <w:autoSpaceDN w:val="0"/>
              <w:adjustRightInd w:val="0"/>
              <w:spacing w:line="276" w:lineRule="auto"/>
              <w:jc w:val="both"/>
              <w:rPr>
                <w:rFonts w:cs="Times New Roman"/>
                <w:bCs/>
                <w:i/>
              </w:rPr>
            </w:pPr>
            <w:r w:rsidRPr="00415A37">
              <w:rPr>
                <w:rStyle w:val="FontStyle31"/>
                <w:rFonts w:ascii="Times New Roman" w:hAnsi="Times New Roman" w:cs="Times New Roman"/>
                <w:i/>
                <w:sz w:val="24"/>
              </w:rPr>
              <w:t>Valoarea</w:t>
            </w:r>
            <w:r w:rsidRPr="00415A37">
              <w:rPr>
                <w:rFonts w:cs="Times New Roman"/>
                <w:bCs/>
                <w:i/>
              </w:rPr>
              <w:t xml:space="preserve"> finanțării publice nerambursabile acordate nu va depăşi valoarea finanțării nerambursabile solicitată în cererea de finanţare. </w:t>
            </w:r>
          </w:p>
          <w:p w14:paraId="35F186D6" w14:textId="77777777" w:rsidR="0045376F" w:rsidRPr="00415A37" w:rsidRDefault="0045376F" w:rsidP="007A424D">
            <w:pPr>
              <w:autoSpaceDE w:val="0"/>
              <w:autoSpaceDN w:val="0"/>
              <w:adjustRightInd w:val="0"/>
              <w:spacing w:line="276" w:lineRule="auto"/>
              <w:jc w:val="both"/>
              <w:rPr>
                <w:rFonts w:cs="Times New Roman"/>
                <w:i/>
              </w:rPr>
            </w:pPr>
            <w:r w:rsidRPr="00415A37">
              <w:rPr>
                <w:rStyle w:val="FontStyle31"/>
                <w:rFonts w:ascii="Times New Roman" w:hAnsi="Times New Roman" w:cs="Times New Roman"/>
                <w:i/>
                <w:sz w:val="24"/>
              </w:rPr>
              <w:t>În cazul în care valoarea totală a proiectului creşte faţă de valoarea convenită prin contractul de finanţare, diferenţa astfel rezultată va fi suportată în întregime de beneficiar (conform art.3 alin.(3) din modelul aprobat de contract de finanțare)</w:t>
            </w:r>
          </w:p>
        </w:tc>
      </w:tr>
    </w:tbl>
    <w:p w14:paraId="4B148D39" w14:textId="77777777" w:rsidR="0045376F" w:rsidRPr="00415A37" w:rsidRDefault="0045376F" w:rsidP="007A424D">
      <w:pPr>
        <w:tabs>
          <w:tab w:val="left" w:pos="1134"/>
          <w:tab w:val="left" w:pos="3119"/>
          <w:tab w:val="left" w:pos="4537"/>
          <w:tab w:val="left" w:pos="6237"/>
          <w:tab w:val="left" w:pos="6407"/>
          <w:tab w:val="left" w:leader="dot" w:pos="8789"/>
        </w:tabs>
        <w:spacing w:line="276" w:lineRule="auto"/>
        <w:jc w:val="both"/>
        <w:rPr>
          <w:rFonts w:cs="Times New Roman"/>
          <w:bCs/>
          <w:color w:val="auto"/>
        </w:rPr>
      </w:pPr>
    </w:p>
    <w:p w14:paraId="6E7A9261" w14:textId="019EF454" w:rsidR="0045376F" w:rsidRPr="00415A37" w:rsidRDefault="0045376F" w:rsidP="007A424D">
      <w:pPr>
        <w:pStyle w:val="Heading2"/>
        <w:spacing w:before="0"/>
        <w:rPr>
          <w:sz w:val="24"/>
          <w:szCs w:val="24"/>
        </w:rPr>
      </w:pPr>
      <w:bookmarkStart w:id="31" w:name="_Toc29975898"/>
      <w:bookmarkStart w:id="32" w:name="_Toc32498916"/>
      <w:r w:rsidRPr="00415A37">
        <w:rPr>
          <w:sz w:val="24"/>
          <w:szCs w:val="24"/>
        </w:rPr>
        <w:t>1.9 Durata de implementare a proiectului suport</w:t>
      </w:r>
      <w:r w:rsidRPr="00415A37">
        <w:rPr>
          <w:rStyle w:val="FootnoteReference"/>
          <w:sz w:val="24"/>
          <w:szCs w:val="24"/>
        </w:rPr>
        <w:footnoteReference w:id="1"/>
      </w:r>
      <w:bookmarkEnd w:id="31"/>
      <w:bookmarkEnd w:id="32"/>
    </w:p>
    <w:p w14:paraId="6F4E88CC" w14:textId="4591F307" w:rsidR="0045376F" w:rsidRPr="00415A37" w:rsidRDefault="0009480F" w:rsidP="007A424D">
      <w:pPr>
        <w:widowControl/>
        <w:numPr>
          <w:ilvl w:val="0"/>
          <w:numId w:val="8"/>
        </w:numPr>
        <w:spacing w:line="276" w:lineRule="auto"/>
        <w:ind w:left="360"/>
        <w:jc w:val="both"/>
        <w:rPr>
          <w:rFonts w:cs="Times New Roman"/>
          <w:bCs/>
          <w:color w:val="auto"/>
        </w:rPr>
      </w:pPr>
      <w:r w:rsidRPr="00415A37">
        <w:rPr>
          <w:rFonts w:cs="Times New Roman"/>
          <w:b/>
          <w:color w:val="auto"/>
        </w:rPr>
        <w:t xml:space="preserve">14 </w:t>
      </w:r>
      <w:r w:rsidR="0045376F" w:rsidRPr="00415A37">
        <w:rPr>
          <w:rFonts w:cs="Times New Roman"/>
          <w:b/>
          <w:color w:val="auto"/>
        </w:rPr>
        <w:t>luni</w:t>
      </w:r>
      <w:r w:rsidR="0045376F" w:rsidRPr="00415A37">
        <w:rPr>
          <w:rFonts w:cs="Times New Roman"/>
          <w:color w:val="auto"/>
        </w:rPr>
        <w:t xml:space="preserve"> </w:t>
      </w:r>
    </w:p>
    <w:p w14:paraId="32E2FA2A" w14:textId="70FA4598" w:rsidR="0045376F" w:rsidRPr="00415A37" w:rsidRDefault="0045376F" w:rsidP="007A424D">
      <w:pPr>
        <w:widowControl/>
        <w:numPr>
          <w:ilvl w:val="0"/>
          <w:numId w:val="8"/>
        </w:numPr>
        <w:spacing w:line="276" w:lineRule="auto"/>
        <w:ind w:left="360"/>
        <w:jc w:val="both"/>
        <w:rPr>
          <w:rFonts w:cs="Times New Roman"/>
          <w:bCs/>
          <w:color w:val="auto"/>
        </w:rPr>
      </w:pPr>
      <w:r w:rsidRPr="00415A37">
        <w:rPr>
          <w:rFonts w:cs="Times New Roman"/>
          <w:b/>
          <w:bCs/>
          <w:color w:val="auto"/>
          <w:shd w:val="clear" w:color="auto" w:fill="FFFFFF"/>
        </w:rPr>
        <w:t>Perioada de implementare a proiectului se poate majora</w:t>
      </w:r>
      <w:r w:rsidRPr="00415A37">
        <w:rPr>
          <w:rFonts w:cs="Times New Roman"/>
          <w:color w:val="auto"/>
          <w:shd w:val="clear" w:color="auto" w:fill="FFFFFF"/>
        </w:rPr>
        <w:t xml:space="preserve"> peste durata de </w:t>
      </w:r>
      <w:r w:rsidR="0009480F" w:rsidRPr="00415A37">
        <w:rPr>
          <w:rFonts w:cs="Times New Roman"/>
          <w:color w:val="auto"/>
          <w:shd w:val="clear" w:color="auto" w:fill="FFFFFF"/>
        </w:rPr>
        <w:t xml:space="preserve"> 14</w:t>
      </w:r>
      <w:r w:rsidRPr="00415A37">
        <w:rPr>
          <w:rFonts w:cs="Times New Roman"/>
          <w:color w:val="auto"/>
          <w:shd w:val="clear" w:color="auto" w:fill="FFFFFF"/>
        </w:rPr>
        <w:t xml:space="preserve"> luni, </w:t>
      </w:r>
      <w:r w:rsidRPr="00415A37">
        <w:rPr>
          <w:rFonts w:cs="Times New Roman"/>
          <w:b/>
          <w:bCs/>
          <w:color w:val="auto"/>
          <w:shd w:val="clear" w:color="auto" w:fill="FFFFFF"/>
        </w:rPr>
        <w:t>dar nu mai mult de 4 luni</w:t>
      </w:r>
      <w:r w:rsidRPr="00415A37">
        <w:rPr>
          <w:rFonts w:cs="Times New Roman"/>
          <w:color w:val="auto"/>
          <w:shd w:val="clear" w:color="auto" w:fill="FFFFFF"/>
        </w:rPr>
        <w:t xml:space="preserve">, în baza unei justificări temeinice a beneficiarului, rezultată din procesul de implementare, cu aprobarea expresa a AM/OI. </w:t>
      </w:r>
    </w:p>
    <w:p w14:paraId="51FE31C6" w14:textId="77777777" w:rsidR="0045376F" w:rsidRPr="00415A37" w:rsidRDefault="0045376F" w:rsidP="007A424D">
      <w:pPr>
        <w:spacing w:line="276" w:lineRule="auto"/>
        <w:jc w:val="both"/>
        <w:rPr>
          <w:rFonts w:cs="Times New Roman"/>
          <w:color w:val="auto"/>
        </w:rPr>
      </w:pPr>
      <w:r w:rsidRPr="00415A37">
        <w:rPr>
          <w:rFonts w:cs="Times New Roman"/>
          <w:bCs/>
          <w:color w:val="auto"/>
        </w:rPr>
        <w:t xml:space="preserve">Durata </w:t>
      </w:r>
      <w:r w:rsidRPr="00415A37">
        <w:rPr>
          <w:rFonts w:cs="Times New Roman"/>
          <w:color w:val="auto"/>
        </w:rPr>
        <w:t xml:space="preserve">de implementare a proiectului nu poate depăși data de </w:t>
      </w:r>
      <w:r w:rsidRPr="00415A37">
        <w:rPr>
          <w:rFonts w:cs="Times New Roman"/>
          <w:b/>
          <w:color w:val="auto"/>
        </w:rPr>
        <w:t>31 decembrie 2023</w:t>
      </w:r>
      <w:r w:rsidRPr="00415A37">
        <w:rPr>
          <w:rFonts w:cs="Times New Roman"/>
          <w:color w:val="auto"/>
        </w:rPr>
        <w:t>.</w:t>
      </w:r>
      <w:bookmarkStart w:id="33" w:name="_Toc492910776"/>
    </w:p>
    <w:p w14:paraId="3844CBBA" w14:textId="77777777" w:rsidR="00814E19" w:rsidRPr="00415A37" w:rsidRDefault="00814E19" w:rsidP="007A424D">
      <w:pPr>
        <w:spacing w:line="276" w:lineRule="auto"/>
        <w:jc w:val="both"/>
        <w:rPr>
          <w:rFonts w:cs="Times New Roman"/>
          <w:color w:val="auto"/>
        </w:rPr>
      </w:pPr>
    </w:p>
    <w:p w14:paraId="1FC868A6" w14:textId="77777777" w:rsidR="0045376F" w:rsidRPr="00415A37" w:rsidRDefault="0045376F" w:rsidP="007A424D">
      <w:pPr>
        <w:spacing w:line="276" w:lineRule="auto"/>
        <w:jc w:val="both"/>
        <w:rPr>
          <w:rFonts w:cs="Times New Roman"/>
          <w:color w:val="auto"/>
        </w:rPr>
      </w:pPr>
    </w:p>
    <w:p w14:paraId="1184C2A0" w14:textId="44978FE2" w:rsidR="0045376F" w:rsidRPr="00415A37" w:rsidRDefault="0045376F" w:rsidP="007A424D">
      <w:pPr>
        <w:pStyle w:val="Heading1"/>
        <w:spacing w:before="0" w:line="276" w:lineRule="auto"/>
        <w:rPr>
          <w:sz w:val="24"/>
          <w:szCs w:val="24"/>
        </w:rPr>
      </w:pPr>
      <w:bookmarkStart w:id="34" w:name="_Toc29975899"/>
      <w:bookmarkStart w:id="35" w:name="_Toc32498917"/>
      <w:r w:rsidRPr="00415A37">
        <w:rPr>
          <w:sz w:val="24"/>
          <w:szCs w:val="24"/>
        </w:rPr>
        <w:t>CAPITOLUL 2. Reguli pentru acordarea finanțării</w:t>
      </w:r>
      <w:bookmarkEnd w:id="33"/>
      <w:bookmarkEnd w:id="34"/>
      <w:bookmarkEnd w:id="35"/>
    </w:p>
    <w:p w14:paraId="2D2B3CA8" w14:textId="77777777" w:rsidR="0045376F" w:rsidRPr="00415A37" w:rsidRDefault="0045376F" w:rsidP="007A424D">
      <w:pPr>
        <w:spacing w:line="276" w:lineRule="auto"/>
        <w:rPr>
          <w:rFonts w:cs="Times New Roman"/>
        </w:rPr>
      </w:pPr>
    </w:p>
    <w:p w14:paraId="6EC2CC46" w14:textId="476D75F3" w:rsidR="0045376F" w:rsidRPr="00415A37" w:rsidRDefault="0045376F" w:rsidP="007A424D">
      <w:pPr>
        <w:pStyle w:val="Heading2"/>
        <w:spacing w:before="0"/>
        <w:rPr>
          <w:sz w:val="24"/>
          <w:szCs w:val="24"/>
        </w:rPr>
      </w:pPr>
      <w:bookmarkStart w:id="36" w:name="_Toc492910777"/>
      <w:bookmarkStart w:id="37" w:name="_Toc29975900"/>
      <w:bookmarkStart w:id="38" w:name="_Toc32498918"/>
      <w:r w:rsidRPr="00415A37">
        <w:rPr>
          <w:sz w:val="24"/>
          <w:szCs w:val="24"/>
        </w:rPr>
        <w:t xml:space="preserve">2.1 Criterii de eligibilitate a </w:t>
      </w:r>
      <w:bookmarkEnd w:id="36"/>
      <w:r w:rsidRPr="00415A37">
        <w:rPr>
          <w:sz w:val="24"/>
          <w:szCs w:val="24"/>
        </w:rPr>
        <w:t>beneficiar</w:t>
      </w:r>
      <w:r w:rsidR="00F81E3F" w:rsidRPr="00415A37">
        <w:rPr>
          <w:sz w:val="24"/>
          <w:szCs w:val="24"/>
        </w:rPr>
        <w:t>ului</w:t>
      </w:r>
      <w:bookmarkEnd w:id="37"/>
      <w:bookmarkEnd w:id="38"/>
    </w:p>
    <w:p w14:paraId="42239210" w14:textId="522D4562" w:rsidR="0045376F" w:rsidRPr="00415A37" w:rsidRDefault="0045376F" w:rsidP="007A424D">
      <w:pPr>
        <w:pStyle w:val="Bodytext20"/>
        <w:numPr>
          <w:ilvl w:val="0"/>
          <w:numId w:val="7"/>
        </w:numPr>
        <w:shd w:val="clear" w:color="auto" w:fill="auto"/>
        <w:tabs>
          <w:tab w:val="left" w:pos="284"/>
        </w:tabs>
        <w:spacing w:before="0" w:after="0" w:line="276" w:lineRule="auto"/>
        <w:ind w:firstLine="0"/>
        <w:rPr>
          <w:sz w:val="24"/>
          <w:szCs w:val="24"/>
          <w:lang w:val="ro-RO"/>
        </w:rPr>
      </w:pPr>
      <w:r w:rsidRPr="00415A37">
        <w:rPr>
          <w:sz w:val="24"/>
          <w:szCs w:val="24"/>
          <w:lang w:val="ro-RO"/>
        </w:rPr>
        <w:t xml:space="preserve">Beneficiarul este parteneriatul format din </w:t>
      </w:r>
      <w:r w:rsidRPr="00415A37">
        <w:rPr>
          <w:b/>
          <w:sz w:val="24"/>
          <w:szCs w:val="24"/>
          <w:lang w:val="ro-RO"/>
        </w:rPr>
        <w:t xml:space="preserve">institute de cercetare de drept public, </w:t>
      </w:r>
      <w:r w:rsidRPr="00415A37">
        <w:rPr>
          <w:sz w:val="24"/>
          <w:szCs w:val="24"/>
          <w:lang w:val="ro-RO"/>
        </w:rPr>
        <w:t>cu personalitate juridică</w:t>
      </w:r>
      <w:r w:rsidRPr="00415A37">
        <w:rPr>
          <w:rStyle w:val="Bodytext2Bold"/>
          <w:color w:val="auto"/>
        </w:rPr>
        <w:t xml:space="preserve">, </w:t>
      </w:r>
      <w:r w:rsidRPr="00415A37">
        <w:rPr>
          <w:sz w:val="24"/>
          <w:szCs w:val="24"/>
          <w:lang w:val="ro-RO"/>
        </w:rPr>
        <w:t>care fac parte din sistemul naţional de cercetare-dezvoltare, conform art. 7 din OG nr. 57/2002 privind cercetarea ştiinţifică şi dezvoltarea tehnologică, aprobată prin Legea nr 324/2003, cu modificările și completările ulterioare şi respectă definiţia de organizaţie de cercetare definite in cadrul ajutoarelor de stat pentru cercetare, dezvoltare şi inovare (2014/C 198/01</w:t>
      </w:r>
      <w:r w:rsidRPr="00415A37">
        <w:rPr>
          <w:color w:val="000000"/>
          <w:sz w:val="24"/>
          <w:szCs w:val="24"/>
          <w:lang w:val="ro-RO"/>
        </w:rPr>
        <w:t xml:space="preserve">). </w:t>
      </w:r>
      <w:r w:rsidRPr="00415A37">
        <w:rPr>
          <w:sz w:val="24"/>
          <w:szCs w:val="24"/>
          <w:lang w:val="ro-RO"/>
        </w:rPr>
        <w:t>Beneficiarul proiectului suport pent</w:t>
      </w:r>
      <w:r w:rsidR="004B0090" w:rsidRPr="00415A37">
        <w:rPr>
          <w:sz w:val="24"/>
          <w:szCs w:val="24"/>
          <w:lang w:val="ro-RO"/>
        </w:rPr>
        <w:t xml:space="preserve">ru pregătirea proiectului </w:t>
      </w:r>
      <w:r w:rsidRPr="00415A37">
        <w:rPr>
          <w:sz w:val="24"/>
          <w:szCs w:val="24"/>
          <w:lang w:val="ro-RO"/>
        </w:rPr>
        <w:t xml:space="preserve">DANUBIUS-RI este </w:t>
      </w:r>
      <w:r w:rsidRPr="00415A37">
        <w:rPr>
          <w:rStyle w:val="Bodytext2Bold"/>
          <w:b w:val="0"/>
          <w:color w:val="auto"/>
        </w:rPr>
        <w:t>INCD pentru Stiinte Biologice, în calitate de coordonator, în parteneriat cu INCD GeoEcoMar, INCD Delta Dunării și Institutul de Geodinamică al Academiei Române.</w:t>
      </w:r>
    </w:p>
    <w:p w14:paraId="69A75ABC" w14:textId="77777777" w:rsidR="0045376F" w:rsidRPr="00415A37" w:rsidRDefault="0045376F" w:rsidP="007A424D">
      <w:pPr>
        <w:numPr>
          <w:ilvl w:val="0"/>
          <w:numId w:val="7"/>
        </w:numPr>
        <w:spacing w:line="276" w:lineRule="auto"/>
        <w:ind w:left="1120" w:hanging="360"/>
        <w:jc w:val="both"/>
        <w:rPr>
          <w:rFonts w:cs="Times New Roman"/>
          <w:i/>
        </w:rPr>
      </w:pPr>
      <w:r w:rsidRPr="00415A37">
        <w:rPr>
          <w:rFonts w:cs="Times New Roman"/>
          <w:i/>
          <w:color w:val="auto"/>
        </w:rPr>
        <w:t>Beneficiarul va depune ca documente însoţitoare ale cererii de finanţare acordul de parteneriat (acord ferm de colaborare), Statut/ROF și/sau documente de înființare ale instituțiilor constituente ale consorțiului sau alte documente probante ale îndeplinirii condiției de beneficiar eligibil.</w:t>
      </w:r>
    </w:p>
    <w:p w14:paraId="5450BFDA" w14:textId="52CBFB15" w:rsidR="0045376F" w:rsidRPr="00415A37" w:rsidRDefault="00F81E3F" w:rsidP="007A424D">
      <w:pPr>
        <w:pStyle w:val="Bodytext20"/>
        <w:numPr>
          <w:ilvl w:val="0"/>
          <w:numId w:val="152"/>
        </w:numPr>
        <w:shd w:val="clear" w:color="auto" w:fill="auto"/>
        <w:spacing w:before="0" w:after="0" w:line="276" w:lineRule="auto"/>
        <w:ind w:left="426"/>
        <w:rPr>
          <w:sz w:val="24"/>
          <w:szCs w:val="24"/>
          <w:lang w:val="ro-RO"/>
        </w:rPr>
      </w:pPr>
      <w:r w:rsidRPr="00415A37">
        <w:rPr>
          <w:b/>
          <w:sz w:val="24"/>
          <w:szCs w:val="24"/>
          <w:lang w:val="ro-RO"/>
        </w:rPr>
        <w:t>Toti membrii acordului de parteneriat</w:t>
      </w:r>
      <w:r w:rsidR="0045376F" w:rsidRPr="00415A37">
        <w:rPr>
          <w:b/>
          <w:sz w:val="24"/>
          <w:szCs w:val="24"/>
          <w:lang w:val="ro-RO"/>
        </w:rPr>
        <w:t>respectă definiţia organizaţiei de cercetare</w:t>
      </w:r>
      <w:r w:rsidR="0045376F" w:rsidRPr="00415A37">
        <w:rPr>
          <w:sz w:val="24"/>
          <w:szCs w:val="24"/>
          <w:lang w:val="ro-RO"/>
        </w:rPr>
        <w:t xml:space="preserve"> din Cadrul comunitar pentru ajutoarele de stat pentru cercetare, dezvoltare şi inovare (2014/C </w:t>
      </w:r>
      <w:r w:rsidR="0045376F" w:rsidRPr="00415A37">
        <w:rPr>
          <w:sz w:val="24"/>
          <w:szCs w:val="24"/>
          <w:lang w:val="ro-RO"/>
        </w:rPr>
        <w:lastRenderedPageBreak/>
        <w:t>198/01).</w:t>
      </w:r>
    </w:p>
    <w:p w14:paraId="38DCFB11" w14:textId="77777777" w:rsidR="0045376F" w:rsidRPr="00415A37" w:rsidRDefault="0045376F" w:rsidP="007A424D">
      <w:pPr>
        <w:numPr>
          <w:ilvl w:val="0"/>
          <w:numId w:val="7"/>
        </w:numPr>
        <w:spacing w:line="276" w:lineRule="auto"/>
        <w:ind w:left="709" w:hanging="360"/>
        <w:jc w:val="both"/>
        <w:rPr>
          <w:rFonts w:cs="Times New Roman"/>
          <w:i/>
          <w:color w:val="auto"/>
        </w:rPr>
      </w:pPr>
      <w:r w:rsidRPr="00415A37">
        <w:rPr>
          <w:rFonts w:cs="Times New Roman"/>
          <w:i/>
          <w:color w:val="auto"/>
        </w:rPr>
        <w:t>Beneficiarul va depune ca document însoţitor al cererii de finanţare o Declaraţie pe propria răspundere că îndeplineşte condiţiile de organizaţie de cercetare (model conform anexei 2. 8).</w:t>
      </w:r>
    </w:p>
    <w:p w14:paraId="10989219" w14:textId="77777777" w:rsidR="0045376F" w:rsidRPr="00415A37" w:rsidRDefault="0045376F" w:rsidP="007A424D">
      <w:pPr>
        <w:spacing w:line="276" w:lineRule="auto"/>
        <w:jc w:val="both"/>
        <w:rPr>
          <w:rFonts w:cs="Times New Roman"/>
          <w:i/>
          <w:color w:val="auto"/>
        </w:rPr>
      </w:pPr>
    </w:p>
    <w:p w14:paraId="4829712B" w14:textId="77777777" w:rsidR="0045376F" w:rsidRPr="00415A37" w:rsidRDefault="0045376F" w:rsidP="007A424D">
      <w:pPr>
        <w:pStyle w:val="Bodytext20"/>
        <w:numPr>
          <w:ilvl w:val="0"/>
          <w:numId w:val="152"/>
        </w:numPr>
        <w:shd w:val="clear" w:color="auto" w:fill="auto"/>
        <w:spacing w:before="0" w:after="0" w:line="276" w:lineRule="auto"/>
        <w:ind w:left="426"/>
        <w:rPr>
          <w:rFonts w:eastAsia="Arial Unicode MS"/>
          <w:b/>
          <w:sz w:val="24"/>
          <w:szCs w:val="24"/>
          <w:shd w:val="clear" w:color="auto" w:fill="FFFFFF"/>
          <w:lang w:val="ro-RO" w:eastAsia="ro-RO"/>
        </w:rPr>
      </w:pPr>
      <w:r w:rsidRPr="00415A37">
        <w:rPr>
          <w:b/>
          <w:sz w:val="24"/>
          <w:szCs w:val="24"/>
          <w:lang w:val="ro-RO"/>
        </w:rPr>
        <w:t>Beneficiarul</w:t>
      </w:r>
      <w:r w:rsidRPr="00415A37">
        <w:rPr>
          <w:sz w:val="24"/>
          <w:szCs w:val="24"/>
          <w:lang w:val="ro-RO"/>
        </w:rPr>
        <w:t xml:space="preserve"> nu are obligaţii de plată scadente către bugetul de stat, bugetele speciale şi bugetele locale, şi-a îndeplinit la timp obligaţiile de plată a impozitelor, taxelor şi a altor contribuţii către bugetul de stat, bugetele speciale şi bugetele locale, în conformitate cu prevederile legale în vigoare, atât la data depunerii cererii de finanţare cât şi la data semnării contractului de finanţare.</w:t>
      </w:r>
    </w:p>
    <w:p w14:paraId="78E75F47" w14:textId="77777777" w:rsidR="0045376F" w:rsidRPr="00415A37" w:rsidRDefault="0045376F" w:rsidP="007A424D">
      <w:pPr>
        <w:pStyle w:val="Bodytext20"/>
        <w:shd w:val="clear" w:color="auto" w:fill="auto"/>
        <w:spacing w:before="0" w:after="0" w:line="276" w:lineRule="auto"/>
        <w:ind w:left="66" w:firstLine="0"/>
        <w:rPr>
          <w:rStyle w:val="Bodytext11NotBold"/>
          <w:rFonts w:eastAsia="Arial Unicode MS"/>
          <w:bCs w:val="0"/>
          <w:color w:val="auto"/>
        </w:rPr>
      </w:pPr>
    </w:p>
    <w:p w14:paraId="5F3F0CC5" w14:textId="77777777" w:rsidR="0045376F" w:rsidRPr="00415A37" w:rsidRDefault="0045376F" w:rsidP="007A424D">
      <w:pPr>
        <w:pStyle w:val="Bodytext20"/>
        <w:numPr>
          <w:ilvl w:val="0"/>
          <w:numId w:val="152"/>
        </w:numPr>
        <w:spacing w:before="0" w:after="0" w:line="276" w:lineRule="auto"/>
        <w:ind w:left="426"/>
        <w:rPr>
          <w:sz w:val="24"/>
          <w:szCs w:val="24"/>
          <w:lang w:val="ro-RO"/>
        </w:rPr>
      </w:pPr>
      <w:r w:rsidRPr="00415A37">
        <w:rPr>
          <w:b/>
          <w:bCs/>
          <w:sz w:val="24"/>
          <w:szCs w:val="24"/>
          <w:lang w:val="ro-RO"/>
        </w:rPr>
        <w:t>Reprezentantul legal</w:t>
      </w:r>
      <w:r w:rsidRPr="00415A37">
        <w:rPr>
          <w:sz w:val="24"/>
          <w:szCs w:val="24"/>
          <w:lang w:val="ro-RO"/>
        </w:rPr>
        <w:t xml:space="preserve"> al beneficiarului nu se află în următoarele situații începând cu data depunerii cererii de finanțare, pe perioada de evaluare, selecție și contractare:</w:t>
      </w:r>
    </w:p>
    <w:p w14:paraId="10D9C3A7" w14:textId="77777777" w:rsidR="0045376F" w:rsidRPr="00415A37" w:rsidRDefault="0045376F" w:rsidP="007A424D">
      <w:pPr>
        <w:pStyle w:val="Bodytext20"/>
        <w:numPr>
          <w:ilvl w:val="1"/>
          <w:numId w:val="152"/>
        </w:numPr>
        <w:spacing w:before="0" w:after="0" w:line="276" w:lineRule="auto"/>
        <w:ind w:left="993"/>
        <w:rPr>
          <w:sz w:val="24"/>
          <w:szCs w:val="24"/>
        </w:rPr>
      </w:pPr>
      <w:r w:rsidRPr="00415A37">
        <w:rPr>
          <w:sz w:val="24"/>
          <w:szCs w:val="24"/>
        </w:rPr>
        <w:t>nu este subiectul unui conflict de interese, definit în conformitate cu prevederile naționale/ comunitare în vigoare;</w:t>
      </w:r>
    </w:p>
    <w:p w14:paraId="0D33883B" w14:textId="77777777" w:rsidR="0045376F" w:rsidRPr="00415A37" w:rsidRDefault="0045376F" w:rsidP="007A424D">
      <w:pPr>
        <w:pStyle w:val="Bodytext20"/>
        <w:numPr>
          <w:ilvl w:val="1"/>
          <w:numId w:val="152"/>
        </w:numPr>
        <w:spacing w:before="0" w:after="0" w:line="276" w:lineRule="auto"/>
        <w:ind w:left="993"/>
        <w:rPr>
          <w:sz w:val="24"/>
          <w:szCs w:val="24"/>
        </w:rPr>
      </w:pPr>
      <w:r w:rsidRPr="00415A37">
        <w:rPr>
          <w:sz w:val="24"/>
          <w:szCs w:val="24"/>
        </w:rPr>
        <w:t>nu a fost găsit vinovat, printr-o hotărâre judecătorească definitivă, pentru comiterea unei fraude/ fapte de corupție/ infracțiuni referitoare la obținerea și utilizarea fondurilor europene și/sau a fondurilor publice naționale aferente acestora, în conformitate cu prevederile Codului Penal, cu modificările și completările ulterioare.</w:t>
      </w:r>
    </w:p>
    <w:p w14:paraId="0CFDF982" w14:textId="77777777" w:rsidR="0045376F" w:rsidRPr="00415A37" w:rsidRDefault="0045376F" w:rsidP="007A424D">
      <w:pPr>
        <w:pStyle w:val="Bodytext110"/>
        <w:numPr>
          <w:ilvl w:val="1"/>
          <w:numId w:val="8"/>
        </w:numPr>
        <w:shd w:val="clear" w:color="auto" w:fill="auto"/>
        <w:spacing w:before="0" w:line="276" w:lineRule="auto"/>
        <w:ind w:left="709"/>
        <w:rPr>
          <w:rStyle w:val="Bodytext11NotBold"/>
          <w:rFonts w:eastAsia="Arial Unicode MS"/>
          <w:bCs/>
          <w:i/>
          <w:color w:val="auto"/>
        </w:rPr>
      </w:pPr>
      <w:r w:rsidRPr="00415A37">
        <w:rPr>
          <w:rStyle w:val="Bodytext11NotBold"/>
          <w:bCs/>
          <w:i/>
          <w:color w:val="auto"/>
        </w:rPr>
        <w:t>Se va verifica prin Declarația de eligibilitate (vezi Anexa 7)</w:t>
      </w:r>
    </w:p>
    <w:p w14:paraId="06599AF1" w14:textId="77777777" w:rsidR="0045376F" w:rsidRPr="00415A37" w:rsidRDefault="0045376F" w:rsidP="007A424D">
      <w:pPr>
        <w:pStyle w:val="Bodytext110"/>
        <w:shd w:val="clear" w:color="auto" w:fill="auto"/>
        <w:spacing w:before="0" w:line="276" w:lineRule="auto"/>
        <w:ind w:firstLine="0"/>
        <w:rPr>
          <w:rStyle w:val="Bodytext11NotBold"/>
          <w:i/>
          <w:color w:val="auto"/>
        </w:rPr>
      </w:pPr>
    </w:p>
    <w:p w14:paraId="3699B132" w14:textId="77777777" w:rsidR="0045376F" w:rsidRPr="00415A37" w:rsidRDefault="0045376F" w:rsidP="007A424D">
      <w:pPr>
        <w:pStyle w:val="Bodytext20"/>
        <w:numPr>
          <w:ilvl w:val="0"/>
          <w:numId w:val="152"/>
        </w:numPr>
        <w:shd w:val="clear" w:color="auto" w:fill="auto"/>
        <w:spacing w:before="0" w:after="0" w:line="276" w:lineRule="auto"/>
        <w:ind w:left="426"/>
        <w:rPr>
          <w:sz w:val="24"/>
          <w:szCs w:val="24"/>
          <w:lang w:val="fr-FR"/>
        </w:rPr>
      </w:pPr>
      <w:r w:rsidRPr="00415A37">
        <w:rPr>
          <w:b/>
          <w:bCs/>
          <w:sz w:val="24"/>
          <w:szCs w:val="24"/>
          <w:lang w:val="fr-FR"/>
        </w:rPr>
        <w:t>Proiectul</w:t>
      </w:r>
      <w:r w:rsidRPr="00415A37">
        <w:rPr>
          <w:sz w:val="24"/>
          <w:szCs w:val="24"/>
          <w:lang w:val="fr-FR"/>
        </w:rPr>
        <w:t xml:space="preserve"> propus prin prezenta cerere de finanțare nu a mai beneficiat de finanțare publică în ultimii 5 ani înainte de data depunerii Cererii de finanțare, pentru aceleași activități realizate asupra aceleiași infrastructuri/aceluiași segment de infrastructură și nu beneficiază de fonduri publice din alte surse de finanțare. De asemenea, în cazul în care prin proiecte finanțate anterior (în ultimii 5 ani) din fonduri publice s-au achiziționat echipamente care pot fi utilizate pentru îndeplinirea activităților actualului proiect fără a limita capacitatea acestora de a îndeplini funcționalitățile anterioare și cu respectarea condițiilor prin care au fost finanțate, achiziția de noi echipamente de același tip este neeligibilă.</w:t>
      </w:r>
    </w:p>
    <w:p w14:paraId="412F93FF" w14:textId="77777777" w:rsidR="0045376F" w:rsidRPr="00415A37" w:rsidRDefault="0045376F" w:rsidP="007A424D">
      <w:pPr>
        <w:numPr>
          <w:ilvl w:val="1"/>
          <w:numId w:val="8"/>
        </w:numPr>
        <w:spacing w:line="276" w:lineRule="auto"/>
        <w:ind w:left="1349" w:hanging="357"/>
        <w:jc w:val="both"/>
        <w:rPr>
          <w:rFonts w:cs="Times New Roman"/>
          <w:i/>
        </w:rPr>
      </w:pPr>
      <w:r w:rsidRPr="00415A37">
        <w:rPr>
          <w:rFonts w:cs="Times New Roman"/>
          <w:i/>
        </w:rPr>
        <w:t>Se va verifica prin Declarația de eligibilitate (vezi Anexa 7)</w:t>
      </w:r>
    </w:p>
    <w:p w14:paraId="594D6664" w14:textId="77777777" w:rsidR="0045376F" w:rsidRPr="00415A37" w:rsidRDefault="0045376F" w:rsidP="007A424D">
      <w:pPr>
        <w:spacing w:line="276" w:lineRule="auto"/>
        <w:jc w:val="both"/>
        <w:rPr>
          <w:rFonts w:cs="Times New Roman"/>
          <w:i/>
        </w:rPr>
      </w:pPr>
    </w:p>
    <w:p w14:paraId="095DF27B" w14:textId="77777777" w:rsidR="0045376F" w:rsidRPr="00415A37" w:rsidRDefault="0045376F" w:rsidP="007A424D">
      <w:pPr>
        <w:pStyle w:val="Bodytext20"/>
        <w:numPr>
          <w:ilvl w:val="0"/>
          <w:numId w:val="152"/>
        </w:numPr>
        <w:shd w:val="clear" w:color="auto" w:fill="auto"/>
        <w:spacing w:before="0" w:after="0" w:line="276" w:lineRule="auto"/>
        <w:ind w:left="426"/>
        <w:rPr>
          <w:sz w:val="24"/>
          <w:szCs w:val="24"/>
          <w:lang w:val="ro-RO"/>
        </w:rPr>
      </w:pPr>
      <w:r w:rsidRPr="00415A37">
        <w:rPr>
          <w:b/>
          <w:sz w:val="24"/>
          <w:szCs w:val="24"/>
          <w:lang w:val="ro-RO"/>
        </w:rPr>
        <w:t>Beneficiar</w:t>
      </w:r>
      <w:r w:rsidRPr="00415A37">
        <w:rPr>
          <w:b/>
          <w:bCs/>
          <w:sz w:val="24"/>
          <w:szCs w:val="24"/>
          <w:lang w:val="ro-RO"/>
        </w:rPr>
        <w:t>ul</w:t>
      </w:r>
      <w:r w:rsidRPr="00415A37">
        <w:rPr>
          <w:sz w:val="24"/>
          <w:szCs w:val="24"/>
          <w:lang w:val="ro-RO"/>
        </w:rPr>
        <w:t xml:space="preserve"> nu face obiectul unei decizii/ordin de recuperare a unui ajutor de stat ce nu a fost deja executată și creanța nu a fost integral recuperată</w:t>
      </w:r>
    </w:p>
    <w:p w14:paraId="742C1E97" w14:textId="77777777" w:rsidR="0045376F" w:rsidRPr="00415A37" w:rsidRDefault="0045376F" w:rsidP="007A424D">
      <w:pPr>
        <w:numPr>
          <w:ilvl w:val="1"/>
          <w:numId w:val="8"/>
        </w:numPr>
        <w:spacing w:line="276" w:lineRule="auto"/>
        <w:jc w:val="both"/>
        <w:rPr>
          <w:rStyle w:val="Bodytext11NotBold"/>
          <w:bCs w:val="0"/>
          <w:i/>
          <w:color w:val="auto"/>
        </w:rPr>
      </w:pPr>
      <w:r w:rsidRPr="00415A37">
        <w:rPr>
          <w:rFonts w:cs="Times New Roman"/>
          <w:bCs/>
          <w:i/>
          <w:color w:val="auto"/>
        </w:rPr>
        <w:t>Se va verifica prin Declarația de eligibilitate (vezi Anexa 7)</w:t>
      </w:r>
    </w:p>
    <w:p w14:paraId="5B9E72C0" w14:textId="77777777" w:rsidR="0045376F" w:rsidRPr="00415A37" w:rsidRDefault="0045376F" w:rsidP="007A424D">
      <w:pPr>
        <w:pStyle w:val="Bodytext110"/>
        <w:shd w:val="clear" w:color="auto" w:fill="auto"/>
        <w:spacing w:before="0" w:line="276" w:lineRule="auto"/>
        <w:ind w:firstLine="0"/>
        <w:rPr>
          <w:rStyle w:val="Bodytext11NotBold"/>
        </w:rPr>
      </w:pPr>
    </w:p>
    <w:p w14:paraId="68A51F2B" w14:textId="77777777" w:rsidR="0045376F" w:rsidRPr="00415A37" w:rsidRDefault="0045376F" w:rsidP="007A424D">
      <w:pPr>
        <w:pStyle w:val="Bodytext20"/>
        <w:numPr>
          <w:ilvl w:val="0"/>
          <w:numId w:val="152"/>
        </w:numPr>
        <w:shd w:val="clear" w:color="auto" w:fill="auto"/>
        <w:spacing w:before="0" w:after="0" w:line="276" w:lineRule="auto"/>
        <w:ind w:left="426"/>
        <w:rPr>
          <w:sz w:val="24"/>
          <w:szCs w:val="24"/>
          <w:lang w:val="ro-RO"/>
        </w:rPr>
      </w:pPr>
      <w:r w:rsidRPr="00415A37">
        <w:rPr>
          <w:sz w:val="24"/>
          <w:szCs w:val="24"/>
          <w:lang w:val="ro-RO"/>
        </w:rPr>
        <w:t>Ca reprezentant legal al instituţiei, se angajează să nu furnizeze informaţii incorecte care pot genera inducerea în eroare a Organismului Intermediar (OI) şi a Autorităţii de Management (AM) în cursul participării la cererea de propuneri de proiecte și în implementarea proiectului.</w:t>
      </w:r>
    </w:p>
    <w:p w14:paraId="21A99249" w14:textId="77777777" w:rsidR="0045376F" w:rsidRPr="00415A37" w:rsidRDefault="0045376F" w:rsidP="007A424D">
      <w:pPr>
        <w:numPr>
          <w:ilvl w:val="1"/>
          <w:numId w:val="8"/>
        </w:numPr>
        <w:spacing w:line="276" w:lineRule="auto"/>
        <w:jc w:val="both"/>
        <w:rPr>
          <w:rFonts w:cs="Times New Roman"/>
          <w:i/>
        </w:rPr>
      </w:pPr>
      <w:r w:rsidRPr="00415A37">
        <w:rPr>
          <w:rFonts w:cs="Times New Roman"/>
          <w:i/>
        </w:rPr>
        <w:t>Se va verifica prin Declarația de eligibilitate (vezi Anexa 7)</w:t>
      </w:r>
    </w:p>
    <w:p w14:paraId="015DAFF3" w14:textId="78898F1A" w:rsidR="0045376F" w:rsidRPr="00415A37" w:rsidRDefault="00264EF3" w:rsidP="007A424D">
      <w:pPr>
        <w:spacing w:line="276" w:lineRule="auto"/>
        <w:ind w:left="1353"/>
        <w:jc w:val="both"/>
        <w:rPr>
          <w:rFonts w:cs="Times New Roman"/>
          <w:i/>
        </w:rPr>
      </w:pPr>
      <w:r w:rsidRPr="00415A37">
        <w:rPr>
          <w:rFonts w:cs="Times New Roman"/>
          <w:i/>
        </w:rPr>
        <w:t xml:space="preserve">  </w:t>
      </w:r>
    </w:p>
    <w:p w14:paraId="02339DF3" w14:textId="766C4159" w:rsidR="0045376F" w:rsidRPr="00415A37" w:rsidRDefault="0045376F" w:rsidP="007A424D">
      <w:pPr>
        <w:pStyle w:val="Bodytext20"/>
        <w:numPr>
          <w:ilvl w:val="0"/>
          <w:numId w:val="152"/>
        </w:numPr>
        <w:shd w:val="clear" w:color="auto" w:fill="auto"/>
        <w:spacing w:before="0" w:after="0" w:line="276" w:lineRule="auto"/>
        <w:ind w:left="426"/>
        <w:rPr>
          <w:sz w:val="24"/>
          <w:szCs w:val="24"/>
          <w:lang w:val="ro-RO"/>
        </w:rPr>
      </w:pPr>
      <w:r w:rsidRPr="00415A37">
        <w:rPr>
          <w:b/>
          <w:sz w:val="24"/>
          <w:szCs w:val="24"/>
          <w:lang w:val="ro-RO"/>
        </w:rPr>
        <w:t>Beneficiar</w:t>
      </w:r>
      <w:r w:rsidRPr="00415A37">
        <w:rPr>
          <w:b/>
          <w:bCs/>
          <w:iCs/>
          <w:sz w:val="24"/>
          <w:szCs w:val="24"/>
          <w:lang w:val="ro-RO"/>
        </w:rPr>
        <w:t>ul</w:t>
      </w:r>
      <w:r w:rsidRPr="00415A37">
        <w:rPr>
          <w:iCs/>
          <w:sz w:val="24"/>
          <w:szCs w:val="24"/>
          <w:lang w:val="ro-RO"/>
        </w:rPr>
        <w:t xml:space="preserve"> trebuie să demonstreze dreptul de proprietate, de administrare, concesiune, chirie, comodat, superficie (minim 10 ani), cu privire la imobilul (teren și/sau clădire) unde se face investiţia, indiferent de categoria de proiecte avute în vedere de </w:t>
      </w:r>
      <w:r w:rsidRPr="00415A37">
        <w:rPr>
          <w:sz w:val="24"/>
          <w:szCs w:val="24"/>
          <w:lang w:val="ro-RO"/>
        </w:rPr>
        <w:t>beneficiar</w:t>
      </w:r>
      <w:r w:rsidRPr="00415A37">
        <w:rPr>
          <w:iCs/>
          <w:sz w:val="24"/>
          <w:szCs w:val="24"/>
          <w:lang w:val="ro-RO"/>
        </w:rPr>
        <w:t xml:space="preserve"> (conform prevederilor 2.2.2 din prezentul Ghid). Prin noțiunea de imobil se are în vedere inclusiv spațiul juridic delimitat deținut într-una din formele menționate de </w:t>
      </w:r>
      <w:r w:rsidRPr="00415A37">
        <w:rPr>
          <w:sz w:val="24"/>
          <w:szCs w:val="24"/>
          <w:lang w:val="ro-RO"/>
        </w:rPr>
        <w:t>beneficiar</w:t>
      </w:r>
      <w:r w:rsidRPr="00415A37">
        <w:rPr>
          <w:iCs/>
          <w:sz w:val="24"/>
          <w:szCs w:val="24"/>
          <w:lang w:val="ro-RO"/>
        </w:rPr>
        <w:t>ul de finanțare (de exemplu etaj, parte dintr-o hală etc)</w:t>
      </w:r>
      <w:r w:rsidR="00894550" w:rsidRPr="00415A37">
        <w:rPr>
          <w:iCs/>
          <w:sz w:val="24"/>
          <w:szCs w:val="24"/>
          <w:lang w:val="ro-RO"/>
        </w:rPr>
        <w:t>.</w:t>
      </w:r>
    </w:p>
    <w:p w14:paraId="00BE64EC" w14:textId="33CF5206"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Beneficiarul va trebui să aib</w:t>
      </w:r>
      <w:r w:rsidR="008844BA">
        <w:rPr>
          <w:sz w:val="24"/>
          <w:szCs w:val="24"/>
          <w:lang w:val="ro-RO"/>
        </w:rPr>
        <w:t>ă</w:t>
      </w:r>
      <w:r w:rsidRPr="00415A37">
        <w:rPr>
          <w:sz w:val="24"/>
          <w:szCs w:val="24"/>
          <w:lang w:val="ro-RO"/>
        </w:rPr>
        <w:t xml:space="preserve"> în vedere, unde este cazul, prevederile Legii nr. 50/1991 privind autorizarea executării lucrărilor de construcţii, republicată, cu privire la dreptul asupra construcţiei </w:t>
      </w:r>
      <w:r w:rsidRPr="00415A37">
        <w:rPr>
          <w:sz w:val="24"/>
          <w:szCs w:val="24"/>
          <w:lang w:val="ro-RO"/>
        </w:rPr>
        <w:lastRenderedPageBreak/>
        <w:t>şi/sau terenului care conferă titularului dreptul de a obţine din partea autorităţii competente, autorizaţia de construire/ desfiinţare.</w:t>
      </w:r>
    </w:p>
    <w:p w14:paraId="23327446" w14:textId="77777777" w:rsidR="0045376F" w:rsidRPr="00415A37" w:rsidRDefault="0045376F" w:rsidP="007A424D">
      <w:pPr>
        <w:pStyle w:val="Bodytext20"/>
        <w:shd w:val="clear" w:color="auto" w:fill="auto"/>
        <w:spacing w:before="0" w:after="0" w:line="276" w:lineRule="auto"/>
        <w:ind w:firstLine="0"/>
        <w:rPr>
          <w:sz w:val="24"/>
          <w:szCs w:val="24"/>
          <w:lang w:val="ro-RO"/>
        </w:rPr>
      </w:pPr>
    </w:p>
    <w:p w14:paraId="61A3604B" w14:textId="7D51E004" w:rsidR="0045376F" w:rsidRPr="00415A37" w:rsidRDefault="0045376F" w:rsidP="007A424D">
      <w:pPr>
        <w:pStyle w:val="Heading2"/>
        <w:spacing w:before="0"/>
        <w:rPr>
          <w:sz w:val="24"/>
          <w:szCs w:val="24"/>
        </w:rPr>
      </w:pPr>
      <w:bookmarkStart w:id="39" w:name="bookmark11"/>
      <w:bookmarkStart w:id="40" w:name="_Toc29975901"/>
      <w:bookmarkStart w:id="41" w:name="_Toc32498919"/>
      <w:r w:rsidRPr="00415A37">
        <w:rPr>
          <w:sz w:val="24"/>
          <w:szCs w:val="24"/>
        </w:rPr>
        <w:t>2.2 Eligibilitatea proiectului</w:t>
      </w:r>
      <w:bookmarkEnd w:id="39"/>
      <w:bookmarkEnd w:id="40"/>
      <w:bookmarkEnd w:id="41"/>
    </w:p>
    <w:p w14:paraId="53B211CC" w14:textId="77777777" w:rsidR="0045376F" w:rsidRPr="00415A37" w:rsidRDefault="0045376F" w:rsidP="007A424D">
      <w:pPr>
        <w:spacing w:line="276" w:lineRule="auto"/>
        <w:rPr>
          <w:rFonts w:cs="Times New Roman"/>
          <w:lang w:eastAsia="en-US"/>
        </w:rPr>
      </w:pPr>
    </w:p>
    <w:p w14:paraId="71619A85" w14:textId="77777777" w:rsidR="0045376F" w:rsidRPr="00415A37" w:rsidRDefault="0045376F" w:rsidP="007A424D">
      <w:pPr>
        <w:pStyle w:val="Heading51"/>
        <w:keepNext/>
        <w:keepLines/>
        <w:numPr>
          <w:ilvl w:val="0"/>
          <w:numId w:val="10"/>
        </w:numPr>
        <w:shd w:val="clear" w:color="auto" w:fill="auto"/>
        <w:tabs>
          <w:tab w:val="left" w:pos="666"/>
        </w:tabs>
        <w:spacing w:before="0" w:after="120" w:line="276" w:lineRule="auto"/>
        <w:ind w:firstLine="0"/>
        <w:rPr>
          <w:sz w:val="24"/>
          <w:szCs w:val="24"/>
          <w:lang w:val="ro-RO"/>
        </w:rPr>
      </w:pPr>
      <w:bookmarkStart w:id="42" w:name="bookmark12"/>
      <w:r w:rsidRPr="00415A37">
        <w:rPr>
          <w:sz w:val="24"/>
          <w:szCs w:val="24"/>
          <w:lang w:val="ro-RO"/>
        </w:rPr>
        <w:t>Categorii de proiecte</w:t>
      </w:r>
      <w:bookmarkEnd w:id="42"/>
    </w:p>
    <w:p w14:paraId="4871D13C" w14:textId="671D5003"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Prezentul Ghid se adresează pregatirii proiectului de infrastructura pan europeana DANUBIUS-RI ce va fi coordonat de parteneriatul</w:t>
      </w:r>
      <w:r w:rsidR="00C96095" w:rsidRPr="00415A37">
        <w:rPr>
          <w:sz w:val="24"/>
          <w:szCs w:val="24"/>
          <w:lang w:val="ro-RO"/>
        </w:rPr>
        <w:t xml:space="preserve"> </w:t>
      </w:r>
      <w:r w:rsidRPr="00415A37">
        <w:rPr>
          <w:sz w:val="24"/>
          <w:szCs w:val="24"/>
          <w:lang w:val="ro-RO"/>
        </w:rPr>
        <w:t xml:space="preserve">desemnat să dezvolte componentele românești (Hub-ul din Murighiol si Supersit-ul Delta Dunarii) ale infrastructurii DANUBIUS-RI inclusă în Planul Național de Cercetare Dezvoltare și Inovare 2015-2020 prin HG 583/2015. </w:t>
      </w:r>
    </w:p>
    <w:p w14:paraId="4EE406B9" w14:textId="77777777" w:rsidR="0045376F" w:rsidRPr="00415A37" w:rsidRDefault="0045376F" w:rsidP="007A424D">
      <w:pPr>
        <w:pStyle w:val="Bodytext20"/>
        <w:shd w:val="clear" w:color="auto" w:fill="auto"/>
        <w:spacing w:before="0" w:after="0" w:line="276" w:lineRule="auto"/>
        <w:ind w:firstLine="0"/>
        <w:rPr>
          <w:color w:val="0070C0"/>
          <w:sz w:val="24"/>
          <w:szCs w:val="24"/>
          <w:lang w:val="ro-RO"/>
        </w:rPr>
      </w:pPr>
    </w:p>
    <w:p w14:paraId="1CE2CF36" w14:textId="77777777" w:rsidR="0045376F" w:rsidRPr="00415A37" w:rsidRDefault="0045376F" w:rsidP="007A424D">
      <w:pPr>
        <w:pStyle w:val="Heading51"/>
        <w:keepNext/>
        <w:keepLines/>
        <w:numPr>
          <w:ilvl w:val="0"/>
          <w:numId w:val="10"/>
        </w:numPr>
        <w:shd w:val="clear" w:color="auto" w:fill="auto"/>
        <w:tabs>
          <w:tab w:val="left" w:pos="708"/>
        </w:tabs>
        <w:spacing w:before="0" w:line="276" w:lineRule="auto"/>
        <w:ind w:firstLine="0"/>
        <w:rPr>
          <w:sz w:val="24"/>
          <w:szCs w:val="24"/>
          <w:lang w:val="ro-RO"/>
        </w:rPr>
      </w:pPr>
      <w:bookmarkStart w:id="43" w:name="bookmark15"/>
      <w:r w:rsidRPr="00415A37">
        <w:rPr>
          <w:sz w:val="24"/>
          <w:szCs w:val="24"/>
          <w:lang w:val="ro-RO"/>
        </w:rPr>
        <w:t>Criterii de eligibilitate a proiectului</w:t>
      </w:r>
      <w:bookmarkEnd w:id="43"/>
    </w:p>
    <w:p w14:paraId="44340297" w14:textId="77777777" w:rsidR="0045376F" w:rsidRPr="00415A37" w:rsidRDefault="0045376F" w:rsidP="007A424D">
      <w:pPr>
        <w:pStyle w:val="Bodytext110"/>
        <w:shd w:val="clear" w:color="auto" w:fill="auto"/>
        <w:tabs>
          <w:tab w:val="left" w:pos="356"/>
        </w:tabs>
        <w:spacing w:before="0" w:line="276" w:lineRule="auto"/>
        <w:ind w:firstLine="0"/>
        <w:rPr>
          <w:b w:val="0"/>
          <w:sz w:val="24"/>
          <w:szCs w:val="24"/>
          <w:lang w:val="ro-RO"/>
        </w:rPr>
      </w:pPr>
    </w:p>
    <w:p w14:paraId="1A5428A2" w14:textId="77777777" w:rsidR="0045376F" w:rsidRPr="00415A37" w:rsidRDefault="0045376F" w:rsidP="007A424D">
      <w:pPr>
        <w:pStyle w:val="Bodytext110"/>
        <w:shd w:val="clear" w:color="auto" w:fill="auto"/>
        <w:tabs>
          <w:tab w:val="left" w:pos="356"/>
        </w:tabs>
        <w:spacing w:before="0" w:after="120" w:line="276" w:lineRule="auto"/>
        <w:ind w:firstLine="0"/>
        <w:rPr>
          <w:rStyle w:val="Bodytext11NotBold"/>
          <w:b/>
        </w:rPr>
      </w:pPr>
      <w:r w:rsidRPr="00415A37">
        <w:rPr>
          <w:b w:val="0"/>
          <w:sz w:val="24"/>
          <w:szCs w:val="24"/>
          <w:lang w:val="ro-RO"/>
        </w:rPr>
        <w:t>a) Investiţiile si activitățile din proiect nu au fost finanţate în ultimii 5 ani și nu sunt finanţate în prezent din alte fonduri publice.</w:t>
      </w:r>
    </w:p>
    <w:p w14:paraId="29A79729" w14:textId="04E19AFD" w:rsidR="0045376F" w:rsidRPr="00415A37" w:rsidRDefault="0045376F" w:rsidP="007A424D">
      <w:pPr>
        <w:numPr>
          <w:ilvl w:val="0"/>
          <w:numId w:val="9"/>
        </w:numPr>
        <w:spacing w:after="120" w:line="276" w:lineRule="auto"/>
        <w:ind w:left="567" w:hanging="357"/>
        <w:jc w:val="both"/>
        <w:rPr>
          <w:rFonts w:cs="Times New Roman"/>
          <w:i/>
        </w:rPr>
      </w:pPr>
      <w:r w:rsidRPr="00415A37">
        <w:rPr>
          <w:rFonts w:cs="Times New Roman"/>
          <w:i/>
          <w:color w:val="auto"/>
        </w:rPr>
        <w:t xml:space="preserve">Beneficiarul </w:t>
      </w:r>
      <w:r w:rsidR="00325CA8" w:rsidRPr="00415A37">
        <w:rPr>
          <w:rFonts w:cs="Times New Roman"/>
          <w:i/>
          <w:color w:val="auto"/>
        </w:rPr>
        <w:t>va</w:t>
      </w:r>
      <w:r w:rsidRPr="00415A37">
        <w:rPr>
          <w:rFonts w:cs="Times New Roman"/>
          <w:i/>
          <w:color w:val="auto"/>
        </w:rPr>
        <w:t xml:space="preserve"> depune o declaraţie pe proprie răspundere privind evitarea dublei finanţări din fonduri publice, în forma prevăzută în Anexa 7 a Ghidului Solicitantului</w:t>
      </w:r>
      <w:r w:rsidRPr="00415A37">
        <w:rPr>
          <w:rFonts w:cs="Times New Roman"/>
          <w:i/>
        </w:rPr>
        <w:t>;</w:t>
      </w:r>
    </w:p>
    <w:p w14:paraId="1D5EBE3D" w14:textId="77777777" w:rsidR="0045376F" w:rsidRPr="00415A37" w:rsidRDefault="0045376F" w:rsidP="007A424D">
      <w:pPr>
        <w:pStyle w:val="Bodytext110"/>
        <w:shd w:val="clear" w:color="auto" w:fill="auto"/>
        <w:tabs>
          <w:tab w:val="left" w:pos="358"/>
        </w:tabs>
        <w:spacing w:before="0" w:after="120" w:line="276" w:lineRule="auto"/>
        <w:ind w:firstLine="0"/>
        <w:rPr>
          <w:b w:val="0"/>
          <w:sz w:val="24"/>
          <w:szCs w:val="24"/>
          <w:lang w:val="ro-RO"/>
        </w:rPr>
      </w:pPr>
      <w:r w:rsidRPr="00415A37">
        <w:rPr>
          <w:b w:val="0"/>
          <w:sz w:val="24"/>
          <w:szCs w:val="24"/>
          <w:lang w:val="ro-RO"/>
        </w:rPr>
        <w:t>b) Activităţile proiectului să înceapă după data de 1 ianuarie 2014, dar să nu fi fost încheiate în mod fizic sau implementate integral înainte de depunerea de către beneficiar a cererii de finanțare.</w:t>
      </w:r>
    </w:p>
    <w:p w14:paraId="56B4E26E" w14:textId="77777777" w:rsidR="0045376F" w:rsidRPr="00415A37" w:rsidRDefault="0045376F" w:rsidP="007A424D">
      <w:pPr>
        <w:pStyle w:val="Bodytext110"/>
        <w:shd w:val="clear" w:color="auto" w:fill="auto"/>
        <w:tabs>
          <w:tab w:val="left" w:pos="358"/>
        </w:tabs>
        <w:spacing w:before="0" w:after="90" w:line="276" w:lineRule="auto"/>
        <w:ind w:firstLine="0"/>
        <w:rPr>
          <w:b w:val="0"/>
          <w:sz w:val="24"/>
          <w:szCs w:val="24"/>
          <w:lang w:val="ro-RO"/>
        </w:rPr>
      </w:pPr>
      <w:r w:rsidRPr="00415A37">
        <w:rPr>
          <w:b w:val="0"/>
          <w:sz w:val="24"/>
          <w:szCs w:val="24"/>
          <w:lang w:val="ro-RO"/>
        </w:rPr>
        <w:t>c) Proiectul va fi implementat pe teritoriul României</w:t>
      </w:r>
    </w:p>
    <w:p w14:paraId="745F7F9B" w14:textId="77777777" w:rsidR="0045376F" w:rsidRPr="00415A37" w:rsidRDefault="0045376F" w:rsidP="007A424D">
      <w:pPr>
        <w:pStyle w:val="Bodytext110"/>
        <w:shd w:val="clear" w:color="auto" w:fill="auto"/>
        <w:tabs>
          <w:tab w:val="left" w:pos="358"/>
        </w:tabs>
        <w:spacing w:before="0" w:after="120" w:line="276" w:lineRule="auto"/>
        <w:ind w:firstLine="0"/>
        <w:rPr>
          <w:b w:val="0"/>
          <w:sz w:val="24"/>
          <w:szCs w:val="24"/>
          <w:lang w:val="ro-RO"/>
        </w:rPr>
      </w:pPr>
      <w:r w:rsidRPr="00415A37">
        <w:rPr>
          <w:b w:val="0"/>
          <w:sz w:val="24"/>
          <w:szCs w:val="24"/>
          <w:lang w:val="ro-RO"/>
        </w:rPr>
        <w:t>d) Valoarea finanţării nerambursabile solicitate se încadrează în limitele precizate în prezentul ghid.</w:t>
      </w:r>
    </w:p>
    <w:p w14:paraId="0EAF61DC" w14:textId="5E0395E7" w:rsidR="0045376F" w:rsidRPr="00415A37" w:rsidRDefault="0045376F" w:rsidP="007A424D">
      <w:pPr>
        <w:pStyle w:val="Bodytext110"/>
        <w:shd w:val="clear" w:color="auto" w:fill="auto"/>
        <w:tabs>
          <w:tab w:val="left" w:pos="358"/>
        </w:tabs>
        <w:spacing w:before="0" w:after="120" w:line="276" w:lineRule="auto"/>
        <w:ind w:firstLine="0"/>
        <w:rPr>
          <w:b w:val="0"/>
          <w:strike/>
          <w:sz w:val="24"/>
          <w:szCs w:val="24"/>
          <w:lang w:val="ro-RO"/>
        </w:rPr>
      </w:pPr>
      <w:r w:rsidRPr="00415A37">
        <w:rPr>
          <w:b w:val="0"/>
          <w:sz w:val="24"/>
          <w:szCs w:val="24"/>
          <w:lang w:val="ro-RO"/>
        </w:rPr>
        <w:t xml:space="preserve">e) Proiectul suport conţine activitățile eligibile definite prin Anexa </w:t>
      </w:r>
      <w:r w:rsidR="007A424D" w:rsidRPr="00415A37">
        <w:rPr>
          <w:b w:val="0"/>
          <w:sz w:val="24"/>
          <w:szCs w:val="24"/>
          <w:lang w:val="ro-RO"/>
        </w:rPr>
        <w:t xml:space="preserve"> A</w:t>
      </w:r>
    </w:p>
    <w:p w14:paraId="7949F4D5" w14:textId="2B473518" w:rsidR="0045376F" w:rsidRPr="00415A37" w:rsidRDefault="0045376F" w:rsidP="007A424D">
      <w:pPr>
        <w:pStyle w:val="Bodytext110"/>
        <w:shd w:val="clear" w:color="auto" w:fill="auto"/>
        <w:tabs>
          <w:tab w:val="left" w:pos="358"/>
        </w:tabs>
        <w:spacing w:before="0" w:after="120" w:line="276" w:lineRule="auto"/>
        <w:ind w:firstLine="0"/>
        <w:rPr>
          <w:b w:val="0"/>
          <w:sz w:val="24"/>
          <w:szCs w:val="24"/>
          <w:lang w:val="ro-RO"/>
        </w:rPr>
      </w:pPr>
      <w:r w:rsidRPr="00415A37">
        <w:rPr>
          <w:b w:val="0"/>
          <w:sz w:val="24"/>
          <w:szCs w:val="24"/>
          <w:lang w:val="ro-RO"/>
        </w:rPr>
        <w:t xml:space="preserve">f) Durata proiectului, se încadrează în limita a </w:t>
      </w:r>
      <w:r w:rsidR="0009480F" w:rsidRPr="00415A37">
        <w:rPr>
          <w:b w:val="0"/>
          <w:sz w:val="24"/>
          <w:szCs w:val="24"/>
          <w:lang w:val="ro-RO"/>
        </w:rPr>
        <w:t xml:space="preserve"> 14</w:t>
      </w:r>
      <w:r w:rsidRPr="00415A37">
        <w:rPr>
          <w:b w:val="0"/>
          <w:sz w:val="24"/>
          <w:szCs w:val="24"/>
          <w:lang w:val="ro-RO"/>
        </w:rPr>
        <w:t xml:space="preserve"> luni. Durata proiectului suport poate fi majorată cu </w:t>
      </w:r>
      <w:r w:rsidRPr="00415A37">
        <w:rPr>
          <w:b w:val="0"/>
          <w:shd w:val="clear" w:color="auto" w:fill="FFFFFF"/>
          <w:lang w:val="ro-RO"/>
        </w:rPr>
        <w:t>4 luni, în baza unei justificări temeinice a beneficiarului, rezultată din procesul de implementare, cu aprobarea expresa a AM/OI.</w:t>
      </w:r>
    </w:p>
    <w:p w14:paraId="25428D43" w14:textId="77777777" w:rsidR="0045376F" w:rsidRPr="00415A37" w:rsidRDefault="0045376F" w:rsidP="007A424D">
      <w:pPr>
        <w:pStyle w:val="Bodytext110"/>
        <w:shd w:val="clear" w:color="auto" w:fill="auto"/>
        <w:tabs>
          <w:tab w:val="left" w:pos="368"/>
        </w:tabs>
        <w:spacing w:before="0" w:after="120" w:line="276" w:lineRule="auto"/>
        <w:ind w:firstLine="0"/>
        <w:rPr>
          <w:b w:val="0"/>
          <w:sz w:val="24"/>
          <w:szCs w:val="24"/>
          <w:lang w:val="ro-RO"/>
        </w:rPr>
      </w:pPr>
      <w:r w:rsidRPr="00415A37">
        <w:rPr>
          <w:b w:val="0"/>
          <w:sz w:val="24"/>
          <w:szCs w:val="24"/>
          <w:lang w:val="ro-RO"/>
        </w:rPr>
        <w:t>g) Proiectul propus spre finanţare trebuie să rezulte din strategia proprie de dezvoltare instituţională a beneficiarului</w:t>
      </w:r>
      <w:r w:rsidRPr="00415A37">
        <w:rPr>
          <w:rStyle w:val="Bodytext11NotBold"/>
          <w:b/>
          <w:color w:val="auto"/>
        </w:rPr>
        <w:t>.</w:t>
      </w:r>
    </w:p>
    <w:p w14:paraId="0531FCD0" w14:textId="7676649F" w:rsidR="0045376F" w:rsidRPr="00415A37" w:rsidRDefault="0045376F" w:rsidP="007A424D">
      <w:pPr>
        <w:numPr>
          <w:ilvl w:val="0"/>
          <w:numId w:val="9"/>
        </w:numPr>
        <w:spacing w:after="120" w:line="276" w:lineRule="auto"/>
        <w:ind w:left="567"/>
        <w:jc w:val="both"/>
        <w:rPr>
          <w:rFonts w:cs="Times New Roman"/>
          <w:i/>
        </w:rPr>
      </w:pPr>
      <w:r w:rsidRPr="00415A37">
        <w:rPr>
          <w:rFonts w:cs="Times New Roman"/>
          <w:i/>
        </w:rPr>
        <w:t xml:space="preserve">Se probează prin Strategia de dezvoltare instituţională </w:t>
      </w:r>
      <w:r w:rsidRPr="00415A37">
        <w:rPr>
          <w:rFonts w:cs="Times New Roman"/>
          <w:i/>
          <w:color w:val="auto"/>
        </w:rPr>
        <w:t xml:space="preserve">în care </w:t>
      </w:r>
      <w:r w:rsidRPr="00415A37">
        <w:rPr>
          <w:rFonts w:cs="Times New Roman"/>
          <w:bCs/>
          <w:i/>
          <w:iCs/>
          <w:color w:val="auto"/>
        </w:rPr>
        <w:t>beneficiar</w:t>
      </w:r>
      <w:r w:rsidRPr="00415A37">
        <w:rPr>
          <w:rFonts w:cs="Times New Roman"/>
          <w:i/>
          <w:color w:val="auto"/>
        </w:rPr>
        <w:t>ul</w:t>
      </w:r>
      <w:r w:rsidRPr="00415A37">
        <w:rPr>
          <w:rFonts w:cs="Times New Roman"/>
          <w:i/>
        </w:rPr>
        <w:t>confirmă că propunerea de proiect este în acord cu priorităţile strategiei proprii de dezvoltare instituţională.</w:t>
      </w:r>
    </w:p>
    <w:p w14:paraId="69BC7740" w14:textId="77777777" w:rsidR="0045376F" w:rsidRPr="00415A37" w:rsidRDefault="0045376F" w:rsidP="007A424D">
      <w:pPr>
        <w:spacing w:after="120" w:line="276" w:lineRule="auto"/>
        <w:jc w:val="both"/>
        <w:rPr>
          <w:rFonts w:cs="Times New Roman"/>
          <w:lang w:eastAsia="es-ES"/>
        </w:rPr>
      </w:pPr>
      <w:r w:rsidRPr="00415A37">
        <w:rPr>
          <w:rFonts w:cs="Times New Roman"/>
        </w:rPr>
        <w:t xml:space="preserve">h) Proiectul </w:t>
      </w:r>
      <w:r w:rsidRPr="00415A37">
        <w:rPr>
          <w:rFonts w:cs="Times New Roman"/>
          <w:lang w:eastAsia="es-ES"/>
        </w:rPr>
        <w:t>se încadrează într-unul dintre domeniile și subdomeniile de specializare inteligentă sau sănătate definite în Anexa 3.</w:t>
      </w:r>
    </w:p>
    <w:p w14:paraId="7E37BB39" w14:textId="77777777" w:rsidR="0045376F" w:rsidRPr="00415A37" w:rsidRDefault="0045376F" w:rsidP="007A424D">
      <w:pPr>
        <w:spacing w:after="120" w:line="276" w:lineRule="auto"/>
        <w:jc w:val="both"/>
        <w:rPr>
          <w:rFonts w:cs="Times New Roman"/>
          <w:color w:val="auto"/>
          <w:kern w:val="28"/>
        </w:rPr>
      </w:pPr>
      <w:r w:rsidRPr="00415A37">
        <w:rPr>
          <w:rFonts w:cs="Times New Roman"/>
          <w:color w:val="auto"/>
        </w:rPr>
        <w:t xml:space="preserve">i) </w:t>
      </w:r>
      <w:r w:rsidRPr="00415A37">
        <w:rPr>
          <w:rFonts w:cs="Times New Roman"/>
          <w:color w:val="auto"/>
          <w:kern w:val="28"/>
        </w:rPr>
        <w:t>Proiectul respectă procentele de finanțare pe tipuri de cheltuieli (pct.2.3 Eligibilitatea cheltuielilor).</w:t>
      </w:r>
    </w:p>
    <w:p w14:paraId="3B1665E7" w14:textId="385121B5" w:rsidR="0045376F" w:rsidRPr="00415A37" w:rsidRDefault="0045376F" w:rsidP="007A424D">
      <w:pPr>
        <w:spacing w:after="120" w:line="276" w:lineRule="auto"/>
        <w:jc w:val="both"/>
        <w:rPr>
          <w:rFonts w:cs="Times New Roman"/>
          <w:color w:val="auto"/>
        </w:rPr>
      </w:pPr>
      <w:r w:rsidRPr="00415A37">
        <w:rPr>
          <w:rFonts w:cs="Times New Roman"/>
          <w:color w:val="auto"/>
        </w:rPr>
        <w:t>j) Proiectul conţine activităţi specifice şi necesare pentru atingerea rezultatelor previzionate</w:t>
      </w:r>
      <w:r w:rsidR="005A360A" w:rsidRPr="00415A37">
        <w:rPr>
          <w:rFonts w:cs="Times New Roman"/>
          <w:color w:val="auto"/>
        </w:rPr>
        <w:t>(conform Anexa</w:t>
      </w:r>
      <w:r w:rsidR="0036776D" w:rsidRPr="00415A37">
        <w:rPr>
          <w:rFonts w:cs="Times New Roman"/>
          <w:color w:val="auto"/>
        </w:rPr>
        <w:t xml:space="preserve"> A</w:t>
      </w:r>
      <w:r w:rsidR="005A360A" w:rsidRPr="00415A37">
        <w:rPr>
          <w:rFonts w:cs="Times New Roman"/>
          <w:color w:val="auto"/>
        </w:rPr>
        <w:t>)</w:t>
      </w:r>
    </w:p>
    <w:p w14:paraId="655033D8" w14:textId="77777777" w:rsidR="0045376F" w:rsidRPr="00415A37" w:rsidRDefault="0045376F" w:rsidP="007A424D">
      <w:pPr>
        <w:spacing w:after="120" w:line="276" w:lineRule="auto"/>
        <w:jc w:val="both"/>
        <w:rPr>
          <w:rFonts w:cs="Times New Roman"/>
        </w:rPr>
      </w:pPr>
      <w:r w:rsidRPr="00415A37">
        <w:rPr>
          <w:rFonts w:cs="Times New Roman"/>
          <w:color w:val="auto"/>
        </w:rPr>
        <w:t>k)</w:t>
      </w:r>
      <w:r w:rsidRPr="00415A37">
        <w:rPr>
          <w:rFonts w:cs="Times New Roman"/>
        </w:rPr>
        <w:t xml:space="preserve"> Proiectul va asigura respectarea standardelor de securitate şi confidenţialitate a informaţiilor și de prelucrare a datelor cu caracter personal, 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w:t>
      </w:r>
    </w:p>
    <w:p w14:paraId="50E1D902" w14:textId="77777777" w:rsidR="0045376F" w:rsidRPr="00415A37" w:rsidRDefault="0045376F" w:rsidP="007A424D">
      <w:pPr>
        <w:spacing w:after="120" w:line="276" w:lineRule="auto"/>
        <w:jc w:val="both"/>
        <w:rPr>
          <w:rFonts w:cs="Times New Roman"/>
        </w:rPr>
      </w:pPr>
      <w:r w:rsidRPr="00415A37">
        <w:rPr>
          <w:rFonts w:cs="Times New Roman"/>
        </w:rPr>
        <w:t>l) Proiectul respectă principiul neutralităţii tehnologice (nu se favorizează o anumită marcă, soluţie tehnologică, hardware sau software) şi oferă posibilitatea unei extinderi ulterioare.</w:t>
      </w:r>
    </w:p>
    <w:p w14:paraId="034EFF04" w14:textId="77777777" w:rsidR="0045376F" w:rsidRPr="00415A37" w:rsidRDefault="0045376F" w:rsidP="007A424D">
      <w:pPr>
        <w:spacing w:after="120" w:line="276" w:lineRule="auto"/>
        <w:jc w:val="both"/>
        <w:rPr>
          <w:rFonts w:cs="Times New Roman"/>
        </w:rPr>
      </w:pPr>
      <w:r w:rsidRPr="00415A37">
        <w:rPr>
          <w:rFonts w:cs="Times New Roman"/>
        </w:rPr>
        <w:lastRenderedPageBreak/>
        <w:t xml:space="preserve">m) Proiectul pentru care se solicită finanţare respectă prevederile naţionale şi comunitare </w:t>
      </w:r>
      <w:r w:rsidRPr="00415A37">
        <w:rPr>
          <w:rFonts w:eastAsia="Malgun Gothic Semilight" w:cs="Times New Roman"/>
        </w:rPr>
        <w:t>î</w:t>
      </w:r>
      <w:r w:rsidRPr="00415A37">
        <w:rPr>
          <w:rFonts w:cs="Times New Roman"/>
        </w:rPr>
        <w:t>n următoarele domenii: eligibilitatea cheltuielilor, promovarea egalităţii de şanse şi politica nediscriminatorie, dezvoltarea durabilă, tehnologia informaţiei, achiziţiile publice, precum şi orice alte prevederi legale aplicabile fondurilor europene structurale și de investiții</w:t>
      </w:r>
    </w:p>
    <w:p w14:paraId="0899F567" w14:textId="77777777" w:rsidR="0045376F" w:rsidRPr="00415A37" w:rsidRDefault="0045376F" w:rsidP="007A424D">
      <w:pPr>
        <w:spacing w:after="120" w:line="276" w:lineRule="auto"/>
        <w:jc w:val="both"/>
        <w:rPr>
          <w:rFonts w:cs="Times New Roman"/>
        </w:rPr>
      </w:pPr>
      <w:r w:rsidRPr="00415A37">
        <w:rPr>
          <w:rFonts w:cs="Times New Roman"/>
        </w:rPr>
        <w:t xml:space="preserve">n) Activităţile şi cheltuielile propuse spre finanţare </w:t>
      </w:r>
      <w:r w:rsidRPr="00415A37">
        <w:rPr>
          <w:rFonts w:eastAsia="Malgun Gothic Semilight" w:cs="Times New Roman"/>
        </w:rPr>
        <w:t>î</w:t>
      </w:r>
      <w:r w:rsidRPr="00415A37">
        <w:rPr>
          <w:rFonts w:cs="Times New Roman"/>
        </w:rPr>
        <w:t>n cadrul proiectului:</w:t>
      </w:r>
    </w:p>
    <w:p w14:paraId="156825B2" w14:textId="77777777" w:rsidR="0045376F" w:rsidRPr="00415A37" w:rsidRDefault="0045376F" w:rsidP="007A424D">
      <w:pPr>
        <w:numPr>
          <w:ilvl w:val="0"/>
          <w:numId w:val="141"/>
        </w:numPr>
        <w:spacing w:after="120" w:line="276" w:lineRule="auto"/>
        <w:ind w:left="993"/>
        <w:jc w:val="both"/>
        <w:rPr>
          <w:rFonts w:cs="Times New Roman"/>
        </w:rPr>
      </w:pPr>
      <w:r w:rsidRPr="00415A37">
        <w:rPr>
          <w:rFonts w:cs="Times New Roman"/>
        </w:rPr>
        <w:t>nu au mai fost şi nu sunt finanţate din fonduri publice (inclusiv UE, norvegiene, elvețiene) sau din partea instituțiilor financiare internaționale (dublă finanțare), integral sau parţial, în ultimi 5 ani;</w:t>
      </w:r>
    </w:p>
    <w:p w14:paraId="577AEDC0" w14:textId="77777777" w:rsidR="0045376F" w:rsidRPr="00415A37" w:rsidRDefault="0045376F" w:rsidP="007A424D">
      <w:pPr>
        <w:numPr>
          <w:ilvl w:val="0"/>
          <w:numId w:val="141"/>
        </w:numPr>
        <w:spacing w:after="120" w:line="276" w:lineRule="auto"/>
        <w:ind w:left="993"/>
        <w:jc w:val="both"/>
        <w:rPr>
          <w:rFonts w:cs="Times New Roman"/>
        </w:rPr>
      </w:pPr>
      <w:r w:rsidRPr="00415A37">
        <w:rPr>
          <w:rFonts w:cs="Times New Roman"/>
        </w:rPr>
        <w:t xml:space="preserve">nu au făcut şi nu fac obiectul unei alte solicitări de sprijin financiar din fonduri publice (inclusiv UE, norvegiene, elvețiene) sau din partea instituțiilor financiare internaționale (dublă finanțare), integral sau parţial </w:t>
      </w:r>
      <w:r w:rsidRPr="00415A37">
        <w:rPr>
          <w:rFonts w:eastAsia="Malgun Gothic Semilight" w:cs="Times New Roman"/>
        </w:rPr>
        <w:t>î</w:t>
      </w:r>
      <w:r w:rsidRPr="00415A37">
        <w:rPr>
          <w:rFonts w:cs="Times New Roman"/>
        </w:rPr>
        <w:t>n ultimi 5 ani.</w:t>
      </w:r>
    </w:p>
    <w:p w14:paraId="21FFD660" w14:textId="77777777" w:rsidR="0045376F" w:rsidRPr="00415A37" w:rsidRDefault="0045376F" w:rsidP="007A424D">
      <w:pPr>
        <w:numPr>
          <w:ilvl w:val="1"/>
          <w:numId w:val="8"/>
        </w:numPr>
        <w:spacing w:after="120" w:line="276" w:lineRule="auto"/>
        <w:ind w:left="284"/>
        <w:rPr>
          <w:rFonts w:cs="Times New Roman"/>
          <w:i/>
        </w:rPr>
      </w:pPr>
      <w:r w:rsidRPr="00415A37">
        <w:rPr>
          <w:rFonts w:cs="Times New Roman"/>
          <w:i/>
        </w:rPr>
        <w:t>Se va verifica prin Declarația privind evitarea dublei finanţări din fonduri publice (vezi Anexa 7)</w:t>
      </w:r>
    </w:p>
    <w:p w14:paraId="6ECFE728" w14:textId="0678B0FE" w:rsidR="0045376F" w:rsidRPr="00415A37" w:rsidRDefault="00EA6C06" w:rsidP="007A424D">
      <w:pPr>
        <w:spacing w:line="276" w:lineRule="auto"/>
        <w:ind w:left="-74"/>
        <w:rPr>
          <w:rFonts w:cs="Times New Roman"/>
          <w:color w:val="auto"/>
        </w:rPr>
      </w:pPr>
      <w:r w:rsidRPr="00415A37">
        <w:rPr>
          <w:rFonts w:cs="Times New Roman"/>
          <w:color w:val="auto"/>
        </w:rPr>
        <w:t>o</w:t>
      </w:r>
      <w:r w:rsidR="0045376F" w:rsidRPr="00415A37">
        <w:rPr>
          <w:rFonts w:cs="Times New Roman"/>
          <w:color w:val="auto"/>
        </w:rPr>
        <w:t>) Propunerea de proiect trebuie sa depaseasca pragul de calitat</w:t>
      </w:r>
      <w:r w:rsidR="00172684" w:rsidRPr="00415A37">
        <w:rPr>
          <w:rFonts w:cs="Times New Roman"/>
          <w:color w:val="auto"/>
        </w:rPr>
        <w:t>e</w:t>
      </w:r>
      <w:r w:rsidR="00BD5FDF" w:rsidRPr="00415A37">
        <w:rPr>
          <w:rFonts w:cs="Times New Roman"/>
          <w:color w:val="auto"/>
        </w:rPr>
        <w:t xml:space="preserve"> </w:t>
      </w:r>
      <w:r w:rsidR="00172684" w:rsidRPr="00415A37">
        <w:rPr>
          <w:rFonts w:cs="Times New Roman"/>
          <w:color w:val="auto"/>
        </w:rPr>
        <w:t>de</w:t>
      </w:r>
      <w:r w:rsidR="0045376F" w:rsidRPr="00415A37">
        <w:rPr>
          <w:rFonts w:cs="Times New Roman"/>
          <w:color w:val="auto"/>
        </w:rPr>
        <w:t xml:space="preserve"> 80 </w:t>
      </w:r>
      <w:r w:rsidR="00172684" w:rsidRPr="00415A37">
        <w:rPr>
          <w:rFonts w:cs="Times New Roman"/>
          <w:color w:val="auto"/>
        </w:rPr>
        <w:t xml:space="preserve">de </w:t>
      </w:r>
      <w:r w:rsidR="0045376F" w:rsidRPr="00415A37">
        <w:rPr>
          <w:rFonts w:cs="Times New Roman"/>
          <w:color w:val="auto"/>
        </w:rPr>
        <w:t>puncte</w:t>
      </w:r>
      <w:r w:rsidR="00BD5FDF" w:rsidRPr="00415A37">
        <w:rPr>
          <w:rFonts w:cs="Times New Roman"/>
          <w:color w:val="auto"/>
        </w:rPr>
        <w:t xml:space="preserve"> în urma </w:t>
      </w:r>
      <w:r w:rsidR="0045376F" w:rsidRPr="00415A37">
        <w:rPr>
          <w:rFonts w:cs="Times New Roman"/>
          <w:color w:val="auto"/>
        </w:rPr>
        <w:t>evaluarii tehnico-financiare</w:t>
      </w:r>
      <w:r w:rsidR="0025118B" w:rsidRPr="00415A37">
        <w:rPr>
          <w:rFonts w:cs="Times New Roman"/>
          <w:color w:val="auto"/>
        </w:rPr>
        <w:t>.</w:t>
      </w:r>
    </w:p>
    <w:p w14:paraId="38E3D1E8" w14:textId="77777777" w:rsidR="0045376F" w:rsidRPr="00415A37" w:rsidRDefault="0045376F" w:rsidP="007A424D">
      <w:pPr>
        <w:spacing w:line="276" w:lineRule="auto"/>
        <w:ind w:left="-74"/>
        <w:rPr>
          <w:rFonts w:cs="Times New Roman"/>
          <w:iCs/>
        </w:rPr>
      </w:pPr>
    </w:p>
    <w:p w14:paraId="16F88C2C" w14:textId="4F47A710" w:rsidR="0045376F" w:rsidRPr="00415A37" w:rsidRDefault="0045376F" w:rsidP="007A424D">
      <w:pPr>
        <w:pStyle w:val="Heading2"/>
        <w:spacing w:before="0"/>
        <w:rPr>
          <w:sz w:val="24"/>
          <w:szCs w:val="24"/>
        </w:rPr>
      </w:pPr>
      <w:bookmarkStart w:id="44" w:name="_Toc29975902"/>
      <w:bookmarkStart w:id="45" w:name="_Toc32498920"/>
      <w:r w:rsidRPr="00415A37">
        <w:rPr>
          <w:sz w:val="24"/>
          <w:szCs w:val="24"/>
        </w:rPr>
        <w:t>2.3 Încadrarea cheltuielilor</w:t>
      </w:r>
      <w:r w:rsidRPr="00415A37">
        <w:rPr>
          <w:rStyle w:val="FootnoteReference"/>
          <w:sz w:val="24"/>
          <w:szCs w:val="24"/>
        </w:rPr>
        <w:footnoteReference w:id="2"/>
      </w:r>
      <w:bookmarkEnd w:id="44"/>
      <w:bookmarkEnd w:id="45"/>
    </w:p>
    <w:p w14:paraId="5826341F" w14:textId="77777777" w:rsidR="0045376F" w:rsidRPr="00415A37" w:rsidRDefault="0045376F" w:rsidP="007A424D">
      <w:pPr>
        <w:pStyle w:val="Bodytext20"/>
        <w:shd w:val="clear" w:color="auto" w:fill="auto"/>
        <w:spacing w:before="0" w:after="0" w:line="276" w:lineRule="auto"/>
        <w:ind w:firstLine="0"/>
        <w:rPr>
          <w:b/>
          <w:sz w:val="24"/>
          <w:szCs w:val="24"/>
          <w:lang w:val="ro-RO"/>
        </w:rPr>
      </w:pPr>
    </w:p>
    <w:p w14:paraId="4CAA75AF" w14:textId="77777777"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Următoarele tipuri de cheltuieli sunt eligibile (pentru fiecare tip de cheltuială se precizează codul de categorie și de subcategorie corespunzător nomenclatorului de cheltuieli din MySMIS):</w:t>
      </w:r>
    </w:p>
    <w:p w14:paraId="42718E0B" w14:textId="77777777" w:rsidR="0045376F" w:rsidRPr="00415A37" w:rsidRDefault="0045376F" w:rsidP="007A424D">
      <w:pPr>
        <w:pStyle w:val="Bodytext20"/>
        <w:shd w:val="clear" w:color="auto" w:fill="auto"/>
        <w:tabs>
          <w:tab w:val="left" w:pos="1187"/>
        </w:tabs>
        <w:spacing w:before="0" w:after="0" w:line="276" w:lineRule="auto"/>
        <w:ind w:left="1160" w:firstLine="0"/>
        <w:rPr>
          <w:strike/>
          <w:sz w:val="24"/>
          <w:szCs w:val="24"/>
          <w:lang w:val="ro-RO"/>
        </w:rPr>
      </w:pPr>
    </w:p>
    <w:p w14:paraId="1963232D" w14:textId="77777777" w:rsidR="0045376F" w:rsidRPr="00415A37" w:rsidRDefault="0045376F" w:rsidP="007A424D">
      <w:pPr>
        <w:pStyle w:val="Bodytext20"/>
        <w:numPr>
          <w:ilvl w:val="0"/>
          <w:numId w:val="11"/>
        </w:numPr>
        <w:shd w:val="clear" w:color="auto" w:fill="auto"/>
        <w:tabs>
          <w:tab w:val="left" w:pos="1190"/>
        </w:tabs>
        <w:spacing w:before="0" w:after="0" w:line="276" w:lineRule="auto"/>
        <w:ind w:left="357" w:hanging="357"/>
        <w:rPr>
          <w:rStyle w:val="Bodytext2Bold"/>
          <w:b w:val="0"/>
          <w:color w:val="auto"/>
        </w:rPr>
      </w:pPr>
      <w:bookmarkStart w:id="46" w:name="bookmark21"/>
      <w:r w:rsidRPr="00415A37">
        <w:rPr>
          <w:rStyle w:val="Bodytext2Bold"/>
          <w:color w:val="auto"/>
        </w:rPr>
        <w:t>Cheltuieli pentru achiziţie de active corporale</w:t>
      </w:r>
      <w:bookmarkEnd w:id="46"/>
      <w:r w:rsidRPr="00415A37">
        <w:rPr>
          <w:rStyle w:val="Bodytext2Bold"/>
          <w:color w:val="auto"/>
        </w:rPr>
        <w:t xml:space="preserve"> </w:t>
      </w:r>
      <w:r w:rsidRPr="00415A37">
        <w:rPr>
          <w:rStyle w:val="Bodytext2Bold"/>
          <w:b w:val="0"/>
          <w:color w:val="auto"/>
        </w:rPr>
        <w:t>(categoria 21/subcategoria 65)</w:t>
      </w:r>
    </w:p>
    <w:p w14:paraId="0B492D66" w14:textId="2D8CD0B6" w:rsidR="0045376F" w:rsidRPr="00415A37" w:rsidRDefault="0045376F" w:rsidP="007A424D">
      <w:pPr>
        <w:pStyle w:val="Bodytext20"/>
        <w:numPr>
          <w:ilvl w:val="6"/>
          <w:numId w:val="11"/>
        </w:numPr>
        <w:shd w:val="clear" w:color="auto" w:fill="auto"/>
        <w:tabs>
          <w:tab w:val="left" w:pos="709"/>
        </w:tabs>
        <w:spacing w:before="0" w:after="0" w:line="276" w:lineRule="auto"/>
        <w:ind w:left="567" w:firstLine="0"/>
        <w:rPr>
          <w:sz w:val="24"/>
          <w:szCs w:val="24"/>
          <w:lang w:val="ro-RO"/>
        </w:rPr>
      </w:pPr>
      <w:r w:rsidRPr="00415A37">
        <w:rPr>
          <w:sz w:val="24"/>
          <w:szCs w:val="24"/>
          <w:lang w:val="ro-RO"/>
        </w:rPr>
        <w:t>1.1 Echipamente IT şi pentru comunicaţii</w:t>
      </w:r>
      <w:r w:rsidR="003B28BA" w:rsidRPr="00415A37">
        <w:rPr>
          <w:sz w:val="24"/>
          <w:szCs w:val="24"/>
          <w:lang w:val="ro-RO"/>
        </w:rPr>
        <w:t>.</w:t>
      </w:r>
    </w:p>
    <w:p w14:paraId="109D9CE0" w14:textId="77777777" w:rsidR="0045376F" w:rsidRPr="00415A37" w:rsidRDefault="0045376F" w:rsidP="007A424D">
      <w:pPr>
        <w:pStyle w:val="Bodytext20"/>
        <w:numPr>
          <w:ilvl w:val="6"/>
          <w:numId w:val="11"/>
        </w:numPr>
        <w:shd w:val="clear" w:color="auto" w:fill="auto"/>
        <w:spacing w:before="0" w:after="0" w:line="276" w:lineRule="auto"/>
        <w:ind w:firstLine="0"/>
        <w:rPr>
          <w:sz w:val="24"/>
          <w:szCs w:val="24"/>
          <w:lang w:val="ro-RO"/>
        </w:rPr>
      </w:pPr>
    </w:p>
    <w:p w14:paraId="0997FC18" w14:textId="77777777" w:rsidR="0045376F" w:rsidRPr="00415A37" w:rsidRDefault="0045376F" w:rsidP="007A424D">
      <w:pPr>
        <w:spacing w:line="276" w:lineRule="auto"/>
        <w:jc w:val="both"/>
        <w:rPr>
          <w:rFonts w:cs="Times New Roman"/>
          <w:b/>
        </w:rPr>
      </w:pPr>
      <w:r w:rsidRPr="00415A37">
        <w:rPr>
          <w:rFonts w:cs="Times New Roman"/>
          <w:b/>
        </w:rPr>
        <w:t xml:space="preserve">Notă: </w:t>
      </w:r>
      <w:r w:rsidRPr="00415A37">
        <w:rPr>
          <w:rFonts w:cs="Times New Roman"/>
          <w:bCs/>
        </w:rPr>
        <w:t>Până la finalul perioadei de implementare, beneficiarii trebuie sa demonstreze că activele corporale amortizabile achiziţionate prin proiect au fost montate (dacă este cazul), puse în funcţiune și recepţionate.</w:t>
      </w:r>
    </w:p>
    <w:p w14:paraId="26AED978" w14:textId="77777777" w:rsidR="0045376F" w:rsidRPr="00415A37" w:rsidRDefault="0045376F" w:rsidP="007A424D">
      <w:pPr>
        <w:spacing w:line="276" w:lineRule="auto"/>
        <w:jc w:val="both"/>
        <w:rPr>
          <w:rFonts w:cs="Times New Roman"/>
          <w:b/>
        </w:rPr>
      </w:pPr>
    </w:p>
    <w:p w14:paraId="1CD9A5A4" w14:textId="77777777" w:rsidR="0045376F" w:rsidRPr="00415A37" w:rsidRDefault="0045376F" w:rsidP="007A424D">
      <w:pPr>
        <w:pStyle w:val="Bodytext20"/>
        <w:numPr>
          <w:ilvl w:val="0"/>
          <w:numId w:val="11"/>
        </w:numPr>
        <w:shd w:val="clear" w:color="auto" w:fill="auto"/>
        <w:tabs>
          <w:tab w:val="left" w:pos="284"/>
        </w:tabs>
        <w:spacing w:before="0" w:after="0" w:line="276" w:lineRule="auto"/>
        <w:ind w:firstLine="0"/>
        <w:rPr>
          <w:rStyle w:val="Bodytext2Bold"/>
          <w:b w:val="0"/>
          <w:color w:val="auto"/>
        </w:rPr>
      </w:pPr>
      <w:bookmarkStart w:id="47" w:name="bookmark22"/>
      <w:r w:rsidRPr="00415A37">
        <w:rPr>
          <w:rStyle w:val="Bodytext2Bold"/>
          <w:color w:val="auto"/>
        </w:rPr>
        <w:t>Cheltuieli pentru achiziţia de active necorporale –</w:t>
      </w:r>
      <w:r w:rsidRPr="00415A37" w:rsidDel="00401711">
        <w:rPr>
          <w:rStyle w:val="Bodytext2Bold"/>
          <w:color w:val="auto"/>
        </w:rPr>
        <w:t xml:space="preserve"> </w:t>
      </w:r>
      <w:bookmarkEnd w:id="47"/>
      <w:r w:rsidRPr="00415A37">
        <w:rPr>
          <w:sz w:val="24"/>
          <w:szCs w:val="24"/>
          <w:lang w:val="ro-RO"/>
        </w:rPr>
        <w:t xml:space="preserve">corelate cu obiectivul proiectului </w:t>
      </w:r>
      <w:r w:rsidRPr="00415A37">
        <w:rPr>
          <w:rStyle w:val="Bodytext2Bold"/>
          <w:b w:val="0"/>
          <w:color w:val="auto"/>
        </w:rPr>
        <w:t>(categoria 22, subcategoria 76)</w:t>
      </w:r>
    </w:p>
    <w:p w14:paraId="4D452625" w14:textId="77777777" w:rsidR="00EB6FDE" w:rsidRPr="00415A37" w:rsidRDefault="0045376F" w:rsidP="007A424D">
      <w:pPr>
        <w:pStyle w:val="Bodytext20"/>
        <w:shd w:val="clear" w:color="auto" w:fill="auto"/>
        <w:tabs>
          <w:tab w:val="left" w:pos="441"/>
        </w:tabs>
        <w:spacing w:before="0" w:after="0" w:line="276" w:lineRule="auto"/>
        <w:ind w:left="567" w:firstLine="0"/>
        <w:rPr>
          <w:sz w:val="24"/>
          <w:szCs w:val="24"/>
          <w:lang w:val="ro-RO"/>
        </w:rPr>
      </w:pPr>
      <w:r w:rsidRPr="00415A37">
        <w:rPr>
          <w:sz w:val="24"/>
          <w:szCs w:val="24"/>
          <w:lang w:val="ro-RO"/>
        </w:rPr>
        <w:t xml:space="preserve">2.1 </w:t>
      </w:r>
      <w:r w:rsidR="00EB6FDE" w:rsidRPr="00415A37">
        <w:rPr>
          <w:sz w:val="24"/>
          <w:szCs w:val="24"/>
          <w:lang w:val="ro-RO"/>
        </w:rPr>
        <w:t>Licenţe.</w:t>
      </w:r>
    </w:p>
    <w:p w14:paraId="64B43E45" w14:textId="4429B2E3" w:rsidR="0045376F" w:rsidRPr="00415A37" w:rsidRDefault="0045376F" w:rsidP="007A424D">
      <w:pPr>
        <w:pStyle w:val="Bodytext20"/>
        <w:shd w:val="clear" w:color="auto" w:fill="auto"/>
        <w:tabs>
          <w:tab w:val="left" w:pos="422"/>
        </w:tabs>
        <w:spacing w:before="0" w:after="0" w:line="276" w:lineRule="auto"/>
        <w:ind w:left="567" w:firstLine="0"/>
        <w:rPr>
          <w:sz w:val="24"/>
          <w:szCs w:val="24"/>
          <w:lang w:val="ro-RO"/>
        </w:rPr>
      </w:pPr>
    </w:p>
    <w:p w14:paraId="06C544B5" w14:textId="77777777" w:rsidR="0045376F" w:rsidRPr="00415A37" w:rsidRDefault="0045376F" w:rsidP="007A424D">
      <w:pPr>
        <w:pStyle w:val="Bodytext20"/>
        <w:numPr>
          <w:ilvl w:val="0"/>
          <w:numId w:val="11"/>
        </w:numPr>
        <w:shd w:val="clear" w:color="auto" w:fill="auto"/>
        <w:tabs>
          <w:tab w:val="left" w:pos="709"/>
        </w:tabs>
        <w:spacing w:before="0" w:after="0" w:line="276" w:lineRule="auto"/>
        <w:ind w:left="357" w:hanging="357"/>
        <w:rPr>
          <w:b/>
          <w:color w:val="E36C0A"/>
          <w:sz w:val="24"/>
          <w:szCs w:val="24"/>
          <w:lang w:val="ro-RO"/>
        </w:rPr>
      </w:pPr>
      <w:bookmarkStart w:id="48" w:name="bookmark24"/>
      <w:r w:rsidRPr="00415A37">
        <w:rPr>
          <w:b/>
          <w:bCs/>
          <w:sz w:val="24"/>
          <w:szCs w:val="24"/>
        </w:rPr>
        <w:t>Cheltuieli</w:t>
      </w:r>
      <w:r w:rsidRPr="00415A37">
        <w:rPr>
          <w:sz w:val="24"/>
          <w:szCs w:val="24"/>
          <w:lang w:val="ro-RO"/>
        </w:rPr>
        <w:t xml:space="preserve"> </w:t>
      </w:r>
      <w:r w:rsidRPr="00415A37">
        <w:rPr>
          <w:b/>
          <w:bCs/>
          <w:sz w:val="24"/>
          <w:szCs w:val="24"/>
          <w:lang w:val="ro-RO"/>
        </w:rPr>
        <w:t>de informare şi publicitate pentru proiect</w:t>
      </w:r>
      <w:bookmarkEnd w:id="48"/>
      <w:r w:rsidRPr="00415A37">
        <w:rPr>
          <w:sz w:val="24"/>
          <w:szCs w:val="24"/>
          <w:lang w:val="ro-RO"/>
        </w:rPr>
        <w:t xml:space="preserve"> (categoria 8/subcategoria 17)</w:t>
      </w:r>
    </w:p>
    <w:p w14:paraId="58E987C1" w14:textId="77777777" w:rsidR="0045376F" w:rsidRPr="00415A37" w:rsidRDefault="0045376F" w:rsidP="007A424D">
      <w:pPr>
        <w:pStyle w:val="Bodytext20"/>
        <w:shd w:val="clear" w:color="auto" w:fill="auto"/>
        <w:tabs>
          <w:tab w:val="left" w:pos="709"/>
        </w:tabs>
        <w:spacing w:before="0" w:after="0" w:line="276" w:lineRule="auto"/>
        <w:ind w:left="357" w:firstLine="0"/>
        <w:rPr>
          <w:b/>
          <w:sz w:val="24"/>
          <w:szCs w:val="24"/>
          <w:lang w:val="ro-RO"/>
        </w:rPr>
      </w:pPr>
    </w:p>
    <w:p w14:paraId="1209D334" w14:textId="644B9E91" w:rsidR="0045376F" w:rsidRPr="00415A37" w:rsidRDefault="0045376F" w:rsidP="007A424D">
      <w:pPr>
        <w:pStyle w:val="Bodytext20"/>
        <w:numPr>
          <w:ilvl w:val="0"/>
          <w:numId w:val="11"/>
        </w:numPr>
        <w:shd w:val="clear" w:color="auto" w:fill="auto"/>
        <w:tabs>
          <w:tab w:val="left" w:pos="709"/>
        </w:tabs>
        <w:spacing w:before="0" w:after="0" w:line="276" w:lineRule="auto"/>
        <w:ind w:left="357" w:hanging="357"/>
        <w:rPr>
          <w:sz w:val="24"/>
          <w:szCs w:val="24"/>
          <w:lang w:val="ro-RO"/>
        </w:rPr>
      </w:pPr>
      <w:r w:rsidRPr="00415A37">
        <w:rPr>
          <w:b/>
          <w:sz w:val="24"/>
          <w:szCs w:val="24"/>
          <w:lang w:val="ro-RO"/>
        </w:rPr>
        <w:t>Cheltuieli cu achiziția de servicii (conform Anexa</w:t>
      </w:r>
      <w:r w:rsidR="007A424D" w:rsidRPr="00415A37">
        <w:rPr>
          <w:b/>
          <w:sz w:val="24"/>
          <w:szCs w:val="24"/>
          <w:lang w:val="ro-RO"/>
        </w:rPr>
        <w:t xml:space="preserve"> A</w:t>
      </w:r>
      <w:r w:rsidRPr="00415A37">
        <w:rPr>
          <w:b/>
          <w:sz w:val="24"/>
          <w:szCs w:val="24"/>
          <w:lang w:val="ro-RO"/>
        </w:rPr>
        <w:t>)</w:t>
      </w:r>
      <w:r w:rsidRPr="00415A37">
        <w:rPr>
          <w:sz w:val="24"/>
          <w:szCs w:val="24"/>
          <w:lang w:val="ro-RO"/>
        </w:rPr>
        <w:t>.</w:t>
      </w:r>
    </w:p>
    <w:p w14:paraId="1DF82E6F" w14:textId="77777777" w:rsidR="0045376F" w:rsidRPr="00415A37" w:rsidRDefault="0045376F" w:rsidP="007A424D">
      <w:pPr>
        <w:pStyle w:val="Bodytext20"/>
        <w:shd w:val="clear" w:color="auto" w:fill="auto"/>
        <w:tabs>
          <w:tab w:val="left" w:pos="1190"/>
        </w:tabs>
        <w:spacing w:before="0" w:after="0" w:line="276" w:lineRule="auto"/>
        <w:ind w:left="357" w:hanging="357"/>
        <w:rPr>
          <w:b/>
          <w:sz w:val="24"/>
          <w:szCs w:val="24"/>
          <w:lang w:val="ro-RO"/>
        </w:rPr>
      </w:pPr>
    </w:p>
    <w:p w14:paraId="551A292C" w14:textId="77777777" w:rsidR="0045376F" w:rsidRPr="00415A37" w:rsidRDefault="0045376F" w:rsidP="007A424D">
      <w:pPr>
        <w:pStyle w:val="Bodytext20"/>
        <w:numPr>
          <w:ilvl w:val="0"/>
          <w:numId w:val="11"/>
        </w:numPr>
        <w:shd w:val="clear" w:color="auto" w:fill="auto"/>
        <w:tabs>
          <w:tab w:val="left" w:pos="1190"/>
        </w:tabs>
        <w:spacing w:before="0" w:after="0" w:line="276" w:lineRule="auto"/>
        <w:ind w:left="357" w:hanging="357"/>
        <w:rPr>
          <w:b/>
          <w:bCs/>
          <w:sz w:val="24"/>
          <w:szCs w:val="24"/>
          <w:lang w:val="fr-FR"/>
        </w:rPr>
      </w:pPr>
      <w:r w:rsidRPr="00415A37">
        <w:rPr>
          <w:b/>
          <w:bCs/>
          <w:sz w:val="24"/>
          <w:szCs w:val="24"/>
          <w:lang w:val="fr-FR"/>
        </w:rPr>
        <w:t>Cheltuieli aferente managementului de proiect</w:t>
      </w:r>
    </w:p>
    <w:p w14:paraId="438C8E67" w14:textId="77777777" w:rsidR="00611B09" w:rsidRPr="00415A37" w:rsidRDefault="0045376F" w:rsidP="00B96542">
      <w:pPr>
        <w:pStyle w:val="ListParagraph"/>
        <w:numPr>
          <w:ilvl w:val="0"/>
          <w:numId w:val="155"/>
        </w:numPr>
        <w:spacing w:line="276" w:lineRule="auto"/>
        <w:ind w:left="810"/>
        <w:jc w:val="both"/>
        <w:rPr>
          <w:rFonts w:ascii="Times New Roman" w:hAnsi="Times New Roman"/>
        </w:rPr>
      </w:pPr>
      <w:r w:rsidRPr="00415A37">
        <w:rPr>
          <w:rFonts w:ascii="Times New Roman" w:hAnsi="Times New Roman"/>
        </w:rPr>
        <w:t>Cheltuieli de personal pentru echipa care asigură managementul proiectului (</w:t>
      </w:r>
      <w:r w:rsidRPr="00415A37">
        <w:rPr>
          <w:rFonts w:ascii="Times New Roman" w:hAnsi="Times New Roman"/>
          <w:color w:val="auto"/>
        </w:rPr>
        <w:t>salariale și cele de deplasare) (</w:t>
      </w:r>
      <w:r w:rsidRPr="00415A37">
        <w:rPr>
          <w:rFonts w:ascii="Times New Roman" w:hAnsi="Times New Roman"/>
        </w:rPr>
        <w:t>categoria 9/subcategoria 21 – cheltuieli salariale pentru echipa care asigură managementul proiectului categoria 9/subcategoria 24 – cheltuieli de deplasare pentru echipa care asigură managementul proiectului</w:t>
      </w:r>
      <w:r w:rsidRPr="00415A37">
        <w:rPr>
          <w:rFonts w:ascii="Times New Roman" w:hAnsi="Times New Roman"/>
          <w:color w:val="auto"/>
        </w:rPr>
        <w:t>)</w:t>
      </w:r>
    </w:p>
    <w:p w14:paraId="56A3BCB7" w14:textId="023FE149" w:rsidR="00B10452" w:rsidRPr="00415A37" w:rsidRDefault="0045376F" w:rsidP="00B96542">
      <w:pPr>
        <w:pStyle w:val="ListParagraph"/>
        <w:numPr>
          <w:ilvl w:val="0"/>
          <w:numId w:val="155"/>
        </w:numPr>
        <w:spacing w:line="276" w:lineRule="auto"/>
        <w:ind w:left="810"/>
        <w:jc w:val="both"/>
        <w:rPr>
          <w:rFonts w:ascii="Times New Roman" w:hAnsi="Times New Roman"/>
        </w:rPr>
      </w:pPr>
      <w:r w:rsidRPr="00415A37">
        <w:rPr>
          <w:rFonts w:ascii="Times New Roman" w:eastAsia="Times New Roman" w:hAnsi="Times New Roman"/>
          <w:color w:val="auto"/>
          <w:lang w:eastAsia="en-US"/>
        </w:rPr>
        <w:t>Cheltuielile aferente managementului de proiect sunt eligibile</w:t>
      </w:r>
      <w:r w:rsidRPr="00415A37">
        <w:rPr>
          <w:rFonts w:ascii="Times New Roman" w:hAnsi="Times New Roman"/>
          <w:color w:val="auto"/>
          <w:lang w:eastAsia="en-US"/>
        </w:rPr>
        <w:t xml:space="preserve"> până la 10% din valoarea totală eligibilă a proiectului</w:t>
      </w:r>
      <w:r w:rsidR="00B564FC" w:rsidRPr="00415A37">
        <w:rPr>
          <w:rFonts w:ascii="Times New Roman" w:hAnsi="Times New Roman"/>
          <w:color w:val="auto"/>
          <w:lang w:eastAsia="en-US"/>
        </w:rPr>
        <w:t>.</w:t>
      </w:r>
      <w:r w:rsidRPr="00415A37">
        <w:rPr>
          <w:rFonts w:ascii="Times New Roman" w:eastAsia="Times New Roman" w:hAnsi="Times New Roman"/>
          <w:color w:val="auto"/>
          <w:lang w:eastAsia="en-US"/>
        </w:rPr>
        <w:t xml:space="preserve"> </w:t>
      </w:r>
    </w:p>
    <w:p w14:paraId="53C134B5" w14:textId="3C5B5B11" w:rsidR="0045376F" w:rsidRPr="00415A37" w:rsidRDefault="0045376F" w:rsidP="00416464">
      <w:pPr>
        <w:pStyle w:val="ListParagraph"/>
        <w:numPr>
          <w:ilvl w:val="0"/>
          <w:numId w:val="11"/>
        </w:numPr>
        <w:ind w:left="0"/>
        <w:rPr>
          <w:rFonts w:cs="Arial Unicode MS"/>
          <w:szCs w:val="24"/>
        </w:rPr>
      </w:pPr>
      <w:r w:rsidRPr="00415A37">
        <w:rPr>
          <w:rFonts w:eastAsia="Times New Roman"/>
          <w:b/>
          <w:bCs/>
          <w:szCs w:val="24"/>
          <w:lang w:val="fr-FR" w:eastAsia="en-US"/>
        </w:rPr>
        <w:lastRenderedPageBreak/>
        <w:t xml:space="preserve">Cheltuieli aferente implementarii proiectului, altele decat cele de management. </w:t>
      </w:r>
    </w:p>
    <w:p w14:paraId="360FE11E" w14:textId="256E6AC8" w:rsidR="0045376F" w:rsidRPr="00415A37" w:rsidRDefault="00EA6C06" w:rsidP="007A424D">
      <w:pPr>
        <w:spacing w:line="276" w:lineRule="auto"/>
        <w:ind w:left="720"/>
        <w:jc w:val="both"/>
        <w:rPr>
          <w:rFonts w:cs="Times New Roman"/>
          <w:color w:val="auto"/>
        </w:rPr>
      </w:pPr>
      <w:r w:rsidRPr="00415A37">
        <w:rPr>
          <w:rFonts w:cs="Times New Roman"/>
          <w:color w:val="auto"/>
        </w:rPr>
        <w:t>Cheltuieli de personal pentru echipa care asigură implementarea proiectului (salariale și cele de deplasare) (categoria 25/subcategoria 84, 85, 86 pentru cercetători, tehnicieni și personal auxiliar;  categoria 25/subcategoria aaa – cheltuieli de deplasare pentru echipa care asigură implementarea proiectului).</w:t>
      </w:r>
    </w:p>
    <w:p w14:paraId="1A3BFBD1" w14:textId="77777777" w:rsidR="0045376F" w:rsidRPr="00415A37" w:rsidRDefault="0045376F" w:rsidP="007A424D">
      <w:pPr>
        <w:pStyle w:val="ListParagraph"/>
        <w:numPr>
          <w:ilvl w:val="0"/>
          <w:numId w:val="11"/>
        </w:numPr>
        <w:tabs>
          <w:tab w:val="left" w:pos="284"/>
        </w:tabs>
        <w:spacing w:line="276" w:lineRule="auto"/>
        <w:ind w:left="0"/>
        <w:contextualSpacing w:val="0"/>
        <w:jc w:val="both"/>
        <w:rPr>
          <w:rFonts w:ascii="Times New Roman" w:hAnsi="Times New Roman"/>
          <w:color w:val="auto"/>
        </w:rPr>
      </w:pPr>
      <w:r w:rsidRPr="00415A37">
        <w:rPr>
          <w:rFonts w:ascii="Times New Roman" w:hAnsi="Times New Roman"/>
          <w:b/>
          <w:bCs/>
          <w:color w:val="auto"/>
        </w:rPr>
        <w:t xml:space="preserve">Cheltuieli cu logistica. </w:t>
      </w:r>
      <w:r w:rsidRPr="00415A37">
        <w:rPr>
          <w:rFonts w:ascii="Times New Roman" w:hAnsi="Times New Roman"/>
        </w:rPr>
        <w:t xml:space="preserve">Cheltuieli pentru achiziția de </w:t>
      </w:r>
      <w:r w:rsidRPr="00415A37">
        <w:rPr>
          <w:rFonts w:ascii="Times New Roman" w:hAnsi="Times New Roman"/>
          <w:color w:val="auto"/>
        </w:rPr>
        <w:t>materiale, consumabile (inclusiv combustibili) și alte produse similare necesare desfășurării activităților eligibile (categoria 21/subcategoria 71, 72, 73).</w:t>
      </w:r>
    </w:p>
    <w:p w14:paraId="0A383215" w14:textId="77777777" w:rsidR="0045376F" w:rsidRPr="00415A37" w:rsidRDefault="0045376F" w:rsidP="007A424D">
      <w:pPr>
        <w:pStyle w:val="ListParagraph"/>
        <w:spacing w:line="276" w:lineRule="auto"/>
        <w:ind w:left="0"/>
        <w:contextualSpacing w:val="0"/>
        <w:jc w:val="both"/>
        <w:rPr>
          <w:rFonts w:ascii="Times New Roman" w:hAnsi="Times New Roman"/>
          <w:color w:val="auto"/>
        </w:rPr>
      </w:pPr>
      <w:r w:rsidRPr="00415A37">
        <w:rPr>
          <w:rFonts w:ascii="Times New Roman" w:hAnsi="Times New Roman"/>
          <w:color w:val="auto"/>
        </w:rPr>
        <w:t xml:space="preserve"> </w:t>
      </w:r>
    </w:p>
    <w:p w14:paraId="28E6091A" w14:textId="77777777" w:rsidR="0045376F" w:rsidRPr="00415A37" w:rsidRDefault="0045376F" w:rsidP="007A424D">
      <w:pPr>
        <w:pStyle w:val="ListParagraph"/>
        <w:numPr>
          <w:ilvl w:val="0"/>
          <w:numId w:val="11"/>
        </w:numPr>
        <w:tabs>
          <w:tab w:val="left" w:pos="284"/>
        </w:tabs>
        <w:spacing w:line="276" w:lineRule="auto"/>
        <w:ind w:left="0"/>
        <w:contextualSpacing w:val="0"/>
        <w:jc w:val="both"/>
        <w:rPr>
          <w:rFonts w:ascii="Times New Roman" w:hAnsi="Times New Roman"/>
          <w:color w:val="auto"/>
        </w:rPr>
      </w:pPr>
      <w:r w:rsidRPr="00415A37">
        <w:rPr>
          <w:rFonts w:ascii="Times New Roman" w:hAnsi="Times New Roman"/>
          <w:b/>
          <w:bCs/>
          <w:color w:val="auto"/>
        </w:rPr>
        <w:t xml:space="preserve">Cheltuieli cu deplasarile justificate în interesul proiectului </w:t>
      </w:r>
      <w:r w:rsidRPr="00415A37">
        <w:rPr>
          <w:rFonts w:ascii="Times New Roman" w:hAnsi="Times New Roman"/>
          <w:color w:val="auto"/>
        </w:rPr>
        <w:t>(categoria 27/subcategoria 96) – cheltuieli de deplasare în scopul realizării proiectului.</w:t>
      </w:r>
    </w:p>
    <w:p w14:paraId="1BF7EA23" w14:textId="77777777" w:rsidR="0045376F" w:rsidRPr="00415A37" w:rsidRDefault="0045376F" w:rsidP="007A424D">
      <w:pPr>
        <w:spacing w:line="276" w:lineRule="auto"/>
        <w:jc w:val="both"/>
        <w:rPr>
          <w:rFonts w:eastAsia="Times New Roman" w:cs="Times New Roman"/>
          <w:color w:val="auto"/>
          <w:lang w:eastAsia="en-US"/>
        </w:rPr>
      </w:pPr>
    </w:p>
    <w:p w14:paraId="10DE0354" w14:textId="20DCEE69" w:rsidR="0045376F" w:rsidRPr="00415A37" w:rsidRDefault="0045376F" w:rsidP="00F40ACD">
      <w:pPr>
        <w:pStyle w:val="Bodytext20"/>
        <w:numPr>
          <w:ilvl w:val="0"/>
          <w:numId w:val="11"/>
        </w:numPr>
        <w:shd w:val="clear" w:color="auto" w:fill="auto"/>
        <w:tabs>
          <w:tab w:val="left" w:pos="284"/>
          <w:tab w:val="left" w:pos="426"/>
        </w:tabs>
        <w:spacing w:before="0" w:after="0" w:line="276" w:lineRule="auto"/>
        <w:ind w:firstLine="0"/>
        <w:rPr>
          <w:sz w:val="24"/>
          <w:szCs w:val="24"/>
          <w:lang w:val="ro-RO"/>
        </w:rPr>
      </w:pPr>
      <w:r w:rsidRPr="00415A37">
        <w:rPr>
          <w:b/>
          <w:sz w:val="24"/>
          <w:szCs w:val="24"/>
          <w:lang w:val="ro-RO"/>
        </w:rPr>
        <w:t>Cheltuieli pentru obţinerea acordurilor</w:t>
      </w:r>
      <w:r w:rsidRPr="00415A37">
        <w:rPr>
          <w:sz w:val="24"/>
          <w:szCs w:val="24"/>
          <w:lang w:val="ro-RO"/>
        </w:rPr>
        <w:t xml:space="preserve">, </w:t>
      </w:r>
      <w:r w:rsidRPr="00415A37">
        <w:rPr>
          <w:b/>
          <w:sz w:val="24"/>
          <w:szCs w:val="24"/>
          <w:lang w:val="ro-RO"/>
        </w:rPr>
        <w:t>avizelor şi autorizaţiilor</w:t>
      </w:r>
      <w:r w:rsidRPr="00415A37">
        <w:rPr>
          <w:sz w:val="24"/>
          <w:szCs w:val="24"/>
          <w:lang w:val="ro-RO"/>
        </w:rPr>
        <w:t xml:space="preserve"> aferente activităţilor eligibile ale proiectului </w:t>
      </w:r>
      <w:r w:rsidR="00B11845" w:rsidRPr="00415A37">
        <w:rPr>
          <w:bCs/>
          <w:sz w:val="24"/>
          <w:szCs w:val="24"/>
          <w:lang w:val="ro-RO"/>
        </w:rPr>
        <w:t>conform</w:t>
      </w:r>
      <w:r w:rsidRPr="00415A37">
        <w:rPr>
          <w:bCs/>
          <w:sz w:val="24"/>
          <w:szCs w:val="24"/>
          <w:lang w:val="ro-RO"/>
        </w:rPr>
        <w:t xml:space="preserve"> Anexa </w:t>
      </w:r>
      <w:r w:rsidR="007A424D" w:rsidRPr="00415A37">
        <w:rPr>
          <w:sz w:val="24"/>
          <w:szCs w:val="24"/>
          <w:lang w:val="ro-RO"/>
        </w:rPr>
        <w:t xml:space="preserve">A </w:t>
      </w:r>
      <w:r w:rsidRPr="00415A37">
        <w:rPr>
          <w:sz w:val="24"/>
          <w:szCs w:val="24"/>
          <w:lang w:val="ro-RO"/>
        </w:rPr>
        <w:t>(inclusiv pentru obținerea certificatului digital pentru acces în MySMIS – categoria 11/ subcategoria 32)</w:t>
      </w:r>
    </w:p>
    <w:p w14:paraId="3032735A" w14:textId="77777777" w:rsidR="0045376F" w:rsidRPr="00415A37" w:rsidRDefault="0045376F" w:rsidP="007A424D">
      <w:pPr>
        <w:pStyle w:val="Bodytext20"/>
        <w:shd w:val="clear" w:color="auto" w:fill="auto"/>
        <w:tabs>
          <w:tab w:val="left" w:pos="284"/>
          <w:tab w:val="left" w:pos="426"/>
        </w:tabs>
        <w:spacing w:before="0" w:after="0" w:line="276" w:lineRule="auto"/>
        <w:ind w:firstLine="0"/>
        <w:rPr>
          <w:sz w:val="24"/>
          <w:szCs w:val="24"/>
          <w:lang w:val="ro-RO"/>
        </w:rPr>
      </w:pPr>
    </w:p>
    <w:p w14:paraId="1A800243" w14:textId="77777777" w:rsidR="0045376F" w:rsidRPr="00415A37" w:rsidRDefault="0045376F" w:rsidP="00F40ACD">
      <w:pPr>
        <w:pStyle w:val="ListParagraph"/>
        <w:numPr>
          <w:ilvl w:val="0"/>
          <w:numId w:val="11"/>
        </w:numPr>
        <w:tabs>
          <w:tab w:val="left" w:pos="426"/>
        </w:tabs>
        <w:spacing w:line="276" w:lineRule="auto"/>
        <w:ind w:left="0"/>
        <w:contextualSpacing w:val="0"/>
        <w:jc w:val="both"/>
        <w:rPr>
          <w:rFonts w:ascii="Times New Roman" w:hAnsi="Times New Roman"/>
          <w:noProof/>
        </w:rPr>
      </w:pPr>
      <w:r w:rsidRPr="00415A37">
        <w:rPr>
          <w:rFonts w:ascii="Times New Roman" w:hAnsi="Times New Roman"/>
          <w:b/>
        </w:rPr>
        <w:t xml:space="preserve">Cheltuieli de audit pentru proiect </w:t>
      </w:r>
      <w:r w:rsidRPr="00415A37">
        <w:rPr>
          <w:rFonts w:ascii="Times New Roman" w:hAnsi="Times New Roman"/>
          <w:color w:val="auto"/>
        </w:rPr>
        <w:t xml:space="preserve">(categoria 7/subcategoria 15). </w:t>
      </w:r>
      <w:r w:rsidRPr="00415A37">
        <w:rPr>
          <w:rFonts w:ascii="Times New Roman" w:hAnsi="Times New Roman"/>
        </w:rPr>
        <w:t>Cheltuielile de audit sunt obligatorii și eligibile</w:t>
      </w:r>
      <w:r w:rsidRPr="00415A37">
        <w:rPr>
          <w:rFonts w:ascii="Times New Roman" w:hAnsi="Times New Roman"/>
          <w:noProof/>
        </w:rPr>
        <w:t>.</w:t>
      </w:r>
    </w:p>
    <w:p w14:paraId="3BE39184" w14:textId="77777777" w:rsidR="0045376F" w:rsidRPr="00415A37" w:rsidRDefault="0045376F" w:rsidP="007A424D">
      <w:pPr>
        <w:spacing w:line="276" w:lineRule="auto"/>
        <w:jc w:val="both"/>
        <w:rPr>
          <w:rFonts w:cs="Times New Roman"/>
          <w:noProof/>
        </w:rPr>
      </w:pPr>
    </w:p>
    <w:p w14:paraId="2452523E" w14:textId="6B2E110D" w:rsidR="0045376F" w:rsidRPr="00415A37" w:rsidRDefault="0045376F" w:rsidP="00F40ACD">
      <w:pPr>
        <w:pStyle w:val="Bodytext20"/>
        <w:numPr>
          <w:ilvl w:val="0"/>
          <w:numId w:val="11"/>
        </w:numPr>
        <w:shd w:val="clear" w:color="auto" w:fill="auto"/>
        <w:tabs>
          <w:tab w:val="left" w:pos="426"/>
        </w:tabs>
        <w:spacing w:before="0" w:after="0" w:line="276" w:lineRule="auto"/>
        <w:ind w:firstLine="0"/>
        <w:rPr>
          <w:sz w:val="24"/>
          <w:szCs w:val="24"/>
          <w:lang w:val="ro-RO"/>
        </w:rPr>
      </w:pPr>
      <w:r w:rsidRPr="00415A37">
        <w:rPr>
          <w:b/>
          <w:bCs/>
          <w:sz w:val="24"/>
          <w:szCs w:val="24"/>
        </w:rPr>
        <w:t>Cheltuieli</w:t>
      </w:r>
      <w:r w:rsidRPr="00415A37">
        <w:rPr>
          <w:sz w:val="24"/>
          <w:szCs w:val="24"/>
          <w:lang w:val="ro-RO"/>
        </w:rPr>
        <w:t xml:space="preserve"> </w:t>
      </w:r>
      <w:r w:rsidRPr="00415A37">
        <w:rPr>
          <w:b/>
          <w:bCs/>
          <w:sz w:val="24"/>
          <w:szCs w:val="24"/>
          <w:lang w:val="ro-RO"/>
        </w:rPr>
        <w:t>indirecte</w:t>
      </w:r>
      <w:r w:rsidRPr="00415A37">
        <w:rPr>
          <w:sz w:val="24"/>
          <w:szCs w:val="24"/>
          <w:lang w:val="ro-RO"/>
        </w:rPr>
        <w:t xml:space="preserve"> (categoria 44/ subcategoria 166) sunt eligibile prin aplicarea unei rate forfetare de 15% din totalul cheltuielilor </w:t>
      </w:r>
      <w:r w:rsidR="009A34BA" w:rsidRPr="00415A37">
        <w:rPr>
          <w:sz w:val="24"/>
          <w:szCs w:val="24"/>
          <w:lang w:val="ro-RO"/>
        </w:rPr>
        <w:t>de personal.</w:t>
      </w:r>
      <w:r w:rsidRPr="00415A37">
        <w:rPr>
          <w:sz w:val="24"/>
          <w:szCs w:val="24"/>
          <w:lang w:val="ro-RO"/>
        </w:rPr>
        <w:t>.</w:t>
      </w:r>
    </w:p>
    <w:p w14:paraId="0529CD79" w14:textId="77777777" w:rsidR="0045376F" w:rsidRPr="00415A37" w:rsidRDefault="0045376F" w:rsidP="007A424D">
      <w:pPr>
        <w:pStyle w:val="Bodytext20"/>
        <w:shd w:val="clear" w:color="auto" w:fill="auto"/>
        <w:tabs>
          <w:tab w:val="left" w:pos="426"/>
        </w:tabs>
        <w:spacing w:before="0" w:after="0" w:line="276" w:lineRule="auto"/>
        <w:ind w:firstLine="0"/>
        <w:rPr>
          <w:color w:val="0070C0"/>
          <w:sz w:val="24"/>
          <w:szCs w:val="24"/>
          <w:lang w:val="ro-RO"/>
        </w:rPr>
      </w:pPr>
    </w:p>
    <w:p w14:paraId="2FBC503B" w14:textId="77777777"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Cu respectarea prevederilor art. 69 alin. (3), lit. c) din Regulamentul (UE) nr.1303/2013, cheltuiala cu taxa pe valoarea adăugată (TVA) este eligibilă dacă este nerecuperabilă, potrivit legii. Pentru a fi eligibilă, cheltuiala cu TVA trebuie să fie aferentă unor cheltuieli eligibile efectuate în cadrul proiectelor finanţate din bugetul proiectului.</w:t>
      </w:r>
    </w:p>
    <w:p w14:paraId="665EC6E4" w14:textId="77777777" w:rsidR="0045376F" w:rsidRPr="00415A37" w:rsidRDefault="0045376F" w:rsidP="007A424D">
      <w:pPr>
        <w:pStyle w:val="Bodytext110"/>
        <w:shd w:val="clear" w:color="auto" w:fill="auto"/>
        <w:spacing w:before="0" w:line="276" w:lineRule="auto"/>
        <w:ind w:firstLine="0"/>
        <w:rPr>
          <w:rStyle w:val="Bodytext11NotBold"/>
          <w:color w:val="auto"/>
        </w:rPr>
      </w:pPr>
    </w:p>
    <w:p w14:paraId="5D010267" w14:textId="77777777" w:rsidR="0045376F" w:rsidRPr="00415A37" w:rsidRDefault="0045376F" w:rsidP="007A424D">
      <w:pPr>
        <w:pStyle w:val="Bodytext110"/>
        <w:shd w:val="clear" w:color="auto" w:fill="auto"/>
        <w:spacing w:before="0" w:line="276" w:lineRule="auto"/>
        <w:ind w:firstLine="0"/>
        <w:rPr>
          <w:sz w:val="24"/>
          <w:szCs w:val="24"/>
          <w:lang w:val="ro-RO"/>
        </w:rPr>
      </w:pPr>
      <w:r w:rsidRPr="00415A37">
        <w:rPr>
          <w:rStyle w:val="Bodytext11NotBold"/>
          <w:color w:val="auto"/>
        </w:rPr>
        <w:t xml:space="preserve">În vederea întocmirii bugetului proiectului beneficiarul va semna o </w:t>
      </w:r>
      <w:r w:rsidRPr="00415A37">
        <w:rPr>
          <w:sz w:val="24"/>
          <w:szCs w:val="24"/>
          <w:lang w:val="ro-RO"/>
        </w:rPr>
        <w:t xml:space="preserve">Declaraţie privind nedeductibilitatea TVA aferentă cheltuielilor </w:t>
      </w:r>
      <w:r w:rsidRPr="00415A37">
        <w:rPr>
          <w:b w:val="0"/>
          <w:bCs w:val="0"/>
          <w:sz w:val="24"/>
          <w:szCs w:val="24"/>
          <w:lang w:val="ro-RO"/>
        </w:rPr>
        <w:t>ce vor fi efectuate în cadrul operațiunii propuse spre finanțare din FEDR, 2014-2020 (unde este cazul), în conformitate cu modelul prezentat în Anexa 2.4.</w:t>
      </w:r>
    </w:p>
    <w:p w14:paraId="0AC600A3" w14:textId="77777777"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În cazul în care beneficiarul a dat o declaraţie pe propria răspundere privind nedeductibilitatea TVA, atunci, în cererea de finanţare, cheltuielile eligibile se calculează cu TVA.</w:t>
      </w:r>
    </w:p>
    <w:p w14:paraId="6913312C" w14:textId="77777777" w:rsidR="0045376F" w:rsidRPr="00415A37" w:rsidRDefault="0045376F" w:rsidP="007A424D">
      <w:pPr>
        <w:autoSpaceDE w:val="0"/>
        <w:autoSpaceDN w:val="0"/>
        <w:adjustRightInd w:val="0"/>
        <w:spacing w:line="276" w:lineRule="auto"/>
        <w:jc w:val="both"/>
        <w:rPr>
          <w:rFonts w:cs="Times New Roman"/>
          <w:color w:val="auto"/>
        </w:rPr>
      </w:pPr>
      <w:bookmarkStart w:id="49" w:name="bookmark27"/>
      <w:r w:rsidRPr="00415A37">
        <w:rPr>
          <w:rFonts w:cs="Times New Roman"/>
          <w:b/>
          <w:color w:val="auto"/>
        </w:rPr>
        <w:t>Condiţiile de eligibilitate a cheltuielilor</w:t>
      </w:r>
      <w:bookmarkEnd w:id="49"/>
      <w:r w:rsidRPr="00415A37">
        <w:rPr>
          <w:rFonts w:cs="Times New Roman"/>
          <w:color w:val="auto"/>
        </w:rPr>
        <w:t xml:space="preserve"> sunt în conformitate cu art. 2 din HG nr. 399/2015 privind regulile de eligibilitate a cheltuielilor efectuate în cadrul operaţiunilor finanţate prin Fondul European de Dezvoltare Regională, Fondul Social European şi Fondul de Coeziune 2014-2020.</w:t>
      </w:r>
    </w:p>
    <w:p w14:paraId="20525B86" w14:textId="77777777" w:rsidR="0045376F" w:rsidRPr="00415A37" w:rsidRDefault="0045376F" w:rsidP="007A424D">
      <w:pPr>
        <w:autoSpaceDE w:val="0"/>
        <w:autoSpaceDN w:val="0"/>
        <w:adjustRightInd w:val="0"/>
        <w:spacing w:line="276" w:lineRule="auto"/>
        <w:jc w:val="both"/>
        <w:rPr>
          <w:rFonts w:cs="Times New Roman"/>
          <w:color w:val="auto"/>
        </w:rPr>
      </w:pPr>
    </w:p>
    <w:p w14:paraId="128DE4CC" w14:textId="77777777" w:rsidR="0045376F" w:rsidRPr="00415A37" w:rsidRDefault="0045376F" w:rsidP="007A424D">
      <w:pPr>
        <w:autoSpaceDE w:val="0"/>
        <w:autoSpaceDN w:val="0"/>
        <w:adjustRightInd w:val="0"/>
        <w:spacing w:line="276" w:lineRule="auto"/>
        <w:jc w:val="both"/>
        <w:rPr>
          <w:rFonts w:cs="Times New Roman"/>
        </w:rPr>
      </w:pPr>
      <w:r w:rsidRPr="00415A37">
        <w:rPr>
          <w:rFonts w:cs="Times New Roman"/>
          <w:b/>
        </w:rPr>
        <w:t>Specificații privind bugetul proiectului</w:t>
      </w:r>
    </w:p>
    <w:p w14:paraId="688F13AA" w14:textId="77777777" w:rsidR="0045376F" w:rsidRPr="00415A37" w:rsidRDefault="0045376F" w:rsidP="007A424D">
      <w:pPr>
        <w:pStyle w:val="Bodytext20"/>
        <w:shd w:val="clear" w:color="auto" w:fill="auto"/>
        <w:tabs>
          <w:tab w:val="left" w:pos="364"/>
        </w:tabs>
        <w:spacing w:before="0" w:after="0" w:line="276" w:lineRule="auto"/>
        <w:ind w:firstLine="0"/>
        <w:rPr>
          <w:color w:val="000000"/>
          <w:sz w:val="24"/>
          <w:szCs w:val="24"/>
          <w:lang w:val="ro-RO"/>
        </w:rPr>
      </w:pPr>
      <w:r w:rsidRPr="00415A37">
        <w:rPr>
          <w:sz w:val="24"/>
          <w:szCs w:val="24"/>
          <w:lang w:val="ro-RO"/>
        </w:rPr>
        <w:t xml:space="preserve">a) Cheltuielile eligibile precizate la subcapitolul 2.3 să fie angajate de către beneficiar şi plătite de acesta în condiţiile legii între 1 ianuarie 2014 şi 31 decembrie 2023, cu respectarea perioadei de implementare stabilită prin contractul de finanțare. </w:t>
      </w:r>
      <w:r w:rsidRPr="00415A37">
        <w:rPr>
          <w:sz w:val="24"/>
          <w:szCs w:val="24"/>
          <w:lang w:val="fr-FR"/>
        </w:rPr>
        <w:t>(art.2 alin.(2))</w:t>
      </w:r>
      <w:r w:rsidRPr="00415A37">
        <w:rPr>
          <w:color w:val="000000"/>
          <w:sz w:val="24"/>
          <w:szCs w:val="24"/>
          <w:lang w:val="ro-RO"/>
        </w:rPr>
        <w:t xml:space="preserve">. </w:t>
      </w:r>
    </w:p>
    <w:p w14:paraId="53F24B61" w14:textId="77777777" w:rsidR="0045376F" w:rsidRPr="00415A37" w:rsidRDefault="0045376F" w:rsidP="007A424D">
      <w:pPr>
        <w:pStyle w:val="Bodytext20"/>
        <w:shd w:val="clear" w:color="auto" w:fill="auto"/>
        <w:tabs>
          <w:tab w:val="left" w:pos="364"/>
        </w:tabs>
        <w:spacing w:before="0" w:after="0" w:line="276" w:lineRule="auto"/>
        <w:ind w:firstLine="0"/>
        <w:rPr>
          <w:color w:val="000000"/>
          <w:sz w:val="24"/>
          <w:szCs w:val="24"/>
          <w:lang w:val="ro-RO"/>
        </w:rPr>
      </w:pPr>
    </w:p>
    <w:tbl>
      <w:tblPr>
        <w:tblpPr w:leftFromText="180" w:rightFromText="180" w:vertAnchor="text" w:tblpY="1"/>
        <w:tblOverlap w:val="never"/>
        <w:tblW w:w="9923" w:type="dxa"/>
        <w:tblLook w:val="00A0" w:firstRow="1" w:lastRow="0" w:firstColumn="1" w:lastColumn="0" w:noHBand="0" w:noVBand="0"/>
      </w:tblPr>
      <w:tblGrid>
        <w:gridCol w:w="1668"/>
        <w:gridCol w:w="8255"/>
      </w:tblGrid>
      <w:tr w:rsidR="0045376F" w:rsidRPr="00415A37" w14:paraId="12911603" w14:textId="77777777" w:rsidTr="001A323C">
        <w:tc>
          <w:tcPr>
            <w:tcW w:w="1668" w:type="dxa"/>
            <w:tcBorders>
              <w:top w:val="nil"/>
              <w:left w:val="nil"/>
              <w:bottom w:val="nil"/>
              <w:right w:val="thinThickSmallGap" w:sz="24" w:space="0" w:color="auto"/>
            </w:tcBorders>
            <w:vAlign w:val="center"/>
          </w:tcPr>
          <w:p w14:paraId="1142B44A" w14:textId="77777777" w:rsidR="0045376F" w:rsidRPr="00415A37" w:rsidRDefault="0045376F" w:rsidP="007A424D">
            <w:pPr>
              <w:widowControl/>
              <w:autoSpaceDE w:val="0"/>
              <w:autoSpaceDN w:val="0"/>
              <w:adjustRightInd w:val="0"/>
              <w:spacing w:line="276" w:lineRule="auto"/>
              <w:jc w:val="both"/>
              <w:rPr>
                <w:rFonts w:eastAsia="Times New Roman" w:cs="Times New Roman"/>
                <w:b/>
                <w:i/>
                <w:iCs/>
                <w:color w:val="auto"/>
                <w:lang w:eastAsia="en-US"/>
              </w:rPr>
            </w:pPr>
            <w:r w:rsidRPr="00415A37">
              <w:rPr>
                <w:rFonts w:eastAsia="Times New Roman" w:cs="Times New Roman"/>
                <w:b/>
                <w:i/>
                <w:iCs/>
                <w:color w:val="auto"/>
                <w:lang w:eastAsia="en-US"/>
              </w:rPr>
              <w:t>ATENȚIE!</w:t>
            </w:r>
          </w:p>
        </w:tc>
        <w:tc>
          <w:tcPr>
            <w:tcW w:w="8255" w:type="dxa"/>
            <w:tcBorders>
              <w:top w:val="nil"/>
              <w:left w:val="thinThickSmallGap" w:sz="24" w:space="0" w:color="auto"/>
              <w:bottom w:val="nil"/>
              <w:right w:val="nil"/>
            </w:tcBorders>
          </w:tcPr>
          <w:p w14:paraId="4404FC49" w14:textId="77777777" w:rsidR="0045376F" w:rsidRPr="00415A37" w:rsidRDefault="0045376F" w:rsidP="007A424D">
            <w:pPr>
              <w:widowControl/>
              <w:autoSpaceDE w:val="0"/>
              <w:autoSpaceDN w:val="0"/>
              <w:adjustRightInd w:val="0"/>
              <w:spacing w:line="276" w:lineRule="auto"/>
              <w:jc w:val="both"/>
              <w:rPr>
                <w:rFonts w:eastAsia="Times New Roman" w:cs="Times New Roman"/>
              </w:rPr>
            </w:pPr>
            <w:r w:rsidRPr="00415A37">
              <w:rPr>
                <w:rFonts w:eastAsia="Times New Roman" w:cs="Times New Roman"/>
              </w:rPr>
              <w:t>Cheltuielile salariale aferente personalului din instituţiile şi/sau autorităţile publice nominalizat în echipele de proiecte finanţate din fonduri europene nerambursabile vor respecta condiţiile impuse de HG 751/2017 pentru proiecte CDI cu diverse surse de finanțare.</w:t>
            </w:r>
            <w:r w:rsidRPr="00415A37">
              <w:rPr>
                <w:rFonts w:cs="Times New Roman"/>
              </w:rPr>
              <w:t xml:space="preserve"> </w:t>
            </w:r>
            <w:r w:rsidRPr="00415A37">
              <w:rPr>
                <w:rFonts w:eastAsia="Times New Roman" w:cs="Times New Roman"/>
              </w:rPr>
              <w:t xml:space="preserve">Durata timpului efectiv de muncă cumulată per salariat, pe toate contractele individuale de muncă trebuie să respecte prevederile legale (Legea 53/2003 Codul muncii, republicată, cu modificările și actualizările ulterioare) cu </w:t>
            </w:r>
            <w:r w:rsidRPr="00415A37">
              <w:rPr>
                <w:rFonts w:eastAsia="Times New Roman" w:cs="Times New Roman"/>
              </w:rPr>
              <w:lastRenderedPageBreak/>
              <w:t>privire la timpul de muncă și timpul de odihnă. Cheltuielile aferente concediilor medicale nu sunt eligibile.</w:t>
            </w:r>
          </w:p>
          <w:p w14:paraId="7D11076C" w14:textId="3D8C28ED" w:rsidR="00C715DD" w:rsidRPr="00415A37" w:rsidRDefault="00C715DD" w:rsidP="007A424D">
            <w:pPr>
              <w:pStyle w:val="CommentText"/>
              <w:spacing w:line="276" w:lineRule="auto"/>
              <w:rPr>
                <w:rFonts w:cs="Times New Roman"/>
              </w:rPr>
            </w:pPr>
          </w:p>
          <w:p w14:paraId="470B2B83" w14:textId="6736BCA2" w:rsidR="00C715DD" w:rsidRPr="00415A37" w:rsidRDefault="0085466E" w:rsidP="007A424D">
            <w:pPr>
              <w:widowControl/>
              <w:autoSpaceDE w:val="0"/>
              <w:autoSpaceDN w:val="0"/>
              <w:adjustRightInd w:val="0"/>
              <w:spacing w:line="276" w:lineRule="auto"/>
              <w:jc w:val="both"/>
              <w:rPr>
                <w:rFonts w:eastAsia="Times New Roman" w:cs="Times New Roman"/>
                <w:color w:val="auto"/>
                <w:lang w:eastAsia="en-US"/>
              </w:rPr>
            </w:pPr>
            <w:r w:rsidRPr="00415A37">
              <w:rPr>
                <w:rFonts w:eastAsia="Times New Roman" w:cs="Times New Roman"/>
                <w:color w:val="auto"/>
                <w:lang w:eastAsia="en-US"/>
              </w:rPr>
              <w:t xml:space="preserve">Cheltuielile pentru </w:t>
            </w:r>
            <w:r w:rsidRPr="00415A37">
              <w:rPr>
                <w:rFonts w:cs="Times New Roman"/>
              </w:rPr>
              <w:t xml:space="preserve"> </w:t>
            </w:r>
            <w:r w:rsidRPr="00415A37">
              <w:rPr>
                <w:rFonts w:eastAsia="Times New Roman" w:cs="Times New Roman"/>
                <w:color w:val="auto"/>
                <w:lang w:eastAsia="en-US"/>
              </w:rPr>
              <w:t>echipa de management, echipa de implementare și serviciile de consultanță  ce urmează a fi contractate, vor fi eligibile dacă activitățile desfășurate de acestea sunt distincte și nu se suprapun</w:t>
            </w:r>
            <w:r w:rsidR="00AF769E" w:rsidRPr="00415A37">
              <w:rPr>
                <w:rFonts w:eastAsia="Times New Roman" w:cs="Times New Roman"/>
                <w:color w:val="auto"/>
                <w:lang w:eastAsia="en-US"/>
              </w:rPr>
              <w:t>.</w:t>
            </w:r>
          </w:p>
        </w:tc>
      </w:tr>
    </w:tbl>
    <w:p w14:paraId="63062743" w14:textId="77777777" w:rsidR="0045376F" w:rsidRPr="00415A37" w:rsidRDefault="0045376F" w:rsidP="007A424D">
      <w:pPr>
        <w:pStyle w:val="Bodytext20"/>
        <w:shd w:val="clear" w:color="auto" w:fill="auto"/>
        <w:tabs>
          <w:tab w:val="left" w:pos="364"/>
        </w:tabs>
        <w:spacing w:before="0" w:after="0" w:line="276" w:lineRule="auto"/>
        <w:ind w:firstLine="0"/>
        <w:rPr>
          <w:color w:val="000000"/>
          <w:sz w:val="24"/>
          <w:szCs w:val="24"/>
          <w:lang w:val="ro-RO"/>
        </w:rPr>
      </w:pPr>
    </w:p>
    <w:p w14:paraId="7E1D1BB0" w14:textId="77777777" w:rsidR="0045376F" w:rsidRPr="00415A37" w:rsidRDefault="0045376F" w:rsidP="007A424D">
      <w:pPr>
        <w:pStyle w:val="Bodytext20"/>
        <w:shd w:val="clear" w:color="auto" w:fill="auto"/>
        <w:tabs>
          <w:tab w:val="left" w:pos="382"/>
        </w:tabs>
        <w:spacing w:before="0" w:after="0" w:line="276" w:lineRule="auto"/>
        <w:ind w:firstLine="0"/>
        <w:rPr>
          <w:noProof/>
          <w:sz w:val="24"/>
          <w:szCs w:val="24"/>
          <w:lang w:val="ro-RO"/>
        </w:rPr>
      </w:pPr>
      <w:r w:rsidRPr="00415A37">
        <w:rPr>
          <w:noProof/>
          <w:sz w:val="24"/>
          <w:szCs w:val="24"/>
          <w:lang w:val="ro-RO"/>
        </w:rPr>
        <w:t>AM POC/OIC vor verifica rezonabilitatea costurilor, conform dispozițiilor legale, în baza documentelor solicitate și/sau a investigațiilor proprii, încă din faza de evaluare a proiectelor.</w:t>
      </w:r>
    </w:p>
    <w:p w14:paraId="3DBC33C9" w14:textId="77777777" w:rsidR="0045376F" w:rsidRPr="00415A37" w:rsidRDefault="0045376F" w:rsidP="007A424D">
      <w:pPr>
        <w:pStyle w:val="Bodytext20"/>
        <w:shd w:val="clear" w:color="auto" w:fill="auto"/>
        <w:tabs>
          <w:tab w:val="left" w:pos="382"/>
        </w:tabs>
        <w:spacing w:before="0" w:after="0" w:line="276" w:lineRule="auto"/>
        <w:ind w:firstLine="0"/>
        <w:rPr>
          <w:noProof/>
          <w:sz w:val="24"/>
          <w:szCs w:val="24"/>
          <w:lang w:val="ro-RO"/>
        </w:rPr>
      </w:pPr>
    </w:p>
    <w:tbl>
      <w:tblPr>
        <w:tblpPr w:leftFromText="180" w:rightFromText="180" w:vertAnchor="text" w:tblpY="1"/>
        <w:tblOverlap w:val="never"/>
        <w:tblW w:w="9923" w:type="dxa"/>
        <w:tblLook w:val="00A0" w:firstRow="1" w:lastRow="0" w:firstColumn="1" w:lastColumn="0" w:noHBand="0" w:noVBand="0"/>
      </w:tblPr>
      <w:tblGrid>
        <w:gridCol w:w="1668"/>
        <w:gridCol w:w="8255"/>
      </w:tblGrid>
      <w:tr w:rsidR="0045376F" w:rsidRPr="00415A37" w14:paraId="750F14E6" w14:textId="77777777" w:rsidTr="001A323C">
        <w:tc>
          <w:tcPr>
            <w:tcW w:w="1668" w:type="dxa"/>
            <w:tcBorders>
              <w:top w:val="nil"/>
              <w:left w:val="nil"/>
              <w:bottom w:val="nil"/>
              <w:right w:val="thinThickSmallGap" w:sz="24" w:space="0" w:color="auto"/>
            </w:tcBorders>
            <w:vAlign w:val="center"/>
          </w:tcPr>
          <w:p w14:paraId="781B81CE" w14:textId="77777777" w:rsidR="0045376F" w:rsidRPr="00415A37" w:rsidRDefault="0045376F" w:rsidP="007A424D">
            <w:pPr>
              <w:widowControl/>
              <w:autoSpaceDE w:val="0"/>
              <w:autoSpaceDN w:val="0"/>
              <w:adjustRightInd w:val="0"/>
              <w:spacing w:line="276" w:lineRule="auto"/>
              <w:jc w:val="both"/>
              <w:rPr>
                <w:rFonts w:eastAsia="Times New Roman" w:cs="Times New Roman"/>
                <w:b/>
                <w:i/>
                <w:iCs/>
                <w:color w:val="auto"/>
                <w:lang w:eastAsia="en-US"/>
              </w:rPr>
            </w:pPr>
            <w:r w:rsidRPr="00415A37">
              <w:rPr>
                <w:rFonts w:eastAsia="Times New Roman" w:cs="Times New Roman"/>
                <w:b/>
                <w:i/>
                <w:iCs/>
                <w:color w:val="auto"/>
                <w:lang w:eastAsia="en-US"/>
              </w:rPr>
              <w:t>ATENȚIE!</w:t>
            </w:r>
          </w:p>
        </w:tc>
        <w:tc>
          <w:tcPr>
            <w:tcW w:w="8255" w:type="dxa"/>
            <w:tcBorders>
              <w:top w:val="nil"/>
              <w:left w:val="thinThickSmallGap" w:sz="24" w:space="0" w:color="auto"/>
              <w:bottom w:val="nil"/>
              <w:right w:val="nil"/>
            </w:tcBorders>
          </w:tcPr>
          <w:p w14:paraId="524FA93B" w14:textId="77777777" w:rsidR="0045376F" w:rsidRPr="00415A37" w:rsidRDefault="0045376F" w:rsidP="007A424D">
            <w:pPr>
              <w:widowControl/>
              <w:autoSpaceDE w:val="0"/>
              <w:autoSpaceDN w:val="0"/>
              <w:adjustRightInd w:val="0"/>
              <w:spacing w:line="276" w:lineRule="auto"/>
              <w:jc w:val="both"/>
              <w:rPr>
                <w:rFonts w:eastAsia="Times New Roman" w:cs="Times New Roman"/>
                <w:color w:val="auto"/>
                <w:lang w:eastAsia="en-US"/>
              </w:rPr>
            </w:pPr>
            <w:r w:rsidRPr="00415A37">
              <w:rPr>
                <w:rFonts w:eastAsia="Times New Roman" w:cs="Times New Roman"/>
                <w:color w:val="auto"/>
                <w:lang w:eastAsia="en-US"/>
              </w:rPr>
              <w:t>1. Pentru justificarea bugetului proiectului este necesar să se prezinte minim 2 oferte sau justificări de preţ pentru fiecare achiziţie de bunuri/servicii/lucrări, documente care vor fi ataşate cererii de finanţare* (conform anexei 4). Cheltuielile de personal nu trebuie justificate prin oferte, dar este obligatoriu să respecte condițiile impuse de HG 751/2017.</w:t>
            </w:r>
          </w:p>
          <w:p w14:paraId="551C1DC4" w14:textId="77777777" w:rsidR="0045376F" w:rsidRPr="00415A37" w:rsidRDefault="0045376F" w:rsidP="007A424D">
            <w:pPr>
              <w:widowControl/>
              <w:autoSpaceDE w:val="0"/>
              <w:autoSpaceDN w:val="0"/>
              <w:adjustRightInd w:val="0"/>
              <w:spacing w:line="276" w:lineRule="auto"/>
              <w:jc w:val="both"/>
              <w:rPr>
                <w:rFonts w:eastAsia="Times New Roman" w:cs="Times New Roman"/>
                <w:color w:val="auto"/>
                <w:lang w:eastAsia="en-US"/>
              </w:rPr>
            </w:pPr>
            <w:r w:rsidRPr="00415A37">
              <w:rPr>
                <w:rFonts w:eastAsia="Times New Roman" w:cs="Times New Roman"/>
                <w:color w:val="auto"/>
                <w:lang w:eastAsia="en-US"/>
              </w:rPr>
              <w:t>2. Cheltuielile eligibile care se iau în considerare la rambursare nu pot depăşi sumele stabilite prin contractul de finanţare.</w:t>
            </w:r>
            <w:r w:rsidRPr="00415A37">
              <w:rPr>
                <w:rFonts w:eastAsia="Times New Roman" w:cs="Times New Roman"/>
                <w:color w:val="auto"/>
                <w:vertAlign w:val="superscript"/>
                <w:lang w:eastAsia="en-US"/>
              </w:rPr>
              <w:footnoteReference w:id="3"/>
            </w:r>
          </w:p>
          <w:p w14:paraId="32AEC02C" w14:textId="77777777" w:rsidR="0045376F" w:rsidRPr="00415A37" w:rsidRDefault="0045376F" w:rsidP="007A424D">
            <w:pPr>
              <w:widowControl/>
              <w:spacing w:line="276" w:lineRule="auto"/>
              <w:jc w:val="both"/>
              <w:rPr>
                <w:rFonts w:eastAsia="Times New Roman" w:cs="Times New Roman"/>
                <w:color w:val="auto"/>
                <w:lang w:eastAsia="en-US"/>
              </w:rPr>
            </w:pPr>
            <w:r w:rsidRPr="00415A37">
              <w:rPr>
                <w:rFonts w:eastAsia="Times New Roman" w:cs="Times New Roman"/>
                <w:color w:val="auto"/>
                <w:lang w:eastAsia="en-US"/>
              </w:rPr>
              <w:t>3. Cheltuielile efectuate în timpul implementării proiectului şi considerate neeligibile la verificarea unei cereri de rambursare vor fi suportate de către beneficiar.</w:t>
            </w:r>
          </w:p>
        </w:tc>
      </w:tr>
    </w:tbl>
    <w:p w14:paraId="5EA1AF3E" w14:textId="77777777" w:rsidR="0045376F" w:rsidRPr="00415A37" w:rsidRDefault="0045376F" w:rsidP="007A424D">
      <w:pPr>
        <w:pStyle w:val="Bodytext20"/>
        <w:shd w:val="clear" w:color="auto" w:fill="auto"/>
        <w:tabs>
          <w:tab w:val="left" w:pos="382"/>
        </w:tabs>
        <w:spacing w:before="0" w:after="0" w:line="276" w:lineRule="auto"/>
        <w:ind w:firstLine="0"/>
        <w:rPr>
          <w:noProof/>
          <w:lang w:val="ro-RO"/>
        </w:rPr>
      </w:pPr>
    </w:p>
    <w:p w14:paraId="7BCCC8BE" w14:textId="77777777" w:rsidR="0045376F" w:rsidRPr="00415A37" w:rsidRDefault="0045376F" w:rsidP="007A424D">
      <w:pPr>
        <w:pStyle w:val="Bodytext20"/>
        <w:shd w:val="clear" w:color="auto" w:fill="auto"/>
        <w:tabs>
          <w:tab w:val="left" w:pos="382"/>
        </w:tabs>
        <w:spacing w:before="0" w:after="0" w:line="276" w:lineRule="auto"/>
        <w:ind w:firstLine="0"/>
        <w:rPr>
          <w:noProof/>
          <w:lang w:val="ro-RO"/>
        </w:rPr>
      </w:pPr>
      <w:r w:rsidRPr="00415A37">
        <w:rPr>
          <w:noProof/>
          <w:lang w:val="ro-RO"/>
        </w:rPr>
        <w:t>*Conform prevederilor Ordonanţei de Urgenţă a Guvernului nr. 66 din 29 iunie 2011 privind prevenirea, constatarea şi sancţionarea neregulilor apărute în obţinerea şi utilizarea fondurilor europene şi/sau a fondurilor publice naţionale aferente acestora, cu modificările şi completările ulterioare; Hotărârii Guvernului nr. 875 din 31 august 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cu modificările şi completările ulterioare.</w:t>
      </w:r>
    </w:p>
    <w:p w14:paraId="7A3E1E73" w14:textId="77777777" w:rsidR="0045376F" w:rsidRPr="00415A37" w:rsidRDefault="0045376F" w:rsidP="007A424D">
      <w:pPr>
        <w:pStyle w:val="Bodytext20"/>
        <w:shd w:val="clear" w:color="auto" w:fill="auto"/>
        <w:tabs>
          <w:tab w:val="left" w:pos="382"/>
        </w:tabs>
        <w:spacing w:before="0" w:after="0" w:line="276" w:lineRule="auto"/>
        <w:ind w:firstLine="0"/>
        <w:rPr>
          <w:sz w:val="24"/>
          <w:szCs w:val="24"/>
          <w:lang w:val="ro-RO"/>
        </w:rPr>
      </w:pPr>
    </w:p>
    <w:p w14:paraId="3C2324AD" w14:textId="42D734A1" w:rsidR="0045376F" w:rsidRPr="00415A37" w:rsidRDefault="0045376F" w:rsidP="007A424D">
      <w:pPr>
        <w:pStyle w:val="Heading2"/>
        <w:spacing w:before="0"/>
        <w:rPr>
          <w:sz w:val="24"/>
          <w:szCs w:val="24"/>
        </w:rPr>
      </w:pPr>
      <w:bookmarkStart w:id="50" w:name="_Toc29975903"/>
      <w:bookmarkStart w:id="51" w:name="_Toc32498921"/>
      <w:r w:rsidRPr="00415A37">
        <w:rPr>
          <w:sz w:val="24"/>
          <w:szCs w:val="24"/>
        </w:rPr>
        <w:t>2.4 Modalitatea de finanțare</w:t>
      </w:r>
      <w:bookmarkEnd w:id="50"/>
      <w:bookmarkEnd w:id="51"/>
    </w:p>
    <w:p w14:paraId="2B42E747" w14:textId="77777777" w:rsidR="0045376F" w:rsidRPr="00415A37" w:rsidRDefault="0045376F" w:rsidP="007A424D">
      <w:pPr>
        <w:pStyle w:val="Bodytext20"/>
        <w:shd w:val="clear" w:color="auto" w:fill="auto"/>
        <w:spacing w:before="0" w:after="0" w:line="276" w:lineRule="auto"/>
        <w:ind w:firstLine="0"/>
        <w:rPr>
          <w:sz w:val="24"/>
          <w:szCs w:val="24"/>
          <w:lang w:val="ro-RO"/>
        </w:rPr>
      </w:pPr>
    </w:p>
    <w:p w14:paraId="40AF4DE2" w14:textId="1181649E"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 xml:space="preserve">Finanţarea în cadrul acestei acţiuni este de tip nerambursabil şi constă în rambursarea a 100% din cheltuielile eligibile realizate pentru implementarea proiectului, la valoarea şi în condiţiile stabilite prin Contractul de finanţare (CF), in conformitate cu OUG nr. 40/2015 privind gestionarea financiară a fondurilor europene pentru perioada de programare 2014-2020, cu completările şi modificările ulterioare. </w:t>
      </w:r>
    </w:p>
    <w:p w14:paraId="204BAEB2" w14:textId="77777777" w:rsidR="0045376F" w:rsidRPr="00415A37" w:rsidRDefault="0045376F" w:rsidP="007A424D">
      <w:pPr>
        <w:spacing w:line="276" w:lineRule="auto"/>
        <w:rPr>
          <w:rFonts w:cs="Times New Roman"/>
          <w:color w:val="auto"/>
          <w:lang w:eastAsia="en-US"/>
        </w:rPr>
      </w:pPr>
      <w:bookmarkStart w:id="52" w:name="_Toc498595544"/>
    </w:p>
    <w:p w14:paraId="1279A31B" w14:textId="70A60E22" w:rsidR="0045376F" w:rsidRPr="00415A37" w:rsidRDefault="0045376F" w:rsidP="007A424D">
      <w:pPr>
        <w:pStyle w:val="Heading1"/>
        <w:spacing w:before="0" w:line="276" w:lineRule="auto"/>
        <w:rPr>
          <w:sz w:val="24"/>
          <w:szCs w:val="24"/>
        </w:rPr>
      </w:pPr>
      <w:bookmarkStart w:id="53" w:name="_Toc29975904"/>
      <w:bookmarkStart w:id="54" w:name="_Toc32498922"/>
      <w:r w:rsidRPr="00415A37">
        <w:rPr>
          <w:sz w:val="24"/>
          <w:szCs w:val="24"/>
        </w:rPr>
        <w:t>CAPITOLUL 3. Completarea cererii de finanțare</w:t>
      </w:r>
      <w:bookmarkEnd w:id="52"/>
      <w:bookmarkEnd w:id="53"/>
      <w:bookmarkEnd w:id="54"/>
    </w:p>
    <w:p w14:paraId="5F72FE60" w14:textId="77777777" w:rsidR="0045376F" w:rsidRPr="00415A37" w:rsidRDefault="0045376F" w:rsidP="007A424D">
      <w:pPr>
        <w:spacing w:line="276" w:lineRule="auto"/>
        <w:rPr>
          <w:rFonts w:cs="Times New Roman"/>
          <w:u w:val="single"/>
          <w:lang w:eastAsia="en-US"/>
        </w:rPr>
      </w:pPr>
    </w:p>
    <w:p w14:paraId="59959239" w14:textId="0283E7F3" w:rsidR="0045376F" w:rsidRPr="00415A37" w:rsidRDefault="0045376F" w:rsidP="007A424D">
      <w:pPr>
        <w:spacing w:line="276" w:lineRule="auto"/>
        <w:jc w:val="both"/>
        <w:rPr>
          <w:rFonts w:cs="Times New Roman"/>
          <w:color w:val="auto"/>
        </w:rPr>
      </w:pPr>
      <w:r w:rsidRPr="00415A37">
        <w:rPr>
          <w:rFonts w:cs="Times New Roman"/>
          <w:color w:val="auto"/>
        </w:rPr>
        <w:t>Beneficiarul a</w:t>
      </w:r>
      <w:r w:rsidR="000219C1" w:rsidRPr="00415A37">
        <w:rPr>
          <w:rFonts w:cs="Times New Roman"/>
          <w:color w:val="auto"/>
        </w:rPr>
        <w:t>re</w:t>
      </w:r>
      <w:r w:rsidRPr="00415A37">
        <w:rPr>
          <w:rFonts w:cs="Times New Roman"/>
          <w:color w:val="auto"/>
        </w:rPr>
        <w:t xml:space="preserve"> obligaţia înregistrării în sistemul informatic MySMIS2014, conform indicaţiilor furnizate pe site-urile </w:t>
      </w:r>
      <w:hyperlink r:id="rId9" w:history="1">
        <w:r w:rsidRPr="00415A37">
          <w:rPr>
            <w:rStyle w:val="Hyperlink"/>
            <w:color w:val="auto"/>
          </w:rPr>
          <w:t>https://2014.mysmis.ro</w:t>
        </w:r>
      </w:hyperlink>
      <w:r w:rsidRPr="00415A37">
        <w:rPr>
          <w:rFonts w:cs="Times New Roman"/>
          <w:color w:val="auto"/>
        </w:rPr>
        <w:t xml:space="preserve"> şi </w:t>
      </w:r>
      <w:hyperlink r:id="rId10" w:history="1">
        <w:r w:rsidRPr="00415A37">
          <w:rPr>
            <w:rStyle w:val="Hyperlink"/>
            <w:color w:val="auto"/>
          </w:rPr>
          <w:t>http://www.fonduri-ue.ro/</w:t>
        </w:r>
      </w:hyperlink>
      <w:r w:rsidRPr="00415A37">
        <w:rPr>
          <w:rStyle w:val="Hyperlink"/>
          <w:color w:val="auto"/>
          <w:u w:val="none"/>
        </w:rPr>
        <w:t xml:space="preserve"> </w:t>
      </w:r>
      <w:r w:rsidRPr="00415A37">
        <w:rPr>
          <w:rFonts w:cs="Times New Roman"/>
          <w:color w:val="auto"/>
        </w:rPr>
        <w:t>înainte de demararea completării Cererii de finanţare. Este necesară completarea tuturor câmpurilor, întrucât informaţiile din această secţiune sunt esenţiale pentru evaluarea eligibilităţii beneficiarului sau pentru evaluarea tehnico-financiară.</w:t>
      </w:r>
    </w:p>
    <w:p w14:paraId="5A177D61" w14:textId="77777777" w:rsidR="0045376F" w:rsidRPr="00415A37" w:rsidRDefault="0045376F" w:rsidP="007A424D">
      <w:pPr>
        <w:spacing w:line="276" w:lineRule="auto"/>
        <w:jc w:val="both"/>
        <w:rPr>
          <w:rFonts w:eastAsia="Times New Roman" w:cs="Times New Roman"/>
          <w:color w:val="auto"/>
        </w:rPr>
      </w:pPr>
    </w:p>
    <w:p w14:paraId="5231E8ED"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 xml:space="preserve">Cererea de finanțare se încarcă de către </w:t>
      </w:r>
      <w:r w:rsidRPr="00415A37">
        <w:rPr>
          <w:rFonts w:cs="Times New Roman"/>
          <w:color w:val="auto"/>
        </w:rPr>
        <w:t>beneficiar</w:t>
      </w:r>
      <w:r w:rsidRPr="00415A37">
        <w:rPr>
          <w:rFonts w:eastAsia="Times New Roman" w:cs="Times New Roman"/>
          <w:color w:val="auto"/>
        </w:rPr>
        <w:t xml:space="preserve"> în MySMIS, în conformitate cu structura prezentată </w:t>
      </w:r>
      <w:r w:rsidRPr="00415A37">
        <w:rPr>
          <w:rFonts w:eastAsia="Times New Roman" w:cs="Times New Roman"/>
          <w:color w:val="auto"/>
        </w:rPr>
        <w:lastRenderedPageBreak/>
        <w:t xml:space="preserve">în Anexa 1 a Ghidului și ținând cont de precizările din Ghid, referitoare la obiectul fiecărei etape, activități și cheltuieli eligibile etc. </w:t>
      </w:r>
    </w:p>
    <w:p w14:paraId="5FC19B25" w14:textId="77777777" w:rsidR="0045376F" w:rsidRPr="00415A37" w:rsidRDefault="0045376F" w:rsidP="007A424D">
      <w:pPr>
        <w:spacing w:line="276" w:lineRule="auto"/>
        <w:jc w:val="both"/>
        <w:rPr>
          <w:rFonts w:eastAsia="Times New Roman" w:cs="Times New Roman"/>
          <w:b/>
          <w:color w:val="auto"/>
        </w:rPr>
      </w:pPr>
    </w:p>
    <w:p w14:paraId="2169CC7C"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 xml:space="preserve">1. Beneficiar </w:t>
      </w:r>
    </w:p>
    <w:p w14:paraId="72D6760E" w14:textId="77777777" w:rsidR="0045376F" w:rsidRPr="00415A37" w:rsidRDefault="0045376F" w:rsidP="007A424D">
      <w:pPr>
        <w:widowControl/>
        <w:spacing w:line="276" w:lineRule="auto"/>
        <w:jc w:val="both"/>
        <w:rPr>
          <w:rFonts w:eastAsia="Times New Roman" w:cs="Times New Roman"/>
          <w:color w:val="auto"/>
        </w:rPr>
      </w:pPr>
      <w:r w:rsidRPr="00415A37">
        <w:rPr>
          <w:rFonts w:cs="Times New Roman"/>
          <w:color w:val="auto"/>
        </w:rPr>
        <w:t xml:space="preserve">Beneficiarul </w:t>
      </w:r>
      <w:r w:rsidRPr="00415A37">
        <w:rPr>
          <w:rFonts w:eastAsia="Times New Roman" w:cs="Times New Roman"/>
          <w:color w:val="auto"/>
        </w:rPr>
        <w:t xml:space="preserve">va completa toate informațiile despre proiect, iar partenerii intervin pe activitățile proiectului și își completează datele legate de instituție, bugetul etc. </w:t>
      </w:r>
    </w:p>
    <w:p w14:paraId="287BDC17"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Exercițiul financiar </w:t>
      </w:r>
      <w:r w:rsidRPr="00415A37">
        <w:rPr>
          <w:rFonts w:eastAsia="Times New Roman" w:cs="Times New Roman"/>
          <w:color w:val="auto"/>
        </w:rPr>
        <w:t>&lt;se va trece ultimul an fiscal înaintea înregistrării cererii de finanțare&gt;</w:t>
      </w:r>
    </w:p>
    <w:p w14:paraId="32B73280"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Finanțări</w:t>
      </w:r>
    </w:p>
    <w:p w14:paraId="391931AA" w14:textId="789BDA9B"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Asistență acordată anterior </w:t>
      </w:r>
      <w:r w:rsidRPr="00415A37">
        <w:rPr>
          <w:rFonts w:eastAsia="Times New Roman" w:cs="Times New Roman"/>
          <w:color w:val="auto"/>
        </w:rPr>
        <w:t xml:space="preserve">&lt;Se completează cu informații dacă </w:t>
      </w:r>
      <w:r w:rsidRPr="00415A37">
        <w:rPr>
          <w:rFonts w:cs="Times New Roman"/>
          <w:color w:val="auto"/>
        </w:rPr>
        <w:t>Beneficiarul</w:t>
      </w:r>
      <w:r w:rsidRPr="00415A37">
        <w:rPr>
          <w:rFonts w:eastAsia="Times New Roman" w:cs="Times New Roman"/>
          <w:color w:val="auto"/>
        </w:rPr>
        <w:t xml:space="preserve"> a mai </w:t>
      </w:r>
      <w:r w:rsidR="000219C1" w:rsidRPr="00415A37">
        <w:rPr>
          <w:rFonts w:eastAsia="Times New Roman" w:cs="Times New Roman"/>
          <w:color w:val="auto"/>
        </w:rPr>
        <w:t>primit</w:t>
      </w:r>
      <w:r w:rsidRPr="00415A37">
        <w:rPr>
          <w:rFonts w:eastAsia="Times New Roman" w:cs="Times New Roman"/>
          <w:color w:val="auto"/>
        </w:rPr>
        <w:t xml:space="preserve"> asistenţă nerambursabilă din fonduri publice &gt;</w:t>
      </w:r>
    </w:p>
    <w:p w14:paraId="16932672" w14:textId="77777777" w:rsidR="0045376F" w:rsidRPr="00415A37" w:rsidRDefault="0045376F" w:rsidP="007A424D">
      <w:pPr>
        <w:spacing w:line="276" w:lineRule="auto"/>
        <w:jc w:val="both"/>
        <w:rPr>
          <w:rFonts w:cs="Times New Roman"/>
          <w:i/>
          <w:color w:val="auto"/>
        </w:rPr>
      </w:pPr>
      <w:r w:rsidRPr="00415A37">
        <w:rPr>
          <w:rFonts w:cs="Times New Roman"/>
          <w:i/>
          <w:color w:val="auto"/>
        </w:rPr>
        <w:t>Eligibil Proiect = contribuție finanțator + buget de stat + contribuție eligibilă beneficiar</w:t>
      </w:r>
    </w:p>
    <w:p w14:paraId="2636952B" w14:textId="77777777" w:rsidR="0045376F" w:rsidRPr="00415A37" w:rsidRDefault="0045376F" w:rsidP="007A424D">
      <w:pPr>
        <w:spacing w:line="276" w:lineRule="auto"/>
        <w:jc w:val="both"/>
        <w:rPr>
          <w:rFonts w:cs="Times New Roman"/>
          <w:i/>
          <w:color w:val="auto"/>
        </w:rPr>
      </w:pPr>
      <w:r w:rsidRPr="00415A37">
        <w:rPr>
          <w:rFonts w:cs="Times New Roman"/>
          <w:i/>
          <w:color w:val="auto"/>
        </w:rPr>
        <w:t>Eligibil Beneficiar = contribuție finanțator + buget de stat + contribuție eligibilă beneficiar (aferentă membrului dacă proiectul a fost implementat în parteneriat)</w:t>
      </w:r>
    </w:p>
    <w:p w14:paraId="17055D7A" w14:textId="77777777" w:rsidR="0045376F" w:rsidRPr="00415A37" w:rsidRDefault="0045376F" w:rsidP="007A424D">
      <w:pPr>
        <w:spacing w:line="276" w:lineRule="auto"/>
        <w:jc w:val="both"/>
        <w:rPr>
          <w:rFonts w:cs="Times New Roman"/>
          <w:i/>
          <w:color w:val="auto"/>
        </w:rPr>
      </w:pPr>
      <w:r w:rsidRPr="00415A37">
        <w:rPr>
          <w:rFonts w:cs="Times New Roman"/>
          <w:i/>
          <w:color w:val="auto"/>
        </w:rPr>
        <w:t>Sprijin Beneficiar = contribuție finanțator + buget de stat (aferentă membrului dacă proiectul a fost implementat în parteneriat sau aferentă beneficiarului, dacă a fost un singur beneficiar)</w:t>
      </w:r>
    </w:p>
    <w:p w14:paraId="43DFD667" w14:textId="77777777" w:rsidR="0045376F" w:rsidRPr="00415A37" w:rsidRDefault="0045376F" w:rsidP="007A424D">
      <w:pPr>
        <w:spacing w:line="276" w:lineRule="auto"/>
        <w:jc w:val="both"/>
        <w:rPr>
          <w:rFonts w:cs="Times New Roman"/>
          <w:i/>
          <w:color w:val="auto"/>
        </w:rPr>
      </w:pPr>
      <w:r w:rsidRPr="00415A37">
        <w:rPr>
          <w:rFonts w:cs="Times New Roman"/>
          <w:i/>
          <w:color w:val="auto"/>
        </w:rPr>
        <w:t>Notă: în cazul în care proiectul a avut un singur beneficiar, se va introduce aceeași suma în coloanele Eligibil Proiect și Eligibil Beneficiar</w:t>
      </w:r>
    </w:p>
    <w:p w14:paraId="7D311963"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Asistență solicitată </w:t>
      </w:r>
      <w:r w:rsidRPr="00415A37">
        <w:rPr>
          <w:rFonts w:eastAsia="Times New Roman" w:cs="Times New Roman"/>
          <w:color w:val="auto"/>
        </w:rPr>
        <w:t>&lt;Se completează cu informații despre alte propuneri de proiecte &gt;</w:t>
      </w:r>
    </w:p>
    <w:p w14:paraId="5FA7E15A" w14:textId="77777777" w:rsidR="0045376F" w:rsidRPr="00415A37" w:rsidRDefault="0045376F" w:rsidP="007A424D">
      <w:pPr>
        <w:spacing w:line="276" w:lineRule="auto"/>
        <w:jc w:val="both"/>
        <w:rPr>
          <w:rFonts w:eastAsia="Times New Roman" w:cs="Times New Roman"/>
          <w:color w:val="auto"/>
        </w:rPr>
      </w:pPr>
    </w:p>
    <w:p w14:paraId="467D133C"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2. Atribute proiect</w:t>
      </w:r>
    </w:p>
    <w:p w14:paraId="4757C0F5"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 xml:space="preserve">Se răspunde cu DA/NU în funcție de întrebări </w:t>
      </w:r>
    </w:p>
    <w:p w14:paraId="0C9260E2"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3. Responsabil de proiect </w:t>
      </w:r>
      <w:r w:rsidRPr="00415A37">
        <w:rPr>
          <w:rFonts w:eastAsia="Times New Roman" w:cs="Times New Roman"/>
          <w:color w:val="auto"/>
        </w:rPr>
        <w:t xml:space="preserve">(nume, prenume, telefon, fax, e-mail) </w:t>
      </w:r>
    </w:p>
    <w:p w14:paraId="669B6476"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4. Persoana de contact </w:t>
      </w:r>
      <w:r w:rsidRPr="00415A37">
        <w:rPr>
          <w:rFonts w:eastAsia="Times New Roman" w:cs="Times New Roman"/>
          <w:color w:val="auto"/>
        </w:rPr>
        <w:t>(nume, prenume, funcție, telefon, fax, e-mail)</w:t>
      </w:r>
    </w:p>
    <w:p w14:paraId="726A0311"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 xml:space="preserve">5. Capacitate </w:t>
      </w:r>
      <w:r w:rsidRPr="00415A37">
        <w:rPr>
          <w:rFonts w:cs="Times New Roman"/>
          <w:b/>
          <w:bCs/>
          <w:color w:val="auto"/>
        </w:rPr>
        <w:t>beneficiar</w:t>
      </w:r>
    </w:p>
    <w:p w14:paraId="68049B35"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 xml:space="preserve">- Sursa de cofinanțare (se selectează din nomenclator: - </w:t>
      </w:r>
      <w:r w:rsidRPr="00415A37">
        <w:rPr>
          <w:rFonts w:eastAsia="Times New Roman" w:cs="Times New Roman"/>
          <w:color w:val="auto"/>
          <w:lang w:val="fr-FR"/>
        </w:rPr>
        <w:t>venituri proprii ale autorității publice</w:t>
      </w:r>
      <w:r w:rsidRPr="00415A37" w:rsidDel="00DA1A45">
        <w:rPr>
          <w:rFonts w:eastAsia="Times New Roman" w:cs="Times New Roman"/>
          <w:color w:val="auto"/>
        </w:rPr>
        <w:t xml:space="preserve"> </w:t>
      </w:r>
      <w:r w:rsidRPr="00415A37">
        <w:rPr>
          <w:rFonts w:eastAsia="Times New Roman" w:cs="Times New Roman"/>
          <w:color w:val="auto"/>
        </w:rPr>
        <w:t>)</w:t>
      </w:r>
    </w:p>
    <w:p w14:paraId="13C34029"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 Codul CAEN relevant pentru proiect (selecție din nomenclator)</w:t>
      </w:r>
    </w:p>
    <w:p w14:paraId="44811AB1" w14:textId="77777777" w:rsidR="0045376F" w:rsidRPr="00415A37" w:rsidRDefault="0045376F" w:rsidP="007A424D">
      <w:pPr>
        <w:spacing w:line="276" w:lineRule="auto"/>
        <w:jc w:val="both"/>
        <w:rPr>
          <w:rFonts w:cs="Times New Roman"/>
          <w:bCs/>
          <w:i/>
          <w:color w:val="auto"/>
        </w:rPr>
      </w:pPr>
      <w:r w:rsidRPr="00415A37">
        <w:rPr>
          <w:rFonts w:eastAsia="Times New Roman" w:cs="Times New Roman"/>
          <w:color w:val="auto"/>
        </w:rPr>
        <w:t>- Capacitate administrativă (</w:t>
      </w:r>
      <w:r w:rsidRPr="00415A37">
        <w:rPr>
          <w:rFonts w:cs="Times New Roman"/>
          <w:bCs/>
          <w:i/>
          <w:color w:val="auto"/>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27E9E22D" w14:textId="77777777" w:rsidR="0045376F" w:rsidRPr="00415A37" w:rsidRDefault="0045376F" w:rsidP="007A424D">
      <w:pPr>
        <w:spacing w:line="276" w:lineRule="auto"/>
        <w:jc w:val="both"/>
        <w:rPr>
          <w:rFonts w:cs="Times New Roman"/>
          <w:bCs/>
          <w:color w:val="auto"/>
        </w:rPr>
      </w:pPr>
      <w:r w:rsidRPr="00415A37">
        <w:rPr>
          <w:rFonts w:cs="Times New Roman"/>
          <w:bCs/>
          <w:color w:val="auto"/>
        </w:rPr>
        <w:t xml:space="preserve">- Capacitate tehnică (expertiza necesară pentru implementarea proiectului și nr .persoane cu astfel de expertiză alocate proiectului din organizație. </w:t>
      </w:r>
      <w:r w:rsidRPr="00415A37">
        <w:rPr>
          <w:rFonts w:cs="Times New Roman"/>
          <w:bCs/>
          <w:i/>
          <w:color w:val="auto"/>
        </w:rPr>
        <w:t xml:space="preserve">Se va descrie succint </w:t>
      </w:r>
      <w:r w:rsidRPr="00415A37">
        <w:rPr>
          <w:rFonts w:cs="Times New Roman"/>
          <w:i/>
          <w:iCs/>
          <w:color w:val="auto"/>
        </w:rPr>
        <w:t>beneficiar</w:t>
      </w:r>
      <w:r w:rsidRPr="00415A37">
        <w:rPr>
          <w:rFonts w:cs="Times New Roman"/>
          <w:bCs/>
          <w:i/>
          <w:color w:val="auto"/>
        </w:rPr>
        <w:t>ul (personalul angajat, servicii oferite, alte informații relevante)</w:t>
      </w:r>
      <w:r w:rsidRPr="00415A37">
        <w:rPr>
          <w:rFonts w:cs="Times New Roman"/>
          <w:bCs/>
          <w:color w:val="auto"/>
        </w:rPr>
        <w:t>)</w:t>
      </w:r>
    </w:p>
    <w:p w14:paraId="5296A513" w14:textId="77777777" w:rsidR="0045376F" w:rsidRPr="00415A37" w:rsidRDefault="0045376F" w:rsidP="007A424D">
      <w:pPr>
        <w:spacing w:line="276" w:lineRule="auto"/>
        <w:jc w:val="both"/>
        <w:rPr>
          <w:rFonts w:cs="Times New Roman"/>
          <w:bCs/>
          <w:i/>
          <w:color w:val="auto"/>
        </w:rPr>
      </w:pPr>
      <w:r w:rsidRPr="00415A37">
        <w:rPr>
          <w:rFonts w:eastAsia="Times New Roman" w:cs="Times New Roman"/>
          <w:color w:val="auto"/>
        </w:rPr>
        <w:t>- Capacitate juridică (</w:t>
      </w:r>
      <w:r w:rsidRPr="00415A37">
        <w:rPr>
          <w:rFonts w:cs="Times New Roman"/>
          <w:bCs/>
          <w:i/>
          <w:color w:val="auto"/>
        </w:rPr>
        <w:t xml:space="preserve">statutul juridic al </w:t>
      </w:r>
      <w:r w:rsidRPr="00415A37">
        <w:rPr>
          <w:rFonts w:cs="Times New Roman"/>
          <w:i/>
          <w:iCs/>
          <w:color w:val="auto"/>
        </w:rPr>
        <w:t>beneficiar</w:t>
      </w:r>
      <w:r w:rsidRPr="00415A37">
        <w:rPr>
          <w:rFonts w:cs="Times New Roman"/>
          <w:bCs/>
          <w:i/>
          <w:color w:val="auto"/>
        </w:rPr>
        <w:t>ului care permite implementarea proiectului, precum și capacitatea sa de a întreprinde acțiuni legale, dacă este necesar).</w:t>
      </w:r>
    </w:p>
    <w:p w14:paraId="7847A3BD" w14:textId="77777777" w:rsidR="0045376F" w:rsidRPr="00415A37" w:rsidRDefault="0045376F" w:rsidP="007A424D">
      <w:pPr>
        <w:spacing w:line="276" w:lineRule="auto"/>
        <w:jc w:val="both"/>
        <w:rPr>
          <w:rFonts w:cs="Times New Roman"/>
          <w:b/>
          <w:bCs/>
          <w:color w:val="auto"/>
        </w:rPr>
      </w:pPr>
      <w:r w:rsidRPr="00415A37">
        <w:rPr>
          <w:rFonts w:cs="Times New Roman"/>
          <w:b/>
          <w:bCs/>
          <w:color w:val="auto"/>
        </w:rPr>
        <w:t xml:space="preserve">6. Localizare proiect </w:t>
      </w:r>
    </w:p>
    <w:p w14:paraId="0C9AA864" w14:textId="644BA291" w:rsidR="00EA1E78" w:rsidRPr="00415A37" w:rsidRDefault="000F12E4" w:rsidP="007A424D">
      <w:pPr>
        <w:spacing w:line="276" w:lineRule="auto"/>
        <w:jc w:val="both"/>
        <w:rPr>
          <w:rFonts w:cs="Times New Roman"/>
          <w:b/>
          <w:bCs/>
          <w:color w:val="auto"/>
        </w:rPr>
      </w:pPr>
      <w:r w:rsidRPr="00415A37">
        <w:rPr>
          <w:rFonts w:cs="Times New Roman"/>
          <w:b/>
          <w:bCs/>
          <w:color w:val="auto"/>
        </w:rPr>
        <w:t xml:space="preserve">Proiectul pregatitor vizeaza proiectul DANUBIUS-RI localizat in </w:t>
      </w:r>
      <w:r w:rsidR="00703A24" w:rsidRPr="00415A37">
        <w:rPr>
          <w:rFonts w:cs="Times New Roman"/>
          <w:b/>
          <w:bCs/>
          <w:color w:val="auto"/>
        </w:rPr>
        <w:t xml:space="preserve">judetul Tulcea- </w:t>
      </w:r>
      <w:r w:rsidRPr="00415A37">
        <w:rPr>
          <w:rFonts w:cs="Times New Roman"/>
          <w:b/>
          <w:bCs/>
          <w:color w:val="auto"/>
        </w:rPr>
        <w:t>Delta Dunarii</w:t>
      </w:r>
      <w:r w:rsidR="00703A24" w:rsidRPr="00415A37">
        <w:rPr>
          <w:rFonts w:cs="Times New Roman"/>
          <w:b/>
          <w:bCs/>
          <w:color w:val="auto"/>
        </w:rPr>
        <w:t>.</w:t>
      </w:r>
    </w:p>
    <w:p w14:paraId="6F6181B1" w14:textId="1E06EB51" w:rsidR="0045376F" w:rsidRPr="00415A37" w:rsidRDefault="0045376F" w:rsidP="007A424D">
      <w:pPr>
        <w:spacing w:line="276" w:lineRule="auto"/>
        <w:jc w:val="both"/>
        <w:rPr>
          <w:rFonts w:cs="Times New Roman"/>
          <w:bCs/>
          <w:color w:val="auto"/>
        </w:rPr>
      </w:pPr>
      <w:r w:rsidRPr="00415A37">
        <w:rPr>
          <w:rFonts w:cs="Times New Roman"/>
          <w:b/>
          <w:bCs/>
          <w:color w:val="auto"/>
        </w:rPr>
        <w:t>7. Obiective specifice ale proiectului</w:t>
      </w:r>
      <w:r w:rsidRPr="00415A37">
        <w:rPr>
          <w:rFonts w:cs="Times New Roman"/>
          <w:bCs/>
          <w:color w:val="auto"/>
        </w:rPr>
        <w:t>se fac referiri la</w:t>
      </w:r>
      <w:r w:rsidR="00862FCF" w:rsidRPr="00415A37">
        <w:rPr>
          <w:rFonts w:cs="Times New Roman"/>
          <w:bCs/>
          <w:color w:val="auto"/>
        </w:rPr>
        <w:t xml:space="preserve"> activitatile realizate in proiect pentru </w:t>
      </w:r>
      <w:r w:rsidR="00CF37A5" w:rsidRPr="00415A37">
        <w:rPr>
          <w:rFonts w:cs="Times New Roman"/>
          <w:bCs/>
          <w:color w:val="auto"/>
        </w:rPr>
        <w:t xml:space="preserve">pregatirea implementarii si </w:t>
      </w:r>
      <w:r w:rsidR="00862FCF" w:rsidRPr="00415A37">
        <w:rPr>
          <w:rFonts w:cs="Times New Roman"/>
          <w:bCs/>
          <w:color w:val="auto"/>
        </w:rPr>
        <w:t>finalizarea documentatiei aferente cererii de finantare</w:t>
      </w:r>
      <w:r w:rsidR="00501AB6" w:rsidRPr="00415A37">
        <w:rPr>
          <w:rFonts w:cs="Times New Roman"/>
          <w:bCs/>
          <w:color w:val="auto"/>
        </w:rPr>
        <w:t>,</w:t>
      </w:r>
      <w:r w:rsidR="00862FCF" w:rsidRPr="00415A37">
        <w:rPr>
          <w:rFonts w:cs="Times New Roman"/>
          <w:bCs/>
          <w:color w:val="auto"/>
        </w:rPr>
        <w:t xml:space="preserve"> pentru proiectul </w:t>
      </w:r>
      <w:r w:rsidR="00862FCF" w:rsidRPr="00415A37">
        <w:rPr>
          <w:rFonts w:eastAsia="Times New Roman" w:cs="Times New Roman"/>
          <w:bCs/>
          <w:color w:val="auto"/>
        </w:rPr>
        <w:t>DANUBIUS</w:t>
      </w:r>
      <w:r w:rsidR="00EA6C06" w:rsidRPr="00415A37">
        <w:rPr>
          <w:rFonts w:eastAsia="Times New Roman" w:cs="Times New Roman"/>
          <w:bCs/>
          <w:color w:val="auto"/>
        </w:rPr>
        <w:t>-</w:t>
      </w:r>
      <w:r w:rsidR="00862FCF" w:rsidRPr="00415A37">
        <w:rPr>
          <w:rFonts w:eastAsia="Times New Roman" w:cs="Times New Roman"/>
          <w:bCs/>
          <w:color w:val="auto"/>
        </w:rPr>
        <w:t>RI</w:t>
      </w:r>
      <w:r w:rsidR="00501AB6" w:rsidRPr="00415A37">
        <w:rPr>
          <w:rFonts w:eastAsia="Times New Roman" w:cs="Times New Roman"/>
          <w:bCs/>
          <w:color w:val="auto"/>
        </w:rPr>
        <w:t>, in conformitate cu cerintele din regulamentele europene si legislatia nationala</w:t>
      </w:r>
      <w:r w:rsidR="00EA6C06" w:rsidRPr="00415A37">
        <w:rPr>
          <w:rFonts w:eastAsia="Times New Roman" w:cs="Times New Roman"/>
          <w:bCs/>
          <w:color w:val="auto"/>
        </w:rPr>
        <w:t xml:space="preserve"> la data depunerii proiectului, cu modificările și completările ulterioare.</w:t>
      </w:r>
      <w:r w:rsidRPr="00415A37">
        <w:rPr>
          <w:rFonts w:cs="Times New Roman"/>
          <w:bCs/>
          <w:color w:val="auto"/>
        </w:rPr>
        <w:t xml:space="preserve"> </w:t>
      </w:r>
    </w:p>
    <w:p w14:paraId="0AB96335" w14:textId="0A7E57B3"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8. Rezultate așteptate</w:t>
      </w:r>
      <w:r w:rsidR="00280A61" w:rsidRPr="00415A37">
        <w:rPr>
          <w:rFonts w:eastAsia="Times New Roman" w:cs="Times New Roman"/>
          <w:b/>
          <w:color w:val="auto"/>
        </w:rPr>
        <w:t>:</w:t>
      </w:r>
    </w:p>
    <w:p w14:paraId="051F9E22" w14:textId="1789B88B" w:rsidR="0045376F" w:rsidRPr="00415A37" w:rsidRDefault="0045376F" w:rsidP="007A424D">
      <w:pPr>
        <w:spacing w:line="276" w:lineRule="auto"/>
        <w:jc w:val="both"/>
        <w:rPr>
          <w:rFonts w:cs="Times New Roman"/>
          <w:bCs/>
          <w:color w:val="E36C0A"/>
        </w:rPr>
      </w:pPr>
      <w:r w:rsidRPr="00415A37">
        <w:rPr>
          <w:rFonts w:eastAsia="Times New Roman" w:cs="Times New Roman"/>
          <w:b/>
          <w:color w:val="auto"/>
        </w:rPr>
        <w:t xml:space="preserve">9. Context: </w:t>
      </w:r>
    </w:p>
    <w:p w14:paraId="29022278" w14:textId="531EB206" w:rsidR="0045376F" w:rsidRPr="00415A37" w:rsidRDefault="0045376F" w:rsidP="007A424D">
      <w:pPr>
        <w:spacing w:line="276" w:lineRule="auto"/>
        <w:jc w:val="both"/>
        <w:rPr>
          <w:rFonts w:cs="Times New Roman"/>
          <w:bCs/>
          <w:color w:val="E36C0A"/>
        </w:rPr>
      </w:pPr>
      <w:r w:rsidRPr="00415A37">
        <w:rPr>
          <w:rFonts w:eastAsia="Times New Roman" w:cs="Times New Roman"/>
          <w:b/>
          <w:color w:val="auto"/>
        </w:rPr>
        <w:t xml:space="preserve">10. Justificare: </w:t>
      </w:r>
    </w:p>
    <w:p w14:paraId="51F11E33" w14:textId="5BA07E3F" w:rsidR="0045376F" w:rsidRPr="00415A37" w:rsidRDefault="0045376F" w:rsidP="007A424D">
      <w:pPr>
        <w:spacing w:line="276" w:lineRule="auto"/>
        <w:jc w:val="both"/>
        <w:rPr>
          <w:rFonts w:cs="Times New Roman"/>
          <w:bCs/>
          <w:color w:val="auto"/>
        </w:rPr>
      </w:pPr>
      <w:r w:rsidRPr="00415A37">
        <w:rPr>
          <w:rFonts w:cs="Times New Roman"/>
          <w:b/>
          <w:color w:val="auto"/>
        </w:rPr>
        <w:t>11. Grup țintă</w:t>
      </w:r>
      <w:r w:rsidRPr="00415A37">
        <w:rPr>
          <w:rFonts w:cs="Times New Roman"/>
          <w:color w:val="auto"/>
        </w:rPr>
        <w:t xml:space="preserve">: </w:t>
      </w:r>
      <w:r w:rsidR="000D5ABC" w:rsidRPr="00415A37">
        <w:rPr>
          <w:rFonts w:cs="Times New Roman"/>
          <w:color w:val="auto"/>
        </w:rPr>
        <w:t xml:space="preserve">nu </w:t>
      </w:r>
      <w:r w:rsidRPr="00415A37">
        <w:rPr>
          <w:rFonts w:cs="Times New Roman"/>
          <w:color w:val="auto"/>
        </w:rPr>
        <w:t>este cazul</w:t>
      </w:r>
    </w:p>
    <w:p w14:paraId="2A2064BE"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 xml:space="preserve">12. Sustenabilitate </w:t>
      </w:r>
    </w:p>
    <w:p w14:paraId="37C59B2D"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lastRenderedPageBreak/>
        <w:t xml:space="preserve">13. Relevanță </w:t>
      </w:r>
      <w:r w:rsidRPr="00415A37">
        <w:rPr>
          <w:rFonts w:eastAsia="Times New Roman" w:cs="Times New Roman"/>
          <w:bCs/>
          <w:color w:val="auto"/>
        </w:rPr>
        <w:t>se fac referiri la relevanța proiectului DANUBIUS-RI și la necesitatea pregătirii participării românești</w:t>
      </w:r>
    </w:p>
    <w:p w14:paraId="32DED222" w14:textId="77777777" w:rsidR="0045376F" w:rsidRPr="00415A37" w:rsidRDefault="0045376F" w:rsidP="007A424D">
      <w:pPr>
        <w:spacing w:line="276" w:lineRule="auto"/>
        <w:rPr>
          <w:rFonts w:eastAsia="Times New Roman" w:cs="Times New Roman"/>
          <w:color w:val="auto"/>
        </w:rPr>
      </w:pPr>
      <w:r w:rsidRPr="00415A37">
        <w:rPr>
          <w:rFonts w:eastAsia="Times New Roman" w:cs="Times New Roman"/>
          <w:b/>
          <w:color w:val="auto"/>
        </w:rPr>
        <w:t xml:space="preserve">14. Riscuri </w:t>
      </w:r>
      <w:r w:rsidRPr="00415A37">
        <w:rPr>
          <w:rFonts w:eastAsia="Times New Roman" w:cs="Times New Roman"/>
          <w:b/>
          <w:i/>
          <w:color w:val="auto"/>
        </w:rPr>
        <w:t>(</w:t>
      </w:r>
      <w:r w:rsidRPr="00415A37">
        <w:rPr>
          <w:rFonts w:eastAsia="Times New Roman" w:cs="Times New Roman"/>
          <w:i/>
          <w:color w:val="auto"/>
        </w:rPr>
        <w:t>riscuri și măsurile corespunzătoare de atenuare ale acestora)</w:t>
      </w:r>
    </w:p>
    <w:p w14:paraId="29303274" w14:textId="360C2A48" w:rsidR="0045376F" w:rsidRPr="00415A37" w:rsidRDefault="0045376F" w:rsidP="007A424D">
      <w:pPr>
        <w:spacing w:line="276" w:lineRule="auto"/>
        <w:rPr>
          <w:rFonts w:eastAsia="Times New Roman" w:cs="Times New Roman"/>
          <w:color w:val="auto"/>
        </w:rPr>
      </w:pPr>
      <w:r w:rsidRPr="00415A37">
        <w:rPr>
          <w:rFonts w:eastAsia="Times New Roman" w:cs="Times New Roman"/>
          <w:b/>
          <w:color w:val="auto"/>
        </w:rPr>
        <w:t xml:space="preserve">15. Principii orizontale </w:t>
      </w:r>
    </w:p>
    <w:p w14:paraId="390C4649" w14:textId="6A25B07C" w:rsidR="0045376F" w:rsidRPr="00415A37" w:rsidRDefault="0045376F" w:rsidP="007A424D">
      <w:pPr>
        <w:spacing w:line="276" w:lineRule="auto"/>
        <w:jc w:val="both"/>
        <w:rPr>
          <w:rFonts w:cs="Times New Roman"/>
          <w:i/>
          <w:color w:val="auto"/>
        </w:rPr>
      </w:pPr>
      <w:r w:rsidRPr="00415A37">
        <w:rPr>
          <w:rFonts w:eastAsia="Times New Roman" w:cs="Times New Roman"/>
          <w:b/>
          <w:color w:val="auto"/>
        </w:rPr>
        <w:t xml:space="preserve">16. Metodologie: </w:t>
      </w:r>
      <w:r w:rsidRPr="00415A37">
        <w:rPr>
          <w:rFonts w:cs="Times New Roman"/>
          <w:i/>
          <w:color w:val="auto"/>
        </w:rPr>
        <w:t>managementul și implementarea proiectului: echipa de proiect, rolul managerului de proiect, repartizarea atribuţiilor între membri</w:t>
      </w:r>
      <w:r w:rsidR="00DD1E2C" w:rsidRPr="00415A37">
        <w:rPr>
          <w:rFonts w:cs="Times New Roman"/>
          <w:i/>
          <w:color w:val="auto"/>
        </w:rPr>
        <w:t>i</w:t>
      </w:r>
      <w:r w:rsidRPr="00415A37">
        <w:rPr>
          <w:rFonts w:cs="Times New Roman"/>
          <w:i/>
          <w:color w:val="auto"/>
        </w:rPr>
        <w:t xml:space="preserve"> parteneriatului, rolurile persoanelor implicate etc. </w:t>
      </w:r>
    </w:p>
    <w:p w14:paraId="26F13690" w14:textId="77777777" w:rsidR="0045376F" w:rsidRPr="00415A37" w:rsidRDefault="0045376F" w:rsidP="007A424D">
      <w:pPr>
        <w:spacing w:line="276" w:lineRule="auto"/>
        <w:jc w:val="both"/>
        <w:rPr>
          <w:rFonts w:eastAsia="Times New Roman" w:cs="Times New Roman"/>
          <w:color w:val="auto"/>
        </w:rPr>
      </w:pPr>
      <w:bookmarkStart w:id="55" w:name="_Toc442706911"/>
      <w:r w:rsidRPr="00415A37">
        <w:rPr>
          <w:rFonts w:eastAsia="Times New Roman" w:cs="Times New Roman"/>
          <w:b/>
          <w:color w:val="auto"/>
        </w:rPr>
        <w:t>17. Specializare inteligentă</w:t>
      </w:r>
      <w:bookmarkEnd w:id="55"/>
      <w:r w:rsidRPr="00415A37">
        <w:rPr>
          <w:rFonts w:eastAsia="Times New Roman" w:cs="Times New Roman"/>
          <w:b/>
          <w:color w:val="auto"/>
        </w:rPr>
        <w:t xml:space="preserve"> </w:t>
      </w:r>
      <w:r w:rsidRPr="00415A37">
        <w:rPr>
          <w:rFonts w:eastAsia="Times New Roman" w:cs="Times New Roman"/>
          <w:color w:val="auto"/>
        </w:rPr>
        <w:t>Se completează cu grupul, domeniul și subdomeniul corespunzător proiectului, în conformitate cu anexa 3.</w:t>
      </w:r>
    </w:p>
    <w:p w14:paraId="0EC6F633"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18. Descrierea investiției se corelează cu cap. Activități previzionate – </w:t>
      </w:r>
      <w:r w:rsidRPr="00415A37">
        <w:rPr>
          <w:rFonts w:eastAsia="Times New Roman" w:cs="Times New Roman"/>
          <w:color w:val="auto"/>
        </w:rPr>
        <w:t>Se face o descriere generală a proiectului, a activităților/sub-activităților şi legătura lor cu rezultatele corespunzătoare.</w:t>
      </w:r>
    </w:p>
    <w:p w14:paraId="01DFCBBD"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19. Maturitatea proiectului – </w:t>
      </w:r>
      <w:r w:rsidRPr="00415A37">
        <w:rPr>
          <w:rFonts w:eastAsia="Times New Roman" w:cs="Times New Roman"/>
          <w:color w:val="auto"/>
        </w:rPr>
        <w:t xml:space="preserve">(existența studiului însoțitor, stadiul obținerii aprobărilor pentru implementarea proiectului, aspectele financiare – decizii </w:t>
      </w:r>
      <w:r w:rsidRPr="00415A37">
        <w:rPr>
          <w:rFonts w:cs="Times New Roman"/>
          <w:color w:val="auto"/>
        </w:rPr>
        <w:t xml:space="preserve">de angajament în ceea ce privește contribuția la cheltuielile proiectului, stadiul de evoluție a lucrărilor, dacă proiectul a început deja). </w:t>
      </w:r>
    </w:p>
    <w:p w14:paraId="0197B089"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 xml:space="preserve">20. Indicatori prestabiliți. </w:t>
      </w:r>
    </w:p>
    <w:p w14:paraId="335C24F4"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21. Indicatori suplimentari</w:t>
      </w:r>
      <w:r w:rsidRPr="00415A37">
        <w:rPr>
          <w:rFonts w:eastAsia="Times New Roman" w:cs="Times New Roman"/>
          <w:color w:val="auto"/>
        </w:rPr>
        <w:t xml:space="preserve"> – dacă este cazul.</w:t>
      </w:r>
    </w:p>
    <w:p w14:paraId="7102836B"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22. Plan de achiziție</w:t>
      </w:r>
      <w:r w:rsidRPr="00415A37">
        <w:rPr>
          <w:rFonts w:eastAsia="Times New Roman" w:cs="Times New Roman"/>
          <w:color w:val="auto"/>
        </w:rPr>
        <w:t xml:space="preserve"> – Pentru procedurile de achiziții nedemarate la data depunerii CF se vor completa numai: </w:t>
      </w:r>
      <w:r w:rsidRPr="00415A37">
        <w:rPr>
          <w:rFonts w:cs="Times New Roman"/>
          <w:color w:val="auto"/>
        </w:rPr>
        <w:t>valoare estimată contract, tipul procedurii şi data preconizată pentru efectuarea achiziției.</w:t>
      </w:r>
    </w:p>
    <w:p w14:paraId="08788451" w14:textId="77777777" w:rsidR="0045376F" w:rsidRPr="00415A37" w:rsidRDefault="0045376F" w:rsidP="007A424D">
      <w:pPr>
        <w:spacing w:line="276" w:lineRule="auto"/>
        <w:jc w:val="both"/>
        <w:rPr>
          <w:rFonts w:cs="Times New Roman"/>
          <w:bCs/>
          <w:strike/>
          <w:color w:val="FF0000"/>
        </w:rPr>
      </w:pPr>
      <w:r w:rsidRPr="00415A37">
        <w:rPr>
          <w:rFonts w:eastAsia="Times New Roman" w:cs="Times New Roman"/>
          <w:b/>
          <w:color w:val="auto"/>
        </w:rPr>
        <w:t>23. Resurse umane: (</w:t>
      </w:r>
      <w:r w:rsidRPr="00415A37">
        <w:rPr>
          <w:rFonts w:cs="Times New Roman"/>
          <w:bCs/>
          <w:i/>
          <w:color w:val="auto"/>
        </w:rPr>
        <w:t>Se completează pentru pozițiile de experți din echipa de management și implementare cu informaţii referitoare la rolul în proiect, iar codul ocupațional se selectează din nomenclator; se completează CV pentru managerul de proiect și responsabilii partenerilor,</w:t>
      </w:r>
      <w:r w:rsidRPr="00415A37">
        <w:rPr>
          <w:rFonts w:cs="Times New Roman"/>
          <w:i/>
          <w:color w:val="auto"/>
        </w:rPr>
        <w:t xml:space="preserve"> cheltuielile cu salariile, respectiv pentru fiecare persoană care: asigura managementul, implementează activităţi din cadrul proiectului (valoarea netă/oră, valoarea totală/oră, nr. ore/zi, nr zile/luni lucrate</w:t>
      </w:r>
      <w:r w:rsidRPr="00415A37">
        <w:rPr>
          <w:rFonts w:cs="Times New Roman"/>
          <w:bCs/>
          <w:i/>
          <w:color w:val="auto"/>
        </w:rPr>
        <w:t>).</w:t>
      </w:r>
    </w:p>
    <w:p w14:paraId="1278CA9B"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24. Resurse materiale implicate</w:t>
      </w:r>
    </w:p>
    <w:p w14:paraId="3F01521C" w14:textId="77777777" w:rsidR="0045376F" w:rsidRPr="00415A37" w:rsidRDefault="0045376F" w:rsidP="007A424D">
      <w:pPr>
        <w:shd w:val="clear" w:color="auto" w:fill="FBFBFB"/>
        <w:spacing w:line="276" w:lineRule="auto"/>
        <w:jc w:val="both"/>
        <w:rPr>
          <w:rFonts w:cs="Times New Roman"/>
          <w:bCs/>
          <w:i/>
          <w:color w:val="auto"/>
        </w:rPr>
      </w:pPr>
      <w:r w:rsidRPr="00415A37">
        <w:rPr>
          <w:rFonts w:eastAsia="Times New Roman" w:cs="Times New Roman"/>
          <w:b/>
          <w:color w:val="auto"/>
        </w:rPr>
        <w:t>25. Activități previzionate (</w:t>
      </w:r>
      <w:r w:rsidRPr="00415A37">
        <w:rPr>
          <w:rFonts w:cs="Times New Roman"/>
          <w:bCs/>
          <w:i/>
          <w:color w:val="auto"/>
        </w:rPr>
        <w:t>Se vor enumera activitățile ce urmează a fi derulate, în vederea obținerii rezultatelor previzionate, cu precizarea termenelor estimate. Astfel, fiecare activitate/subactivitate introdusă în aplicație va fi corespunzătoare unui rezultat definit anterior în apel. Activitățile vor putea avea una sau mai multe sub-activități.)</w:t>
      </w:r>
    </w:p>
    <w:p w14:paraId="30B7BFAF"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26. Buget – Activități și cheltuieli: </w:t>
      </w:r>
      <w:r w:rsidRPr="00415A37">
        <w:rPr>
          <w:rFonts w:eastAsia="Times New Roman" w:cs="Times New Roman"/>
          <w:color w:val="auto"/>
        </w:rPr>
        <w:t xml:space="preserve">se defalcă sumele bugetare pe subactivităţi categorii/subcategorii de cheltuieli, tipuri de cheltuieli (directe şi indirecte) pentru organizaţia de cercetare de drept public. </w:t>
      </w:r>
    </w:p>
    <w:p w14:paraId="1441694E"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27. Buget – Plan anual de cheltuieli:</w:t>
      </w:r>
      <w:r w:rsidRPr="00415A37">
        <w:rPr>
          <w:rFonts w:eastAsia="Times New Roman" w:cs="Times New Roman"/>
          <w:color w:val="auto"/>
        </w:rPr>
        <w:t xml:space="preserve"> se estimează sumele pe ani, corelate cu previziunile de cheltuieli cuprinse în </w:t>
      </w:r>
      <w:r w:rsidRPr="00415A37">
        <w:rPr>
          <w:rFonts w:eastAsia="Times New Roman" w:cs="Times New Roman"/>
          <w:b/>
          <w:color w:val="auto"/>
        </w:rPr>
        <w:t>61 Graficul cererilor de rambursare.</w:t>
      </w:r>
    </w:p>
    <w:p w14:paraId="2C7188D0" w14:textId="77777777" w:rsidR="0045376F" w:rsidRPr="00415A37" w:rsidRDefault="0045376F" w:rsidP="007A424D">
      <w:pPr>
        <w:spacing w:line="276" w:lineRule="auto"/>
        <w:jc w:val="both"/>
        <w:rPr>
          <w:rFonts w:eastAsia="Times New Roman" w:cs="Times New Roman"/>
          <w:color w:val="FF0000"/>
        </w:rPr>
      </w:pPr>
      <w:r w:rsidRPr="00415A37">
        <w:rPr>
          <w:rFonts w:eastAsia="Times New Roman" w:cs="Times New Roman"/>
          <w:b/>
          <w:color w:val="auto"/>
        </w:rPr>
        <w:t>28. Buget – Amplasament</w:t>
      </w:r>
      <w:r w:rsidRPr="00415A37">
        <w:rPr>
          <w:rFonts w:eastAsia="Times New Roman" w:cs="Times New Roman"/>
          <w:color w:val="auto"/>
        </w:rPr>
        <w:t>: Bugetul pe tipul de regiune selectat.</w:t>
      </w:r>
    </w:p>
    <w:p w14:paraId="1A9A653D"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29. Buget – Câmp de intervenție</w:t>
      </w:r>
      <w:r w:rsidRPr="00415A37">
        <w:rPr>
          <w:rFonts w:eastAsia="Times New Roman" w:cs="Times New Roman"/>
          <w:color w:val="auto"/>
        </w:rPr>
        <w:t xml:space="preserve">: </w:t>
      </w:r>
    </w:p>
    <w:p w14:paraId="302A8830" w14:textId="77777777" w:rsidR="0045376F" w:rsidRPr="00415A37" w:rsidRDefault="0045376F" w:rsidP="007A424D">
      <w:pPr>
        <w:pStyle w:val="ListParagraph"/>
        <w:widowControl/>
        <w:numPr>
          <w:ilvl w:val="0"/>
          <w:numId w:val="13"/>
        </w:numPr>
        <w:spacing w:line="276" w:lineRule="auto"/>
        <w:contextualSpacing w:val="0"/>
        <w:jc w:val="both"/>
        <w:rPr>
          <w:rFonts w:ascii="Times New Roman" w:eastAsia="Times New Roman" w:hAnsi="Times New Roman"/>
          <w:color w:val="auto"/>
        </w:rPr>
      </w:pPr>
      <w:r w:rsidRPr="00415A37">
        <w:rPr>
          <w:rStyle w:val="Bodytext27pt"/>
          <w:rFonts w:eastAsia="SimSun"/>
          <w:color w:val="auto"/>
          <w:sz w:val="24"/>
        </w:rPr>
        <w:t xml:space="preserve">se selectează codul </w:t>
      </w:r>
      <w:r w:rsidRPr="00415A37">
        <w:rPr>
          <w:rStyle w:val="Bodytext27pt"/>
          <w:color w:val="auto"/>
          <w:sz w:val="24"/>
        </w:rPr>
        <w:t xml:space="preserve">058 </w:t>
      </w:r>
      <w:r w:rsidRPr="00415A37">
        <w:rPr>
          <w:rStyle w:val="Bodytext27pt"/>
          <w:i/>
          <w:color w:val="auto"/>
          <w:sz w:val="24"/>
        </w:rPr>
        <w:t xml:space="preserve">Infrastructuri de cercetare și inovare (publice), </w:t>
      </w:r>
      <w:r w:rsidRPr="00415A37">
        <w:rPr>
          <w:rStyle w:val="Bodytext27pt"/>
          <w:rFonts w:eastAsia="SimSun"/>
          <w:color w:val="auto"/>
          <w:sz w:val="24"/>
        </w:rPr>
        <w:t>pentru care se asociază bugetul proiectului.</w:t>
      </w:r>
    </w:p>
    <w:p w14:paraId="6AB767A9" w14:textId="77777777" w:rsidR="0045376F" w:rsidRPr="00415A37" w:rsidRDefault="0045376F" w:rsidP="007A424D">
      <w:pPr>
        <w:spacing w:line="276" w:lineRule="auto"/>
        <w:jc w:val="both"/>
        <w:rPr>
          <w:rStyle w:val="Bodytext27pt"/>
          <w:rFonts w:eastAsia="SimSun" w:cs="Times New Roman"/>
          <w:b/>
          <w:color w:val="auto"/>
          <w:sz w:val="24"/>
        </w:rPr>
      </w:pPr>
      <w:r w:rsidRPr="00415A37">
        <w:rPr>
          <w:rFonts w:eastAsia="Times New Roman" w:cs="Times New Roman"/>
          <w:b/>
          <w:color w:val="auto"/>
        </w:rPr>
        <w:t>30. Buget – Formă de finanțare</w:t>
      </w:r>
      <w:r w:rsidRPr="00415A37">
        <w:rPr>
          <w:rFonts w:eastAsia="Times New Roman" w:cs="Times New Roman"/>
          <w:color w:val="auto"/>
        </w:rPr>
        <w:t xml:space="preserve">: Se selectează codul </w:t>
      </w:r>
      <w:r w:rsidRPr="00415A37">
        <w:rPr>
          <w:rStyle w:val="Bodytext27pt"/>
          <w:rFonts w:eastAsia="SimSun" w:cs="Times New Roman"/>
          <w:color w:val="auto"/>
          <w:sz w:val="24"/>
        </w:rPr>
        <w:t>01. Grant nerambursabil</w:t>
      </w:r>
    </w:p>
    <w:p w14:paraId="1910B083"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b/>
          <w:color w:val="auto"/>
        </w:rPr>
        <w:t xml:space="preserve">31. Graficul cererilor de rambursare: </w:t>
      </w:r>
      <w:r w:rsidRPr="00415A37">
        <w:rPr>
          <w:rFonts w:eastAsia="Times New Roman" w:cs="Times New Roman"/>
          <w:color w:val="auto"/>
        </w:rPr>
        <w:t>Se va completa tabelul cu cererile de prefinanțare/ plată/ rambursare, cu datele și sumele aferente.</w:t>
      </w:r>
    </w:p>
    <w:p w14:paraId="30505D92" w14:textId="77777777" w:rsidR="0045376F" w:rsidRPr="00415A37" w:rsidRDefault="0045376F" w:rsidP="007A424D">
      <w:pPr>
        <w:spacing w:line="276" w:lineRule="auto"/>
        <w:jc w:val="both"/>
        <w:rPr>
          <w:rFonts w:eastAsia="Times New Roman" w:cs="Times New Roman"/>
          <w:b/>
          <w:color w:val="auto"/>
        </w:rPr>
      </w:pPr>
    </w:p>
    <w:p w14:paraId="16226490" w14:textId="77777777" w:rsidR="0045376F" w:rsidRPr="00415A37" w:rsidRDefault="0045376F" w:rsidP="007A424D">
      <w:pPr>
        <w:spacing w:line="276" w:lineRule="auto"/>
        <w:jc w:val="both"/>
        <w:rPr>
          <w:rFonts w:eastAsia="Times New Roman" w:cs="Times New Roman"/>
          <w:b/>
          <w:color w:val="auto"/>
        </w:rPr>
      </w:pPr>
      <w:r w:rsidRPr="00415A37">
        <w:rPr>
          <w:rFonts w:eastAsia="Times New Roman" w:cs="Times New Roman"/>
          <w:b/>
          <w:color w:val="auto"/>
        </w:rPr>
        <w:t xml:space="preserve">Regula generală privind încărcarea documentelor însoțitoare: documentele se vor încărca pe secțiuni ale cererilor de finanțare conform precizărilor din tabelul Lista anexelor. </w:t>
      </w:r>
    </w:p>
    <w:p w14:paraId="40789678" w14:textId="77777777" w:rsidR="0045376F" w:rsidRPr="00415A37" w:rsidRDefault="0045376F" w:rsidP="007A424D">
      <w:pPr>
        <w:spacing w:line="276" w:lineRule="auto"/>
        <w:jc w:val="both"/>
        <w:rPr>
          <w:rFonts w:eastAsia="Times New Roman" w:cs="Times New Roman"/>
          <w:b/>
          <w:color w:val="auto"/>
        </w:rPr>
      </w:pPr>
    </w:p>
    <w:tbl>
      <w:tblPr>
        <w:tblpPr w:leftFromText="180" w:rightFromText="180" w:vertAnchor="text" w:tblpY="1"/>
        <w:tblOverlap w:val="never"/>
        <w:tblW w:w="9923" w:type="dxa"/>
        <w:tblLook w:val="00A0" w:firstRow="1" w:lastRow="0" w:firstColumn="1" w:lastColumn="0" w:noHBand="0" w:noVBand="0"/>
      </w:tblPr>
      <w:tblGrid>
        <w:gridCol w:w="1668"/>
        <w:gridCol w:w="8255"/>
      </w:tblGrid>
      <w:tr w:rsidR="0045376F" w:rsidRPr="00415A37" w14:paraId="4123C928" w14:textId="77777777" w:rsidTr="001A323C">
        <w:tc>
          <w:tcPr>
            <w:tcW w:w="1668" w:type="dxa"/>
            <w:tcBorders>
              <w:top w:val="nil"/>
              <w:left w:val="nil"/>
              <w:bottom w:val="nil"/>
              <w:right w:val="thinThickSmallGap" w:sz="24" w:space="0" w:color="auto"/>
            </w:tcBorders>
            <w:vAlign w:val="center"/>
          </w:tcPr>
          <w:p w14:paraId="6D314F3C" w14:textId="77777777" w:rsidR="0045376F" w:rsidRPr="00415A37" w:rsidRDefault="0045376F" w:rsidP="007A424D">
            <w:pPr>
              <w:autoSpaceDE w:val="0"/>
              <w:autoSpaceDN w:val="0"/>
              <w:adjustRightInd w:val="0"/>
              <w:spacing w:line="276" w:lineRule="auto"/>
              <w:jc w:val="both"/>
              <w:rPr>
                <w:rFonts w:cs="Times New Roman"/>
                <w:b/>
                <w:i/>
                <w:iCs/>
                <w:color w:val="auto"/>
              </w:rPr>
            </w:pPr>
            <w:r w:rsidRPr="00415A37">
              <w:rPr>
                <w:rFonts w:cs="Times New Roman"/>
                <w:b/>
                <w:i/>
                <w:iCs/>
                <w:color w:val="auto"/>
              </w:rPr>
              <w:t>ATENȚIE!</w:t>
            </w:r>
          </w:p>
        </w:tc>
        <w:tc>
          <w:tcPr>
            <w:tcW w:w="8255" w:type="dxa"/>
            <w:tcBorders>
              <w:top w:val="nil"/>
              <w:left w:val="thinThickSmallGap" w:sz="24" w:space="0" w:color="auto"/>
              <w:bottom w:val="nil"/>
              <w:right w:val="nil"/>
            </w:tcBorders>
          </w:tcPr>
          <w:p w14:paraId="17B9A23E" w14:textId="77777777" w:rsidR="0045376F" w:rsidRPr="00415A37" w:rsidRDefault="0045376F" w:rsidP="007A424D">
            <w:pPr>
              <w:spacing w:line="276" w:lineRule="auto"/>
              <w:jc w:val="both"/>
              <w:rPr>
                <w:rFonts w:cs="Times New Roman"/>
                <w:color w:val="auto"/>
              </w:rPr>
            </w:pPr>
            <w:r w:rsidRPr="00415A37">
              <w:rPr>
                <w:rFonts w:cs="Times New Roman"/>
                <w:b/>
                <w:color w:val="auto"/>
              </w:rPr>
              <w:t>Cererea de finanțare nu poate fi încărcată (transmisă) electronic după termenul limită de închidere a apelului pe platforma MySMIS</w:t>
            </w:r>
            <w:r w:rsidRPr="00415A37">
              <w:rPr>
                <w:rFonts w:cs="Times New Roman"/>
                <w:color w:val="auto"/>
              </w:rPr>
              <w:t>. Proiectul va rămâne în stadiul „schiță” şi nu va fi disponibil pentru înregistrare de către OI.</w:t>
            </w:r>
          </w:p>
          <w:p w14:paraId="4791D84C" w14:textId="77777777" w:rsidR="0045376F" w:rsidRPr="00415A37" w:rsidRDefault="0045376F" w:rsidP="007A424D">
            <w:pPr>
              <w:spacing w:line="276" w:lineRule="auto"/>
              <w:jc w:val="both"/>
              <w:rPr>
                <w:rFonts w:cs="Times New Roman"/>
                <w:color w:val="auto"/>
              </w:rPr>
            </w:pPr>
            <w:r w:rsidRPr="00415A37">
              <w:rPr>
                <w:rFonts w:cs="Times New Roman"/>
                <w:color w:val="auto"/>
              </w:rPr>
              <w:lastRenderedPageBreak/>
              <w:t xml:space="preserve">Înaintea termenului limită de închidere a apelului,  beneficiarul are posibilitatea de a face retragerea și redepunerea cererii de finanțare, în scopul modificării şi/sau completării acesteia. </w:t>
            </w:r>
          </w:p>
        </w:tc>
      </w:tr>
    </w:tbl>
    <w:p w14:paraId="14E8CC70" w14:textId="77777777" w:rsidR="0045376F" w:rsidRPr="00415A37" w:rsidRDefault="0045376F" w:rsidP="007A424D">
      <w:pPr>
        <w:spacing w:line="276" w:lineRule="auto"/>
        <w:rPr>
          <w:rFonts w:cs="Times New Roman"/>
          <w:color w:val="auto"/>
        </w:rPr>
      </w:pPr>
    </w:p>
    <w:p w14:paraId="56D1042C" w14:textId="43C7D2D5" w:rsidR="0045376F" w:rsidRPr="00415A37" w:rsidRDefault="0045376F" w:rsidP="005374CA">
      <w:pPr>
        <w:pStyle w:val="Heading1"/>
      </w:pPr>
      <w:bookmarkStart w:id="56" w:name="_Toc498595545"/>
      <w:bookmarkStart w:id="57" w:name="_Toc29975905"/>
      <w:bookmarkStart w:id="58" w:name="_Toc32498923"/>
      <w:r w:rsidRPr="00415A37">
        <w:t>CAPITOLUL 4. Procesul de evaluare și selecție</w:t>
      </w:r>
      <w:bookmarkStart w:id="59" w:name="_Toc498595546"/>
      <w:bookmarkEnd w:id="56"/>
      <w:bookmarkEnd w:id="57"/>
      <w:bookmarkEnd w:id="58"/>
    </w:p>
    <w:p w14:paraId="2B99F8A2" w14:textId="77777777" w:rsidR="0045376F" w:rsidRPr="00415A37" w:rsidRDefault="0045376F" w:rsidP="007A424D">
      <w:pPr>
        <w:pStyle w:val="Heading2"/>
        <w:spacing w:before="0"/>
        <w:rPr>
          <w:sz w:val="24"/>
          <w:szCs w:val="24"/>
        </w:rPr>
      </w:pPr>
    </w:p>
    <w:p w14:paraId="4CE420DD" w14:textId="0B61A6AB" w:rsidR="0045376F" w:rsidRPr="00415A37" w:rsidRDefault="0045376F" w:rsidP="007A424D">
      <w:pPr>
        <w:pStyle w:val="Heading2"/>
        <w:spacing w:before="0"/>
        <w:rPr>
          <w:sz w:val="24"/>
          <w:szCs w:val="24"/>
        </w:rPr>
      </w:pPr>
      <w:bookmarkStart w:id="60" w:name="_Toc29975906"/>
      <w:bookmarkStart w:id="61" w:name="_Toc32498924"/>
      <w:r w:rsidRPr="00415A37">
        <w:rPr>
          <w:sz w:val="24"/>
          <w:szCs w:val="24"/>
        </w:rPr>
        <w:t>Descriere generală</w:t>
      </w:r>
      <w:bookmarkEnd w:id="59"/>
      <w:bookmarkEnd w:id="60"/>
      <w:bookmarkEnd w:id="61"/>
    </w:p>
    <w:p w14:paraId="66CD9919" w14:textId="77777777" w:rsidR="0045376F" w:rsidRPr="00415A37" w:rsidRDefault="0045376F" w:rsidP="007A424D">
      <w:pPr>
        <w:spacing w:line="276" w:lineRule="auto"/>
        <w:jc w:val="both"/>
        <w:rPr>
          <w:rFonts w:cs="Times New Roman"/>
          <w:lang w:eastAsia="en-US"/>
        </w:rPr>
      </w:pPr>
      <w:r w:rsidRPr="00415A37">
        <w:rPr>
          <w:rFonts w:cs="Times New Roman"/>
          <w:lang w:eastAsia="en-US"/>
        </w:rPr>
        <w:t>Acest proces constă în parcurgerea următoarelor etape, conform procedurii de evaluare și selecție:</w:t>
      </w:r>
    </w:p>
    <w:p w14:paraId="7877339D" w14:textId="77777777" w:rsidR="0045376F" w:rsidRPr="00415A37" w:rsidRDefault="0045376F" w:rsidP="007A424D">
      <w:pPr>
        <w:spacing w:line="276" w:lineRule="auto"/>
        <w:rPr>
          <w:rFonts w:cs="Times New Roman"/>
          <w:lang w:eastAsia="en-US"/>
        </w:rPr>
      </w:pPr>
    </w:p>
    <w:p w14:paraId="1003FE95" w14:textId="77777777" w:rsidR="0045376F" w:rsidRPr="00415A37" w:rsidRDefault="0045376F" w:rsidP="007A424D">
      <w:pPr>
        <w:spacing w:line="276" w:lineRule="auto"/>
        <w:rPr>
          <w:rFonts w:cs="Times New Roman"/>
          <w:lang w:eastAsia="en-US"/>
        </w:rPr>
      </w:pPr>
      <w:r w:rsidRPr="00415A37">
        <w:rPr>
          <w:rFonts w:cs="Times New Roman"/>
          <w:lang w:eastAsia="en-US"/>
        </w:rPr>
        <w:t xml:space="preserve">4.1. Etapa de verificare a conformității administrative și a </w:t>
      </w:r>
      <w:r w:rsidRPr="00415A37">
        <w:rPr>
          <w:rFonts w:cs="Times New Roman"/>
          <w:color w:val="auto"/>
          <w:lang w:eastAsia="en-US"/>
        </w:rPr>
        <w:t xml:space="preserve">eligibilității </w:t>
      </w:r>
      <w:r w:rsidRPr="00415A37">
        <w:rPr>
          <w:rFonts w:cs="Times New Roman"/>
          <w:color w:val="auto"/>
        </w:rPr>
        <w:t>beneficiarul</w:t>
      </w:r>
      <w:r w:rsidRPr="00415A37">
        <w:rPr>
          <w:rFonts w:cs="Times New Roman"/>
          <w:color w:val="auto"/>
          <w:lang w:eastAsia="en-US"/>
        </w:rPr>
        <w:t xml:space="preserve">ui și a </w:t>
      </w:r>
      <w:r w:rsidRPr="00415A37">
        <w:rPr>
          <w:rFonts w:cs="Times New Roman"/>
          <w:lang w:eastAsia="en-US"/>
        </w:rPr>
        <w:t xml:space="preserve">proiectului. </w:t>
      </w:r>
    </w:p>
    <w:p w14:paraId="044A4704" w14:textId="77777777" w:rsidR="0045376F" w:rsidRPr="00415A37" w:rsidRDefault="0045376F" w:rsidP="007A424D">
      <w:pPr>
        <w:spacing w:line="276" w:lineRule="auto"/>
        <w:rPr>
          <w:rFonts w:cs="Times New Roman"/>
          <w:lang w:eastAsia="en-US"/>
        </w:rPr>
      </w:pPr>
      <w:r w:rsidRPr="00415A37">
        <w:rPr>
          <w:rFonts w:cs="Times New Roman"/>
          <w:lang w:eastAsia="en-US"/>
        </w:rPr>
        <w:t>4.2. Etapa de evaluare tehnico-financiară a propunerii de proiect.</w:t>
      </w:r>
    </w:p>
    <w:p w14:paraId="47CCFEC5" w14:textId="77777777" w:rsidR="0045376F" w:rsidRPr="00415A37" w:rsidRDefault="0045376F" w:rsidP="007A424D">
      <w:pPr>
        <w:spacing w:line="276" w:lineRule="auto"/>
        <w:jc w:val="both"/>
        <w:rPr>
          <w:rFonts w:cs="Times New Roman"/>
          <w:color w:val="auto"/>
        </w:rPr>
      </w:pPr>
      <w:r w:rsidRPr="00415A37">
        <w:rPr>
          <w:rFonts w:cs="Times New Roman"/>
          <w:color w:val="auto"/>
        </w:rPr>
        <w:t>Rezultatele parcurgerii fiecărei etape vor fi comunicate beneficiarului, prin aplicația MySMIS (în caz de nefuncționalitate, comunicarea va fi făcută în scris, prin fax sau e-mail, conform informațiilor înscrise de beneficiar în Cererea de Finanțare)</w:t>
      </w:r>
    </w:p>
    <w:p w14:paraId="1E56A1BC" w14:textId="77777777" w:rsidR="0045376F" w:rsidRPr="00415A37" w:rsidRDefault="0045376F" w:rsidP="007A424D">
      <w:pPr>
        <w:spacing w:line="276" w:lineRule="auto"/>
        <w:jc w:val="both"/>
        <w:rPr>
          <w:rFonts w:cs="Times New Roman"/>
          <w:strike/>
          <w:color w:val="1F497D"/>
        </w:rPr>
      </w:pPr>
    </w:p>
    <w:p w14:paraId="7C877EC9" w14:textId="14E118E6" w:rsidR="0045376F" w:rsidRPr="00415A37" w:rsidRDefault="0045376F" w:rsidP="007A424D">
      <w:pPr>
        <w:pStyle w:val="Heading2"/>
        <w:spacing w:before="0"/>
        <w:rPr>
          <w:sz w:val="24"/>
          <w:szCs w:val="24"/>
        </w:rPr>
      </w:pPr>
      <w:bookmarkStart w:id="62" w:name="_Toc29975907"/>
      <w:bookmarkStart w:id="63" w:name="_Toc32498925"/>
      <w:r w:rsidRPr="00415A37">
        <w:rPr>
          <w:sz w:val="24"/>
          <w:szCs w:val="24"/>
        </w:rPr>
        <w:t>4.1.Verificarea conformității administrative și a eligibilității</w:t>
      </w:r>
      <w:bookmarkEnd w:id="62"/>
      <w:bookmarkEnd w:id="63"/>
    </w:p>
    <w:p w14:paraId="7517EEE2" w14:textId="77777777" w:rsidR="0045376F" w:rsidRPr="00415A37" w:rsidRDefault="0045376F" w:rsidP="007A424D">
      <w:pPr>
        <w:spacing w:line="276" w:lineRule="auto"/>
        <w:rPr>
          <w:rFonts w:cs="Times New Roman"/>
          <w:lang w:eastAsia="en-US"/>
        </w:rPr>
      </w:pPr>
    </w:p>
    <w:p w14:paraId="32345CB2" w14:textId="77777777" w:rsidR="0045376F" w:rsidRPr="00415A37" w:rsidRDefault="0045376F" w:rsidP="007A424D">
      <w:pPr>
        <w:spacing w:line="276" w:lineRule="auto"/>
        <w:jc w:val="both"/>
        <w:rPr>
          <w:rFonts w:cs="Times New Roman"/>
          <w:color w:val="auto"/>
        </w:rPr>
      </w:pPr>
      <w:r w:rsidRPr="00415A37">
        <w:rPr>
          <w:rFonts w:cs="Times New Roman"/>
          <w:b/>
          <w:color w:val="auto"/>
        </w:rPr>
        <w:t>Reguli de verificarea conformității administrative</w:t>
      </w:r>
    </w:p>
    <w:p w14:paraId="1DD4F79A" w14:textId="77777777" w:rsidR="0045376F" w:rsidRPr="00415A37" w:rsidRDefault="0045376F" w:rsidP="007A424D">
      <w:pPr>
        <w:widowControl/>
        <w:numPr>
          <w:ilvl w:val="0"/>
          <w:numId w:val="14"/>
        </w:numPr>
        <w:spacing w:line="276" w:lineRule="auto"/>
        <w:jc w:val="both"/>
        <w:rPr>
          <w:rFonts w:cs="Times New Roman"/>
          <w:color w:val="auto"/>
        </w:rPr>
      </w:pPr>
      <w:r w:rsidRPr="00415A37">
        <w:rPr>
          <w:rFonts w:cs="Times New Roman"/>
          <w:color w:val="auto"/>
        </w:rPr>
        <w:t xml:space="preserve">cererea de finanțare împreună cu documentele însoțitoare au fost încărcate electronic, după publicarea apelului de propuneri de proiecte, </w:t>
      </w:r>
      <w:r w:rsidRPr="00415A37">
        <w:rPr>
          <w:rFonts w:cs="Times New Roman"/>
          <w:noProof/>
          <w:color w:val="auto"/>
        </w:rPr>
        <w:t>până la termenul limită de depunere precizat în apelul de proiecte</w:t>
      </w:r>
      <w:r w:rsidRPr="00415A37">
        <w:rPr>
          <w:rFonts w:cs="Times New Roman"/>
          <w:color w:val="auto"/>
        </w:rPr>
        <w:t xml:space="preserve">; </w:t>
      </w:r>
    </w:p>
    <w:p w14:paraId="0E2B87BF" w14:textId="77777777" w:rsidR="0045376F" w:rsidRPr="00415A37" w:rsidRDefault="0045376F" w:rsidP="007A424D">
      <w:pPr>
        <w:widowControl/>
        <w:numPr>
          <w:ilvl w:val="0"/>
          <w:numId w:val="14"/>
        </w:numPr>
        <w:spacing w:line="276" w:lineRule="auto"/>
        <w:jc w:val="both"/>
        <w:rPr>
          <w:rFonts w:cs="Times New Roman"/>
          <w:color w:val="auto"/>
        </w:rPr>
      </w:pPr>
      <w:r w:rsidRPr="00415A37">
        <w:rPr>
          <w:rFonts w:cs="Times New Roman"/>
          <w:color w:val="auto"/>
        </w:rPr>
        <w:t>cererea de finanțare are completate toate câmpurile (unde nu există informații sau nu se aplică se scrie „nu este cazul”);</w:t>
      </w:r>
    </w:p>
    <w:p w14:paraId="370351BA" w14:textId="77777777" w:rsidR="0045376F" w:rsidRPr="00415A37" w:rsidRDefault="0045376F" w:rsidP="007A424D">
      <w:pPr>
        <w:widowControl/>
        <w:numPr>
          <w:ilvl w:val="0"/>
          <w:numId w:val="14"/>
        </w:numPr>
        <w:spacing w:line="276" w:lineRule="auto"/>
        <w:jc w:val="both"/>
        <w:rPr>
          <w:rFonts w:cs="Times New Roman"/>
          <w:color w:val="auto"/>
        </w:rPr>
      </w:pPr>
      <w:r w:rsidRPr="00415A37">
        <w:rPr>
          <w:rFonts w:cs="Times New Roman"/>
          <w:bCs/>
          <w:color w:val="auto"/>
        </w:rPr>
        <w:t>toate documentele însoţitoare solicitate conform modelelor precizate în Ghidul solicitantului au fost încărcate în aplicația MySMIS;</w:t>
      </w:r>
    </w:p>
    <w:p w14:paraId="15630DE9" w14:textId="77777777" w:rsidR="0045376F" w:rsidRPr="00415A37" w:rsidRDefault="0045376F" w:rsidP="007A424D">
      <w:pPr>
        <w:widowControl/>
        <w:numPr>
          <w:ilvl w:val="0"/>
          <w:numId w:val="14"/>
        </w:numPr>
        <w:spacing w:line="276" w:lineRule="auto"/>
        <w:jc w:val="both"/>
        <w:rPr>
          <w:rFonts w:cs="Times New Roman"/>
          <w:color w:val="auto"/>
        </w:rPr>
      </w:pPr>
      <w:r w:rsidRPr="00415A37">
        <w:rPr>
          <w:rFonts w:cs="Times New Roman"/>
          <w:noProof/>
        </w:rPr>
        <w:t>verificarea conformității administrative presupune completarea listei de verificare cu răspunsurile la întrebările respective care pot fi „Da”, sau „Nu”;</w:t>
      </w:r>
    </w:p>
    <w:p w14:paraId="1419661C" w14:textId="77777777" w:rsidR="0045376F" w:rsidRPr="00415A37" w:rsidRDefault="0045376F" w:rsidP="007A424D">
      <w:pPr>
        <w:widowControl/>
        <w:numPr>
          <w:ilvl w:val="0"/>
          <w:numId w:val="14"/>
        </w:numPr>
        <w:spacing w:line="276" w:lineRule="auto"/>
        <w:jc w:val="both"/>
        <w:rPr>
          <w:rFonts w:cs="Times New Roman"/>
          <w:color w:val="auto"/>
        </w:rPr>
      </w:pPr>
      <w:r w:rsidRPr="00415A37">
        <w:rPr>
          <w:rFonts w:cs="Times New Roman"/>
          <w:noProof/>
        </w:rPr>
        <w:t>pentru a fi admisă, cererea de finanțare trebuie să obțină răspuns pozitiv („Da”) la toate întrebările. În caz contrar, aceasta este respinsă;</w:t>
      </w:r>
    </w:p>
    <w:p w14:paraId="2D6EF812" w14:textId="77777777" w:rsidR="0045376F" w:rsidRPr="00415A37" w:rsidRDefault="0045376F" w:rsidP="007A424D">
      <w:pPr>
        <w:widowControl/>
        <w:numPr>
          <w:ilvl w:val="0"/>
          <w:numId w:val="14"/>
        </w:numPr>
        <w:spacing w:line="276" w:lineRule="auto"/>
        <w:jc w:val="both"/>
        <w:rPr>
          <w:rFonts w:cs="Times New Roman"/>
          <w:color w:val="auto"/>
        </w:rPr>
      </w:pPr>
      <w:r w:rsidRPr="00415A37">
        <w:rPr>
          <w:rFonts w:cs="Times New Roman"/>
          <w:bCs/>
          <w:color w:val="auto"/>
        </w:rPr>
        <w:t xml:space="preserve">în cazul constatării unor neclarități/erori se pot solicita max.2 clarificări succesive, la care </w:t>
      </w:r>
      <w:r w:rsidRPr="00415A37">
        <w:rPr>
          <w:rFonts w:cs="Times New Roman"/>
          <w:color w:val="auto"/>
        </w:rPr>
        <w:t>beneficiarul</w:t>
      </w:r>
      <w:r w:rsidRPr="00415A37">
        <w:rPr>
          <w:rFonts w:cs="Times New Roman"/>
          <w:bCs/>
          <w:color w:val="auto"/>
        </w:rPr>
        <w:t xml:space="preserve"> trebuie să răspundă în termen de 5 zile lucrătoare de la primirea scrisorii de clarificare.</w:t>
      </w:r>
    </w:p>
    <w:p w14:paraId="152F9159" w14:textId="77777777" w:rsidR="0045376F" w:rsidRPr="00415A37" w:rsidRDefault="0045376F" w:rsidP="007A424D">
      <w:pPr>
        <w:spacing w:line="276" w:lineRule="auto"/>
        <w:jc w:val="both"/>
        <w:rPr>
          <w:rFonts w:cs="Times New Roman"/>
          <w:noProof/>
          <w:color w:val="auto"/>
        </w:rPr>
      </w:pPr>
    </w:p>
    <w:p w14:paraId="5CE7CFC2" w14:textId="77777777" w:rsidR="0045376F" w:rsidRPr="00415A37" w:rsidRDefault="0045376F" w:rsidP="007A424D">
      <w:pPr>
        <w:spacing w:line="276" w:lineRule="auto"/>
        <w:jc w:val="both"/>
        <w:rPr>
          <w:rFonts w:cs="Times New Roman"/>
          <w:b/>
          <w:color w:val="auto"/>
          <w:u w:val="single"/>
        </w:rPr>
      </w:pPr>
      <w:r w:rsidRPr="00415A37">
        <w:rPr>
          <w:rFonts w:cs="Times New Roman"/>
          <w:b/>
          <w:color w:val="auto"/>
          <w:u w:val="single"/>
        </w:rPr>
        <w:t>Reguli de verificare a eligibilității</w:t>
      </w:r>
    </w:p>
    <w:p w14:paraId="441A29CE" w14:textId="77777777" w:rsidR="0045376F" w:rsidRPr="00415A37" w:rsidRDefault="0045376F" w:rsidP="007A424D">
      <w:pPr>
        <w:spacing w:line="276" w:lineRule="auto"/>
        <w:jc w:val="both"/>
        <w:rPr>
          <w:rFonts w:cs="Times New Roman"/>
          <w:b/>
          <w:color w:val="auto"/>
          <w:u w:val="single"/>
        </w:rPr>
      </w:pPr>
    </w:p>
    <w:p w14:paraId="3AC2A5FE" w14:textId="77777777" w:rsidR="0045376F" w:rsidRPr="00415A37" w:rsidRDefault="0045376F" w:rsidP="007A424D">
      <w:pPr>
        <w:widowControl/>
        <w:numPr>
          <w:ilvl w:val="0"/>
          <w:numId w:val="15"/>
        </w:numPr>
        <w:spacing w:line="276" w:lineRule="auto"/>
        <w:jc w:val="both"/>
        <w:rPr>
          <w:rFonts w:cs="Times New Roman"/>
          <w:color w:val="auto"/>
        </w:rPr>
      </w:pPr>
      <w:r w:rsidRPr="00415A37">
        <w:rPr>
          <w:rFonts w:cs="Times New Roman"/>
          <w:color w:val="auto"/>
        </w:rPr>
        <w:t xml:space="preserve">Verificarea eligibilității este efectuată de </w:t>
      </w:r>
      <w:r w:rsidRPr="00415A37">
        <w:rPr>
          <w:rFonts w:cs="Times New Roman"/>
        </w:rPr>
        <w:t>către personalul OI Cercetare cu responsabilități de evaluare și selectie a cererilor de finanțare.</w:t>
      </w:r>
    </w:p>
    <w:p w14:paraId="5866D92A" w14:textId="77777777" w:rsidR="0045376F" w:rsidRPr="00415A37" w:rsidRDefault="0045376F" w:rsidP="007A424D">
      <w:pPr>
        <w:widowControl/>
        <w:numPr>
          <w:ilvl w:val="0"/>
          <w:numId w:val="15"/>
        </w:numPr>
        <w:spacing w:line="276" w:lineRule="auto"/>
        <w:jc w:val="both"/>
        <w:rPr>
          <w:rFonts w:cs="Times New Roman"/>
          <w:color w:val="auto"/>
        </w:rPr>
      </w:pPr>
      <w:r w:rsidRPr="00415A37">
        <w:rPr>
          <w:rFonts w:cs="Times New Roman"/>
          <w:color w:val="auto"/>
        </w:rPr>
        <w:t>Este verificată eligibilitatea beneficiarului, cât și a proiectului/ a cererii de finanțare, conform grilei de eligibilitate.</w:t>
      </w:r>
    </w:p>
    <w:p w14:paraId="7CA5FC91" w14:textId="77777777" w:rsidR="0045376F" w:rsidRPr="00415A37" w:rsidRDefault="0045376F" w:rsidP="007A424D">
      <w:pPr>
        <w:widowControl/>
        <w:numPr>
          <w:ilvl w:val="0"/>
          <w:numId w:val="16"/>
        </w:numPr>
        <w:spacing w:line="276" w:lineRule="auto"/>
        <w:jc w:val="both"/>
        <w:rPr>
          <w:rFonts w:cs="Times New Roman"/>
          <w:color w:val="auto"/>
        </w:rPr>
      </w:pPr>
      <w:r w:rsidRPr="00415A37">
        <w:rPr>
          <w:rFonts w:cs="Times New Roman"/>
          <w:color w:val="auto"/>
        </w:rPr>
        <w:t xml:space="preserve">Răspunsurile la întrebările legate de verificarea eligibilității pot fi „Da” sau „Nu”. </w:t>
      </w:r>
    </w:p>
    <w:p w14:paraId="06D73E7D" w14:textId="77777777" w:rsidR="0045376F" w:rsidRPr="00415A37" w:rsidRDefault="0045376F" w:rsidP="007A424D">
      <w:pPr>
        <w:widowControl/>
        <w:numPr>
          <w:ilvl w:val="0"/>
          <w:numId w:val="16"/>
        </w:numPr>
        <w:autoSpaceDE w:val="0"/>
        <w:autoSpaceDN w:val="0"/>
        <w:adjustRightInd w:val="0"/>
        <w:spacing w:line="276" w:lineRule="auto"/>
        <w:jc w:val="both"/>
        <w:rPr>
          <w:rFonts w:cs="Times New Roman"/>
          <w:color w:val="auto"/>
        </w:rPr>
      </w:pPr>
      <w:r w:rsidRPr="00415A37">
        <w:rPr>
          <w:rFonts w:cs="Times New Roman"/>
          <w:color w:val="auto"/>
        </w:rPr>
        <w:t>Pentru a fi admisă, cererea de finanţare trebuie să obțină răspuns pozitiv („Da”) la toate întrebările. În caz contrar, propunerea este declarată neeligibilă.</w:t>
      </w:r>
    </w:p>
    <w:p w14:paraId="0A8505F9" w14:textId="77777777" w:rsidR="0045376F" w:rsidRPr="00415A37" w:rsidRDefault="0045376F" w:rsidP="007A424D">
      <w:pPr>
        <w:widowControl/>
        <w:numPr>
          <w:ilvl w:val="0"/>
          <w:numId w:val="16"/>
        </w:numPr>
        <w:autoSpaceDE w:val="0"/>
        <w:autoSpaceDN w:val="0"/>
        <w:adjustRightInd w:val="0"/>
        <w:spacing w:line="276" w:lineRule="auto"/>
        <w:jc w:val="both"/>
        <w:rPr>
          <w:rFonts w:cs="Times New Roman"/>
          <w:color w:val="auto"/>
        </w:rPr>
      </w:pPr>
      <w:r w:rsidRPr="00415A37">
        <w:rPr>
          <w:rFonts w:cs="Times New Roman"/>
          <w:color w:val="auto"/>
        </w:rPr>
        <w:lastRenderedPageBreak/>
        <w:t xml:space="preserve">În cazul constatării unor neclarități/erori se pot solicita max. 2 clarificări succesive la care beneficiarul trebuie să răspundă </w:t>
      </w:r>
      <w:r w:rsidRPr="00415A37">
        <w:rPr>
          <w:rFonts w:cs="Times New Roman"/>
          <w:bCs/>
          <w:color w:val="auto"/>
        </w:rPr>
        <w:t>în termen de 5 zile lucratoare de la primirea scrisorii de clarificare.</w:t>
      </w:r>
    </w:p>
    <w:p w14:paraId="2C42DCA7" w14:textId="77777777" w:rsidR="0045376F" w:rsidRPr="00415A37" w:rsidRDefault="0045376F" w:rsidP="007A424D">
      <w:pPr>
        <w:spacing w:line="276" w:lineRule="auto"/>
        <w:jc w:val="both"/>
        <w:rPr>
          <w:rFonts w:cs="Times New Roman"/>
          <w:b/>
          <w:color w:val="auto"/>
        </w:rPr>
      </w:pPr>
    </w:p>
    <w:p w14:paraId="1C17B92E" w14:textId="77777777" w:rsidR="0045376F" w:rsidRPr="00415A37" w:rsidRDefault="0045376F" w:rsidP="007A424D">
      <w:pPr>
        <w:spacing w:line="276" w:lineRule="auto"/>
        <w:jc w:val="both"/>
        <w:rPr>
          <w:rFonts w:cs="Times New Roman"/>
          <w:b/>
          <w:color w:val="auto"/>
        </w:rPr>
      </w:pPr>
      <w:r w:rsidRPr="00415A37">
        <w:rPr>
          <w:rFonts w:cs="Times New Roman"/>
          <w:b/>
          <w:color w:val="auto"/>
        </w:rPr>
        <w:t xml:space="preserve">Grila de verificare a conformității administrative și a eligibilității </w:t>
      </w:r>
      <w:r w:rsidRPr="00415A37">
        <w:rPr>
          <w:rFonts w:cs="Times New Roman"/>
          <w:b/>
          <w:bCs/>
          <w:color w:val="auto"/>
        </w:rPr>
        <w:t>beneficiarul</w:t>
      </w:r>
      <w:r w:rsidRPr="00415A37">
        <w:rPr>
          <w:rFonts w:cs="Times New Roman"/>
          <w:b/>
          <w:bCs/>
          <w:color w:val="auto"/>
          <w:lang w:eastAsia="en-US"/>
        </w:rPr>
        <w:t>ui</w:t>
      </w:r>
      <w:r w:rsidRPr="00415A37">
        <w:rPr>
          <w:rFonts w:cs="Times New Roman"/>
          <w:b/>
          <w:color w:val="auto"/>
        </w:rPr>
        <w:t xml:space="preserve"> și a proiectului</w:t>
      </w:r>
    </w:p>
    <w:p w14:paraId="5527CA43" w14:textId="77777777" w:rsidR="0045376F" w:rsidRPr="00415A37" w:rsidRDefault="0045376F" w:rsidP="007A424D">
      <w:pPr>
        <w:spacing w:line="276" w:lineRule="auto"/>
        <w:jc w:val="both"/>
        <w:rPr>
          <w:rFonts w:cs="Times New Roman"/>
          <w:b/>
          <w:color w:val="auto"/>
        </w:rPr>
      </w:pPr>
    </w:p>
    <w:tbl>
      <w:tblPr>
        <w:tblpPr w:leftFromText="180" w:rightFromText="180" w:vertAnchor="text" w:tblpY="1"/>
        <w:tblOverlap w:val="neve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4"/>
        <w:gridCol w:w="644"/>
        <w:gridCol w:w="644"/>
        <w:gridCol w:w="2616"/>
      </w:tblGrid>
      <w:tr w:rsidR="0045376F" w:rsidRPr="00415A37" w14:paraId="697CCD05" w14:textId="77777777" w:rsidTr="00AA3618">
        <w:tc>
          <w:tcPr>
            <w:tcW w:w="6104" w:type="dxa"/>
            <w:tcBorders>
              <w:top w:val="single" w:sz="4" w:space="0" w:color="auto"/>
              <w:left w:val="single" w:sz="4" w:space="0" w:color="auto"/>
              <w:bottom w:val="single" w:sz="4" w:space="0" w:color="auto"/>
              <w:right w:val="single" w:sz="4" w:space="0" w:color="auto"/>
            </w:tcBorders>
          </w:tcPr>
          <w:p w14:paraId="72876126" w14:textId="77777777" w:rsidR="0045376F" w:rsidRPr="00415A37" w:rsidRDefault="0045376F" w:rsidP="007A424D">
            <w:pPr>
              <w:spacing w:line="276" w:lineRule="auto"/>
              <w:jc w:val="both"/>
              <w:rPr>
                <w:rFonts w:cs="Times New Roman"/>
                <w:b/>
                <w:caps/>
                <w:color w:val="auto"/>
              </w:rPr>
            </w:pPr>
            <w:r w:rsidRPr="00415A37">
              <w:rPr>
                <w:rFonts w:cs="Times New Roman"/>
                <w:b/>
                <w:caps/>
                <w:color w:val="auto"/>
              </w:rPr>
              <w:t xml:space="preserve">CRITERII </w:t>
            </w:r>
          </w:p>
        </w:tc>
        <w:tc>
          <w:tcPr>
            <w:tcW w:w="644" w:type="dxa"/>
            <w:tcBorders>
              <w:top w:val="single" w:sz="6" w:space="0" w:color="auto"/>
              <w:left w:val="single" w:sz="4" w:space="0" w:color="auto"/>
              <w:bottom w:val="single" w:sz="6" w:space="0" w:color="auto"/>
              <w:right w:val="single" w:sz="6" w:space="0" w:color="auto"/>
            </w:tcBorders>
          </w:tcPr>
          <w:p w14:paraId="4EA6F5D3" w14:textId="77777777" w:rsidR="0045376F" w:rsidRPr="00415A37" w:rsidRDefault="0045376F" w:rsidP="007A424D">
            <w:pPr>
              <w:tabs>
                <w:tab w:val="left" w:pos="4820"/>
              </w:tabs>
              <w:spacing w:line="276" w:lineRule="auto"/>
              <w:jc w:val="center"/>
              <w:rPr>
                <w:rFonts w:cs="Times New Roman"/>
                <w:b/>
                <w:color w:val="auto"/>
              </w:rPr>
            </w:pPr>
            <w:r w:rsidRPr="00415A37">
              <w:rPr>
                <w:rFonts w:cs="Times New Roman"/>
                <w:b/>
                <w:color w:val="auto"/>
              </w:rPr>
              <w:t>DA</w:t>
            </w:r>
          </w:p>
        </w:tc>
        <w:tc>
          <w:tcPr>
            <w:tcW w:w="644" w:type="dxa"/>
            <w:tcBorders>
              <w:top w:val="single" w:sz="6" w:space="0" w:color="auto"/>
              <w:left w:val="single" w:sz="6" w:space="0" w:color="auto"/>
              <w:bottom w:val="single" w:sz="4" w:space="0" w:color="auto"/>
              <w:right w:val="single" w:sz="6" w:space="0" w:color="auto"/>
            </w:tcBorders>
          </w:tcPr>
          <w:p w14:paraId="763185C7" w14:textId="77777777" w:rsidR="0045376F" w:rsidRPr="00415A37" w:rsidRDefault="0045376F" w:rsidP="007A424D">
            <w:pPr>
              <w:tabs>
                <w:tab w:val="left" w:pos="4820"/>
              </w:tabs>
              <w:spacing w:line="276" w:lineRule="auto"/>
              <w:jc w:val="center"/>
              <w:rPr>
                <w:rFonts w:cs="Times New Roman"/>
                <w:b/>
                <w:color w:val="auto"/>
              </w:rPr>
            </w:pPr>
            <w:r w:rsidRPr="00415A37">
              <w:rPr>
                <w:rFonts w:cs="Times New Roman"/>
                <w:b/>
                <w:color w:val="auto"/>
              </w:rPr>
              <w:t>NU</w:t>
            </w:r>
          </w:p>
        </w:tc>
        <w:tc>
          <w:tcPr>
            <w:tcW w:w="2616" w:type="dxa"/>
            <w:tcBorders>
              <w:top w:val="single" w:sz="6" w:space="0" w:color="auto"/>
              <w:left w:val="single" w:sz="6" w:space="0" w:color="auto"/>
              <w:bottom w:val="single" w:sz="6" w:space="0" w:color="auto"/>
            </w:tcBorders>
          </w:tcPr>
          <w:p w14:paraId="64E6133C" w14:textId="77777777" w:rsidR="0045376F" w:rsidRPr="00415A37" w:rsidRDefault="0045376F" w:rsidP="007A424D">
            <w:pPr>
              <w:tabs>
                <w:tab w:val="left" w:pos="4820"/>
              </w:tabs>
              <w:spacing w:line="276" w:lineRule="auto"/>
              <w:jc w:val="center"/>
              <w:rPr>
                <w:rFonts w:cs="Times New Roman"/>
                <w:b/>
                <w:color w:val="auto"/>
              </w:rPr>
            </w:pPr>
            <w:r w:rsidRPr="00415A37">
              <w:rPr>
                <w:rFonts w:cs="Times New Roman"/>
                <w:b/>
                <w:color w:val="auto"/>
              </w:rPr>
              <w:t xml:space="preserve">Observații </w:t>
            </w:r>
          </w:p>
        </w:tc>
      </w:tr>
      <w:tr w:rsidR="0045376F" w:rsidRPr="00415A37" w14:paraId="529ABDD5" w14:textId="77777777" w:rsidTr="00AA3618">
        <w:tc>
          <w:tcPr>
            <w:tcW w:w="6104" w:type="dxa"/>
            <w:tcBorders>
              <w:top w:val="single" w:sz="4" w:space="0" w:color="auto"/>
              <w:left w:val="single" w:sz="4" w:space="0" w:color="auto"/>
              <w:bottom w:val="single" w:sz="4" w:space="0" w:color="auto"/>
              <w:right w:val="single" w:sz="4" w:space="0" w:color="auto"/>
            </w:tcBorders>
          </w:tcPr>
          <w:p w14:paraId="73D22C0E"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VERIFICAREA CONFORMITĂȚII ADMINISTRATIVE </w:t>
            </w:r>
          </w:p>
        </w:tc>
        <w:tc>
          <w:tcPr>
            <w:tcW w:w="644" w:type="dxa"/>
            <w:tcBorders>
              <w:top w:val="single" w:sz="6" w:space="0" w:color="auto"/>
              <w:left w:val="single" w:sz="4" w:space="0" w:color="auto"/>
              <w:bottom w:val="single" w:sz="6" w:space="0" w:color="auto"/>
              <w:right w:val="single" w:sz="6" w:space="0" w:color="auto"/>
            </w:tcBorders>
          </w:tcPr>
          <w:p w14:paraId="60F0FCDC" w14:textId="77777777" w:rsidR="0045376F" w:rsidRPr="00415A37" w:rsidRDefault="0045376F" w:rsidP="007A424D">
            <w:pPr>
              <w:tabs>
                <w:tab w:val="left" w:pos="4820"/>
              </w:tabs>
              <w:spacing w:line="276" w:lineRule="auto"/>
              <w:jc w:val="center"/>
              <w:rPr>
                <w:rFonts w:cs="Times New Roman"/>
                <w:color w:val="auto"/>
              </w:rPr>
            </w:pPr>
          </w:p>
        </w:tc>
        <w:tc>
          <w:tcPr>
            <w:tcW w:w="644" w:type="dxa"/>
            <w:tcBorders>
              <w:top w:val="single" w:sz="6" w:space="0" w:color="auto"/>
              <w:left w:val="single" w:sz="6" w:space="0" w:color="auto"/>
              <w:bottom w:val="single" w:sz="4" w:space="0" w:color="auto"/>
              <w:right w:val="single" w:sz="6" w:space="0" w:color="auto"/>
            </w:tcBorders>
          </w:tcPr>
          <w:p w14:paraId="182173CB" w14:textId="77777777" w:rsidR="0045376F" w:rsidRPr="00415A37" w:rsidRDefault="0045376F" w:rsidP="007A424D">
            <w:pPr>
              <w:tabs>
                <w:tab w:val="left" w:pos="4820"/>
              </w:tabs>
              <w:spacing w:line="276" w:lineRule="auto"/>
              <w:jc w:val="center"/>
              <w:rPr>
                <w:rFonts w:cs="Times New Roman"/>
                <w:color w:val="auto"/>
              </w:rPr>
            </w:pPr>
          </w:p>
        </w:tc>
        <w:tc>
          <w:tcPr>
            <w:tcW w:w="2616" w:type="dxa"/>
            <w:tcBorders>
              <w:top w:val="single" w:sz="6" w:space="0" w:color="auto"/>
              <w:left w:val="single" w:sz="6" w:space="0" w:color="auto"/>
              <w:bottom w:val="single" w:sz="6" w:space="0" w:color="auto"/>
            </w:tcBorders>
          </w:tcPr>
          <w:p w14:paraId="5663ED7D" w14:textId="77777777" w:rsidR="0045376F" w:rsidRPr="00415A37" w:rsidRDefault="0045376F" w:rsidP="007A424D">
            <w:pPr>
              <w:tabs>
                <w:tab w:val="left" w:pos="4820"/>
              </w:tabs>
              <w:spacing w:line="276" w:lineRule="auto"/>
              <w:jc w:val="center"/>
              <w:rPr>
                <w:rFonts w:cs="Times New Roman"/>
                <w:color w:val="auto"/>
              </w:rPr>
            </w:pPr>
          </w:p>
        </w:tc>
      </w:tr>
      <w:tr w:rsidR="0045376F" w:rsidRPr="00415A37" w14:paraId="711CA2CB" w14:textId="77777777" w:rsidTr="00AA3618">
        <w:tc>
          <w:tcPr>
            <w:tcW w:w="6104" w:type="dxa"/>
            <w:tcBorders>
              <w:top w:val="single" w:sz="4" w:space="0" w:color="auto"/>
              <w:left w:val="single" w:sz="4" w:space="0" w:color="auto"/>
              <w:bottom w:val="single" w:sz="4" w:space="0" w:color="auto"/>
              <w:right w:val="single" w:sz="4" w:space="0" w:color="auto"/>
            </w:tcBorders>
          </w:tcPr>
          <w:p w14:paraId="15718406" w14:textId="77777777" w:rsidR="0045376F" w:rsidRPr="00415A37" w:rsidRDefault="0045376F" w:rsidP="007A424D">
            <w:pPr>
              <w:spacing w:line="276" w:lineRule="auto"/>
              <w:jc w:val="both"/>
              <w:rPr>
                <w:rFonts w:cs="Times New Roman"/>
                <w:color w:val="auto"/>
              </w:rPr>
            </w:pPr>
            <w:r w:rsidRPr="00415A37">
              <w:rPr>
                <w:rFonts w:cs="Times New Roman"/>
                <w:color w:val="auto"/>
              </w:rPr>
              <w:t>1. Cererea de finanțare are toate câmpurile obligatorii completate și respectă  modelul standard</w:t>
            </w:r>
          </w:p>
        </w:tc>
        <w:tc>
          <w:tcPr>
            <w:tcW w:w="644" w:type="dxa"/>
            <w:tcBorders>
              <w:top w:val="single" w:sz="6" w:space="0" w:color="auto"/>
              <w:left w:val="single" w:sz="4" w:space="0" w:color="auto"/>
              <w:bottom w:val="single" w:sz="6" w:space="0" w:color="auto"/>
              <w:right w:val="single" w:sz="6" w:space="0" w:color="auto"/>
            </w:tcBorders>
          </w:tcPr>
          <w:p w14:paraId="3EE2A662" w14:textId="77777777" w:rsidR="0045376F" w:rsidRPr="00415A37" w:rsidRDefault="0045376F" w:rsidP="007A424D">
            <w:pPr>
              <w:tabs>
                <w:tab w:val="left" w:pos="4820"/>
              </w:tabs>
              <w:spacing w:line="276" w:lineRule="auto"/>
              <w:jc w:val="center"/>
              <w:rPr>
                <w:rFonts w:cs="Times New Roman"/>
                <w:color w:val="auto"/>
              </w:rPr>
            </w:pPr>
          </w:p>
        </w:tc>
        <w:tc>
          <w:tcPr>
            <w:tcW w:w="644" w:type="dxa"/>
            <w:tcBorders>
              <w:top w:val="single" w:sz="6" w:space="0" w:color="auto"/>
              <w:left w:val="single" w:sz="6" w:space="0" w:color="auto"/>
              <w:bottom w:val="single" w:sz="4" w:space="0" w:color="auto"/>
              <w:right w:val="single" w:sz="6" w:space="0" w:color="auto"/>
            </w:tcBorders>
          </w:tcPr>
          <w:p w14:paraId="1815CD07" w14:textId="77777777" w:rsidR="0045376F" w:rsidRPr="00415A37" w:rsidRDefault="0045376F" w:rsidP="007A424D">
            <w:pPr>
              <w:tabs>
                <w:tab w:val="left" w:pos="4820"/>
              </w:tabs>
              <w:spacing w:line="276" w:lineRule="auto"/>
              <w:jc w:val="center"/>
              <w:rPr>
                <w:rFonts w:cs="Times New Roman"/>
                <w:color w:val="auto"/>
              </w:rPr>
            </w:pPr>
          </w:p>
        </w:tc>
        <w:tc>
          <w:tcPr>
            <w:tcW w:w="2616" w:type="dxa"/>
            <w:tcBorders>
              <w:top w:val="single" w:sz="6" w:space="0" w:color="auto"/>
              <w:left w:val="single" w:sz="6" w:space="0" w:color="auto"/>
              <w:bottom w:val="single" w:sz="6" w:space="0" w:color="auto"/>
            </w:tcBorders>
          </w:tcPr>
          <w:p w14:paraId="17674DB4"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 xml:space="preserve">Se verifică cererea de finanțare </w:t>
            </w:r>
          </w:p>
        </w:tc>
      </w:tr>
      <w:tr w:rsidR="0045376F" w:rsidRPr="00415A37" w14:paraId="6653FC2A" w14:textId="77777777" w:rsidTr="00AA3618">
        <w:tc>
          <w:tcPr>
            <w:tcW w:w="6104" w:type="dxa"/>
            <w:tcBorders>
              <w:top w:val="single" w:sz="6" w:space="0" w:color="auto"/>
              <w:bottom w:val="single" w:sz="6" w:space="0" w:color="auto"/>
              <w:right w:val="single" w:sz="6" w:space="0" w:color="auto"/>
            </w:tcBorders>
          </w:tcPr>
          <w:p w14:paraId="729E2C9F"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2. Beneficiarul are datele actualizate încărcate în cererea de finanțare la capitolul „beneficiar”, dupa caz:</w:t>
            </w:r>
          </w:p>
          <w:p w14:paraId="3922B8BD" w14:textId="03431E56" w:rsidR="0045376F" w:rsidRPr="00415A37" w:rsidRDefault="0045376F" w:rsidP="007A424D">
            <w:pPr>
              <w:widowControl/>
              <w:numPr>
                <w:ilvl w:val="0"/>
                <w:numId w:val="144"/>
              </w:numPr>
              <w:autoSpaceDE w:val="0"/>
              <w:autoSpaceDN w:val="0"/>
              <w:adjustRightInd w:val="0"/>
              <w:spacing w:line="276" w:lineRule="auto"/>
              <w:ind w:left="317" w:hanging="284"/>
              <w:rPr>
                <w:rFonts w:cs="Times New Roman"/>
                <w:color w:val="auto"/>
              </w:rPr>
            </w:pPr>
            <w:r w:rsidRPr="00415A37">
              <w:rPr>
                <w:rFonts w:cs="Times New Roman"/>
                <w:color w:val="auto"/>
              </w:rPr>
              <w:t>Acord de parteneriat cu valoare juridica de înființare al consortiului care desemneaza un coordonator</w:t>
            </w:r>
          </w:p>
        </w:tc>
        <w:tc>
          <w:tcPr>
            <w:tcW w:w="644" w:type="dxa"/>
            <w:tcBorders>
              <w:top w:val="single" w:sz="6" w:space="0" w:color="auto"/>
              <w:left w:val="single" w:sz="6" w:space="0" w:color="auto"/>
              <w:bottom w:val="single" w:sz="6" w:space="0" w:color="auto"/>
              <w:right w:val="single" w:sz="6" w:space="0" w:color="auto"/>
            </w:tcBorders>
          </w:tcPr>
          <w:p w14:paraId="0415F092" w14:textId="77777777" w:rsidR="0045376F" w:rsidRPr="00415A37" w:rsidRDefault="0045376F" w:rsidP="007A424D">
            <w:pPr>
              <w:tabs>
                <w:tab w:val="left" w:pos="4820"/>
              </w:tabs>
              <w:spacing w:line="276" w:lineRule="auto"/>
              <w:jc w:val="center"/>
              <w:rPr>
                <w:rFonts w:cs="Times New Roman"/>
                <w:color w:val="auto"/>
              </w:rPr>
            </w:pPr>
          </w:p>
        </w:tc>
        <w:tc>
          <w:tcPr>
            <w:tcW w:w="644" w:type="dxa"/>
            <w:tcBorders>
              <w:top w:val="single" w:sz="6" w:space="0" w:color="auto"/>
              <w:left w:val="single" w:sz="6" w:space="0" w:color="auto"/>
              <w:bottom w:val="single" w:sz="6" w:space="0" w:color="auto"/>
              <w:right w:val="single" w:sz="6" w:space="0" w:color="auto"/>
            </w:tcBorders>
          </w:tcPr>
          <w:p w14:paraId="58BAD692" w14:textId="77777777" w:rsidR="0045376F" w:rsidRPr="00415A37" w:rsidRDefault="0045376F" w:rsidP="007A424D">
            <w:pPr>
              <w:tabs>
                <w:tab w:val="left" w:pos="4820"/>
              </w:tabs>
              <w:spacing w:line="276" w:lineRule="auto"/>
              <w:jc w:val="center"/>
              <w:rPr>
                <w:rFonts w:cs="Times New Roman"/>
                <w:color w:val="auto"/>
              </w:rPr>
            </w:pPr>
          </w:p>
        </w:tc>
        <w:tc>
          <w:tcPr>
            <w:tcW w:w="2616" w:type="dxa"/>
            <w:tcBorders>
              <w:top w:val="single" w:sz="6" w:space="0" w:color="auto"/>
              <w:left w:val="single" w:sz="6" w:space="0" w:color="auto"/>
              <w:bottom w:val="single" w:sz="6" w:space="0" w:color="auto"/>
            </w:tcBorders>
          </w:tcPr>
          <w:p w14:paraId="12C68E76" w14:textId="77777777" w:rsidR="0045376F" w:rsidRPr="00415A37" w:rsidRDefault="0045376F" w:rsidP="007A424D">
            <w:pPr>
              <w:tabs>
                <w:tab w:val="left" w:pos="4820"/>
              </w:tabs>
              <w:spacing w:line="276" w:lineRule="auto"/>
              <w:jc w:val="center"/>
              <w:rPr>
                <w:rFonts w:cs="Times New Roman"/>
                <w:color w:val="auto"/>
              </w:rPr>
            </w:pPr>
          </w:p>
        </w:tc>
      </w:tr>
      <w:tr w:rsidR="0045376F" w:rsidRPr="00415A37" w14:paraId="53A8D2B3" w14:textId="77777777" w:rsidTr="00AA3618">
        <w:tc>
          <w:tcPr>
            <w:tcW w:w="6104" w:type="dxa"/>
            <w:tcBorders>
              <w:top w:val="single" w:sz="6" w:space="0" w:color="auto"/>
              <w:bottom w:val="single" w:sz="6" w:space="0" w:color="auto"/>
              <w:right w:val="single" w:sz="6" w:space="0" w:color="auto"/>
            </w:tcBorders>
          </w:tcPr>
          <w:p w14:paraId="3EFDB30C" w14:textId="77777777" w:rsidR="0045376F" w:rsidRPr="00415A37" w:rsidRDefault="0045376F" w:rsidP="007A424D">
            <w:pPr>
              <w:tabs>
                <w:tab w:val="left" w:pos="4820"/>
              </w:tabs>
              <w:spacing w:line="276" w:lineRule="auto"/>
              <w:jc w:val="both"/>
              <w:rPr>
                <w:rFonts w:cs="Times New Roman"/>
                <w:color w:val="auto"/>
              </w:rPr>
            </w:pPr>
            <w:r w:rsidRPr="00415A37">
              <w:rPr>
                <w:rFonts w:cs="Times New Roman"/>
                <w:color w:val="auto"/>
              </w:rPr>
              <w:t>3. Beneficiarul</w:t>
            </w:r>
            <w:r w:rsidRPr="00415A37">
              <w:rPr>
                <w:rFonts w:cs="Times New Roman"/>
                <w:bCs/>
                <w:color w:val="auto"/>
              </w:rPr>
              <w:t xml:space="preserve"> a încărcat în MySMIS toate documentele însoțitoare solicitate conform cerințelor și modelelor precizate în prezentul Ghid, (conținutul documentelor corespunde cerințelor, sunt </w:t>
            </w:r>
            <w:r w:rsidRPr="00415A37">
              <w:rPr>
                <w:rFonts w:cs="Times New Roman"/>
                <w:color w:val="auto"/>
              </w:rPr>
              <w:t>semnate digital și sunt în termenul de valabilitate)</w:t>
            </w:r>
          </w:p>
        </w:tc>
        <w:tc>
          <w:tcPr>
            <w:tcW w:w="644" w:type="dxa"/>
            <w:tcBorders>
              <w:top w:val="single" w:sz="6" w:space="0" w:color="auto"/>
              <w:left w:val="single" w:sz="6" w:space="0" w:color="auto"/>
              <w:bottom w:val="single" w:sz="6" w:space="0" w:color="auto"/>
              <w:right w:val="single" w:sz="6" w:space="0" w:color="auto"/>
            </w:tcBorders>
          </w:tcPr>
          <w:p w14:paraId="25CA9A65" w14:textId="77777777" w:rsidR="0045376F" w:rsidRPr="00415A37" w:rsidRDefault="0045376F" w:rsidP="007A424D">
            <w:pPr>
              <w:tabs>
                <w:tab w:val="left" w:pos="4820"/>
              </w:tabs>
              <w:spacing w:line="276" w:lineRule="auto"/>
              <w:jc w:val="center"/>
              <w:rPr>
                <w:rFonts w:cs="Times New Roman"/>
                <w:color w:val="auto"/>
              </w:rPr>
            </w:pPr>
          </w:p>
        </w:tc>
        <w:tc>
          <w:tcPr>
            <w:tcW w:w="644" w:type="dxa"/>
            <w:tcBorders>
              <w:top w:val="single" w:sz="6" w:space="0" w:color="auto"/>
              <w:left w:val="single" w:sz="6" w:space="0" w:color="auto"/>
              <w:bottom w:val="single" w:sz="6" w:space="0" w:color="auto"/>
              <w:right w:val="single" w:sz="6" w:space="0" w:color="auto"/>
            </w:tcBorders>
          </w:tcPr>
          <w:p w14:paraId="6891CFA8" w14:textId="77777777" w:rsidR="0045376F" w:rsidRPr="00415A37" w:rsidRDefault="0045376F" w:rsidP="007A424D">
            <w:pPr>
              <w:tabs>
                <w:tab w:val="left" w:pos="4820"/>
              </w:tabs>
              <w:spacing w:line="276" w:lineRule="auto"/>
              <w:jc w:val="center"/>
              <w:rPr>
                <w:rFonts w:cs="Times New Roman"/>
                <w:color w:val="auto"/>
              </w:rPr>
            </w:pPr>
          </w:p>
        </w:tc>
        <w:tc>
          <w:tcPr>
            <w:tcW w:w="2616" w:type="dxa"/>
            <w:tcBorders>
              <w:top w:val="single" w:sz="6" w:space="0" w:color="auto"/>
              <w:left w:val="single" w:sz="6" w:space="0" w:color="auto"/>
              <w:bottom w:val="single" w:sz="6" w:space="0" w:color="auto"/>
            </w:tcBorders>
          </w:tcPr>
          <w:p w14:paraId="3CD85E5C" w14:textId="77777777" w:rsidR="0045376F" w:rsidRPr="00415A37" w:rsidRDefault="0045376F" w:rsidP="007A424D">
            <w:pPr>
              <w:tabs>
                <w:tab w:val="left" w:pos="4820"/>
              </w:tabs>
              <w:spacing w:line="276" w:lineRule="auto"/>
              <w:jc w:val="center"/>
              <w:rPr>
                <w:rFonts w:cs="Times New Roman"/>
                <w:color w:val="auto"/>
              </w:rPr>
            </w:pPr>
          </w:p>
        </w:tc>
      </w:tr>
      <w:tr w:rsidR="0045376F" w:rsidRPr="00415A37" w14:paraId="354A6A52" w14:textId="77777777" w:rsidTr="00AA3618">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EA810B8" w14:textId="77777777" w:rsidR="0045376F" w:rsidRPr="00415A37" w:rsidRDefault="0045376F" w:rsidP="007A424D">
            <w:pPr>
              <w:pStyle w:val="ListParagraph"/>
              <w:numPr>
                <w:ilvl w:val="0"/>
                <w:numId w:val="154"/>
              </w:numPr>
              <w:spacing w:line="276" w:lineRule="auto"/>
              <w:ind w:left="457" w:hanging="457"/>
              <w:contextualSpacing w:val="0"/>
              <w:jc w:val="both"/>
              <w:rPr>
                <w:rFonts w:ascii="Times New Roman" w:hAnsi="Times New Roman"/>
                <w:color w:val="auto"/>
                <w:szCs w:val="24"/>
              </w:rPr>
            </w:pPr>
            <w:r w:rsidRPr="00415A37">
              <w:rPr>
                <w:rFonts w:ascii="Times New Roman" w:hAnsi="Times New Roman"/>
                <w:color w:val="auto"/>
                <w:szCs w:val="24"/>
              </w:rPr>
              <w:t>Declaraţie privind eligibilitatea TVA aferente cheltuielilor ce vor fi efectuate în cadrul operatiunii propuse spre finanţare din FEDR, FSE si FC 2014-2020</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609627B4" w14:textId="77777777" w:rsidR="0045376F" w:rsidRPr="00415A37" w:rsidRDefault="0045376F" w:rsidP="007A424D">
            <w:pPr>
              <w:spacing w:line="276" w:lineRule="auto"/>
              <w:rPr>
                <w:rFonts w:cs="Times New Roman"/>
                <w:b/>
                <w:bCs/>
                <w:color w:val="auto"/>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7B7DFB74" w14:textId="77777777" w:rsidR="0045376F" w:rsidRPr="00415A37" w:rsidRDefault="0045376F" w:rsidP="007A424D">
            <w:pPr>
              <w:spacing w:line="276" w:lineRule="auto"/>
              <w:rPr>
                <w:rFonts w:cs="Times New Roman"/>
                <w:color w:val="auto"/>
              </w:rPr>
            </w:pPr>
          </w:p>
        </w:tc>
        <w:tc>
          <w:tcPr>
            <w:tcW w:w="2616" w:type="dxa"/>
            <w:tcBorders>
              <w:top w:val="single" w:sz="6" w:space="0" w:color="auto"/>
              <w:left w:val="single" w:sz="6" w:space="0" w:color="auto"/>
              <w:bottom w:val="single" w:sz="6" w:space="0" w:color="auto"/>
            </w:tcBorders>
          </w:tcPr>
          <w:p w14:paraId="2B2493E4"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Anexa 2.4</w:t>
            </w:r>
          </w:p>
        </w:tc>
      </w:tr>
      <w:tr w:rsidR="0045376F" w:rsidRPr="00415A37" w14:paraId="5FCE9E4F" w14:textId="77777777" w:rsidTr="00AA3618">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2DD9320" w14:textId="77777777" w:rsidR="0045376F" w:rsidRPr="00415A37" w:rsidRDefault="0045376F" w:rsidP="007A424D">
            <w:pPr>
              <w:pStyle w:val="ListParagraph"/>
              <w:numPr>
                <w:ilvl w:val="0"/>
                <w:numId w:val="154"/>
              </w:numPr>
              <w:spacing w:line="276" w:lineRule="auto"/>
              <w:ind w:left="457" w:hanging="457"/>
              <w:contextualSpacing w:val="0"/>
              <w:jc w:val="both"/>
              <w:rPr>
                <w:rFonts w:ascii="Times New Roman" w:hAnsi="Times New Roman"/>
                <w:color w:val="FF0000"/>
                <w:szCs w:val="24"/>
              </w:rPr>
            </w:pPr>
            <w:r w:rsidRPr="00415A37">
              <w:rPr>
                <w:rFonts w:ascii="Times New Roman" w:hAnsi="Times New Roman"/>
                <w:color w:val="auto"/>
                <w:szCs w:val="24"/>
              </w:rPr>
              <w:t xml:space="preserve">Declarație pe propria răspundere privind eligibilitatea </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0961E31B" w14:textId="77777777" w:rsidR="0045376F" w:rsidRPr="00415A37" w:rsidRDefault="0045376F" w:rsidP="007A424D">
            <w:pPr>
              <w:spacing w:line="276" w:lineRule="auto"/>
              <w:rPr>
                <w:rFonts w:cs="Times New Roman"/>
                <w:b/>
                <w:bCs/>
                <w:color w:val="FF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0B524A4C" w14:textId="77777777" w:rsidR="0045376F" w:rsidRPr="00415A37" w:rsidRDefault="0045376F" w:rsidP="007A424D">
            <w:pPr>
              <w:spacing w:line="276" w:lineRule="auto"/>
              <w:rPr>
                <w:rFonts w:cs="Times New Roman"/>
                <w:color w:val="FF0000"/>
              </w:rPr>
            </w:pPr>
          </w:p>
        </w:tc>
        <w:tc>
          <w:tcPr>
            <w:tcW w:w="2616" w:type="dxa"/>
            <w:tcBorders>
              <w:top w:val="single" w:sz="6" w:space="0" w:color="auto"/>
              <w:left w:val="single" w:sz="6" w:space="0" w:color="auto"/>
              <w:bottom w:val="single" w:sz="6" w:space="0" w:color="auto"/>
            </w:tcBorders>
          </w:tcPr>
          <w:p w14:paraId="6EF8F4A7" w14:textId="77777777" w:rsidR="0045376F" w:rsidRPr="00415A37" w:rsidRDefault="0045376F" w:rsidP="007A424D">
            <w:pPr>
              <w:tabs>
                <w:tab w:val="left" w:pos="4820"/>
              </w:tabs>
              <w:spacing w:line="276" w:lineRule="auto"/>
              <w:jc w:val="center"/>
              <w:rPr>
                <w:rFonts w:cs="Times New Roman"/>
                <w:color w:val="FF0000"/>
              </w:rPr>
            </w:pPr>
            <w:r w:rsidRPr="00415A37">
              <w:rPr>
                <w:rFonts w:cs="Times New Roman"/>
                <w:color w:val="auto"/>
              </w:rPr>
              <w:t>Anexa 7</w:t>
            </w:r>
          </w:p>
        </w:tc>
      </w:tr>
      <w:tr w:rsidR="0045376F" w:rsidRPr="00415A37" w14:paraId="709C752E" w14:textId="77777777" w:rsidTr="00AA3618">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149C2860" w14:textId="77777777" w:rsidR="0045376F" w:rsidRPr="00415A37" w:rsidRDefault="0045376F" w:rsidP="007A424D">
            <w:pPr>
              <w:pStyle w:val="ListParagraph"/>
              <w:numPr>
                <w:ilvl w:val="0"/>
                <w:numId w:val="154"/>
              </w:numPr>
              <w:spacing w:line="276" w:lineRule="auto"/>
              <w:ind w:left="457" w:hanging="457"/>
              <w:contextualSpacing w:val="0"/>
              <w:jc w:val="both"/>
              <w:rPr>
                <w:rFonts w:ascii="Times New Roman" w:hAnsi="Times New Roman"/>
                <w:color w:val="auto"/>
                <w:szCs w:val="24"/>
              </w:rPr>
            </w:pPr>
            <w:r w:rsidRPr="00415A37">
              <w:rPr>
                <w:rFonts w:ascii="Times New Roman" w:hAnsi="Times New Roman"/>
                <w:color w:val="auto"/>
                <w:szCs w:val="24"/>
              </w:rPr>
              <w:t>Declarație privind încadrarea în definiția organizației de cercetare.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5C59F06" w14:textId="77777777" w:rsidR="0045376F" w:rsidRPr="00415A37" w:rsidRDefault="0045376F" w:rsidP="007A424D">
            <w:pPr>
              <w:spacing w:line="276" w:lineRule="auto"/>
              <w:rPr>
                <w:rFonts w:cs="Times New Roman"/>
                <w:b/>
                <w:bCs/>
                <w:color w:val="auto"/>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9729334" w14:textId="77777777" w:rsidR="0045376F" w:rsidRPr="00415A37" w:rsidRDefault="0045376F" w:rsidP="007A424D">
            <w:pPr>
              <w:spacing w:line="276" w:lineRule="auto"/>
              <w:rPr>
                <w:rFonts w:cs="Times New Roman"/>
                <w:color w:val="auto"/>
              </w:rPr>
            </w:pPr>
          </w:p>
        </w:tc>
        <w:tc>
          <w:tcPr>
            <w:tcW w:w="2616" w:type="dxa"/>
            <w:tcBorders>
              <w:top w:val="single" w:sz="6" w:space="0" w:color="auto"/>
              <w:left w:val="single" w:sz="6" w:space="0" w:color="auto"/>
              <w:bottom w:val="single" w:sz="6" w:space="0" w:color="auto"/>
            </w:tcBorders>
          </w:tcPr>
          <w:p w14:paraId="4B860C8E"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Anexa 2.8</w:t>
            </w:r>
          </w:p>
        </w:tc>
      </w:tr>
      <w:tr w:rsidR="0045376F" w:rsidRPr="00415A37" w14:paraId="5B7D5F34" w14:textId="77777777" w:rsidTr="007F7C73">
        <w:trPr>
          <w:trHeight w:val="1154"/>
        </w:trPr>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3D485E7F" w14:textId="77777777" w:rsidR="0045376F" w:rsidRPr="00415A37" w:rsidRDefault="0045376F" w:rsidP="007A424D">
            <w:pPr>
              <w:pStyle w:val="ListParagraph"/>
              <w:numPr>
                <w:ilvl w:val="0"/>
                <w:numId w:val="154"/>
              </w:numPr>
              <w:spacing w:line="276" w:lineRule="auto"/>
              <w:ind w:left="457" w:hanging="457"/>
              <w:contextualSpacing w:val="0"/>
              <w:jc w:val="both"/>
              <w:rPr>
                <w:rFonts w:ascii="Times New Roman" w:hAnsi="Times New Roman"/>
                <w:iCs/>
                <w:szCs w:val="24"/>
              </w:rPr>
            </w:pPr>
            <w:r w:rsidRPr="00415A37">
              <w:rPr>
                <w:rFonts w:ascii="Times New Roman" w:hAnsi="Times New Roman"/>
                <w:iCs/>
                <w:szCs w:val="24"/>
              </w:rPr>
              <w:t>Documentele care atestă dreptul de proprietate (inclusiv ante-contract de vânzare-cumpărare) / concesiune / chirie / comodat / administrare / superficie (nu se solicită pentru investiții mobile).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1C5E007C" w14:textId="77777777" w:rsidR="0045376F" w:rsidRPr="00415A37" w:rsidRDefault="0045376F" w:rsidP="007A424D">
            <w:pPr>
              <w:spacing w:line="276" w:lineRule="auto"/>
              <w:rPr>
                <w:rFonts w:cs="Times New Roman"/>
                <w:b/>
                <w:bCs/>
                <w:color w:val="auto"/>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5D45606C" w14:textId="77777777" w:rsidR="0045376F" w:rsidRPr="00415A37" w:rsidRDefault="0045376F" w:rsidP="007A424D">
            <w:pPr>
              <w:spacing w:line="276" w:lineRule="auto"/>
              <w:rPr>
                <w:rFonts w:cs="Times New Roman"/>
                <w:color w:val="auto"/>
              </w:rPr>
            </w:pPr>
          </w:p>
        </w:tc>
        <w:tc>
          <w:tcPr>
            <w:tcW w:w="2616" w:type="dxa"/>
            <w:tcBorders>
              <w:top w:val="single" w:sz="6" w:space="0" w:color="auto"/>
              <w:left w:val="single" w:sz="6" w:space="0" w:color="auto"/>
              <w:bottom w:val="single" w:sz="6" w:space="0" w:color="auto"/>
            </w:tcBorders>
          </w:tcPr>
          <w:p w14:paraId="49910519" w14:textId="77777777" w:rsidR="0045376F" w:rsidRPr="00415A37" w:rsidRDefault="0045376F" w:rsidP="007A424D">
            <w:pPr>
              <w:tabs>
                <w:tab w:val="left" w:pos="4820"/>
              </w:tabs>
              <w:spacing w:line="276" w:lineRule="auto"/>
              <w:jc w:val="center"/>
              <w:rPr>
                <w:rFonts w:cs="Times New Roman"/>
                <w:color w:val="auto"/>
              </w:rPr>
            </w:pPr>
          </w:p>
        </w:tc>
      </w:tr>
      <w:tr w:rsidR="0045376F" w:rsidRPr="00415A37" w14:paraId="0015C8A7" w14:textId="77777777" w:rsidTr="00AA3618">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73BA46E6" w14:textId="77777777" w:rsidR="0045376F" w:rsidRPr="00415A37" w:rsidRDefault="0045376F" w:rsidP="007A424D">
            <w:pPr>
              <w:pStyle w:val="ListParagraph"/>
              <w:numPr>
                <w:ilvl w:val="0"/>
                <w:numId w:val="154"/>
              </w:numPr>
              <w:spacing w:line="276" w:lineRule="auto"/>
              <w:ind w:left="457" w:hanging="457"/>
              <w:contextualSpacing w:val="0"/>
              <w:jc w:val="both"/>
              <w:rPr>
                <w:rFonts w:ascii="Times New Roman" w:hAnsi="Times New Roman"/>
                <w:szCs w:val="24"/>
              </w:rPr>
            </w:pPr>
            <w:r w:rsidRPr="00415A37">
              <w:rPr>
                <w:rFonts w:ascii="Times New Roman" w:hAnsi="Times New Roman"/>
                <w:szCs w:val="24"/>
              </w:rPr>
              <w:t>Nota de fundamentare privind valorile cuprinse în bugetele orientative din cererea de finanțare.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C3ECCCE" w14:textId="77777777" w:rsidR="0045376F" w:rsidRPr="00415A37" w:rsidRDefault="0045376F" w:rsidP="007A424D">
            <w:pPr>
              <w:spacing w:line="276" w:lineRule="auto"/>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2043E05E" w14:textId="77777777" w:rsidR="0045376F" w:rsidRPr="00415A37" w:rsidRDefault="0045376F" w:rsidP="007A424D">
            <w:pPr>
              <w:spacing w:line="276" w:lineRule="auto"/>
              <w:rPr>
                <w:rFonts w:cs="Times New Roman"/>
              </w:rPr>
            </w:pPr>
          </w:p>
        </w:tc>
        <w:tc>
          <w:tcPr>
            <w:tcW w:w="2616" w:type="dxa"/>
            <w:tcBorders>
              <w:top w:val="single" w:sz="6" w:space="0" w:color="auto"/>
              <w:left w:val="single" w:sz="6" w:space="0" w:color="auto"/>
              <w:bottom w:val="single" w:sz="6" w:space="0" w:color="auto"/>
            </w:tcBorders>
          </w:tcPr>
          <w:p w14:paraId="67032E58" w14:textId="77777777" w:rsidR="0045376F" w:rsidRPr="00415A37" w:rsidRDefault="0045376F" w:rsidP="007A424D">
            <w:pPr>
              <w:tabs>
                <w:tab w:val="left" w:pos="4820"/>
              </w:tabs>
              <w:spacing w:line="276" w:lineRule="auto"/>
              <w:jc w:val="center"/>
              <w:rPr>
                <w:rFonts w:cs="Times New Roman"/>
              </w:rPr>
            </w:pPr>
            <w:r w:rsidRPr="00415A37">
              <w:rPr>
                <w:rFonts w:cs="Times New Roman"/>
              </w:rPr>
              <w:t>Anexa 4</w:t>
            </w:r>
          </w:p>
        </w:tc>
      </w:tr>
      <w:tr w:rsidR="0045376F" w:rsidRPr="00415A37" w14:paraId="1D3EAAB4" w14:textId="77777777" w:rsidTr="00AA3618">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5EBF6A9C" w14:textId="77777777" w:rsidR="0045376F" w:rsidRPr="00415A37" w:rsidRDefault="0045376F" w:rsidP="007A424D">
            <w:pPr>
              <w:pStyle w:val="ListParagraph"/>
              <w:numPr>
                <w:ilvl w:val="0"/>
                <w:numId w:val="154"/>
              </w:numPr>
              <w:spacing w:line="276" w:lineRule="auto"/>
              <w:ind w:left="457" w:hanging="457"/>
              <w:contextualSpacing w:val="0"/>
              <w:jc w:val="both"/>
              <w:rPr>
                <w:rFonts w:ascii="Times New Roman" w:hAnsi="Times New Roman"/>
                <w:color w:val="auto"/>
                <w:szCs w:val="24"/>
              </w:rPr>
            </w:pPr>
            <w:r w:rsidRPr="00415A37">
              <w:rPr>
                <w:rFonts w:ascii="Times New Roman" w:hAnsi="Times New Roman"/>
                <w:color w:val="auto"/>
                <w:kern w:val="28"/>
                <w:szCs w:val="24"/>
              </w:rPr>
              <w:t xml:space="preserve">Strategia de dezvoltare instituțională </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7069C880" w14:textId="77777777" w:rsidR="0045376F" w:rsidRPr="00415A37" w:rsidRDefault="0045376F" w:rsidP="007A424D">
            <w:pPr>
              <w:spacing w:line="276" w:lineRule="auto"/>
              <w:rPr>
                <w:rFonts w:cs="Times New Roman"/>
                <w:b/>
                <w:bCs/>
                <w:color w:val="auto"/>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253DB835" w14:textId="77777777" w:rsidR="0045376F" w:rsidRPr="00415A37" w:rsidRDefault="0045376F" w:rsidP="007A424D">
            <w:pPr>
              <w:spacing w:line="276" w:lineRule="auto"/>
              <w:rPr>
                <w:rFonts w:cs="Times New Roman"/>
                <w:color w:val="auto"/>
              </w:rPr>
            </w:pPr>
          </w:p>
        </w:tc>
        <w:tc>
          <w:tcPr>
            <w:tcW w:w="2616" w:type="dxa"/>
            <w:tcBorders>
              <w:top w:val="single" w:sz="6" w:space="0" w:color="auto"/>
              <w:left w:val="single" w:sz="6" w:space="0" w:color="auto"/>
              <w:bottom w:val="single" w:sz="6" w:space="0" w:color="auto"/>
            </w:tcBorders>
          </w:tcPr>
          <w:p w14:paraId="4BD09DB3" w14:textId="77777777" w:rsidR="0045376F" w:rsidRPr="00415A37" w:rsidRDefault="0045376F" w:rsidP="007A424D">
            <w:pPr>
              <w:tabs>
                <w:tab w:val="left" w:pos="4820"/>
              </w:tabs>
              <w:spacing w:line="276" w:lineRule="auto"/>
              <w:jc w:val="center"/>
              <w:rPr>
                <w:rFonts w:cs="Times New Roman"/>
                <w:color w:val="auto"/>
              </w:rPr>
            </w:pPr>
          </w:p>
        </w:tc>
      </w:tr>
      <w:tr w:rsidR="0045376F" w:rsidRPr="00415A37" w14:paraId="555B4A57" w14:textId="77777777" w:rsidTr="00AA3618">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8278A98" w14:textId="77777777" w:rsidR="0045376F" w:rsidRPr="00415A37" w:rsidRDefault="0045376F" w:rsidP="007A424D">
            <w:pPr>
              <w:pStyle w:val="BodyText"/>
              <w:spacing w:after="0" w:line="276" w:lineRule="auto"/>
              <w:jc w:val="both"/>
              <w:rPr>
                <w:rFonts w:cs="Times New Roman"/>
                <w:bCs/>
              </w:rPr>
            </w:pPr>
            <w:r w:rsidRPr="00415A37">
              <w:rPr>
                <w:rFonts w:cs="Times New Roman"/>
                <w:bCs/>
                <w:color w:val="auto"/>
              </w:rPr>
              <w:t>4. Minim 2 oferte de preţ pentru fiecare achiziţie de bunuri/servicii/lucrări (pentru justificare buget) sau studii, analize de preţ detaliate care să justifice valorile estimate de achiziţie (se vor înregistra împreună cu Nota de fundamentare de la punctul 3.5).</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6FFC9C78" w14:textId="77777777" w:rsidR="0045376F" w:rsidRPr="00415A37" w:rsidRDefault="0045376F" w:rsidP="007A424D">
            <w:pPr>
              <w:spacing w:line="276" w:lineRule="auto"/>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90B8AB9" w14:textId="77777777" w:rsidR="0045376F" w:rsidRPr="00415A37" w:rsidRDefault="0045376F" w:rsidP="007A424D">
            <w:pPr>
              <w:spacing w:line="276" w:lineRule="auto"/>
              <w:rPr>
                <w:rFonts w:cs="Times New Roman"/>
              </w:rPr>
            </w:pPr>
          </w:p>
        </w:tc>
        <w:tc>
          <w:tcPr>
            <w:tcW w:w="2616" w:type="dxa"/>
            <w:tcBorders>
              <w:top w:val="single" w:sz="6" w:space="0" w:color="auto"/>
              <w:left w:val="single" w:sz="6" w:space="0" w:color="auto"/>
              <w:bottom w:val="single" w:sz="6" w:space="0" w:color="auto"/>
            </w:tcBorders>
          </w:tcPr>
          <w:p w14:paraId="5AD5C109" w14:textId="77777777" w:rsidR="0045376F" w:rsidRPr="00415A37" w:rsidRDefault="0045376F" w:rsidP="007A424D">
            <w:pPr>
              <w:tabs>
                <w:tab w:val="left" w:pos="4820"/>
              </w:tabs>
              <w:spacing w:line="276" w:lineRule="auto"/>
              <w:jc w:val="center"/>
              <w:rPr>
                <w:rFonts w:cs="Times New Roman"/>
              </w:rPr>
            </w:pPr>
          </w:p>
        </w:tc>
      </w:tr>
      <w:tr w:rsidR="0045376F" w:rsidRPr="00415A37" w14:paraId="39FF8F22" w14:textId="77777777" w:rsidTr="00AA3618">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2A3FBDCE" w14:textId="77777777" w:rsidR="0045376F" w:rsidRPr="00415A37" w:rsidRDefault="0045376F" w:rsidP="007A424D">
            <w:pPr>
              <w:pStyle w:val="BodyText"/>
              <w:spacing w:after="0" w:line="276" w:lineRule="auto"/>
              <w:rPr>
                <w:rFonts w:cs="Times New Roman"/>
                <w:color w:val="auto"/>
              </w:rPr>
            </w:pPr>
            <w:r w:rsidRPr="00415A37">
              <w:rPr>
                <w:rFonts w:cs="Times New Roman"/>
                <w:color w:val="auto"/>
              </w:rPr>
              <w:t>5. Declarație de angajament</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6A614546" w14:textId="77777777" w:rsidR="0045376F" w:rsidRPr="00415A37" w:rsidRDefault="0045376F" w:rsidP="007A424D">
            <w:pPr>
              <w:spacing w:line="276" w:lineRule="auto"/>
              <w:rPr>
                <w:rFonts w:cs="Times New Roman"/>
                <w:b/>
                <w:bCs/>
                <w:color w:val="FF0000"/>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30AB8C89" w14:textId="77777777" w:rsidR="0045376F" w:rsidRPr="00415A37" w:rsidRDefault="0045376F" w:rsidP="007A424D">
            <w:pPr>
              <w:spacing w:line="276" w:lineRule="auto"/>
              <w:rPr>
                <w:rFonts w:cs="Times New Roman"/>
                <w:color w:val="auto"/>
              </w:rPr>
            </w:pPr>
          </w:p>
        </w:tc>
        <w:tc>
          <w:tcPr>
            <w:tcW w:w="2616" w:type="dxa"/>
            <w:tcBorders>
              <w:top w:val="single" w:sz="6" w:space="0" w:color="auto"/>
              <w:left w:val="single" w:sz="6" w:space="0" w:color="auto"/>
              <w:bottom w:val="single" w:sz="6" w:space="0" w:color="auto"/>
            </w:tcBorders>
          </w:tcPr>
          <w:p w14:paraId="403B3225"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Anexa 8</w:t>
            </w:r>
          </w:p>
        </w:tc>
      </w:tr>
    </w:tbl>
    <w:p w14:paraId="1C22CF17" w14:textId="77777777" w:rsidR="0045376F" w:rsidRPr="00415A37" w:rsidRDefault="0045376F" w:rsidP="007A424D">
      <w:pPr>
        <w:spacing w:line="276" w:lineRule="auto"/>
        <w:jc w:val="both"/>
        <w:rPr>
          <w:rFonts w:eastAsia="Times New Roman" w:cs="Times New Roman"/>
          <w:b/>
          <w:color w:val="auto"/>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8"/>
        <w:gridCol w:w="567"/>
        <w:gridCol w:w="708"/>
        <w:gridCol w:w="2843"/>
      </w:tblGrid>
      <w:tr w:rsidR="0045376F" w:rsidRPr="00415A37" w14:paraId="2C26F7B2" w14:textId="77777777" w:rsidTr="00AA3618">
        <w:tc>
          <w:tcPr>
            <w:tcW w:w="6088" w:type="dxa"/>
            <w:tcBorders>
              <w:top w:val="single" w:sz="6" w:space="0" w:color="auto"/>
              <w:bottom w:val="single" w:sz="6" w:space="0" w:color="auto"/>
              <w:right w:val="single" w:sz="6" w:space="0" w:color="auto"/>
            </w:tcBorders>
            <w:shd w:val="clear" w:color="auto" w:fill="D9D9D9"/>
            <w:vAlign w:val="center"/>
          </w:tcPr>
          <w:p w14:paraId="5655B497"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 xml:space="preserve">ELIGIBILITATEA BENEFICIARULUI  </w:t>
            </w:r>
          </w:p>
        </w:tc>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30FDD9C0"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DA</w:t>
            </w:r>
          </w:p>
        </w:tc>
        <w:tc>
          <w:tcPr>
            <w:tcW w:w="708" w:type="dxa"/>
            <w:tcBorders>
              <w:top w:val="single" w:sz="6" w:space="0" w:color="auto"/>
              <w:left w:val="single" w:sz="6" w:space="0" w:color="auto"/>
              <w:bottom w:val="single" w:sz="6" w:space="0" w:color="auto"/>
              <w:right w:val="single" w:sz="6" w:space="0" w:color="auto"/>
            </w:tcBorders>
            <w:shd w:val="clear" w:color="auto" w:fill="D9D9D9"/>
            <w:vAlign w:val="center"/>
          </w:tcPr>
          <w:p w14:paraId="15976CE0"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NU</w:t>
            </w:r>
          </w:p>
        </w:tc>
        <w:tc>
          <w:tcPr>
            <w:tcW w:w="2843" w:type="dxa"/>
            <w:tcBorders>
              <w:top w:val="single" w:sz="6" w:space="0" w:color="auto"/>
              <w:left w:val="single" w:sz="6" w:space="0" w:color="auto"/>
              <w:bottom w:val="single" w:sz="6" w:space="0" w:color="auto"/>
            </w:tcBorders>
            <w:shd w:val="clear" w:color="auto" w:fill="D9D9D9"/>
            <w:vAlign w:val="center"/>
          </w:tcPr>
          <w:p w14:paraId="6D3883D8"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Observații</w:t>
            </w:r>
          </w:p>
        </w:tc>
      </w:tr>
      <w:tr w:rsidR="0045376F" w:rsidRPr="00415A37" w14:paraId="682E306E" w14:textId="77777777" w:rsidTr="00AA3618">
        <w:tc>
          <w:tcPr>
            <w:tcW w:w="6088" w:type="dxa"/>
            <w:tcBorders>
              <w:top w:val="single" w:sz="6" w:space="0" w:color="auto"/>
              <w:bottom w:val="single" w:sz="4" w:space="0" w:color="auto"/>
              <w:right w:val="single" w:sz="6" w:space="0" w:color="auto"/>
            </w:tcBorders>
            <w:vAlign w:val="center"/>
          </w:tcPr>
          <w:p w14:paraId="6DF935D0" w14:textId="77777777" w:rsidR="0045376F" w:rsidRPr="00415A37" w:rsidRDefault="0045376F" w:rsidP="007A424D">
            <w:pPr>
              <w:tabs>
                <w:tab w:val="left" w:pos="4820"/>
              </w:tabs>
              <w:spacing w:line="276" w:lineRule="auto"/>
              <w:jc w:val="both"/>
              <w:rPr>
                <w:rFonts w:cs="Times New Roman"/>
                <w:b/>
                <w:color w:val="auto"/>
              </w:rPr>
            </w:pPr>
            <w:r w:rsidRPr="00415A37">
              <w:rPr>
                <w:rFonts w:cs="Times New Roman"/>
                <w:color w:val="auto"/>
              </w:rPr>
              <w:t>Beneficiarul este instituție de drept public, care face parte din sistemul național de cercetare-dezvoltare conform art.7 al OG 57/2002, aprobat cu modificări și completări prin Legea nr. 324/2003 cu modificările și completările ulterioare, instituție</w:t>
            </w:r>
            <w:r w:rsidRPr="00415A37">
              <w:rPr>
                <w:rFonts w:cs="Times New Roman"/>
                <w:iCs/>
                <w:color w:val="auto"/>
              </w:rPr>
              <w:t xml:space="preserve"> înregistrată și care desfășoară activități CD în România</w:t>
            </w:r>
            <w:r w:rsidRPr="00415A37">
              <w:rPr>
                <w:rFonts w:cs="Times New Roman"/>
                <w:color w:val="auto"/>
              </w:rPr>
              <w:t>.</w:t>
            </w:r>
          </w:p>
        </w:tc>
        <w:tc>
          <w:tcPr>
            <w:tcW w:w="567" w:type="dxa"/>
            <w:tcBorders>
              <w:top w:val="single" w:sz="6" w:space="0" w:color="auto"/>
              <w:left w:val="single" w:sz="6" w:space="0" w:color="auto"/>
              <w:bottom w:val="single" w:sz="4" w:space="0" w:color="auto"/>
              <w:right w:val="single" w:sz="6" w:space="0" w:color="auto"/>
            </w:tcBorders>
          </w:tcPr>
          <w:p w14:paraId="0C9257B7" w14:textId="77777777" w:rsidR="0045376F" w:rsidRPr="00415A37" w:rsidRDefault="0045376F" w:rsidP="007A424D">
            <w:pPr>
              <w:tabs>
                <w:tab w:val="left" w:pos="4820"/>
              </w:tabs>
              <w:spacing w:line="276" w:lineRule="auto"/>
              <w:rPr>
                <w:rFonts w:cs="Times New Roman"/>
                <w:b/>
                <w:color w:val="auto"/>
              </w:rPr>
            </w:pPr>
          </w:p>
        </w:tc>
        <w:tc>
          <w:tcPr>
            <w:tcW w:w="708" w:type="dxa"/>
            <w:tcBorders>
              <w:top w:val="single" w:sz="6" w:space="0" w:color="auto"/>
              <w:left w:val="single" w:sz="6" w:space="0" w:color="auto"/>
              <w:bottom w:val="single" w:sz="4" w:space="0" w:color="auto"/>
              <w:right w:val="single" w:sz="6" w:space="0" w:color="auto"/>
            </w:tcBorders>
          </w:tcPr>
          <w:p w14:paraId="653BB15D" w14:textId="77777777" w:rsidR="0045376F" w:rsidRPr="00415A37" w:rsidRDefault="0045376F" w:rsidP="007A424D">
            <w:pPr>
              <w:tabs>
                <w:tab w:val="left" w:pos="4820"/>
              </w:tabs>
              <w:spacing w:line="276" w:lineRule="auto"/>
              <w:rPr>
                <w:rFonts w:cs="Times New Roman"/>
                <w:b/>
                <w:color w:val="auto"/>
              </w:rPr>
            </w:pPr>
          </w:p>
        </w:tc>
        <w:tc>
          <w:tcPr>
            <w:tcW w:w="2843" w:type="dxa"/>
            <w:tcBorders>
              <w:top w:val="single" w:sz="6" w:space="0" w:color="auto"/>
              <w:left w:val="single" w:sz="6" w:space="0" w:color="auto"/>
              <w:bottom w:val="single" w:sz="4" w:space="0" w:color="auto"/>
            </w:tcBorders>
          </w:tcPr>
          <w:p w14:paraId="3E102B3B"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Documente de înființare și/sau documente probante</w:t>
            </w:r>
          </w:p>
          <w:p w14:paraId="0D57463C" w14:textId="77777777" w:rsidR="0045376F" w:rsidRPr="00415A37" w:rsidRDefault="0045376F" w:rsidP="007A424D">
            <w:pPr>
              <w:tabs>
                <w:tab w:val="left" w:pos="4820"/>
              </w:tabs>
              <w:spacing w:line="276" w:lineRule="auto"/>
              <w:rPr>
                <w:rFonts w:cs="Times New Roman"/>
                <w:b/>
                <w:color w:val="auto"/>
              </w:rPr>
            </w:pPr>
            <w:r w:rsidRPr="00415A37">
              <w:rPr>
                <w:rFonts w:cs="Times New Roman"/>
                <w:color w:val="auto"/>
              </w:rPr>
              <w:t xml:space="preserve">și/ statut sau ROF </w:t>
            </w:r>
          </w:p>
        </w:tc>
      </w:tr>
      <w:tr w:rsidR="0045376F" w:rsidRPr="00415A37" w14:paraId="72AAD973" w14:textId="77777777" w:rsidTr="00AA3618">
        <w:tc>
          <w:tcPr>
            <w:tcW w:w="6088" w:type="dxa"/>
            <w:tcBorders>
              <w:top w:val="single" w:sz="4" w:space="0" w:color="auto"/>
              <w:left w:val="single" w:sz="4" w:space="0" w:color="auto"/>
              <w:bottom w:val="single" w:sz="4" w:space="0" w:color="auto"/>
              <w:right w:val="single" w:sz="4" w:space="0" w:color="auto"/>
            </w:tcBorders>
          </w:tcPr>
          <w:p w14:paraId="4F04D47C" w14:textId="77777777" w:rsidR="0045376F" w:rsidRPr="00415A37" w:rsidRDefault="0045376F" w:rsidP="007A424D">
            <w:pPr>
              <w:tabs>
                <w:tab w:val="left" w:pos="4820"/>
              </w:tabs>
              <w:spacing w:line="276" w:lineRule="auto"/>
              <w:jc w:val="both"/>
              <w:rPr>
                <w:rFonts w:cs="Times New Roman"/>
                <w:color w:val="auto"/>
              </w:rPr>
            </w:pPr>
            <w:r w:rsidRPr="00415A37">
              <w:rPr>
                <w:rFonts w:cs="Times New Roman"/>
                <w:color w:val="auto"/>
              </w:rPr>
              <w:lastRenderedPageBreak/>
              <w:t xml:space="preserve">Beneficiarul se încadrează în definiția de organizație de cercetare. </w:t>
            </w:r>
          </w:p>
        </w:tc>
        <w:tc>
          <w:tcPr>
            <w:tcW w:w="567" w:type="dxa"/>
            <w:tcBorders>
              <w:top w:val="single" w:sz="4" w:space="0" w:color="auto"/>
              <w:left w:val="single" w:sz="4" w:space="0" w:color="auto"/>
              <w:bottom w:val="single" w:sz="4" w:space="0" w:color="auto"/>
              <w:right w:val="single" w:sz="4" w:space="0" w:color="auto"/>
            </w:tcBorders>
          </w:tcPr>
          <w:p w14:paraId="075881CD" w14:textId="77777777" w:rsidR="0045376F" w:rsidRPr="00415A37" w:rsidRDefault="0045376F" w:rsidP="007A424D">
            <w:pPr>
              <w:tabs>
                <w:tab w:val="left" w:pos="4820"/>
              </w:tabs>
              <w:spacing w:line="276" w:lineRule="auto"/>
              <w:jc w:val="center"/>
              <w:rPr>
                <w:rFonts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69784666" w14:textId="77777777" w:rsidR="0045376F" w:rsidRPr="00415A37" w:rsidRDefault="0045376F" w:rsidP="007A424D">
            <w:pPr>
              <w:tabs>
                <w:tab w:val="left" w:pos="4820"/>
              </w:tabs>
              <w:spacing w:line="276" w:lineRule="auto"/>
              <w:jc w:val="center"/>
              <w:rPr>
                <w:rFonts w:cs="Times New Roman"/>
                <w:color w:val="auto"/>
              </w:rPr>
            </w:pPr>
          </w:p>
        </w:tc>
        <w:tc>
          <w:tcPr>
            <w:tcW w:w="2843" w:type="dxa"/>
            <w:tcBorders>
              <w:top w:val="single" w:sz="4" w:space="0" w:color="auto"/>
              <w:left w:val="single" w:sz="4" w:space="0" w:color="auto"/>
              <w:bottom w:val="single" w:sz="4" w:space="0" w:color="auto"/>
              <w:right w:val="single" w:sz="4" w:space="0" w:color="auto"/>
            </w:tcBorders>
          </w:tcPr>
          <w:p w14:paraId="4631A859"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Anexa 2.8</w:t>
            </w:r>
          </w:p>
          <w:p w14:paraId="7A142A62"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Act de constituire/Statut/ ROF</w:t>
            </w:r>
          </w:p>
        </w:tc>
      </w:tr>
      <w:tr w:rsidR="0045376F" w:rsidRPr="00415A37" w14:paraId="5DF03E11" w14:textId="77777777" w:rsidTr="00AA3618">
        <w:tc>
          <w:tcPr>
            <w:tcW w:w="6088" w:type="dxa"/>
            <w:tcBorders>
              <w:top w:val="single" w:sz="4" w:space="0" w:color="auto"/>
              <w:bottom w:val="single" w:sz="6" w:space="0" w:color="auto"/>
              <w:right w:val="single" w:sz="6" w:space="0" w:color="auto"/>
            </w:tcBorders>
          </w:tcPr>
          <w:p w14:paraId="1F6507B1" w14:textId="77777777" w:rsidR="0045376F" w:rsidRPr="00415A37" w:rsidRDefault="0045376F" w:rsidP="007A424D">
            <w:pPr>
              <w:tabs>
                <w:tab w:val="num" w:pos="2220"/>
              </w:tabs>
              <w:autoSpaceDE w:val="0"/>
              <w:autoSpaceDN w:val="0"/>
              <w:adjustRightInd w:val="0"/>
              <w:spacing w:line="276" w:lineRule="auto"/>
              <w:jc w:val="both"/>
              <w:rPr>
                <w:rFonts w:cs="Times New Roman"/>
                <w:iCs/>
                <w:color w:val="auto"/>
              </w:rPr>
            </w:pPr>
            <w:r w:rsidRPr="00415A37">
              <w:rPr>
                <w:rFonts w:cs="Times New Roman"/>
                <w:color w:val="auto"/>
              </w:rPr>
              <w:t>Beneficiarul</w:t>
            </w:r>
            <w:r w:rsidRPr="00415A37">
              <w:rPr>
                <w:rFonts w:cs="Times New Roman"/>
                <w:iCs/>
                <w:color w:val="auto"/>
              </w:rPr>
              <w:t xml:space="preserve"> nu are obligaţii de plată scadente către bugetul de stat, bugetele speciale şi bugetele locale, şi-a îndeplinit la timp obligaţiile de plată a impozitelor, taxelor şi a altor contribuţii către bugetul de stat, bugetele speciale şi bugetele locale, în conformitate cu prevederile legale în vigoare, atât la data depunerii cererii de finanţare cât şi la data semnării contractului de finanţare. </w:t>
            </w:r>
          </w:p>
        </w:tc>
        <w:tc>
          <w:tcPr>
            <w:tcW w:w="567" w:type="dxa"/>
            <w:tcBorders>
              <w:top w:val="single" w:sz="4" w:space="0" w:color="auto"/>
              <w:left w:val="single" w:sz="6" w:space="0" w:color="auto"/>
              <w:bottom w:val="single" w:sz="6" w:space="0" w:color="auto"/>
              <w:right w:val="single" w:sz="6" w:space="0" w:color="auto"/>
            </w:tcBorders>
          </w:tcPr>
          <w:p w14:paraId="01E4CEF9" w14:textId="77777777" w:rsidR="0045376F" w:rsidRPr="00415A37" w:rsidRDefault="0045376F" w:rsidP="007A424D">
            <w:pPr>
              <w:tabs>
                <w:tab w:val="left" w:pos="4820"/>
              </w:tabs>
              <w:spacing w:line="276" w:lineRule="auto"/>
              <w:jc w:val="center"/>
              <w:rPr>
                <w:rFonts w:cs="Times New Roman"/>
                <w:color w:val="auto"/>
              </w:rPr>
            </w:pPr>
          </w:p>
        </w:tc>
        <w:tc>
          <w:tcPr>
            <w:tcW w:w="708" w:type="dxa"/>
            <w:tcBorders>
              <w:top w:val="single" w:sz="4" w:space="0" w:color="auto"/>
              <w:left w:val="single" w:sz="6" w:space="0" w:color="auto"/>
              <w:bottom w:val="single" w:sz="6" w:space="0" w:color="auto"/>
              <w:right w:val="single" w:sz="6" w:space="0" w:color="auto"/>
            </w:tcBorders>
          </w:tcPr>
          <w:p w14:paraId="41E4C660" w14:textId="77777777" w:rsidR="0045376F" w:rsidRPr="00415A37" w:rsidRDefault="0045376F" w:rsidP="007A424D">
            <w:pPr>
              <w:tabs>
                <w:tab w:val="left" w:pos="4820"/>
              </w:tabs>
              <w:spacing w:line="276" w:lineRule="auto"/>
              <w:jc w:val="center"/>
              <w:rPr>
                <w:rFonts w:cs="Times New Roman"/>
                <w:color w:val="auto"/>
              </w:rPr>
            </w:pPr>
          </w:p>
        </w:tc>
        <w:tc>
          <w:tcPr>
            <w:tcW w:w="2843" w:type="dxa"/>
            <w:tcBorders>
              <w:top w:val="single" w:sz="4" w:space="0" w:color="auto"/>
              <w:left w:val="single" w:sz="6" w:space="0" w:color="auto"/>
              <w:bottom w:val="single" w:sz="6" w:space="0" w:color="auto"/>
            </w:tcBorders>
          </w:tcPr>
          <w:p w14:paraId="009B3942"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Declarația de eligibilitate (anexa 7)</w:t>
            </w:r>
          </w:p>
        </w:tc>
      </w:tr>
      <w:tr w:rsidR="0045376F" w:rsidRPr="00415A37" w14:paraId="7D9A8A5E" w14:textId="77777777" w:rsidTr="00AA3618">
        <w:tc>
          <w:tcPr>
            <w:tcW w:w="6088" w:type="dxa"/>
            <w:tcBorders>
              <w:top w:val="single" w:sz="4" w:space="0" w:color="auto"/>
              <w:bottom w:val="single" w:sz="6" w:space="0" w:color="auto"/>
              <w:right w:val="single" w:sz="6" w:space="0" w:color="auto"/>
            </w:tcBorders>
          </w:tcPr>
          <w:p w14:paraId="6489E8A4" w14:textId="77777777" w:rsidR="0045376F" w:rsidRPr="00415A37" w:rsidRDefault="0045376F" w:rsidP="007A424D">
            <w:pPr>
              <w:tabs>
                <w:tab w:val="num" w:pos="2220"/>
              </w:tabs>
              <w:autoSpaceDE w:val="0"/>
              <w:autoSpaceDN w:val="0"/>
              <w:adjustRightInd w:val="0"/>
              <w:spacing w:line="276" w:lineRule="auto"/>
              <w:jc w:val="both"/>
              <w:rPr>
                <w:rFonts w:cs="Times New Roman"/>
                <w:color w:val="auto"/>
              </w:rPr>
            </w:pPr>
            <w:r w:rsidRPr="00415A37">
              <w:rPr>
                <w:rFonts w:cs="Times New Roman"/>
                <w:color w:val="auto"/>
              </w:rPr>
              <w:t>Reprezentantul legal al beneficiarului nu se află în următoarele situații începând cu data depunerii cererii de finanțare, pe perioada de evaluare, selecție și contractare:</w:t>
            </w:r>
          </w:p>
          <w:p w14:paraId="19AED869" w14:textId="77777777" w:rsidR="0045376F" w:rsidRPr="00415A37" w:rsidRDefault="0045376F" w:rsidP="007A424D">
            <w:pPr>
              <w:tabs>
                <w:tab w:val="num" w:pos="2220"/>
              </w:tabs>
              <w:autoSpaceDE w:val="0"/>
              <w:autoSpaceDN w:val="0"/>
              <w:adjustRightInd w:val="0"/>
              <w:spacing w:line="276" w:lineRule="auto"/>
              <w:jc w:val="both"/>
              <w:rPr>
                <w:rFonts w:cs="Times New Roman"/>
                <w:color w:val="auto"/>
              </w:rPr>
            </w:pPr>
            <w:r w:rsidRPr="00415A37">
              <w:rPr>
                <w:rFonts w:cs="Times New Roman"/>
                <w:color w:val="auto"/>
              </w:rPr>
              <w:t>i. nu este subiectul unui conflict de interese, definit în conformitate cu prevederile naționale/ comunitare în vigoare;</w:t>
            </w:r>
          </w:p>
          <w:p w14:paraId="63B0FF25" w14:textId="77777777" w:rsidR="0045376F" w:rsidRPr="00415A37" w:rsidRDefault="0045376F" w:rsidP="007A424D">
            <w:pPr>
              <w:tabs>
                <w:tab w:val="num" w:pos="2220"/>
              </w:tabs>
              <w:autoSpaceDE w:val="0"/>
              <w:autoSpaceDN w:val="0"/>
              <w:adjustRightInd w:val="0"/>
              <w:spacing w:line="276" w:lineRule="auto"/>
              <w:jc w:val="both"/>
              <w:rPr>
                <w:rFonts w:cs="Times New Roman"/>
                <w:color w:val="auto"/>
              </w:rPr>
            </w:pPr>
            <w:r w:rsidRPr="00415A37">
              <w:rPr>
                <w:rFonts w:cs="Times New Roman"/>
                <w:color w:val="auto"/>
              </w:rPr>
              <w:t>ii. nu a fost găsit vinovat, printr-o hotărâre judecătorească definitivă, pentru comiterea unei fraude/ fapte de corupție/ infracțiuni referitoare la obținerea și utilizarea fondurilor europene și/sau a fondurilor publice naționale aferente acestora, în conformitate cu prevederile Codului Penal, cu modificările și completările ulterioare.</w:t>
            </w:r>
          </w:p>
        </w:tc>
        <w:tc>
          <w:tcPr>
            <w:tcW w:w="567" w:type="dxa"/>
            <w:tcBorders>
              <w:top w:val="single" w:sz="4" w:space="0" w:color="auto"/>
              <w:left w:val="single" w:sz="6" w:space="0" w:color="auto"/>
              <w:bottom w:val="single" w:sz="6" w:space="0" w:color="auto"/>
              <w:right w:val="single" w:sz="6" w:space="0" w:color="auto"/>
            </w:tcBorders>
          </w:tcPr>
          <w:p w14:paraId="183927D4" w14:textId="77777777" w:rsidR="0045376F" w:rsidRPr="00415A37" w:rsidRDefault="0045376F" w:rsidP="007A424D">
            <w:pPr>
              <w:tabs>
                <w:tab w:val="left" w:pos="4820"/>
              </w:tabs>
              <w:spacing w:line="276" w:lineRule="auto"/>
              <w:jc w:val="center"/>
              <w:rPr>
                <w:rFonts w:cs="Times New Roman"/>
                <w:color w:val="auto"/>
              </w:rPr>
            </w:pPr>
          </w:p>
        </w:tc>
        <w:tc>
          <w:tcPr>
            <w:tcW w:w="708" w:type="dxa"/>
            <w:tcBorders>
              <w:top w:val="single" w:sz="4" w:space="0" w:color="auto"/>
              <w:left w:val="single" w:sz="6" w:space="0" w:color="auto"/>
              <w:bottom w:val="single" w:sz="6" w:space="0" w:color="auto"/>
              <w:right w:val="single" w:sz="6" w:space="0" w:color="auto"/>
            </w:tcBorders>
          </w:tcPr>
          <w:p w14:paraId="63B9AD61" w14:textId="77777777" w:rsidR="0045376F" w:rsidRPr="00415A37" w:rsidRDefault="0045376F" w:rsidP="007A424D">
            <w:pPr>
              <w:tabs>
                <w:tab w:val="left" w:pos="4820"/>
              </w:tabs>
              <w:spacing w:line="276" w:lineRule="auto"/>
              <w:jc w:val="center"/>
              <w:rPr>
                <w:rFonts w:cs="Times New Roman"/>
                <w:color w:val="auto"/>
              </w:rPr>
            </w:pPr>
          </w:p>
        </w:tc>
        <w:tc>
          <w:tcPr>
            <w:tcW w:w="2843" w:type="dxa"/>
            <w:tcBorders>
              <w:top w:val="single" w:sz="4" w:space="0" w:color="auto"/>
              <w:left w:val="single" w:sz="6" w:space="0" w:color="auto"/>
              <w:bottom w:val="single" w:sz="6" w:space="0" w:color="auto"/>
            </w:tcBorders>
          </w:tcPr>
          <w:p w14:paraId="653D595F"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Declarația de eligibilitate (anexa 7)</w:t>
            </w:r>
          </w:p>
        </w:tc>
      </w:tr>
      <w:tr w:rsidR="0045376F" w:rsidRPr="00415A37" w14:paraId="707443D9" w14:textId="77777777" w:rsidTr="00F652E4">
        <w:trPr>
          <w:trHeight w:val="763"/>
        </w:trPr>
        <w:tc>
          <w:tcPr>
            <w:tcW w:w="6088" w:type="dxa"/>
            <w:tcBorders>
              <w:top w:val="single" w:sz="6" w:space="0" w:color="auto"/>
              <w:bottom w:val="single" w:sz="6" w:space="0" w:color="auto"/>
              <w:right w:val="single" w:sz="6" w:space="0" w:color="auto"/>
            </w:tcBorders>
          </w:tcPr>
          <w:p w14:paraId="2CBB37D4" w14:textId="77777777" w:rsidR="0045376F" w:rsidRPr="00415A37" w:rsidRDefault="0045376F" w:rsidP="007A424D">
            <w:pPr>
              <w:pStyle w:val="Bodytext20"/>
              <w:shd w:val="clear" w:color="auto" w:fill="auto"/>
              <w:spacing w:before="0" w:after="0" w:line="276" w:lineRule="auto"/>
              <w:ind w:firstLine="0"/>
              <w:rPr>
                <w:sz w:val="24"/>
                <w:szCs w:val="24"/>
                <w:lang w:val="ro-RO"/>
              </w:rPr>
            </w:pPr>
            <w:r w:rsidRPr="00415A37">
              <w:rPr>
                <w:sz w:val="24"/>
                <w:szCs w:val="24"/>
                <w:lang w:val="ro-RO"/>
              </w:rPr>
              <w:t>Beneficiarul nu face obiectul unei decizii/ordin de recuperare a unui ajutor de stat ce nu a fost deja executată și creanța nu a fost integral recuperată</w:t>
            </w:r>
          </w:p>
        </w:tc>
        <w:tc>
          <w:tcPr>
            <w:tcW w:w="567" w:type="dxa"/>
            <w:tcBorders>
              <w:top w:val="single" w:sz="6" w:space="0" w:color="auto"/>
              <w:left w:val="single" w:sz="6" w:space="0" w:color="auto"/>
              <w:bottom w:val="single" w:sz="6" w:space="0" w:color="auto"/>
              <w:right w:val="single" w:sz="6" w:space="0" w:color="auto"/>
            </w:tcBorders>
          </w:tcPr>
          <w:p w14:paraId="25598746" w14:textId="77777777" w:rsidR="0045376F" w:rsidRPr="00415A37" w:rsidRDefault="0045376F" w:rsidP="007A424D">
            <w:pPr>
              <w:tabs>
                <w:tab w:val="left" w:pos="4820"/>
              </w:tabs>
              <w:spacing w:line="276" w:lineRule="auto"/>
              <w:jc w:val="center"/>
              <w:rPr>
                <w:rFonts w:cs="Times New Roman"/>
                <w:color w:val="auto"/>
              </w:rPr>
            </w:pPr>
          </w:p>
        </w:tc>
        <w:tc>
          <w:tcPr>
            <w:tcW w:w="708" w:type="dxa"/>
            <w:tcBorders>
              <w:top w:val="single" w:sz="6" w:space="0" w:color="auto"/>
              <w:left w:val="single" w:sz="6" w:space="0" w:color="auto"/>
              <w:bottom w:val="single" w:sz="6" w:space="0" w:color="auto"/>
              <w:right w:val="single" w:sz="6" w:space="0" w:color="auto"/>
            </w:tcBorders>
          </w:tcPr>
          <w:p w14:paraId="76A7584D" w14:textId="77777777" w:rsidR="0045376F" w:rsidRPr="00415A37" w:rsidRDefault="0045376F" w:rsidP="007A424D">
            <w:pPr>
              <w:tabs>
                <w:tab w:val="left" w:pos="4820"/>
              </w:tabs>
              <w:spacing w:line="276" w:lineRule="auto"/>
              <w:jc w:val="center"/>
              <w:rPr>
                <w:rFonts w:cs="Times New Roman"/>
                <w:color w:val="auto"/>
              </w:rPr>
            </w:pPr>
          </w:p>
        </w:tc>
        <w:tc>
          <w:tcPr>
            <w:tcW w:w="2843" w:type="dxa"/>
            <w:tcBorders>
              <w:top w:val="single" w:sz="6" w:space="0" w:color="auto"/>
              <w:left w:val="single" w:sz="6" w:space="0" w:color="auto"/>
              <w:bottom w:val="single" w:sz="6" w:space="0" w:color="auto"/>
            </w:tcBorders>
          </w:tcPr>
          <w:p w14:paraId="0CF373F1" w14:textId="77777777" w:rsidR="0045376F" w:rsidRPr="00415A37" w:rsidRDefault="0045376F" w:rsidP="007A424D">
            <w:pPr>
              <w:spacing w:line="276" w:lineRule="auto"/>
              <w:jc w:val="both"/>
              <w:rPr>
                <w:rFonts w:cs="Times New Roman"/>
                <w:iCs/>
                <w:color w:val="auto"/>
              </w:rPr>
            </w:pPr>
            <w:r w:rsidRPr="00415A37">
              <w:rPr>
                <w:rFonts w:cs="Times New Roman"/>
                <w:iCs/>
                <w:color w:val="auto"/>
              </w:rPr>
              <w:t>Declarația de eligibilitate (Anexa 7)</w:t>
            </w:r>
          </w:p>
          <w:p w14:paraId="72B3A2AA" w14:textId="77777777" w:rsidR="0045376F" w:rsidRPr="00415A37" w:rsidRDefault="0045376F" w:rsidP="007A424D">
            <w:pPr>
              <w:spacing w:line="276" w:lineRule="auto"/>
              <w:jc w:val="both"/>
              <w:rPr>
                <w:rFonts w:cs="Times New Roman"/>
                <w:iCs/>
                <w:color w:val="auto"/>
              </w:rPr>
            </w:pPr>
          </w:p>
        </w:tc>
      </w:tr>
      <w:tr w:rsidR="0045376F" w:rsidRPr="00415A37" w14:paraId="23547711" w14:textId="77777777" w:rsidTr="001F213F">
        <w:trPr>
          <w:trHeight w:val="29"/>
        </w:trPr>
        <w:tc>
          <w:tcPr>
            <w:tcW w:w="6088" w:type="dxa"/>
            <w:tcBorders>
              <w:top w:val="single" w:sz="6" w:space="0" w:color="auto"/>
              <w:bottom w:val="single" w:sz="6" w:space="0" w:color="auto"/>
              <w:right w:val="single" w:sz="6" w:space="0" w:color="auto"/>
            </w:tcBorders>
          </w:tcPr>
          <w:p w14:paraId="375BD1D8" w14:textId="77777777" w:rsidR="0045376F" w:rsidRPr="00415A37" w:rsidRDefault="0045376F" w:rsidP="007A424D">
            <w:pPr>
              <w:tabs>
                <w:tab w:val="left" w:pos="4820"/>
              </w:tabs>
              <w:spacing w:line="276" w:lineRule="auto"/>
              <w:jc w:val="both"/>
              <w:rPr>
                <w:rFonts w:cs="Times New Roman"/>
                <w:color w:val="auto"/>
              </w:rPr>
            </w:pPr>
            <w:r w:rsidRPr="00415A37">
              <w:rPr>
                <w:rFonts w:cs="Times New Roman"/>
                <w:color w:val="auto"/>
              </w:rPr>
              <w:t>Reprezentantul legal al beneficiarul</w:t>
            </w:r>
            <w:r w:rsidRPr="00415A37">
              <w:rPr>
                <w:rFonts w:cs="Times New Roman"/>
                <w:color w:val="auto"/>
                <w:lang w:eastAsia="en-US"/>
              </w:rPr>
              <w:t>ui</w:t>
            </w:r>
            <w:r w:rsidRPr="00415A37">
              <w:rPr>
                <w:rFonts w:cs="Times New Roman"/>
                <w:color w:val="auto"/>
              </w:rPr>
              <w:t xml:space="preserve"> se angajează să nu furnizeze informaţii incorecte care pot genera inducerea în eroare a Organismului Intermediar (OI) şi a Autorităţii de Management (AM) în cursul participării la cererea de propuneri de proiecte si in implementarea proiectului.</w:t>
            </w:r>
          </w:p>
        </w:tc>
        <w:tc>
          <w:tcPr>
            <w:tcW w:w="567" w:type="dxa"/>
            <w:tcBorders>
              <w:top w:val="single" w:sz="6" w:space="0" w:color="auto"/>
              <w:left w:val="single" w:sz="6" w:space="0" w:color="auto"/>
              <w:bottom w:val="single" w:sz="6" w:space="0" w:color="auto"/>
              <w:right w:val="single" w:sz="6" w:space="0" w:color="auto"/>
            </w:tcBorders>
          </w:tcPr>
          <w:p w14:paraId="588E289A" w14:textId="77777777" w:rsidR="0045376F" w:rsidRPr="00415A37" w:rsidRDefault="0045376F" w:rsidP="007A424D">
            <w:pPr>
              <w:tabs>
                <w:tab w:val="left" w:pos="4820"/>
              </w:tabs>
              <w:spacing w:line="276" w:lineRule="auto"/>
              <w:jc w:val="center"/>
              <w:rPr>
                <w:rFonts w:cs="Times New Roman"/>
                <w:color w:val="auto"/>
              </w:rPr>
            </w:pPr>
          </w:p>
        </w:tc>
        <w:tc>
          <w:tcPr>
            <w:tcW w:w="708" w:type="dxa"/>
            <w:tcBorders>
              <w:top w:val="single" w:sz="6" w:space="0" w:color="auto"/>
              <w:left w:val="single" w:sz="6" w:space="0" w:color="auto"/>
              <w:bottom w:val="single" w:sz="6" w:space="0" w:color="auto"/>
              <w:right w:val="single" w:sz="6" w:space="0" w:color="auto"/>
            </w:tcBorders>
          </w:tcPr>
          <w:p w14:paraId="60B893AE" w14:textId="77777777" w:rsidR="0045376F" w:rsidRPr="00415A37" w:rsidRDefault="0045376F" w:rsidP="007A424D">
            <w:pPr>
              <w:tabs>
                <w:tab w:val="left" w:pos="4820"/>
              </w:tabs>
              <w:spacing w:line="276" w:lineRule="auto"/>
              <w:jc w:val="center"/>
              <w:rPr>
                <w:rFonts w:cs="Times New Roman"/>
                <w:color w:val="auto"/>
              </w:rPr>
            </w:pPr>
          </w:p>
        </w:tc>
        <w:tc>
          <w:tcPr>
            <w:tcW w:w="2843" w:type="dxa"/>
            <w:tcBorders>
              <w:top w:val="single" w:sz="6" w:space="0" w:color="auto"/>
              <w:left w:val="single" w:sz="6" w:space="0" w:color="auto"/>
              <w:bottom w:val="single" w:sz="6" w:space="0" w:color="auto"/>
            </w:tcBorders>
          </w:tcPr>
          <w:p w14:paraId="24065E18" w14:textId="77777777" w:rsidR="0045376F" w:rsidRPr="00415A37" w:rsidRDefault="0045376F" w:rsidP="007A424D">
            <w:pPr>
              <w:spacing w:line="276" w:lineRule="auto"/>
              <w:jc w:val="both"/>
              <w:rPr>
                <w:rFonts w:cs="Times New Roman"/>
                <w:iCs/>
                <w:color w:val="auto"/>
              </w:rPr>
            </w:pPr>
            <w:r w:rsidRPr="00415A37">
              <w:rPr>
                <w:rFonts w:cs="Times New Roman"/>
                <w:iCs/>
                <w:color w:val="auto"/>
              </w:rPr>
              <w:t>Declarația de eligibilitate (Anexa 7)</w:t>
            </w:r>
          </w:p>
        </w:tc>
      </w:tr>
    </w:tbl>
    <w:p w14:paraId="7A68916D" w14:textId="77777777" w:rsidR="0045376F" w:rsidRPr="00415A37" w:rsidRDefault="0045376F" w:rsidP="007A424D">
      <w:pPr>
        <w:spacing w:line="276" w:lineRule="auto"/>
        <w:jc w:val="both"/>
        <w:rPr>
          <w:rFonts w:eastAsia="Times New Roman" w:cs="Times New Roman"/>
          <w:b/>
          <w:color w:val="auto"/>
        </w:rPr>
      </w:pPr>
    </w:p>
    <w:p w14:paraId="18A00307" w14:textId="77777777" w:rsidR="0045376F" w:rsidRPr="00415A37" w:rsidRDefault="0045376F" w:rsidP="007A424D">
      <w:pPr>
        <w:spacing w:line="276" w:lineRule="auto"/>
        <w:jc w:val="both"/>
        <w:rPr>
          <w:rFonts w:eastAsia="Times New Roman" w:cs="Times New Roman"/>
          <w:b/>
          <w:color w:val="auto"/>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5"/>
        <w:gridCol w:w="630"/>
        <w:gridCol w:w="630"/>
        <w:gridCol w:w="1751"/>
      </w:tblGrid>
      <w:tr w:rsidR="0045376F" w:rsidRPr="00415A37" w14:paraId="06579040" w14:textId="77777777" w:rsidTr="00A615F8">
        <w:tc>
          <w:tcPr>
            <w:tcW w:w="7195" w:type="dxa"/>
            <w:tcBorders>
              <w:top w:val="single" w:sz="4" w:space="0" w:color="auto"/>
              <w:left w:val="single" w:sz="4" w:space="0" w:color="auto"/>
              <w:bottom w:val="single" w:sz="4" w:space="0" w:color="auto"/>
              <w:right w:val="single" w:sz="6" w:space="0" w:color="auto"/>
            </w:tcBorders>
            <w:shd w:val="clear" w:color="auto" w:fill="D9D9D9"/>
            <w:vAlign w:val="center"/>
          </w:tcPr>
          <w:p w14:paraId="4DA0E3E8"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ELIGIBILITATEA PROIECTULUI</w:t>
            </w:r>
          </w:p>
        </w:tc>
        <w:tc>
          <w:tcPr>
            <w:tcW w:w="630" w:type="dxa"/>
            <w:tcBorders>
              <w:top w:val="single" w:sz="4" w:space="0" w:color="auto"/>
              <w:left w:val="single" w:sz="4" w:space="0" w:color="auto"/>
              <w:bottom w:val="single" w:sz="4" w:space="0" w:color="auto"/>
              <w:right w:val="single" w:sz="6" w:space="0" w:color="auto"/>
            </w:tcBorders>
            <w:shd w:val="clear" w:color="auto" w:fill="D9D9D9"/>
            <w:vAlign w:val="center"/>
          </w:tcPr>
          <w:p w14:paraId="3054163F"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DA</w:t>
            </w:r>
          </w:p>
        </w:tc>
        <w:tc>
          <w:tcPr>
            <w:tcW w:w="630" w:type="dxa"/>
            <w:tcBorders>
              <w:top w:val="single" w:sz="4" w:space="0" w:color="auto"/>
              <w:left w:val="single" w:sz="4" w:space="0" w:color="auto"/>
              <w:bottom w:val="single" w:sz="4" w:space="0" w:color="auto"/>
              <w:right w:val="single" w:sz="6" w:space="0" w:color="auto"/>
            </w:tcBorders>
            <w:shd w:val="clear" w:color="auto" w:fill="D9D9D9"/>
            <w:vAlign w:val="center"/>
          </w:tcPr>
          <w:p w14:paraId="24E635FF"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NU</w:t>
            </w:r>
          </w:p>
        </w:tc>
        <w:tc>
          <w:tcPr>
            <w:tcW w:w="1751" w:type="dxa"/>
            <w:tcBorders>
              <w:top w:val="single" w:sz="4" w:space="0" w:color="auto"/>
              <w:left w:val="single" w:sz="4" w:space="0" w:color="auto"/>
              <w:bottom w:val="single" w:sz="4" w:space="0" w:color="auto"/>
            </w:tcBorders>
            <w:shd w:val="clear" w:color="auto" w:fill="D9D9D9"/>
            <w:vAlign w:val="center"/>
          </w:tcPr>
          <w:p w14:paraId="2EB23993" w14:textId="77777777" w:rsidR="0045376F" w:rsidRPr="00415A37" w:rsidRDefault="0045376F" w:rsidP="007A424D">
            <w:pPr>
              <w:tabs>
                <w:tab w:val="left" w:pos="4820"/>
              </w:tabs>
              <w:spacing w:line="276" w:lineRule="auto"/>
              <w:rPr>
                <w:rFonts w:cs="Times New Roman"/>
                <w:b/>
                <w:color w:val="auto"/>
              </w:rPr>
            </w:pPr>
            <w:r w:rsidRPr="00415A37">
              <w:rPr>
                <w:rFonts w:cs="Times New Roman"/>
                <w:b/>
                <w:color w:val="auto"/>
              </w:rPr>
              <w:t>Observații</w:t>
            </w:r>
          </w:p>
        </w:tc>
      </w:tr>
      <w:tr w:rsidR="0045376F" w:rsidRPr="00415A37" w14:paraId="4AF6ABE3" w14:textId="77777777" w:rsidTr="00A615F8">
        <w:tc>
          <w:tcPr>
            <w:tcW w:w="7195" w:type="dxa"/>
            <w:tcBorders>
              <w:top w:val="single" w:sz="6" w:space="0" w:color="auto"/>
              <w:bottom w:val="single" w:sz="6" w:space="0" w:color="auto"/>
              <w:right w:val="single" w:sz="6" w:space="0" w:color="auto"/>
            </w:tcBorders>
            <w:vAlign w:val="center"/>
          </w:tcPr>
          <w:p w14:paraId="6845A48A"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Activitățile realizate prin proiect nu a fost finanțate în ultimii 5 ani și nu sunt finanțate în prezent din alte fonduri publice.</w:t>
            </w:r>
          </w:p>
        </w:tc>
        <w:tc>
          <w:tcPr>
            <w:tcW w:w="630" w:type="dxa"/>
            <w:tcBorders>
              <w:top w:val="single" w:sz="6" w:space="0" w:color="auto"/>
              <w:left w:val="single" w:sz="6" w:space="0" w:color="auto"/>
              <w:bottom w:val="single" w:sz="6" w:space="0" w:color="auto"/>
              <w:right w:val="single" w:sz="6" w:space="0" w:color="auto"/>
            </w:tcBorders>
          </w:tcPr>
          <w:p w14:paraId="52C6324D"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18848A98"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2FC59BCC"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Anexa 7</w:t>
            </w:r>
          </w:p>
        </w:tc>
      </w:tr>
      <w:tr w:rsidR="0045376F" w:rsidRPr="00415A37" w14:paraId="60F3D3B8" w14:textId="77777777" w:rsidTr="00A615F8">
        <w:tc>
          <w:tcPr>
            <w:tcW w:w="7195" w:type="dxa"/>
            <w:tcBorders>
              <w:top w:val="single" w:sz="6" w:space="0" w:color="auto"/>
              <w:bottom w:val="single" w:sz="6" w:space="0" w:color="auto"/>
              <w:right w:val="single" w:sz="6" w:space="0" w:color="auto"/>
            </w:tcBorders>
            <w:vAlign w:val="center"/>
          </w:tcPr>
          <w:p w14:paraId="742D07F1"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 xml:space="preserve">Proiectul suport pentru infrastructura DANUBIUS-RI va fi derulat în România </w:t>
            </w:r>
          </w:p>
        </w:tc>
        <w:tc>
          <w:tcPr>
            <w:tcW w:w="630" w:type="dxa"/>
            <w:tcBorders>
              <w:top w:val="single" w:sz="6" w:space="0" w:color="auto"/>
              <w:left w:val="single" w:sz="6" w:space="0" w:color="auto"/>
              <w:bottom w:val="single" w:sz="6" w:space="0" w:color="auto"/>
              <w:right w:val="single" w:sz="6" w:space="0" w:color="auto"/>
            </w:tcBorders>
          </w:tcPr>
          <w:p w14:paraId="7E9698A4"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726AC196"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04919AFF"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CF (Localizare)</w:t>
            </w:r>
          </w:p>
        </w:tc>
      </w:tr>
      <w:tr w:rsidR="0045376F" w:rsidRPr="00415A37" w14:paraId="00BCC256" w14:textId="77777777" w:rsidTr="00A615F8">
        <w:tc>
          <w:tcPr>
            <w:tcW w:w="7195" w:type="dxa"/>
            <w:tcBorders>
              <w:top w:val="single" w:sz="6" w:space="0" w:color="auto"/>
              <w:bottom w:val="single" w:sz="6" w:space="0" w:color="auto"/>
              <w:right w:val="single" w:sz="6" w:space="0" w:color="auto"/>
            </w:tcBorders>
            <w:vAlign w:val="center"/>
          </w:tcPr>
          <w:p w14:paraId="050E24B2"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 xml:space="preserve">Proiectul </w:t>
            </w:r>
            <w:r w:rsidRPr="00415A37">
              <w:rPr>
                <w:rFonts w:cs="Times New Roman"/>
                <w:color w:val="auto"/>
                <w:lang w:eastAsia="es-ES"/>
              </w:rPr>
              <w:t>se încadrează într-unul dintre domeniile și subdomeniile de specializare inteligentă sau sănătate definite în Anexa 3.</w:t>
            </w:r>
          </w:p>
        </w:tc>
        <w:tc>
          <w:tcPr>
            <w:tcW w:w="630" w:type="dxa"/>
            <w:tcBorders>
              <w:top w:val="single" w:sz="6" w:space="0" w:color="auto"/>
              <w:left w:val="single" w:sz="6" w:space="0" w:color="auto"/>
              <w:bottom w:val="single" w:sz="6" w:space="0" w:color="auto"/>
              <w:right w:val="single" w:sz="6" w:space="0" w:color="auto"/>
            </w:tcBorders>
          </w:tcPr>
          <w:p w14:paraId="0AA274E5"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156B1976"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48BC740C" w14:textId="77777777" w:rsidR="0045376F" w:rsidRPr="00415A37" w:rsidRDefault="0045376F" w:rsidP="007A424D">
            <w:pPr>
              <w:tabs>
                <w:tab w:val="left" w:pos="4820"/>
              </w:tabs>
              <w:spacing w:line="276" w:lineRule="auto"/>
              <w:rPr>
                <w:rFonts w:cs="Times New Roman"/>
                <w:i/>
                <w:noProof/>
                <w:color w:val="auto"/>
              </w:rPr>
            </w:pPr>
            <w:r w:rsidRPr="00415A37">
              <w:rPr>
                <w:rFonts w:cs="Times New Roman"/>
                <w:color w:val="auto"/>
              </w:rPr>
              <w:t xml:space="preserve">- CF </w:t>
            </w:r>
            <w:r w:rsidRPr="00415A37">
              <w:rPr>
                <w:rFonts w:cs="Times New Roman"/>
                <w:bCs/>
                <w:i/>
                <w:color w:val="auto"/>
              </w:rPr>
              <w:t xml:space="preserve">punctul 17 Specializare inteligentă </w:t>
            </w:r>
            <w:r w:rsidRPr="00415A37">
              <w:rPr>
                <w:rFonts w:cs="Times New Roman"/>
                <w:i/>
                <w:noProof/>
                <w:color w:val="auto"/>
              </w:rPr>
              <w:t>și punctul 10 Justificare),</w:t>
            </w:r>
          </w:p>
        </w:tc>
      </w:tr>
      <w:tr w:rsidR="0045376F" w:rsidRPr="00415A37" w14:paraId="486E7251" w14:textId="77777777" w:rsidTr="00A615F8">
        <w:tc>
          <w:tcPr>
            <w:tcW w:w="7195" w:type="dxa"/>
            <w:tcBorders>
              <w:top w:val="single" w:sz="6" w:space="0" w:color="auto"/>
              <w:bottom w:val="single" w:sz="6" w:space="0" w:color="auto"/>
              <w:right w:val="single" w:sz="6" w:space="0" w:color="auto"/>
            </w:tcBorders>
            <w:vAlign w:val="center"/>
          </w:tcPr>
          <w:p w14:paraId="647805C7"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Durata proiectului se încadrează în durata maximă permisă (pct. 1.9 din Ghid)</w:t>
            </w:r>
          </w:p>
        </w:tc>
        <w:tc>
          <w:tcPr>
            <w:tcW w:w="630" w:type="dxa"/>
            <w:tcBorders>
              <w:top w:val="single" w:sz="6" w:space="0" w:color="auto"/>
              <w:left w:val="single" w:sz="6" w:space="0" w:color="auto"/>
              <w:bottom w:val="single" w:sz="6" w:space="0" w:color="auto"/>
              <w:right w:val="single" w:sz="6" w:space="0" w:color="auto"/>
            </w:tcBorders>
          </w:tcPr>
          <w:p w14:paraId="6B828765"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09912CC6"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216F5DCE"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 CF (Activități previzionate)</w:t>
            </w:r>
          </w:p>
        </w:tc>
      </w:tr>
      <w:tr w:rsidR="0045376F" w:rsidRPr="00415A37" w14:paraId="29977A7F" w14:textId="77777777" w:rsidTr="00A615F8">
        <w:tc>
          <w:tcPr>
            <w:tcW w:w="7195" w:type="dxa"/>
            <w:tcBorders>
              <w:top w:val="single" w:sz="6" w:space="0" w:color="auto"/>
              <w:bottom w:val="single" w:sz="6" w:space="0" w:color="auto"/>
              <w:right w:val="single" w:sz="6" w:space="0" w:color="auto"/>
            </w:tcBorders>
            <w:vAlign w:val="center"/>
          </w:tcPr>
          <w:p w14:paraId="50245608"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 xml:space="preserve">Valoarea finanțării nerambursabile solicitate se încadrează în limitele precizate la pct. 1.8 Valoarea maximă a proiectului finanțării nerambursabile din Ghid  </w:t>
            </w:r>
          </w:p>
        </w:tc>
        <w:tc>
          <w:tcPr>
            <w:tcW w:w="630" w:type="dxa"/>
            <w:tcBorders>
              <w:top w:val="single" w:sz="6" w:space="0" w:color="auto"/>
              <w:left w:val="single" w:sz="6" w:space="0" w:color="auto"/>
              <w:bottom w:val="single" w:sz="6" w:space="0" w:color="auto"/>
              <w:right w:val="single" w:sz="6" w:space="0" w:color="auto"/>
            </w:tcBorders>
          </w:tcPr>
          <w:p w14:paraId="1D054B1F"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6F1FB269"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2E0C514B"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 CF (Buget, activități, cheltuieli</w:t>
            </w:r>
          </w:p>
        </w:tc>
      </w:tr>
      <w:tr w:rsidR="0045376F" w:rsidRPr="00415A37" w14:paraId="73FEBA9F" w14:textId="77777777" w:rsidTr="00A615F8">
        <w:tc>
          <w:tcPr>
            <w:tcW w:w="7195" w:type="dxa"/>
            <w:tcBorders>
              <w:top w:val="single" w:sz="6" w:space="0" w:color="auto"/>
              <w:bottom w:val="single" w:sz="6" w:space="0" w:color="auto"/>
              <w:right w:val="single" w:sz="6" w:space="0" w:color="auto"/>
            </w:tcBorders>
            <w:shd w:val="clear" w:color="auto" w:fill="FFFFFF"/>
            <w:vAlign w:val="center"/>
          </w:tcPr>
          <w:p w14:paraId="33432238" w14:textId="3E9BF000"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lastRenderedPageBreak/>
              <w:t>Proiectul conține management de proiect, activităti suport pentru pregatirea participării românești la infrastructura DANUBIUS-RI (conform Anexa</w:t>
            </w:r>
            <w:r w:rsidR="007A424D" w:rsidRPr="00415A37">
              <w:rPr>
                <w:rFonts w:cs="Times New Roman"/>
                <w:color w:val="auto"/>
              </w:rPr>
              <w:t xml:space="preserve"> A</w:t>
            </w:r>
            <w:r w:rsidRPr="00415A37">
              <w:rPr>
                <w:rFonts w:cs="Times New Roman"/>
                <w:color w:val="auto"/>
              </w:rPr>
              <w:t>) și activităti de informare și publicitate.</w:t>
            </w:r>
          </w:p>
          <w:p w14:paraId="31848E25"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Proiectul prevede activitatea de audit (eligibilă și obligatorie)</w:t>
            </w:r>
          </w:p>
        </w:tc>
        <w:tc>
          <w:tcPr>
            <w:tcW w:w="630" w:type="dxa"/>
            <w:tcBorders>
              <w:top w:val="single" w:sz="6" w:space="0" w:color="auto"/>
              <w:left w:val="single" w:sz="6" w:space="0" w:color="auto"/>
              <w:bottom w:val="single" w:sz="6" w:space="0" w:color="auto"/>
              <w:right w:val="single" w:sz="6" w:space="0" w:color="auto"/>
            </w:tcBorders>
          </w:tcPr>
          <w:p w14:paraId="454DE613"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58804F6D"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4D73F159"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CF (Activități previzionate)</w:t>
            </w:r>
          </w:p>
        </w:tc>
      </w:tr>
      <w:tr w:rsidR="0045376F" w:rsidRPr="00415A37" w14:paraId="757083EB" w14:textId="77777777" w:rsidTr="00A615F8">
        <w:tc>
          <w:tcPr>
            <w:tcW w:w="7195" w:type="dxa"/>
            <w:tcBorders>
              <w:top w:val="single" w:sz="6" w:space="0" w:color="auto"/>
              <w:bottom w:val="single" w:sz="6" w:space="0" w:color="auto"/>
              <w:right w:val="single" w:sz="6" w:space="0" w:color="auto"/>
            </w:tcBorders>
            <w:vAlign w:val="center"/>
          </w:tcPr>
          <w:p w14:paraId="0E4A570F"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kern w:val="28"/>
              </w:rPr>
            </w:pPr>
            <w:r w:rsidRPr="00415A37">
              <w:rPr>
                <w:rFonts w:cs="Times New Roman"/>
                <w:color w:val="auto"/>
                <w:kern w:val="28"/>
              </w:rPr>
              <w:t>Proiectul respectă procentele de finanțare pe tipuri de cheltuieli (pct.2.3 Eligibilitatea cheltuielilor).</w:t>
            </w:r>
          </w:p>
        </w:tc>
        <w:tc>
          <w:tcPr>
            <w:tcW w:w="630" w:type="dxa"/>
            <w:tcBorders>
              <w:top w:val="single" w:sz="6" w:space="0" w:color="auto"/>
              <w:left w:val="single" w:sz="6" w:space="0" w:color="auto"/>
              <w:bottom w:val="single" w:sz="6" w:space="0" w:color="auto"/>
              <w:right w:val="single" w:sz="6" w:space="0" w:color="auto"/>
            </w:tcBorders>
          </w:tcPr>
          <w:p w14:paraId="54FA8023"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2912A691"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4B8CD913"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CF (Buget –activități și cheltuieli)</w:t>
            </w:r>
          </w:p>
        </w:tc>
      </w:tr>
      <w:tr w:rsidR="0045376F" w:rsidRPr="00415A37" w14:paraId="40908DC5" w14:textId="77777777" w:rsidTr="00A615F8">
        <w:tc>
          <w:tcPr>
            <w:tcW w:w="7195" w:type="dxa"/>
            <w:tcBorders>
              <w:top w:val="single" w:sz="6" w:space="0" w:color="auto"/>
              <w:bottom w:val="single" w:sz="6" w:space="0" w:color="auto"/>
              <w:right w:val="single" w:sz="6" w:space="0" w:color="auto"/>
            </w:tcBorders>
            <w:vAlign w:val="center"/>
          </w:tcPr>
          <w:p w14:paraId="7881BC4A"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kern w:val="28"/>
              </w:rPr>
            </w:pPr>
            <w:r w:rsidRPr="00415A37">
              <w:rPr>
                <w:rFonts w:cs="Times New Roman"/>
              </w:rPr>
              <w:t>Proiectul va asigura respectarea standardelor de securitate şi confidenţialitate a informaţiilor și de prelucrare a datelor cu caracter personal, 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w:t>
            </w:r>
          </w:p>
        </w:tc>
        <w:tc>
          <w:tcPr>
            <w:tcW w:w="630" w:type="dxa"/>
            <w:tcBorders>
              <w:top w:val="single" w:sz="6" w:space="0" w:color="auto"/>
              <w:left w:val="single" w:sz="6" w:space="0" w:color="auto"/>
              <w:bottom w:val="single" w:sz="6" w:space="0" w:color="auto"/>
              <w:right w:val="single" w:sz="6" w:space="0" w:color="auto"/>
            </w:tcBorders>
          </w:tcPr>
          <w:p w14:paraId="24214EB5"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2CD537EB"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0ACEF4C3" w14:textId="77777777" w:rsidR="0045376F" w:rsidRPr="00415A37" w:rsidRDefault="0045376F" w:rsidP="007A424D">
            <w:pPr>
              <w:tabs>
                <w:tab w:val="left" w:pos="4820"/>
              </w:tabs>
              <w:spacing w:line="276" w:lineRule="auto"/>
              <w:rPr>
                <w:rFonts w:cs="Times New Roman"/>
                <w:iCs/>
                <w:color w:val="auto"/>
              </w:rPr>
            </w:pPr>
          </w:p>
        </w:tc>
      </w:tr>
      <w:tr w:rsidR="0045376F" w:rsidRPr="00415A37" w14:paraId="57A6292C" w14:textId="77777777" w:rsidTr="00A615F8">
        <w:tc>
          <w:tcPr>
            <w:tcW w:w="7195" w:type="dxa"/>
            <w:tcBorders>
              <w:top w:val="single" w:sz="6" w:space="0" w:color="auto"/>
              <w:bottom w:val="single" w:sz="6" w:space="0" w:color="auto"/>
              <w:right w:val="single" w:sz="6" w:space="0" w:color="auto"/>
            </w:tcBorders>
            <w:vAlign w:val="center"/>
          </w:tcPr>
          <w:p w14:paraId="049B8980"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kern w:val="28"/>
              </w:rPr>
            </w:pPr>
            <w:r w:rsidRPr="00415A37">
              <w:rPr>
                <w:rFonts w:cs="Times New Roman"/>
                <w:color w:val="auto"/>
              </w:rPr>
              <w:t>Proiectul respectă principiul neutralităţii tehnologice (nu se favorizează o anumită marcă, soluţie tehnologică, hardware sau software) şi oferă posibilitatea unei extinderi ulterioare</w:t>
            </w:r>
          </w:p>
        </w:tc>
        <w:tc>
          <w:tcPr>
            <w:tcW w:w="630" w:type="dxa"/>
            <w:tcBorders>
              <w:top w:val="single" w:sz="6" w:space="0" w:color="auto"/>
              <w:left w:val="single" w:sz="6" w:space="0" w:color="auto"/>
              <w:bottom w:val="single" w:sz="6" w:space="0" w:color="auto"/>
              <w:right w:val="single" w:sz="6" w:space="0" w:color="auto"/>
            </w:tcBorders>
          </w:tcPr>
          <w:p w14:paraId="5DF69930"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585FAE49"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69AE1D47" w14:textId="77777777" w:rsidR="0045376F" w:rsidRPr="00415A37" w:rsidRDefault="0045376F" w:rsidP="007A424D">
            <w:pPr>
              <w:tabs>
                <w:tab w:val="left" w:pos="4820"/>
              </w:tabs>
              <w:spacing w:line="276" w:lineRule="auto"/>
              <w:rPr>
                <w:rFonts w:cs="Times New Roman"/>
                <w:iCs/>
                <w:color w:val="auto"/>
              </w:rPr>
            </w:pPr>
          </w:p>
        </w:tc>
      </w:tr>
      <w:tr w:rsidR="0045376F" w:rsidRPr="00415A37" w14:paraId="73346CB8" w14:textId="77777777" w:rsidTr="00A615F8">
        <w:tc>
          <w:tcPr>
            <w:tcW w:w="7195" w:type="dxa"/>
            <w:tcBorders>
              <w:top w:val="single" w:sz="6" w:space="0" w:color="auto"/>
              <w:bottom w:val="single" w:sz="6" w:space="0" w:color="auto"/>
              <w:right w:val="single" w:sz="6" w:space="0" w:color="auto"/>
            </w:tcBorders>
            <w:vAlign w:val="center"/>
          </w:tcPr>
          <w:p w14:paraId="1C866AE8"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kern w:val="28"/>
              </w:rPr>
              <w:t>Proiectul pentru care se solicită finanţare respectă prevederile naţionale şi comunitare în următoarele domenii: eligibilitatea cheltuielilor, promovarea egalităţii de şanse şi politica nediscriminatorie, dezvoltarea durabilă, tehnologia informaţiei, achiziţiile publice, precum şi orice alte prevederi legale aplicabile fondurilor europene structurale și de investiții</w:t>
            </w:r>
          </w:p>
        </w:tc>
        <w:tc>
          <w:tcPr>
            <w:tcW w:w="630" w:type="dxa"/>
            <w:tcBorders>
              <w:top w:val="single" w:sz="6" w:space="0" w:color="auto"/>
              <w:left w:val="single" w:sz="6" w:space="0" w:color="auto"/>
              <w:bottom w:val="single" w:sz="6" w:space="0" w:color="auto"/>
              <w:right w:val="single" w:sz="6" w:space="0" w:color="auto"/>
            </w:tcBorders>
          </w:tcPr>
          <w:p w14:paraId="6BC00BAA"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418C5A3D"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406EBC23" w14:textId="77777777" w:rsidR="0045376F" w:rsidRPr="00415A37" w:rsidRDefault="0045376F" w:rsidP="007A424D">
            <w:pPr>
              <w:tabs>
                <w:tab w:val="left" w:pos="4820"/>
              </w:tabs>
              <w:spacing w:line="276" w:lineRule="auto"/>
              <w:rPr>
                <w:rFonts w:cs="Times New Roman"/>
                <w:iCs/>
                <w:color w:val="auto"/>
              </w:rPr>
            </w:pPr>
          </w:p>
        </w:tc>
      </w:tr>
      <w:tr w:rsidR="0045376F" w:rsidRPr="00415A37" w14:paraId="6B3E7215" w14:textId="77777777" w:rsidTr="00A615F8">
        <w:tc>
          <w:tcPr>
            <w:tcW w:w="7195" w:type="dxa"/>
            <w:tcBorders>
              <w:top w:val="single" w:sz="6" w:space="0" w:color="auto"/>
              <w:bottom w:val="single" w:sz="6" w:space="0" w:color="auto"/>
              <w:right w:val="single" w:sz="6" w:space="0" w:color="auto"/>
            </w:tcBorders>
            <w:vAlign w:val="center"/>
          </w:tcPr>
          <w:p w14:paraId="3D3BBF29"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kern w:val="28"/>
              </w:rPr>
            </w:pPr>
            <w:r w:rsidRPr="00415A37">
              <w:rPr>
                <w:rFonts w:cs="Times New Roman"/>
                <w:color w:val="auto"/>
                <w:kern w:val="28"/>
              </w:rPr>
              <w:t>Activităţile şi cheltuielile propuse spre finanţare în cadrul proiectului:</w:t>
            </w:r>
          </w:p>
          <w:p w14:paraId="38216C86" w14:textId="77777777" w:rsidR="0045376F" w:rsidRPr="00415A37" w:rsidRDefault="0045376F" w:rsidP="007A424D">
            <w:pPr>
              <w:numPr>
                <w:ilvl w:val="0"/>
                <w:numId w:val="141"/>
              </w:numPr>
              <w:tabs>
                <w:tab w:val="left" w:pos="795"/>
                <w:tab w:val="left" w:pos="6525"/>
              </w:tabs>
              <w:autoSpaceDE w:val="0"/>
              <w:autoSpaceDN w:val="0"/>
              <w:adjustRightInd w:val="0"/>
              <w:spacing w:line="276" w:lineRule="auto"/>
              <w:jc w:val="both"/>
              <w:rPr>
                <w:rFonts w:cs="Times New Roman"/>
                <w:color w:val="auto"/>
                <w:kern w:val="28"/>
              </w:rPr>
            </w:pPr>
            <w:r w:rsidRPr="00415A37">
              <w:rPr>
                <w:rFonts w:cs="Times New Roman"/>
                <w:color w:val="auto"/>
                <w:kern w:val="28"/>
              </w:rPr>
              <w:t>nu au mai fost şi nu sunt finanţate din fonduri publice (inclusiv UE, norvegiene, elvețiene) sau din partea instituțiilor financiare internaționale (dublă finanțare), integral sau parţial, în ultimi 5 ani;</w:t>
            </w:r>
          </w:p>
          <w:p w14:paraId="754D2858" w14:textId="77777777" w:rsidR="0045376F" w:rsidRPr="00415A37" w:rsidRDefault="0045376F" w:rsidP="007A424D">
            <w:pPr>
              <w:numPr>
                <w:ilvl w:val="0"/>
                <w:numId w:val="141"/>
              </w:numPr>
              <w:tabs>
                <w:tab w:val="left" w:pos="795"/>
                <w:tab w:val="left" w:pos="6525"/>
              </w:tabs>
              <w:autoSpaceDE w:val="0"/>
              <w:autoSpaceDN w:val="0"/>
              <w:adjustRightInd w:val="0"/>
              <w:spacing w:line="276" w:lineRule="auto"/>
              <w:jc w:val="both"/>
              <w:rPr>
                <w:rFonts w:cs="Times New Roman"/>
                <w:color w:val="auto"/>
                <w:kern w:val="28"/>
              </w:rPr>
            </w:pPr>
            <w:r w:rsidRPr="00415A37">
              <w:rPr>
                <w:rFonts w:cs="Times New Roman"/>
                <w:color w:val="auto"/>
                <w:kern w:val="28"/>
              </w:rPr>
              <w:t>nu au făcut şi nu fac obiectul unei alte solicitări de sprijin financiar din fonduri publice (inclusiv UE, norvegiene, elvețiene) sau din partea instituțiilor financiare internaționale (dublă finanțare), integral sau parţial în ultimi 5 ani.</w:t>
            </w:r>
          </w:p>
        </w:tc>
        <w:tc>
          <w:tcPr>
            <w:tcW w:w="630" w:type="dxa"/>
            <w:tcBorders>
              <w:top w:val="single" w:sz="6" w:space="0" w:color="auto"/>
              <w:left w:val="single" w:sz="6" w:space="0" w:color="auto"/>
              <w:bottom w:val="single" w:sz="6" w:space="0" w:color="auto"/>
              <w:right w:val="single" w:sz="6" w:space="0" w:color="auto"/>
            </w:tcBorders>
          </w:tcPr>
          <w:p w14:paraId="2C11A5BE" w14:textId="77777777" w:rsidR="0045376F" w:rsidRPr="00415A37" w:rsidRDefault="0045376F" w:rsidP="007A424D">
            <w:pPr>
              <w:tabs>
                <w:tab w:val="left" w:pos="4820"/>
              </w:tabs>
              <w:spacing w:line="276" w:lineRule="auto"/>
              <w:jc w:val="center"/>
              <w:rPr>
                <w:rFonts w:cs="Times New Roman"/>
                <w:color w:val="auto"/>
              </w:rPr>
            </w:pPr>
          </w:p>
        </w:tc>
        <w:tc>
          <w:tcPr>
            <w:tcW w:w="630" w:type="dxa"/>
            <w:tcBorders>
              <w:top w:val="single" w:sz="6" w:space="0" w:color="auto"/>
              <w:left w:val="single" w:sz="6" w:space="0" w:color="auto"/>
              <w:bottom w:val="single" w:sz="6" w:space="0" w:color="auto"/>
              <w:right w:val="single" w:sz="6" w:space="0" w:color="auto"/>
            </w:tcBorders>
          </w:tcPr>
          <w:p w14:paraId="3C10218C" w14:textId="77777777" w:rsidR="0045376F" w:rsidRPr="00415A37" w:rsidRDefault="0045376F" w:rsidP="007A424D">
            <w:pPr>
              <w:tabs>
                <w:tab w:val="left" w:pos="4820"/>
              </w:tabs>
              <w:spacing w:line="276" w:lineRule="auto"/>
              <w:jc w:val="center"/>
              <w:rPr>
                <w:rFonts w:cs="Times New Roman"/>
                <w:color w:val="auto"/>
              </w:rPr>
            </w:pPr>
          </w:p>
        </w:tc>
        <w:tc>
          <w:tcPr>
            <w:tcW w:w="1751" w:type="dxa"/>
            <w:tcBorders>
              <w:top w:val="single" w:sz="6" w:space="0" w:color="auto"/>
              <w:left w:val="single" w:sz="6" w:space="0" w:color="auto"/>
              <w:bottom w:val="single" w:sz="6" w:space="0" w:color="auto"/>
            </w:tcBorders>
          </w:tcPr>
          <w:p w14:paraId="51E3C230" w14:textId="77777777" w:rsidR="0045376F" w:rsidRPr="00415A37" w:rsidRDefault="0045376F" w:rsidP="007A424D">
            <w:pPr>
              <w:tabs>
                <w:tab w:val="left" w:pos="4820"/>
              </w:tabs>
              <w:spacing w:line="276" w:lineRule="auto"/>
              <w:rPr>
                <w:rFonts w:cs="Times New Roman"/>
                <w:iCs/>
                <w:color w:val="auto"/>
              </w:rPr>
            </w:pPr>
            <w:r w:rsidRPr="00415A37">
              <w:rPr>
                <w:rFonts w:cs="Times New Roman"/>
                <w:iCs/>
                <w:color w:val="auto"/>
              </w:rPr>
              <w:t xml:space="preserve">Declarația de eligibilitate </w:t>
            </w:r>
          </w:p>
          <w:p w14:paraId="299D8C79" w14:textId="77777777" w:rsidR="0045376F" w:rsidRPr="00415A37" w:rsidRDefault="0045376F" w:rsidP="007A424D">
            <w:pPr>
              <w:tabs>
                <w:tab w:val="left" w:pos="4820"/>
              </w:tabs>
              <w:spacing w:line="276" w:lineRule="auto"/>
              <w:rPr>
                <w:rFonts w:cs="Times New Roman"/>
                <w:iCs/>
                <w:color w:val="auto"/>
              </w:rPr>
            </w:pPr>
          </w:p>
          <w:p w14:paraId="20836174" w14:textId="7D96E812" w:rsidR="0045376F" w:rsidRPr="00415A37" w:rsidRDefault="0045376F" w:rsidP="00A615F8">
            <w:pPr>
              <w:tabs>
                <w:tab w:val="left" w:pos="4820"/>
              </w:tabs>
              <w:spacing w:line="276" w:lineRule="auto"/>
              <w:rPr>
                <w:rFonts w:cs="Times New Roman"/>
                <w:iCs/>
                <w:color w:val="auto"/>
              </w:rPr>
            </w:pPr>
            <w:r w:rsidRPr="00415A37">
              <w:rPr>
                <w:rFonts w:cs="Times New Roman"/>
                <w:iCs/>
                <w:color w:val="auto"/>
              </w:rPr>
              <w:t>(Anexa 7)</w:t>
            </w:r>
          </w:p>
        </w:tc>
      </w:tr>
    </w:tbl>
    <w:p w14:paraId="55AB92C1" w14:textId="77777777" w:rsidR="0045376F" w:rsidRPr="00415A37" w:rsidRDefault="0045376F" w:rsidP="007A424D">
      <w:pPr>
        <w:spacing w:line="276" w:lineRule="auto"/>
        <w:rPr>
          <w:rFonts w:cs="Times New Roman"/>
        </w:rPr>
      </w:pPr>
      <w:bookmarkStart w:id="64" w:name="_Toc498595548"/>
    </w:p>
    <w:p w14:paraId="3229CB28"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La încheierea etapei de verificare a conformității administrative şi a eligibilității, OIC transmite beneficiarului o scrisoare de acceptare sau de respingere, după caz (prin MySMIS, fax sau e-mail).</w:t>
      </w:r>
    </w:p>
    <w:p w14:paraId="08639D98" w14:textId="77777777" w:rsidR="0045376F" w:rsidRPr="00415A37" w:rsidRDefault="0045376F" w:rsidP="007A424D">
      <w:pPr>
        <w:spacing w:line="276" w:lineRule="auto"/>
        <w:jc w:val="both"/>
        <w:rPr>
          <w:rFonts w:eastAsia="Times New Roman" w:cs="Times New Roman"/>
          <w:color w:val="auto"/>
        </w:rPr>
      </w:pPr>
    </w:p>
    <w:p w14:paraId="70A17E72"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Cazuri de respingere:</w:t>
      </w:r>
    </w:p>
    <w:p w14:paraId="7E7CDE63"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Dacă beneficiarul modifică, prin răspunsurile pe care le transmite la solicitările OIC de clarificare, conținutul ideii de proiect și/sau al bugetului, cererea de finanțare este considerată neconformă administrativ sau din punct de vedere al eligibilității, după caz, și este respinsă.</w:t>
      </w:r>
    </w:p>
    <w:p w14:paraId="176C694A" w14:textId="77777777" w:rsidR="0045376F" w:rsidRPr="00415A37" w:rsidRDefault="0045376F" w:rsidP="007A424D">
      <w:pPr>
        <w:spacing w:line="276" w:lineRule="auto"/>
        <w:jc w:val="both"/>
        <w:rPr>
          <w:rFonts w:eastAsia="Times New Roman" w:cs="Times New Roman"/>
          <w:color w:val="auto"/>
        </w:rPr>
      </w:pPr>
      <w:r w:rsidRPr="00415A37">
        <w:rPr>
          <w:rFonts w:eastAsia="Times New Roman" w:cs="Times New Roman"/>
          <w:color w:val="auto"/>
        </w:rPr>
        <w:t>Dacă beneficiarul nu răspunde în termen la solicitarile de clarificări transmise de OIC, cererea de finanțare este respinsă.</w:t>
      </w:r>
    </w:p>
    <w:p w14:paraId="350FEFF5" w14:textId="6FCC0D88" w:rsidR="0045376F" w:rsidRPr="00415A37" w:rsidRDefault="0045376F" w:rsidP="007A424D">
      <w:pPr>
        <w:spacing w:line="276" w:lineRule="auto"/>
        <w:jc w:val="both"/>
        <w:rPr>
          <w:rFonts w:eastAsia="Times New Roman" w:cs="Times New Roman"/>
          <w:strike/>
          <w:color w:val="auto"/>
        </w:rPr>
      </w:pPr>
      <w:r w:rsidRPr="00415A37">
        <w:rPr>
          <w:rFonts w:eastAsia="Times New Roman" w:cs="Times New Roman"/>
          <w:color w:val="auto"/>
        </w:rPr>
        <w:t xml:space="preserve">Pentru propunerile de proiecte care au fost admise, după etapa de verificare a conformității și a eligibilității, </w:t>
      </w:r>
      <w:r w:rsidR="00675A88" w:rsidRPr="00415A37">
        <w:rPr>
          <w:rFonts w:eastAsia="Times New Roman" w:cs="Times New Roman"/>
          <w:color w:val="auto"/>
        </w:rPr>
        <w:t>se trece la etapa de evaluare</w:t>
      </w:r>
      <w:r w:rsidRPr="00415A37">
        <w:rPr>
          <w:rFonts w:eastAsia="Times New Roman" w:cs="Times New Roman"/>
          <w:color w:val="auto"/>
        </w:rPr>
        <w:t xml:space="preserve"> tehnico-financiară a proiectului. </w:t>
      </w:r>
    </w:p>
    <w:p w14:paraId="3F756D0F" w14:textId="77777777" w:rsidR="0045376F" w:rsidRPr="00415A37" w:rsidRDefault="0045376F" w:rsidP="007A424D">
      <w:pPr>
        <w:spacing w:line="276" w:lineRule="auto"/>
        <w:jc w:val="both"/>
        <w:rPr>
          <w:rFonts w:cs="Times New Roman"/>
          <w:b/>
          <w:lang w:eastAsia="es-ES"/>
        </w:rPr>
      </w:pPr>
    </w:p>
    <w:p w14:paraId="16E5B73D" w14:textId="77777777" w:rsidR="0045376F" w:rsidRPr="00415A37" w:rsidRDefault="0045376F" w:rsidP="007A424D">
      <w:pPr>
        <w:pStyle w:val="Heading2"/>
        <w:spacing w:before="0"/>
        <w:rPr>
          <w:sz w:val="24"/>
          <w:szCs w:val="24"/>
        </w:rPr>
      </w:pPr>
      <w:bookmarkStart w:id="65" w:name="_Toc29975908"/>
      <w:bookmarkStart w:id="66" w:name="_Toc32498926"/>
      <w:r w:rsidRPr="00415A37">
        <w:rPr>
          <w:sz w:val="24"/>
          <w:szCs w:val="24"/>
        </w:rPr>
        <w:t>4.2. Evaluarea tehnică și financiară a propunerii de proiect</w:t>
      </w:r>
      <w:bookmarkEnd w:id="65"/>
      <w:bookmarkEnd w:id="66"/>
    </w:p>
    <w:p w14:paraId="05B34A06" w14:textId="77777777" w:rsidR="0045376F" w:rsidRPr="00415A37" w:rsidRDefault="0045376F" w:rsidP="007A424D">
      <w:pPr>
        <w:spacing w:line="276" w:lineRule="auto"/>
        <w:jc w:val="both"/>
        <w:rPr>
          <w:rFonts w:cs="Times New Roman"/>
          <w:bCs/>
        </w:rPr>
      </w:pPr>
      <w:r w:rsidRPr="00415A37">
        <w:rPr>
          <w:rFonts w:cs="Times New Roman"/>
        </w:rPr>
        <w:t xml:space="preserve">Evaluarea propunerii se corelează cu procedura utilizată de MySMIS. </w:t>
      </w:r>
      <w:r w:rsidRPr="00415A37">
        <w:rPr>
          <w:rFonts w:cs="Times New Roman"/>
          <w:bCs/>
        </w:rPr>
        <w:t>Evaluarea propunerii de proiect se desfășoară în doua faze:</w:t>
      </w:r>
    </w:p>
    <w:p w14:paraId="4A2B77C2" w14:textId="77777777" w:rsidR="0045376F" w:rsidRPr="00415A37" w:rsidRDefault="0045376F" w:rsidP="007A424D">
      <w:pPr>
        <w:spacing w:line="276" w:lineRule="auto"/>
        <w:jc w:val="both"/>
        <w:rPr>
          <w:rFonts w:cs="Times New Roman"/>
          <w:bCs/>
        </w:rPr>
      </w:pPr>
    </w:p>
    <w:p w14:paraId="009E346F" w14:textId="77777777" w:rsidR="0045376F" w:rsidRPr="00415A37" w:rsidRDefault="0045376F" w:rsidP="007A424D">
      <w:pPr>
        <w:widowControl/>
        <w:numPr>
          <w:ilvl w:val="0"/>
          <w:numId w:val="142"/>
        </w:numPr>
        <w:tabs>
          <w:tab w:val="clear" w:pos="1080"/>
          <w:tab w:val="num" w:pos="1276"/>
        </w:tabs>
        <w:spacing w:before="100" w:beforeAutospacing="1" w:after="100" w:afterAutospacing="1" w:line="276" w:lineRule="auto"/>
        <w:ind w:left="284" w:hanging="284"/>
        <w:contextualSpacing/>
        <w:jc w:val="both"/>
        <w:rPr>
          <w:rFonts w:cs="Times New Roman"/>
          <w:b/>
          <w:u w:val="single"/>
        </w:rPr>
      </w:pPr>
      <w:r w:rsidRPr="00415A37">
        <w:rPr>
          <w:rFonts w:cs="Times New Roman"/>
          <w:b/>
          <w:u w:val="single"/>
        </w:rPr>
        <w:t xml:space="preserve"> Faza evaluării individuale</w:t>
      </w:r>
    </w:p>
    <w:p w14:paraId="504E2977" w14:textId="77777777" w:rsidR="0045376F" w:rsidRPr="00415A37" w:rsidRDefault="0045376F" w:rsidP="007A424D">
      <w:pPr>
        <w:spacing w:before="100" w:beforeAutospacing="1" w:after="100" w:afterAutospacing="1" w:line="276" w:lineRule="auto"/>
        <w:contextualSpacing/>
        <w:jc w:val="both"/>
        <w:rPr>
          <w:rFonts w:cs="Times New Roman"/>
          <w:b/>
          <w:u w:val="single"/>
        </w:rPr>
      </w:pPr>
    </w:p>
    <w:p w14:paraId="61999B56" w14:textId="77777777" w:rsidR="0045376F" w:rsidRPr="00415A37" w:rsidRDefault="0045376F" w:rsidP="007A424D">
      <w:pPr>
        <w:spacing w:before="100" w:beforeAutospacing="1" w:after="100" w:afterAutospacing="1" w:line="276" w:lineRule="auto"/>
        <w:contextualSpacing/>
        <w:jc w:val="both"/>
        <w:rPr>
          <w:rFonts w:eastAsia="SimSun" w:cs="Times New Roman"/>
          <w:lang w:eastAsia="zh-CN"/>
        </w:rPr>
      </w:pPr>
      <w:r w:rsidRPr="00415A37">
        <w:rPr>
          <w:rFonts w:eastAsia="SimSun" w:cs="Times New Roman"/>
          <w:bCs/>
          <w:lang w:eastAsia="zh-CN"/>
        </w:rPr>
        <w:t>Fiecare evaluator conform grilei de evaluare acordă un punctaj pentru fiecare subcriteriu și criteriu examinat și consemnează un comentariu atașat punctajului</w:t>
      </w:r>
      <w:r w:rsidRPr="00415A37">
        <w:rPr>
          <w:rFonts w:eastAsia="SimSun" w:cs="Times New Roman"/>
          <w:lang w:eastAsia="zh-CN"/>
        </w:rPr>
        <w:t xml:space="preserve">. </w:t>
      </w:r>
    </w:p>
    <w:p w14:paraId="5CE92721" w14:textId="77777777" w:rsidR="0045376F" w:rsidRPr="00415A37" w:rsidRDefault="0045376F" w:rsidP="007A424D">
      <w:pPr>
        <w:spacing w:before="100" w:beforeAutospacing="1" w:after="100" w:afterAutospacing="1" w:line="276" w:lineRule="auto"/>
        <w:ind w:left="720"/>
        <w:contextualSpacing/>
        <w:jc w:val="both"/>
        <w:rPr>
          <w:rFonts w:cs="Times New Roman"/>
          <w:b/>
        </w:rPr>
      </w:pPr>
    </w:p>
    <w:p w14:paraId="778F049C" w14:textId="77777777" w:rsidR="0045376F" w:rsidRPr="00415A37" w:rsidRDefault="0045376F" w:rsidP="007A424D">
      <w:pPr>
        <w:widowControl/>
        <w:numPr>
          <w:ilvl w:val="0"/>
          <w:numId w:val="143"/>
        </w:numPr>
        <w:tabs>
          <w:tab w:val="clear" w:pos="1080"/>
          <w:tab w:val="num" w:pos="1276"/>
        </w:tabs>
        <w:spacing w:before="100" w:beforeAutospacing="1" w:after="100" w:afterAutospacing="1" w:line="276" w:lineRule="auto"/>
        <w:ind w:left="284" w:hanging="284"/>
        <w:contextualSpacing/>
        <w:jc w:val="both"/>
        <w:rPr>
          <w:rFonts w:cs="Times New Roman"/>
          <w:b/>
          <w:u w:val="single"/>
        </w:rPr>
      </w:pPr>
      <w:r w:rsidRPr="00415A37">
        <w:rPr>
          <w:rFonts w:cs="Times New Roman"/>
          <w:b/>
          <w:u w:val="single"/>
        </w:rPr>
        <w:t>Faza evaluării în panel</w:t>
      </w:r>
    </w:p>
    <w:p w14:paraId="44B0DCE4" w14:textId="77777777" w:rsidR="0045376F" w:rsidRPr="00415A37" w:rsidRDefault="0045376F" w:rsidP="007A424D">
      <w:pPr>
        <w:spacing w:before="100" w:beforeAutospacing="1" w:after="100" w:afterAutospacing="1" w:line="276" w:lineRule="auto"/>
        <w:contextualSpacing/>
        <w:jc w:val="both"/>
        <w:rPr>
          <w:rFonts w:eastAsia="SimSun" w:cs="Times New Roman"/>
          <w:bCs/>
          <w:lang w:eastAsia="zh-CN"/>
        </w:rPr>
      </w:pPr>
    </w:p>
    <w:p w14:paraId="5016F95C" w14:textId="77777777" w:rsidR="0045376F" w:rsidRPr="00415A37" w:rsidRDefault="0045376F" w:rsidP="007A424D">
      <w:pPr>
        <w:shd w:val="clear" w:color="auto" w:fill="FFFFFF"/>
        <w:spacing w:before="100" w:beforeAutospacing="1" w:after="100" w:afterAutospacing="1" w:line="276" w:lineRule="auto"/>
        <w:contextualSpacing/>
        <w:jc w:val="both"/>
        <w:rPr>
          <w:rFonts w:eastAsia="SimSun" w:cs="Times New Roman"/>
          <w:bCs/>
          <w:lang w:eastAsia="zh-CN"/>
        </w:rPr>
      </w:pPr>
      <w:r w:rsidRPr="00415A37">
        <w:rPr>
          <w:rFonts w:eastAsia="SimSun" w:cs="Times New Roman"/>
          <w:bCs/>
          <w:lang w:eastAsia="zh-CN"/>
        </w:rPr>
        <w:t xml:space="preserve">Evaluatorii din panel completează Fișa de evaluare panel care cuprinde punctajele, comentariile și recomandările privind propunerea de proiect. Fișa de evaluare panel  este semnată de către membrii panelului. </w:t>
      </w:r>
    </w:p>
    <w:p w14:paraId="1C6912CB" w14:textId="77777777" w:rsidR="0045376F" w:rsidRPr="00415A37" w:rsidRDefault="0045376F" w:rsidP="007A424D">
      <w:pPr>
        <w:shd w:val="clear" w:color="auto" w:fill="FFFFFF"/>
        <w:spacing w:before="100" w:beforeAutospacing="1" w:after="100" w:afterAutospacing="1" w:line="276" w:lineRule="auto"/>
        <w:contextualSpacing/>
        <w:jc w:val="both"/>
        <w:rPr>
          <w:rFonts w:cs="Times New Roman"/>
        </w:rPr>
      </w:pPr>
      <w:r w:rsidRPr="00415A37">
        <w:rPr>
          <w:rFonts w:cs="Times New Roman"/>
        </w:rPr>
        <w:t xml:space="preserve">Pentru evaluare se va analiza în special conținutul Cererii de finanțare, a documentației tehnico-economice, a strategiei de dezvoltare instituțională înregistrate în MySMIS. </w:t>
      </w:r>
    </w:p>
    <w:p w14:paraId="0602BD75" w14:textId="77777777" w:rsidR="0045376F" w:rsidRPr="00415A37" w:rsidRDefault="0045376F" w:rsidP="007A424D">
      <w:pPr>
        <w:shd w:val="clear" w:color="auto" w:fill="FFFFFF"/>
        <w:spacing w:line="276" w:lineRule="auto"/>
        <w:jc w:val="both"/>
        <w:rPr>
          <w:rFonts w:eastAsia="SimSun" w:cs="Times New Roman"/>
          <w:lang w:eastAsia="zh-CN"/>
        </w:rPr>
      </w:pPr>
      <w:r w:rsidRPr="00415A37">
        <w:rPr>
          <w:rFonts w:cs="Times New Roman"/>
          <w:bCs/>
        </w:rPr>
        <w:t xml:space="preserve"> </w:t>
      </w:r>
      <w:r w:rsidRPr="00415A37">
        <w:rPr>
          <w:rFonts w:eastAsia="SimSun" w:cs="Times New Roman"/>
          <w:lang w:eastAsia="zh-CN"/>
        </w:rPr>
        <w:t xml:space="preserve"> </w:t>
      </w:r>
    </w:p>
    <w:p w14:paraId="322ADE76" w14:textId="77777777" w:rsidR="0045376F" w:rsidRPr="00415A37" w:rsidRDefault="0045376F" w:rsidP="007A424D">
      <w:pPr>
        <w:autoSpaceDE w:val="0"/>
        <w:autoSpaceDN w:val="0"/>
        <w:adjustRightInd w:val="0"/>
        <w:spacing w:line="276" w:lineRule="auto"/>
        <w:jc w:val="both"/>
        <w:rPr>
          <w:rFonts w:cs="Times New Roman"/>
        </w:rPr>
      </w:pPr>
      <w:r w:rsidRPr="00415A37">
        <w:rPr>
          <w:rFonts w:cs="Times New Roman"/>
        </w:rPr>
        <w:t xml:space="preserve">Pentru fiecare subcriteriu de evaluare se pot acorda următoarele punctaje: </w:t>
      </w:r>
    </w:p>
    <w:p w14:paraId="31A52E1C" w14:textId="77777777" w:rsidR="0045376F" w:rsidRPr="00415A37" w:rsidRDefault="0045376F" w:rsidP="007A424D">
      <w:pPr>
        <w:autoSpaceDE w:val="0"/>
        <w:autoSpaceDN w:val="0"/>
        <w:adjustRightInd w:val="0"/>
        <w:spacing w:line="276" w:lineRule="auto"/>
        <w:ind w:left="1418" w:hanging="1503"/>
        <w:jc w:val="both"/>
        <w:rPr>
          <w:rFonts w:cs="Times New Roman"/>
        </w:rPr>
      </w:pPr>
      <w:r w:rsidRPr="00415A37">
        <w:rPr>
          <w:rFonts w:cs="Times New Roman"/>
          <w:b/>
        </w:rPr>
        <w:t xml:space="preserve"> 0 puncte</w:t>
      </w:r>
      <w:r w:rsidRPr="00415A37">
        <w:rPr>
          <w:rFonts w:cs="Times New Roman"/>
          <w:b/>
        </w:rPr>
        <w:tab/>
      </w:r>
      <w:r w:rsidRPr="00415A37">
        <w:rPr>
          <w:rFonts w:cs="Times New Roman"/>
        </w:rPr>
        <w:t>propunerea de proiect nu îndeplinește cerințele subcriteriului sau se adresează într-o manieră vagă, fără să răspundă concret cerinţelor</w:t>
      </w:r>
    </w:p>
    <w:p w14:paraId="28E6A876" w14:textId="77777777" w:rsidR="0045376F" w:rsidRPr="00415A37" w:rsidRDefault="0045376F" w:rsidP="007A424D">
      <w:pPr>
        <w:autoSpaceDE w:val="0"/>
        <w:autoSpaceDN w:val="0"/>
        <w:adjustRightInd w:val="0"/>
        <w:spacing w:line="276" w:lineRule="auto"/>
        <w:ind w:left="1418" w:hanging="1503"/>
        <w:jc w:val="both"/>
        <w:rPr>
          <w:rFonts w:cs="Times New Roman"/>
        </w:rPr>
      </w:pPr>
      <w:r w:rsidRPr="00415A37">
        <w:rPr>
          <w:rFonts w:cs="Times New Roman"/>
          <w:b/>
        </w:rPr>
        <w:t xml:space="preserve"> 1 punct</w:t>
      </w:r>
      <w:r w:rsidRPr="00415A37">
        <w:rPr>
          <w:rFonts w:cs="Times New Roman"/>
          <w:b/>
        </w:rPr>
        <w:tab/>
      </w:r>
      <w:r w:rsidRPr="00415A37">
        <w:rPr>
          <w:rFonts w:cs="Times New Roman"/>
        </w:rPr>
        <w:t xml:space="preserve">propunerea de proiect îndeplinește cerințele subcriteriului, deşi unele aspecte mai pot fi îmbunătăţite </w:t>
      </w:r>
    </w:p>
    <w:p w14:paraId="33D98ADD" w14:textId="77777777" w:rsidR="0045376F" w:rsidRPr="00415A37" w:rsidRDefault="0045376F" w:rsidP="007A424D">
      <w:pPr>
        <w:autoSpaceDE w:val="0"/>
        <w:autoSpaceDN w:val="0"/>
        <w:adjustRightInd w:val="0"/>
        <w:spacing w:line="276" w:lineRule="auto"/>
        <w:ind w:left="1440" w:hanging="1440"/>
        <w:jc w:val="both"/>
        <w:rPr>
          <w:rFonts w:cs="Times New Roman"/>
        </w:rPr>
      </w:pPr>
      <w:r w:rsidRPr="00415A37">
        <w:rPr>
          <w:rFonts w:cs="Times New Roman"/>
          <w:b/>
        </w:rPr>
        <w:t>2 puncte</w:t>
      </w:r>
      <w:r w:rsidRPr="00415A37">
        <w:rPr>
          <w:rFonts w:cs="Times New Roman"/>
        </w:rPr>
        <w:tab/>
        <w:t>propunerea de proiect se adresează pe deplin tuturor aspectelor relevante ale subcriteriului analizat.</w:t>
      </w:r>
    </w:p>
    <w:p w14:paraId="3BB10B84" w14:textId="77777777" w:rsidR="0045376F" w:rsidRPr="00415A37" w:rsidRDefault="0045376F" w:rsidP="007A424D">
      <w:pPr>
        <w:autoSpaceDE w:val="0"/>
        <w:autoSpaceDN w:val="0"/>
        <w:adjustRightInd w:val="0"/>
        <w:spacing w:line="276" w:lineRule="auto"/>
        <w:jc w:val="both"/>
        <w:rPr>
          <w:rFonts w:cs="Times New Roman"/>
        </w:rPr>
      </w:pPr>
    </w:p>
    <w:p w14:paraId="12138885" w14:textId="77777777" w:rsidR="0045376F" w:rsidRPr="00415A37" w:rsidRDefault="0045376F" w:rsidP="007A424D">
      <w:pPr>
        <w:autoSpaceDE w:val="0"/>
        <w:autoSpaceDN w:val="0"/>
        <w:adjustRightInd w:val="0"/>
        <w:spacing w:line="276" w:lineRule="auto"/>
        <w:jc w:val="both"/>
        <w:rPr>
          <w:rFonts w:cs="Times New Roman"/>
          <w:color w:val="auto"/>
        </w:rPr>
      </w:pPr>
      <w:r w:rsidRPr="00415A37">
        <w:rPr>
          <w:rFonts w:cs="Times New Roman"/>
        </w:rPr>
        <w:t xml:space="preserve">Fiecare subcriteriu trebuie analizat şi punctat corespunzător. Fiecare punctaj acordat trebuie justificat cu argumente relevante </w:t>
      </w:r>
      <w:r w:rsidRPr="00415A37">
        <w:rPr>
          <w:rFonts w:cs="Times New Roman"/>
          <w:color w:val="auto"/>
        </w:rPr>
        <w:t xml:space="preserve">pentru beneficiarul finanţării nerambursabile. </w:t>
      </w:r>
    </w:p>
    <w:p w14:paraId="12690753" w14:textId="77777777" w:rsidR="0045376F" w:rsidRPr="00415A37" w:rsidRDefault="0045376F" w:rsidP="007A424D">
      <w:pPr>
        <w:autoSpaceDE w:val="0"/>
        <w:autoSpaceDN w:val="0"/>
        <w:adjustRightInd w:val="0"/>
        <w:spacing w:line="276" w:lineRule="auto"/>
        <w:jc w:val="both"/>
        <w:rPr>
          <w:rFonts w:cs="Times New Roman"/>
        </w:rPr>
      </w:pPr>
      <w:r w:rsidRPr="00415A37">
        <w:rPr>
          <w:rFonts w:cs="Times New Roman"/>
          <w:color w:val="auto"/>
        </w:rPr>
        <w:t xml:space="preserve">Nu se acordă punctaj cu zecimale. Fiecărui criteriu </w:t>
      </w:r>
      <w:r w:rsidRPr="00415A37">
        <w:rPr>
          <w:rFonts w:cs="Times New Roman"/>
        </w:rPr>
        <w:t>i se atribuie o pondere, astfel:</w:t>
      </w:r>
    </w:p>
    <w:p w14:paraId="624AA6AF" w14:textId="77777777" w:rsidR="0045376F" w:rsidRPr="00415A37" w:rsidRDefault="0045376F" w:rsidP="007A424D">
      <w:pPr>
        <w:spacing w:line="276" w:lineRule="auto"/>
        <w:jc w:val="both"/>
        <w:rPr>
          <w:rFonts w:cs="Times New Roman"/>
          <w:b/>
        </w:rPr>
      </w:pPr>
    </w:p>
    <w:p w14:paraId="64E975DE" w14:textId="77777777" w:rsidR="0045376F" w:rsidRPr="00415A37" w:rsidRDefault="0045376F" w:rsidP="007A424D">
      <w:pPr>
        <w:spacing w:line="276" w:lineRule="auto"/>
        <w:jc w:val="both"/>
        <w:rPr>
          <w:rFonts w:cs="Times New Roman"/>
          <w:b/>
        </w:rPr>
      </w:pPr>
      <w:r w:rsidRPr="00415A37">
        <w:rPr>
          <w:rFonts w:cs="Times New Roman"/>
          <w:b/>
        </w:rPr>
        <w:t>a) Criteriul 1. Relevanța și impactul socio-economic al investiției – factor de ponderare 4; punctaj minim 0; punctaj maxim 40</w:t>
      </w:r>
    </w:p>
    <w:p w14:paraId="6B5BADDF" w14:textId="77777777" w:rsidR="0045376F" w:rsidRPr="00415A37" w:rsidRDefault="0045376F" w:rsidP="007A424D">
      <w:pPr>
        <w:spacing w:line="276" w:lineRule="auto"/>
        <w:ind w:firstLine="708"/>
        <w:rPr>
          <w:rFonts w:cs="Times New Roman"/>
          <w:b/>
        </w:rPr>
      </w:pPr>
      <w:r w:rsidRPr="00415A37">
        <w:rPr>
          <w:rFonts w:cs="Times New Roman"/>
          <w:b/>
        </w:rPr>
        <w:t>Subcriteriu: punctaj minim 0; punctaj maxim 8</w:t>
      </w:r>
    </w:p>
    <w:p w14:paraId="372A3741" w14:textId="77777777" w:rsidR="0045376F" w:rsidRPr="00415A37" w:rsidRDefault="0045376F" w:rsidP="007A424D">
      <w:pPr>
        <w:spacing w:line="276" w:lineRule="auto"/>
        <w:rPr>
          <w:rFonts w:cs="Times New Roman"/>
          <w:b/>
        </w:rPr>
      </w:pPr>
    </w:p>
    <w:p w14:paraId="69967A2C" w14:textId="77777777" w:rsidR="0045376F" w:rsidRPr="00415A37" w:rsidRDefault="0045376F" w:rsidP="007A424D">
      <w:pPr>
        <w:spacing w:line="276" w:lineRule="auto"/>
        <w:rPr>
          <w:rFonts w:cs="Times New Roman"/>
          <w:b/>
        </w:rPr>
      </w:pPr>
      <w:r w:rsidRPr="00415A37">
        <w:rPr>
          <w:rFonts w:cs="Times New Roman"/>
          <w:b/>
        </w:rPr>
        <w:t>b) Criteriul 2. Calitatea și maturitatea proiectului - factor de ponderare 3; punctaj minim 0; punctaj maxim 30</w:t>
      </w:r>
    </w:p>
    <w:p w14:paraId="4CD9E7B7" w14:textId="77777777" w:rsidR="0045376F" w:rsidRPr="00415A37" w:rsidRDefault="0045376F" w:rsidP="007A424D">
      <w:pPr>
        <w:spacing w:line="276" w:lineRule="auto"/>
        <w:rPr>
          <w:rFonts w:cs="Times New Roman"/>
          <w:b/>
        </w:rPr>
      </w:pPr>
      <w:r w:rsidRPr="00415A37">
        <w:rPr>
          <w:rFonts w:cs="Times New Roman"/>
          <w:b/>
        </w:rPr>
        <w:tab/>
        <w:t>Subcriteriu: punctaj minim 0; punctaj maxim 6</w:t>
      </w:r>
    </w:p>
    <w:p w14:paraId="5E9B2960" w14:textId="77777777" w:rsidR="0045376F" w:rsidRPr="00415A37" w:rsidRDefault="0045376F" w:rsidP="007A424D">
      <w:pPr>
        <w:spacing w:line="276" w:lineRule="auto"/>
        <w:jc w:val="both"/>
        <w:rPr>
          <w:rFonts w:cs="Times New Roman"/>
          <w:b/>
        </w:rPr>
      </w:pPr>
    </w:p>
    <w:p w14:paraId="018F362C" w14:textId="77777777" w:rsidR="0045376F" w:rsidRPr="00415A37" w:rsidRDefault="0045376F" w:rsidP="007A424D">
      <w:pPr>
        <w:spacing w:line="276" w:lineRule="auto"/>
        <w:jc w:val="both"/>
        <w:rPr>
          <w:rFonts w:cs="Times New Roman"/>
        </w:rPr>
      </w:pPr>
      <w:r w:rsidRPr="00415A37">
        <w:rPr>
          <w:rFonts w:cs="Times New Roman"/>
          <w:b/>
        </w:rPr>
        <w:t>c) Criteriul 3. Sustenabilitatea proiectului - factor de ponderare 3; punctaj minim 0; punctaj maxim 30</w:t>
      </w:r>
    </w:p>
    <w:p w14:paraId="6E1DF7D8" w14:textId="77777777" w:rsidR="0045376F" w:rsidRPr="00415A37" w:rsidRDefault="0045376F" w:rsidP="007A424D">
      <w:pPr>
        <w:spacing w:line="276" w:lineRule="auto"/>
        <w:rPr>
          <w:rFonts w:cs="Times New Roman"/>
          <w:b/>
        </w:rPr>
      </w:pPr>
      <w:r w:rsidRPr="00415A37">
        <w:rPr>
          <w:rFonts w:cs="Times New Roman"/>
          <w:b/>
        </w:rPr>
        <w:tab/>
        <w:t>Subcriteriu: punctaj minim 0; punctaj maxim 6</w:t>
      </w:r>
    </w:p>
    <w:p w14:paraId="0EBA0CB7" w14:textId="77777777" w:rsidR="0045376F" w:rsidRPr="00415A37" w:rsidRDefault="0045376F" w:rsidP="007A424D">
      <w:pPr>
        <w:spacing w:line="276" w:lineRule="auto"/>
        <w:rPr>
          <w:rFonts w:cs="Times New Roman"/>
          <w:b/>
        </w:rPr>
      </w:pPr>
    </w:p>
    <w:p w14:paraId="12866F12" w14:textId="762EE4ED" w:rsidR="0045376F" w:rsidRPr="00415A37" w:rsidRDefault="0045376F" w:rsidP="007A424D">
      <w:pPr>
        <w:spacing w:line="276" w:lineRule="auto"/>
        <w:jc w:val="both"/>
        <w:rPr>
          <w:rFonts w:cs="Times New Roman"/>
          <w:color w:val="auto"/>
          <w:lang w:eastAsia="es-ES"/>
        </w:rPr>
      </w:pPr>
      <w:bookmarkStart w:id="67" w:name="_Toc12530326"/>
      <w:r w:rsidRPr="00415A37">
        <w:rPr>
          <w:rFonts w:cs="Times New Roman"/>
          <w:b/>
          <w:bCs/>
          <w:lang w:eastAsia="es-ES"/>
        </w:rPr>
        <w:t>Nota</w:t>
      </w:r>
      <w:r w:rsidRPr="00415A37">
        <w:rPr>
          <w:rFonts w:cs="Times New Roman"/>
          <w:lang w:eastAsia="es-ES"/>
        </w:rPr>
        <w:t>:</w:t>
      </w:r>
      <w:r w:rsidRPr="00415A37">
        <w:rPr>
          <w:rFonts w:cs="Times New Roman"/>
          <w:color w:val="auto"/>
          <w:lang w:eastAsia="es-ES"/>
        </w:rPr>
        <w:t xml:space="preserve"> evaluarea va lua în considerare relevanța proiectului-suport pentru implementarea proiectului  DANUBIUS-RI. Se va analiza conexiunea logică a proiectului-suport c</w:t>
      </w:r>
      <w:r w:rsidR="003E132F" w:rsidRPr="00415A37">
        <w:rPr>
          <w:rFonts w:cs="Times New Roman"/>
          <w:color w:val="auto"/>
          <w:lang w:eastAsia="es-ES"/>
        </w:rPr>
        <w:t xml:space="preserve">u obiectivele proiectului </w:t>
      </w:r>
      <w:r w:rsidRPr="00415A37">
        <w:rPr>
          <w:rFonts w:cs="Times New Roman"/>
          <w:color w:val="auto"/>
          <w:lang w:eastAsia="es-ES"/>
        </w:rPr>
        <w:t xml:space="preserve">și modul în care livrabilele obținute contribuie la realizarea DANUBIUS-RI. Descrierile și evaluarea vor ține cont de pregatirea componentelor românești în proiectul </w:t>
      </w:r>
      <w:r w:rsidR="00646C3C" w:rsidRPr="00415A37">
        <w:rPr>
          <w:rFonts w:cs="Times New Roman"/>
          <w:color w:val="auto"/>
          <w:lang w:eastAsia="es-ES"/>
        </w:rPr>
        <w:t>DANUBIUS-RI</w:t>
      </w:r>
      <w:r w:rsidRPr="00415A37">
        <w:rPr>
          <w:rFonts w:cs="Times New Roman"/>
          <w:color w:val="auto"/>
          <w:lang w:eastAsia="es-ES"/>
        </w:rPr>
        <w:t xml:space="preserve"> și de rolul finanțării pregatitoare în succesul și impactul proiectului major prin prisma participării românești de excelență.</w:t>
      </w:r>
      <w:bookmarkEnd w:id="67"/>
    </w:p>
    <w:p w14:paraId="586B9C0B" w14:textId="77777777" w:rsidR="0045376F" w:rsidRPr="00415A37" w:rsidRDefault="0045376F" w:rsidP="007A424D">
      <w:pPr>
        <w:spacing w:line="276" w:lineRule="auto"/>
        <w:jc w:val="both"/>
        <w:outlineLvl w:val="0"/>
        <w:rPr>
          <w:rFonts w:cs="Times New Roman"/>
          <w:b/>
          <w:color w:val="auto"/>
          <w:lang w:eastAsia="es-ES"/>
        </w:rPr>
      </w:pPr>
    </w:p>
    <w:p w14:paraId="334E2C83" w14:textId="2B94A661" w:rsidR="0045376F" w:rsidRPr="00415A37" w:rsidRDefault="0079455F" w:rsidP="007A424D">
      <w:pPr>
        <w:spacing w:line="276" w:lineRule="auto"/>
        <w:rPr>
          <w:rFonts w:cs="Times New Roman"/>
          <w:b/>
        </w:rPr>
      </w:pPr>
      <w:r w:rsidRPr="00415A37">
        <w:rPr>
          <w:rFonts w:cs="Times New Roman"/>
          <w:b/>
        </w:rPr>
        <w:t>4.2</w:t>
      </w:r>
      <w:r w:rsidR="0045376F" w:rsidRPr="00415A37">
        <w:rPr>
          <w:rFonts w:cs="Times New Roman"/>
          <w:b/>
        </w:rPr>
        <w:t xml:space="preserve">.1 Criterii de evaluare </w:t>
      </w:r>
    </w:p>
    <w:p w14:paraId="590E6140" w14:textId="77777777" w:rsidR="0045376F" w:rsidRPr="00415A37" w:rsidRDefault="0045376F" w:rsidP="007A424D">
      <w:pPr>
        <w:spacing w:line="276" w:lineRule="auto"/>
        <w:rPr>
          <w:rFonts w:cs="Times New Roman"/>
          <w:b/>
        </w:rPr>
      </w:pPr>
    </w:p>
    <w:tbl>
      <w:tblPr>
        <w:tblW w:w="9668" w:type="dxa"/>
        <w:tblInd w:w="105" w:type="dxa"/>
        <w:tblLayout w:type="fixed"/>
        <w:tblCellMar>
          <w:left w:w="105" w:type="dxa"/>
          <w:right w:w="105" w:type="dxa"/>
        </w:tblCellMar>
        <w:tblLook w:val="0000" w:firstRow="0" w:lastRow="0" w:firstColumn="0" w:lastColumn="0" w:noHBand="0" w:noVBand="0"/>
      </w:tblPr>
      <w:tblGrid>
        <w:gridCol w:w="8251"/>
        <w:gridCol w:w="708"/>
        <w:gridCol w:w="709"/>
      </w:tblGrid>
      <w:tr w:rsidR="0045376F" w:rsidRPr="00415A37" w14:paraId="71F80C47" w14:textId="77777777" w:rsidTr="003514F0">
        <w:tc>
          <w:tcPr>
            <w:tcW w:w="8251" w:type="dxa"/>
            <w:tcBorders>
              <w:top w:val="single" w:sz="6" w:space="0" w:color="000000"/>
              <w:left w:val="single" w:sz="6" w:space="0" w:color="000000"/>
              <w:bottom w:val="single" w:sz="6" w:space="0" w:color="000000"/>
              <w:right w:val="single" w:sz="6" w:space="0" w:color="000000"/>
            </w:tcBorders>
            <w:vAlign w:val="center"/>
          </w:tcPr>
          <w:p w14:paraId="17B5AEEB" w14:textId="77777777" w:rsidR="0045376F" w:rsidRPr="00415A37" w:rsidRDefault="0045376F" w:rsidP="007A424D">
            <w:pPr>
              <w:autoSpaceDE w:val="0"/>
              <w:autoSpaceDN w:val="0"/>
              <w:adjustRightInd w:val="0"/>
              <w:spacing w:line="276" w:lineRule="auto"/>
              <w:jc w:val="both"/>
              <w:rPr>
                <w:rFonts w:cs="Times New Roman"/>
                <w:b/>
                <w:bCs/>
              </w:rPr>
            </w:pPr>
            <w:r w:rsidRPr="00415A37">
              <w:rPr>
                <w:rFonts w:cs="Times New Roman"/>
                <w:b/>
                <w:bCs/>
              </w:rPr>
              <w:t>CRITERIU ELIMINATORIU</w:t>
            </w:r>
          </w:p>
        </w:tc>
        <w:tc>
          <w:tcPr>
            <w:tcW w:w="708" w:type="dxa"/>
            <w:tcBorders>
              <w:top w:val="single" w:sz="6" w:space="0" w:color="000000"/>
              <w:left w:val="single" w:sz="6" w:space="0" w:color="000000"/>
              <w:bottom w:val="single" w:sz="6" w:space="0" w:color="000000"/>
              <w:right w:val="single" w:sz="6" w:space="0" w:color="000000"/>
            </w:tcBorders>
            <w:vAlign w:val="center"/>
          </w:tcPr>
          <w:p w14:paraId="3004189B" w14:textId="77777777" w:rsidR="0045376F" w:rsidRPr="00415A37" w:rsidRDefault="0045376F" w:rsidP="007A424D">
            <w:pPr>
              <w:autoSpaceDE w:val="0"/>
              <w:autoSpaceDN w:val="0"/>
              <w:adjustRightInd w:val="0"/>
              <w:spacing w:line="276" w:lineRule="auto"/>
              <w:jc w:val="both"/>
              <w:rPr>
                <w:rFonts w:cs="Times New Roman"/>
                <w:b/>
                <w:bCs/>
              </w:rPr>
            </w:pPr>
            <w:r w:rsidRPr="00415A37">
              <w:rPr>
                <w:rFonts w:cs="Times New Roman"/>
                <w:b/>
                <w:bCs/>
              </w:rPr>
              <w:t xml:space="preserve">DA </w:t>
            </w:r>
          </w:p>
        </w:tc>
        <w:tc>
          <w:tcPr>
            <w:tcW w:w="709" w:type="dxa"/>
            <w:tcBorders>
              <w:top w:val="single" w:sz="6" w:space="0" w:color="000000"/>
              <w:left w:val="single" w:sz="6" w:space="0" w:color="000000"/>
              <w:bottom w:val="single" w:sz="6" w:space="0" w:color="000000"/>
              <w:right w:val="single" w:sz="6" w:space="0" w:color="000000"/>
            </w:tcBorders>
          </w:tcPr>
          <w:p w14:paraId="2830C4BB" w14:textId="77777777" w:rsidR="0045376F" w:rsidRPr="00415A37" w:rsidRDefault="0045376F" w:rsidP="007A424D">
            <w:pPr>
              <w:autoSpaceDE w:val="0"/>
              <w:autoSpaceDN w:val="0"/>
              <w:adjustRightInd w:val="0"/>
              <w:spacing w:line="276" w:lineRule="auto"/>
              <w:jc w:val="both"/>
              <w:rPr>
                <w:rFonts w:cs="Times New Roman"/>
                <w:b/>
                <w:bCs/>
              </w:rPr>
            </w:pPr>
            <w:r w:rsidRPr="00415A37">
              <w:rPr>
                <w:rFonts w:cs="Times New Roman"/>
                <w:b/>
                <w:bCs/>
              </w:rPr>
              <w:t>NU</w:t>
            </w:r>
          </w:p>
        </w:tc>
      </w:tr>
      <w:tr w:rsidR="0045376F" w:rsidRPr="00415A37" w14:paraId="642275DF" w14:textId="77777777" w:rsidTr="003514F0">
        <w:tc>
          <w:tcPr>
            <w:tcW w:w="8251" w:type="dxa"/>
            <w:tcBorders>
              <w:top w:val="single" w:sz="6" w:space="0" w:color="000000"/>
              <w:left w:val="single" w:sz="6" w:space="0" w:color="000000"/>
              <w:bottom w:val="single" w:sz="6" w:space="0" w:color="000000"/>
              <w:right w:val="single" w:sz="6" w:space="0" w:color="000000"/>
            </w:tcBorders>
            <w:shd w:val="clear" w:color="auto" w:fill="E6E6E6"/>
          </w:tcPr>
          <w:p w14:paraId="53FBF189" w14:textId="77777777" w:rsidR="0045376F" w:rsidRPr="00415A37" w:rsidRDefault="0045376F" w:rsidP="007A424D">
            <w:pPr>
              <w:autoSpaceDE w:val="0"/>
              <w:autoSpaceDN w:val="0"/>
              <w:adjustRightInd w:val="0"/>
              <w:spacing w:line="276" w:lineRule="auto"/>
              <w:jc w:val="both"/>
              <w:rPr>
                <w:rFonts w:cs="Times New Roman"/>
                <w:bCs/>
              </w:rPr>
            </w:pPr>
            <w:r w:rsidRPr="00415A37">
              <w:rPr>
                <w:rFonts w:cs="Times New Roman"/>
              </w:rPr>
              <w:lastRenderedPageBreak/>
              <w:t xml:space="preserve">Propunerea de proiect </w:t>
            </w:r>
            <w:r w:rsidRPr="00415A37">
              <w:rPr>
                <w:rFonts w:cs="Times New Roman"/>
                <w:bCs/>
              </w:rPr>
              <w:t>se încadrează în unul dintre domeniile şi subdomeniile de specializare inteligentă și sănătate definite în Lista de domenii și subdomenii de specializare inteligentă și sănătate (anexa 3 a Ghidului)</w:t>
            </w:r>
          </w:p>
          <w:p w14:paraId="036DE46C" w14:textId="77777777" w:rsidR="0045376F" w:rsidRPr="00415A37" w:rsidRDefault="0045376F" w:rsidP="007A424D">
            <w:pPr>
              <w:autoSpaceDE w:val="0"/>
              <w:autoSpaceDN w:val="0"/>
              <w:adjustRightInd w:val="0"/>
              <w:spacing w:line="276" w:lineRule="auto"/>
              <w:jc w:val="both"/>
              <w:rPr>
                <w:rFonts w:cs="Times New Roman"/>
                <w:i/>
                <w:noProof/>
              </w:rPr>
            </w:pPr>
            <w:r w:rsidRPr="00415A37">
              <w:rPr>
                <w:rFonts w:cs="Times New Roman"/>
                <w:bCs/>
              </w:rPr>
              <w:t xml:space="preserve">Se analizează datele din cererea de finanțare punctul 17 Specializare inteligentă </w:t>
            </w:r>
            <w:r w:rsidRPr="00415A37">
              <w:rPr>
                <w:rFonts w:cs="Times New Roman"/>
                <w:i/>
                <w:noProof/>
              </w:rPr>
              <w:t xml:space="preserve">și punctul 10 Justificare </w:t>
            </w:r>
          </w:p>
          <w:p w14:paraId="29E0B9EF" w14:textId="3CEBB89D" w:rsidR="0045376F" w:rsidRPr="00415A37" w:rsidRDefault="0045376F" w:rsidP="007A424D">
            <w:pPr>
              <w:autoSpaceDE w:val="0"/>
              <w:autoSpaceDN w:val="0"/>
              <w:adjustRightInd w:val="0"/>
              <w:spacing w:line="276" w:lineRule="auto"/>
              <w:jc w:val="both"/>
              <w:rPr>
                <w:rFonts w:cs="Times New Roman"/>
                <w:bCs/>
              </w:rPr>
            </w:pPr>
          </w:p>
        </w:tc>
        <w:tc>
          <w:tcPr>
            <w:tcW w:w="708" w:type="dxa"/>
            <w:tcBorders>
              <w:top w:val="single" w:sz="6" w:space="0" w:color="000000"/>
              <w:left w:val="single" w:sz="6" w:space="0" w:color="000000"/>
              <w:bottom w:val="single" w:sz="6" w:space="0" w:color="000000"/>
              <w:right w:val="single" w:sz="6" w:space="0" w:color="000000"/>
            </w:tcBorders>
          </w:tcPr>
          <w:p w14:paraId="2D49D03B" w14:textId="77777777" w:rsidR="0045376F" w:rsidRPr="00415A37" w:rsidRDefault="0045376F" w:rsidP="007A424D">
            <w:pPr>
              <w:autoSpaceDE w:val="0"/>
              <w:autoSpaceDN w:val="0"/>
              <w:adjustRightInd w:val="0"/>
              <w:spacing w:line="276" w:lineRule="auto"/>
              <w:jc w:val="both"/>
              <w:rPr>
                <w:rFonts w:cs="Times New Roman"/>
                <w:b/>
                <w:bCs/>
              </w:rPr>
            </w:pPr>
          </w:p>
        </w:tc>
        <w:tc>
          <w:tcPr>
            <w:tcW w:w="709" w:type="dxa"/>
            <w:tcBorders>
              <w:top w:val="single" w:sz="6" w:space="0" w:color="000000"/>
              <w:left w:val="single" w:sz="6" w:space="0" w:color="000000"/>
              <w:bottom w:val="single" w:sz="6" w:space="0" w:color="000000"/>
              <w:right w:val="single" w:sz="6" w:space="0" w:color="000000"/>
            </w:tcBorders>
          </w:tcPr>
          <w:p w14:paraId="03C62913" w14:textId="77777777" w:rsidR="0045376F" w:rsidRPr="00415A37" w:rsidRDefault="0045376F" w:rsidP="007A424D">
            <w:pPr>
              <w:autoSpaceDE w:val="0"/>
              <w:autoSpaceDN w:val="0"/>
              <w:adjustRightInd w:val="0"/>
              <w:spacing w:line="276" w:lineRule="auto"/>
              <w:jc w:val="both"/>
              <w:rPr>
                <w:rFonts w:cs="Times New Roman"/>
                <w:b/>
                <w:bCs/>
              </w:rPr>
            </w:pPr>
          </w:p>
        </w:tc>
      </w:tr>
    </w:tbl>
    <w:p w14:paraId="1910E027" w14:textId="77777777" w:rsidR="0045376F" w:rsidRPr="00415A37" w:rsidRDefault="0045376F" w:rsidP="007A424D">
      <w:pPr>
        <w:spacing w:line="276" w:lineRule="auto"/>
        <w:rPr>
          <w:rFonts w:cs="Times New Roman"/>
        </w:rPr>
      </w:pPr>
    </w:p>
    <w:p w14:paraId="3774007A" w14:textId="77777777" w:rsidR="0045376F" w:rsidRPr="00415A37" w:rsidRDefault="0045376F" w:rsidP="007A424D">
      <w:pPr>
        <w:spacing w:line="276" w:lineRule="auto"/>
        <w:rPr>
          <w:rFonts w:cs="Times New Roman"/>
          <w:b/>
        </w:rPr>
      </w:pPr>
      <w:r w:rsidRPr="00415A37">
        <w:rPr>
          <w:rFonts w:cs="Times New Roman"/>
          <w:b/>
        </w:rPr>
        <w:t>Criteriul 1. Relevanța și impactul socio-economic al proiectului</w:t>
      </w: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1"/>
        <w:gridCol w:w="992"/>
        <w:gridCol w:w="992"/>
        <w:gridCol w:w="993"/>
        <w:gridCol w:w="993"/>
      </w:tblGrid>
      <w:tr w:rsidR="0045376F" w:rsidRPr="00415A37" w14:paraId="6CBFD99E" w14:textId="77777777" w:rsidTr="003514F0">
        <w:tc>
          <w:tcPr>
            <w:tcW w:w="5841" w:type="dxa"/>
            <w:vAlign w:val="center"/>
          </w:tcPr>
          <w:p w14:paraId="784306A8" w14:textId="77777777" w:rsidR="0045376F" w:rsidRPr="00415A37" w:rsidRDefault="0045376F" w:rsidP="007A424D">
            <w:pPr>
              <w:spacing w:line="276" w:lineRule="auto"/>
              <w:rPr>
                <w:rFonts w:cs="Times New Roman"/>
                <w:b/>
              </w:rPr>
            </w:pPr>
            <w:r w:rsidRPr="00415A37">
              <w:rPr>
                <w:rFonts w:cs="Times New Roman"/>
                <w:b/>
              </w:rPr>
              <w:t>Criteriu/Subcriteriu</w:t>
            </w:r>
          </w:p>
        </w:tc>
        <w:tc>
          <w:tcPr>
            <w:tcW w:w="992" w:type="dxa"/>
            <w:vAlign w:val="center"/>
          </w:tcPr>
          <w:p w14:paraId="3E636008" w14:textId="77777777" w:rsidR="0045376F" w:rsidRPr="00415A37" w:rsidRDefault="0045376F" w:rsidP="007A424D">
            <w:pPr>
              <w:spacing w:line="276" w:lineRule="auto"/>
              <w:jc w:val="center"/>
              <w:rPr>
                <w:rFonts w:cs="Times New Roman"/>
                <w:b/>
              </w:rPr>
            </w:pPr>
            <w:r w:rsidRPr="00415A37">
              <w:rPr>
                <w:rFonts w:cs="Times New Roman"/>
                <w:b/>
              </w:rPr>
              <w:t xml:space="preserve">Scor </w:t>
            </w:r>
          </w:p>
          <w:p w14:paraId="0567D645" w14:textId="77777777" w:rsidR="0045376F" w:rsidRPr="00415A37" w:rsidRDefault="0045376F" w:rsidP="007A424D">
            <w:pPr>
              <w:spacing w:line="276" w:lineRule="auto"/>
              <w:jc w:val="center"/>
              <w:rPr>
                <w:rFonts w:cs="Times New Roman"/>
                <w:b/>
              </w:rPr>
            </w:pPr>
            <w:r w:rsidRPr="00415A37">
              <w:rPr>
                <w:rFonts w:cs="Times New Roman"/>
                <w:b/>
              </w:rPr>
              <w:t>maxim nepon</w:t>
            </w:r>
          </w:p>
          <w:p w14:paraId="7B93D3DA" w14:textId="77777777" w:rsidR="0045376F" w:rsidRPr="00415A37" w:rsidRDefault="0045376F" w:rsidP="007A424D">
            <w:pPr>
              <w:spacing w:line="276" w:lineRule="auto"/>
              <w:jc w:val="center"/>
              <w:rPr>
                <w:rFonts w:cs="Times New Roman"/>
                <w:b/>
              </w:rPr>
            </w:pPr>
            <w:r w:rsidRPr="00415A37">
              <w:rPr>
                <w:rFonts w:cs="Times New Roman"/>
                <w:b/>
              </w:rPr>
              <w:t>derat</w:t>
            </w:r>
          </w:p>
        </w:tc>
        <w:tc>
          <w:tcPr>
            <w:tcW w:w="992" w:type="dxa"/>
          </w:tcPr>
          <w:p w14:paraId="71335AA3" w14:textId="77777777" w:rsidR="0045376F" w:rsidRPr="00415A37" w:rsidRDefault="0045376F" w:rsidP="007A424D">
            <w:pPr>
              <w:spacing w:line="276" w:lineRule="auto"/>
              <w:jc w:val="center"/>
              <w:rPr>
                <w:rFonts w:cs="Times New Roman"/>
                <w:b/>
              </w:rPr>
            </w:pPr>
            <w:r w:rsidRPr="00415A37">
              <w:rPr>
                <w:rFonts w:cs="Times New Roman"/>
                <w:b/>
              </w:rPr>
              <w:t>Scor maxim</w:t>
            </w:r>
          </w:p>
          <w:p w14:paraId="5A291693" w14:textId="77777777" w:rsidR="0045376F" w:rsidRPr="00415A37" w:rsidRDefault="0045376F" w:rsidP="007A424D">
            <w:pPr>
              <w:spacing w:line="276" w:lineRule="auto"/>
              <w:jc w:val="center"/>
              <w:rPr>
                <w:rFonts w:cs="Times New Roman"/>
                <w:b/>
              </w:rPr>
            </w:pPr>
            <w:r w:rsidRPr="00415A37">
              <w:rPr>
                <w:rFonts w:cs="Times New Roman"/>
                <w:b/>
              </w:rPr>
              <w:t>ponde</w:t>
            </w:r>
          </w:p>
          <w:p w14:paraId="7553ECE0" w14:textId="77777777" w:rsidR="0045376F" w:rsidRPr="00415A37" w:rsidRDefault="0045376F" w:rsidP="007A424D">
            <w:pPr>
              <w:spacing w:line="276" w:lineRule="auto"/>
              <w:jc w:val="center"/>
              <w:rPr>
                <w:rFonts w:cs="Times New Roman"/>
                <w:b/>
              </w:rPr>
            </w:pPr>
            <w:r w:rsidRPr="00415A37">
              <w:rPr>
                <w:rFonts w:cs="Times New Roman"/>
                <w:b/>
              </w:rPr>
              <w:t>rat</w:t>
            </w:r>
          </w:p>
        </w:tc>
        <w:tc>
          <w:tcPr>
            <w:tcW w:w="993" w:type="dxa"/>
            <w:vAlign w:val="center"/>
          </w:tcPr>
          <w:p w14:paraId="2FB347A9" w14:textId="77777777" w:rsidR="0045376F" w:rsidRPr="00415A37" w:rsidRDefault="0045376F" w:rsidP="007A424D">
            <w:pPr>
              <w:spacing w:line="276" w:lineRule="auto"/>
              <w:jc w:val="center"/>
              <w:rPr>
                <w:rFonts w:cs="Times New Roman"/>
                <w:b/>
              </w:rPr>
            </w:pPr>
            <w:r w:rsidRPr="00415A37">
              <w:rPr>
                <w:rFonts w:cs="Times New Roman"/>
                <w:b/>
              </w:rPr>
              <w:t xml:space="preserve">Scor </w:t>
            </w:r>
          </w:p>
          <w:p w14:paraId="0BD0E2A8" w14:textId="77777777" w:rsidR="0045376F" w:rsidRPr="00415A37" w:rsidRDefault="0045376F" w:rsidP="007A424D">
            <w:pPr>
              <w:spacing w:line="276" w:lineRule="auto"/>
              <w:jc w:val="center"/>
              <w:rPr>
                <w:rFonts w:cs="Times New Roman"/>
                <w:b/>
              </w:rPr>
            </w:pPr>
            <w:r w:rsidRPr="00415A37">
              <w:rPr>
                <w:rFonts w:cs="Times New Roman"/>
                <w:b/>
              </w:rPr>
              <w:t>obținut</w:t>
            </w:r>
          </w:p>
          <w:p w14:paraId="67940CB6" w14:textId="77777777" w:rsidR="0045376F" w:rsidRPr="00415A37" w:rsidRDefault="0045376F" w:rsidP="007A424D">
            <w:pPr>
              <w:spacing w:line="276" w:lineRule="auto"/>
              <w:jc w:val="center"/>
              <w:rPr>
                <w:rFonts w:cs="Times New Roman"/>
                <w:b/>
              </w:rPr>
            </w:pPr>
            <w:r w:rsidRPr="00415A37">
              <w:rPr>
                <w:rFonts w:cs="Times New Roman"/>
                <w:b/>
              </w:rPr>
              <w:t>nepon</w:t>
            </w:r>
          </w:p>
          <w:p w14:paraId="35B89F79" w14:textId="77777777" w:rsidR="0045376F" w:rsidRPr="00415A37" w:rsidRDefault="0045376F" w:rsidP="007A424D">
            <w:pPr>
              <w:spacing w:line="276" w:lineRule="auto"/>
              <w:jc w:val="center"/>
              <w:rPr>
                <w:rFonts w:cs="Times New Roman"/>
                <w:b/>
              </w:rPr>
            </w:pPr>
            <w:r w:rsidRPr="00415A37">
              <w:rPr>
                <w:rFonts w:cs="Times New Roman"/>
                <w:b/>
              </w:rPr>
              <w:t>derat</w:t>
            </w:r>
          </w:p>
        </w:tc>
        <w:tc>
          <w:tcPr>
            <w:tcW w:w="993" w:type="dxa"/>
          </w:tcPr>
          <w:p w14:paraId="06CABA61" w14:textId="77777777" w:rsidR="0045376F" w:rsidRPr="00415A37" w:rsidRDefault="0045376F" w:rsidP="007A424D">
            <w:pPr>
              <w:spacing w:line="276" w:lineRule="auto"/>
              <w:jc w:val="center"/>
              <w:rPr>
                <w:rFonts w:cs="Times New Roman"/>
                <w:b/>
              </w:rPr>
            </w:pPr>
            <w:r w:rsidRPr="00415A37">
              <w:rPr>
                <w:rFonts w:cs="Times New Roman"/>
                <w:b/>
              </w:rPr>
              <w:t xml:space="preserve">Scor final </w:t>
            </w:r>
          </w:p>
          <w:p w14:paraId="2A5CD16A" w14:textId="77777777" w:rsidR="0045376F" w:rsidRPr="00415A37" w:rsidRDefault="0045376F" w:rsidP="007A424D">
            <w:pPr>
              <w:spacing w:line="276" w:lineRule="auto"/>
              <w:jc w:val="center"/>
              <w:rPr>
                <w:rFonts w:cs="Times New Roman"/>
                <w:b/>
              </w:rPr>
            </w:pPr>
            <w:r w:rsidRPr="00415A37">
              <w:rPr>
                <w:rFonts w:cs="Times New Roman"/>
                <w:b/>
              </w:rPr>
              <w:t>ponde</w:t>
            </w:r>
          </w:p>
          <w:p w14:paraId="45DA8F7F" w14:textId="77777777" w:rsidR="0045376F" w:rsidRPr="00415A37" w:rsidRDefault="0045376F" w:rsidP="007A424D">
            <w:pPr>
              <w:spacing w:line="276" w:lineRule="auto"/>
              <w:jc w:val="center"/>
              <w:rPr>
                <w:rFonts w:cs="Times New Roman"/>
                <w:b/>
              </w:rPr>
            </w:pPr>
            <w:r w:rsidRPr="00415A37">
              <w:rPr>
                <w:rFonts w:cs="Times New Roman"/>
                <w:b/>
              </w:rPr>
              <w:t>rat</w:t>
            </w:r>
          </w:p>
        </w:tc>
      </w:tr>
      <w:tr w:rsidR="0045376F" w:rsidRPr="00415A37" w14:paraId="54827E3C" w14:textId="77777777" w:rsidTr="003514F0">
        <w:tc>
          <w:tcPr>
            <w:tcW w:w="5841" w:type="dxa"/>
            <w:vAlign w:val="center"/>
          </w:tcPr>
          <w:p w14:paraId="170C847A" w14:textId="77777777" w:rsidR="0045376F" w:rsidRPr="00415A37" w:rsidRDefault="0045376F" w:rsidP="007A424D">
            <w:pPr>
              <w:spacing w:line="276" w:lineRule="auto"/>
              <w:rPr>
                <w:rFonts w:cs="Times New Roman"/>
                <w:b/>
              </w:rPr>
            </w:pPr>
            <w:r w:rsidRPr="00415A37">
              <w:rPr>
                <w:rFonts w:cs="Times New Roman"/>
                <w:b/>
              </w:rPr>
              <w:t>1. Relevanță și impactul socio-economic al proiectului</w:t>
            </w:r>
          </w:p>
        </w:tc>
        <w:tc>
          <w:tcPr>
            <w:tcW w:w="992" w:type="dxa"/>
            <w:vAlign w:val="center"/>
          </w:tcPr>
          <w:p w14:paraId="5642FC62" w14:textId="77777777" w:rsidR="0045376F" w:rsidRPr="00415A37" w:rsidRDefault="0045376F" w:rsidP="007A424D">
            <w:pPr>
              <w:spacing w:line="276" w:lineRule="auto"/>
              <w:jc w:val="center"/>
              <w:rPr>
                <w:rFonts w:cs="Times New Roman"/>
                <w:b/>
              </w:rPr>
            </w:pPr>
            <w:r w:rsidRPr="00415A37">
              <w:rPr>
                <w:rFonts w:cs="Times New Roman"/>
                <w:b/>
              </w:rPr>
              <w:t>10</w:t>
            </w:r>
          </w:p>
        </w:tc>
        <w:tc>
          <w:tcPr>
            <w:tcW w:w="992" w:type="dxa"/>
          </w:tcPr>
          <w:p w14:paraId="62D9210D" w14:textId="77777777" w:rsidR="0045376F" w:rsidRPr="00415A37" w:rsidRDefault="0045376F" w:rsidP="007A424D">
            <w:pPr>
              <w:spacing w:line="276" w:lineRule="auto"/>
              <w:jc w:val="center"/>
              <w:rPr>
                <w:rFonts w:cs="Times New Roman"/>
                <w:b/>
              </w:rPr>
            </w:pPr>
            <w:r w:rsidRPr="00415A37">
              <w:rPr>
                <w:rFonts w:cs="Times New Roman"/>
                <w:b/>
              </w:rPr>
              <w:t>40</w:t>
            </w:r>
          </w:p>
        </w:tc>
        <w:tc>
          <w:tcPr>
            <w:tcW w:w="993" w:type="dxa"/>
            <w:vAlign w:val="center"/>
          </w:tcPr>
          <w:p w14:paraId="3ED5EDAD" w14:textId="77777777" w:rsidR="0045376F" w:rsidRPr="00415A37" w:rsidRDefault="0045376F" w:rsidP="007A424D">
            <w:pPr>
              <w:spacing w:line="276" w:lineRule="auto"/>
              <w:jc w:val="center"/>
              <w:rPr>
                <w:rFonts w:cs="Times New Roman"/>
                <w:b/>
              </w:rPr>
            </w:pPr>
          </w:p>
        </w:tc>
        <w:tc>
          <w:tcPr>
            <w:tcW w:w="993" w:type="dxa"/>
          </w:tcPr>
          <w:p w14:paraId="300BECA7" w14:textId="77777777" w:rsidR="0045376F" w:rsidRPr="00415A37" w:rsidRDefault="0045376F" w:rsidP="007A424D">
            <w:pPr>
              <w:spacing w:line="276" w:lineRule="auto"/>
              <w:jc w:val="center"/>
              <w:rPr>
                <w:rFonts w:cs="Times New Roman"/>
                <w:b/>
              </w:rPr>
            </w:pPr>
          </w:p>
        </w:tc>
      </w:tr>
      <w:tr w:rsidR="0045376F" w:rsidRPr="00415A37" w14:paraId="3688B28B" w14:textId="77777777" w:rsidTr="003514F0">
        <w:tc>
          <w:tcPr>
            <w:tcW w:w="5841" w:type="dxa"/>
            <w:shd w:val="clear" w:color="auto" w:fill="E6E6E6"/>
          </w:tcPr>
          <w:p w14:paraId="2D31AD26" w14:textId="77777777" w:rsidR="0045376F" w:rsidRPr="00415A37" w:rsidRDefault="0045376F" w:rsidP="007A424D">
            <w:pPr>
              <w:spacing w:line="276" w:lineRule="auto"/>
              <w:rPr>
                <w:rFonts w:cs="Times New Roman"/>
              </w:rPr>
            </w:pPr>
            <w:r w:rsidRPr="00415A37">
              <w:rPr>
                <w:rFonts w:cs="Times New Roman"/>
                <w:b/>
              </w:rPr>
              <w:t xml:space="preserve">1.1 Contribuția proiectului la obiectivele programului/axei/acțiunii/tipului de proiect  </w:t>
            </w:r>
          </w:p>
        </w:tc>
        <w:tc>
          <w:tcPr>
            <w:tcW w:w="992" w:type="dxa"/>
            <w:shd w:val="clear" w:color="auto" w:fill="E6E6E6"/>
            <w:vAlign w:val="center"/>
          </w:tcPr>
          <w:p w14:paraId="65CC4D1D" w14:textId="77777777" w:rsidR="0045376F" w:rsidRPr="00415A37" w:rsidRDefault="0045376F" w:rsidP="007A424D">
            <w:pPr>
              <w:spacing w:line="276" w:lineRule="auto"/>
              <w:jc w:val="center"/>
              <w:rPr>
                <w:rFonts w:cs="Times New Roman"/>
                <w:b/>
              </w:rPr>
            </w:pPr>
            <w:r w:rsidRPr="00415A37">
              <w:rPr>
                <w:rFonts w:cs="Times New Roman"/>
                <w:b/>
              </w:rPr>
              <w:t>6</w:t>
            </w:r>
          </w:p>
        </w:tc>
        <w:tc>
          <w:tcPr>
            <w:tcW w:w="992" w:type="dxa"/>
            <w:shd w:val="clear" w:color="auto" w:fill="E7E6E6"/>
            <w:vAlign w:val="center"/>
          </w:tcPr>
          <w:p w14:paraId="69B74838" w14:textId="77777777" w:rsidR="0045376F" w:rsidRPr="00415A37" w:rsidRDefault="0045376F" w:rsidP="007A424D">
            <w:pPr>
              <w:spacing w:line="276" w:lineRule="auto"/>
              <w:jc w:val="center"/>
              <w:rPr>
                <w:rFonts w:cs="Times New Roman"/>
                <w:b/>
              </w:rPr>
            </w:pPr>
            <w:r w:rsidRPr="00415A37">
              <w:rPr>
                <w:rFonts w:cs="Times New Roman"/>
                <w:b/>
              </w:rPr>
              <w:t>24</w:t>
            </w:r>
          </w:p>
        </w:tc>
        <w:tc>
          <w:tcPr>
            <w:tcW w:w="993" w:type="dxa"/>
          </w:tcPr>
          <w:p w14:paraId="375A81C2" w14:textId="77777777" w:rsidR="0045376F" w:rsidRPr="00415A37" w:rsidRDefault="0045376F" w:rsidP="007A424D">
            <w:pPr>
              <w:spacing w:line="276" w:lineRule="auto"/>
              <w:jc w:val="center"/>
              <w:rPr>
                <w:rFonts w:cs="Times New Roman"/>
                <w:b/>
              </w:rPr>
            </w:pPr>
          </w:p>
        </w:tc>
        <w:tc>
          <w:tcPr>
            <w:tcW w:w="993" w:type="dxa"/>
          </w:tcPr>
          <w:p w14:paraId="2630BB28" w14:textId="77777777" w:rsidR="0045376F" w:rsidRPr="00415A37" w:rsidRDefault="0045376F" w:rsidP="007A424D">
            <w:pPr>
              <w:spacing w:line="276" w:lineRule="auto"/>
              <w:jc w:val="center"/>
              <w:rPr>
                <w:rFonts w:cs="Times New Roman"/>
                <w:b/>
              </w:rPr>
            </w:pPr>
          </w:p>
        </w:tc>
      </w:tr>
      <w:tr w:rsidR="0045376F" w:rsidRPr="00415A37" w14:paraId="1D8DB950" w14:textId="77777777" w:rsidTr="003514F0">
        <w:tc>
          <w:tcPr>
            <w:tcW w:w="5841" w:type="dxa"/>
          </w:tcPr>
          <w:p w14:paraId="35363D23" w14:textId="77777777" w:rsidR="0045376F" w:rsidRPr="00415A37" w:rsidRDefault="0045376F" w:rsidP="007A424D">
            <w:pPr>
              <w:spacing w:line="276" w:lineRule="auto"/>
              <w:rPr>
                <w:rFonts w:cs="Times New Roman"/>
                <w:i/>
              </w:rPr>
            </w:pPr>
            <w:r w:rsidRPr="00415A37">
              <w:rPr>
                <w:rFonts w:cs="Times New Roman"/>
                <w:i/>
              </w:rPr>
              <w:t>1.1.1 Relevanța activităților pentru pregatirea participării românești în proiectul DANUBIUS-RI</w:t>
            </w:r>
          </w:p>
        </w:tc>
        <w:tc>
          <w:tcPr>
            <w:tcW w:w="992" w:type="dxa"/>
            <w:shd w:val="clear" w:color="auto" w:fill="E6E6E6"/>
          </w:tcPr>
          <w:p w14:paraId="7CD43BDB" w14:textId="77777777" w:rsidR="0045376F" w:rsidRPr="00415A37" w:rsidRDefault="0045376F" w:rsidP="007A424D">
            <w:pPr>
              <w:spacing w:line="276" w:lineRule="auto"/>
              <w:jc w:val="center"/>
              <w:rPr>
                <w:rFonts w:cs="Times New Roman"/>
              </w:rPr>
            </w:pPr>
            <w:r w:rsidRPr="00415A37">
              <w:rPr>
                <w:rFonts w:cs="Times New Roman"/>
              </w:rPr>
              <w:t>4</w:t>
            </w:r>
          </w:p>
        </w:tc>
        <w:tc>
          <w:tcPr>
            <w:tcW w:w="992" w:type="dxa"/>
            <w:shd w:val="clear" w:color="auto" w:fill="E7E6E6"/>
          </w:tcPr>
          <w:p w14:paraId="75094015" w14:textId="77777777" w:rsidR="0045376F" w:rsidRPr="00415A37" w:rsidRDefault="0045376F" w:rsidP="007A424D">
            <w:pPr>
              <w:spacing w:line="276" w:lineRule="auto"/>
              <w:jc w:val="center"/>
              <w:rPr>
                <w:rFonts w:cs="Times New Roman"/>
              </w:rPr>
            </w:pPr>
            <w:r w:rsidRPr="00415A37">
              <w:rPr>
                <w:rFonts w:cs="Times New Roman"/>
              </w:rPr>
              <w:t>16</w:t>
            </w:r>
          </w:p>
        </w:tc>
        <w:tc>
          <w:tcPr>
            <w:tcW w:w="993" w:type="dxa"/>
          </w:tcPr>
          <w:p w14:paraId="7EEC6BD2" w14:textId="77777777" w:rsidR="0045376F" w:rsidRPr="00415A37" w:rsidRDefault="0045376F" w:rsidP="007A424D">
            <w:pPr>
              <w:spacing w:line="276" w:lineRule="auto"/>
              <w:jc w:val="center"/>
              <w:rPr>
                <w:rFonts w:cs="Times New Roman"/>
              </w:rPr>
            </w:pPr>
          </w:p>
        </w:tc>
        <w:tc>
          <w:tcPr>
            <w:tcW w:w="993" w:type="dxa"/>
          </w:tcPr>
          <w:p w14:paraId="4EF163C7" w14:textId="77777777" w:rsidR="0045376F" w:rsidRPr="00415A37" w:rsidRDefault="0045376F" w:rsidP="007A424D">
            <w:pPr>
              <w:spacing w:line="276" w:lineRule="auto"/>
              <w:jc w:val="center"/>
              <w:rPr>
                <w:rFonts w:cs="Times New Roman"/>
              </w:rPr>
            </w:pPr>
          </w:p>
        </w:tc>
      </w:tr>
      <w:tr w:rsidR="0045376F" w:rsidRPr="00415A37" w14:paraId="4BDEA428" w14:textId="77777777" w:rsidTr="003514F0">
        <w:tc>
          <w:tcPr>
            <w:tcW w:w="5841" w:type="dxa"/>
          </w:tcPr>
          <w:p w14:paraId="610AFABE" w14:textId="77777777" w:rsidR="0045376F" w:rsidRPr="00415A37" w:rsidRDefault="0045376F" w:rsidP="007A424D">
            <w:pPr>
              <w:spacing w:line="276" w:lineRule="auto"/>
              <w:rPr>
                <w:rFonts w:cs="Times New Roman"/>
                <w:i/>
              </w:rPr>
            </w:pPr>
            <w:r w:rsidRPr="00415A37">
              <w:rPr>
                <w:rFonts w:cs="Times New Roman"/>
                <w:i/>
              </w:rPr>
              <w:t xml:space="preserve">1.1.2 Proiectul urmareste respectarea legislatiei in vigoare cu privire la finantarea din fonduri eutropene a proiectelor majore </w:t>
            </w:r>
          </w:p>
        </w:tc>
        <w:tc>
          <w:tcPr>
            <w:tcW w:w="992" w:type="dxa"/>
            <w:shd w:val="clear" w:color="auto" w:fill="E6E6E6"/>
          </w:tcPr>
          <w:p w14:paraId="7D422C34"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7E6E6"/>
          </w:tcPr>
          <w:p w14:paraId="6EA6B748" w14:textId="77777777" w:rsidR="0045376F" w:rsidRPr="00415A37" w:rsidRDefault="0045376F" w:rsidP="007A424D">
            <w:pPr>
              <w:spacing w:line="276" w:lineRule="auto"/>
              <w:jc w:val="center"/>
              <w:rPr>
                <w:rFonts w:cs="Times New Roman"/>
              </w:rPr>
            </w:pPr>
            <w:r w:rsidRPr="00415A37">
              <w:rPr>
                <w:rFonts w:cs="Times New Roman"/>
              </w:rPr>
              <w:t>8</w:t>
            </w:r>
          </w:p>
        </w:tc>
        <w:tc>
          <w:tcPr>
            <w:tcW w:w="993" w:type="dxa"/>
          </w:tcPr>
          <w:p w14:paraId="0CD230AF" w14:textId="77777777" w:rsidR="0045376F" w:rsidRPr="00415A37" w:rsidRDefault="0045376F" w:rsidP="007A424D">
            <w:pPr>
              <w:spacing w:line="276" w:lineRule="auto"/>
              <w:jc w:val="center"/>
              <w:rPr>
                <w:rFonts w:cs="Times New Roman"/>
              </w:rPr>
            </w:pPr>
          </w:p>
        </w:tc>
        <w:tc>
          <w:tcPr>
            <w:tcW w:w="993" w:type="dxa"/>
          </w:tcPr>
          <w:p w14:paraId="76A24FDC" w14:textId="77777777" w:rsidR="0045376F" w:rsidRPr="00415A37" w:rsidRDefault="0045376F" w:rsidP="007A424D">
            <w:pPr>
              <w:spacing w:line="276" w:lineRule="auto"/>
              <w:jc w:val="center"/>
              <w:rPr>
                <w:rFonts w:cs="Times New Roman"/>
              </w:rPr>
            </w:pPr>
          </w:p>
        </w:tc>
      </w:tr>
      <w:tr w:rsidR="0045376F" w:rsidRPr="00415A37" w14:paraId="417E75D2" w14:textId="77777777" w:rsidTr="003514F0">
        <w:tc>
          <w:tcPr>
            <w:tcW w:w="5841" w:type="dxa"/>
          </w:tcPr>
          <w:p w14:paraId="374C687A" w14:textId="77777777" w:rsidR="0045376F" w:rsidRPr="00415A37" w:rsidRDefault="0045376F" w:rsidP="007A424D">
            <w:pPr>
              <w:spacing w:line="276" w:lineRule="auto"/>
              <w:rPr>
                <w:rFonts w:cs="Times New Roman"/>
                <w:b/>
              </w:rPr>
            </w:pPr>
            <w:r w:rsidRPr="00415A37">
              <w:rPr>
                <w:rFonts w:cs="Times New Roman"/>
                <w:b/>
              </w:rPr>
              <w:t>1.2 Contribuția la dezvoltarea sectorului/domeniului științific</w:t>
            </w:r>
          </w:p>
        </w:tc>
        <w:tc>
          <w:tcPr>
            <w:tcW w:w="992" w:type="dxa"/>
            <w:shd w:val="clear" w:color="auto" w:fill="E6E6E6"/>
          </w:tcPr>
          <w:p w14:paraId="0950D0EA" w14:textId="77777777" w:rsidR="0045376F" w:rsidRPr="00415A37" w:rsidRDefault="0045376F" w:rsidP="007A424D">
            <w:pPr>
              <w:spacing w:line="276" w:lineRule="auto"/>
              <w:jc w:val="center"/>
              <w:rPr>
                <w:rFonts w:cs="Times New Roman"/>
                <w:b/>
              </w:rPr>
            </w:pPr>
            <w:r w:rsidRPr="00415A37">
              <w:rPr>
                <w:rFonts w:cs="Times New Roman"/>
                <w:b/>
              </w:rPr>
              <w:t>4</w:t>
            </w:r>
          </w:p>
        </w:tc>
        <w:tc>
          <w:tcPr>
            <w:tcW w:w="992" w:type="dxa"/>
            <w:shd w:val="clear" w:color="auto" w:fill="E7E6E6"/>
          </w:tcPr>
          <w:p w14:paraId="7C6B4425" w14:textId="77777777" w:rsidR="0045376F" w:rsidRPr="00415A37" w:rsidRDefault="0045376F" w:rsidP="007A424D">
            <w:pPr>
              <w:spacing w:line="276" w:lineRule="auto"/>
              <w:jc w:val="center"/>
              <w:rPr>
                <w:rFonts w:cs="Times New Roman"/>
                <w:b/>
              </w:rPr>
            </w:pPr>
            <w:r w:rsidRPr="00415A37">
              <w:rPr>
                <w:rFonts w:cs="Times New Roman"/>
                <w:b/>
              </w:rPr>
              <w:t>16</w:t>
            </w:r>
          </w:p>
        </w:tc>
        <w:tc>
          <w:tcPr>
            <w:tcW w:w="993" w:type="dxa"/>
          </w:tcPr>
          <w:p w14:paraId="3A2246EA" w14:textId="77777777" w:rsidR="0045376F" w:rsidRPr="00415A37" w:rsidRDefault="0045376F" w:rsidP="007A424D">
            <w:pPr>
              <w:spacing w:line="276" w:lineRule="auto"/>
              <w:jc w:val="center"/>
              <w:rPr>
                <w:rFonts w:cs="Times New Roman"/>
                <w:b/>
              </w:rPr>
            </w:pPr>
          </w:p>
        </w:tc>
        <w:tc>
          <w:tcPr>
            <w:tcW w:w="993" w:type="dxa"/>
          </w:tcPr>
          <w:p w14:paraId="50074211" w14:textId="77777777" w:rsidR="0045376F" w:rsidRPr="00415A37" w:rsidRDefault="0045376F" w:rsidP="007A424D">
            <w:pPr>
              <w:spacing w:line="276" w:lineRule="auto"/>
              <w:jc w:val="center"/>
              <w:rPr>
                <w:rFonts w:cs="Times New Roman"/>
                <w:b/>
              </w:rPr>
            </w:pPr>
          </w:p>
        </w:tc>
      </w:tr>
      <w:tr w:rsidR="0045376F" w:rsidRPr="00415A37" w14:paraId="39DDD553" w14:textId="77777777" w:rsidTr="003514F0">
        <w:tc>
          <w:tcPr>
            <w:tcW w:w="5841" w:type="dxa"/>
          </w:tcPr>
          <w:p w14:paraId="2B7AC57E" w14:textId="77777777" w:rsidR="0045376F" w:rsidRPr="00415A37" w:rsidRDefault="0045376F" w:rsidP="007A424D">
            <w:pPr>
              <w:spacing w:line="276" w:lineRule="auto"/>
              <w:rPr>
                <w:rFonts w:cs="Times New Roman"/>
                <w:i/>
              </w:rPr>
            </w:pPr>
            <w:r w:rsidRPr="00415A37">
              <w:rPr>
                <w:rFonts w:cs="Times New Roman"/>
                <w:i/>
              </w:rPr>
              <w:t>1.2.1 Aria de relevanță a proiectului – europeană, națională, regională</w:t>
            </w:r>
          </w:p>
        </w:tc>
        <w:tc>
          <w:tcPr>
            <w:tcW w:w="992" w:type="dxa"/>
            <w:shd w:val="clear" w:color="auto" w:fill="E6E6E6"/>
          </w:tcPr>
          <w:p w14:paraId="1FF74233" w14:textId="77777777" w:rsidR="0045376F" w:rsidRPr="00415A37" w:rsidRDefault="0045376F" w:rsidP="007A424D">
            <w:pPr>
              <w:spacing w:line="276" w:lineRule="auto"/>
              <w:jc w:val="center"/>
              <w:rPr>
                <w:rFonts w:cs="Times New Roman"/>
              </w:rPr>
            </w:pPr>
            <w:r w:rsidRPr="00415A37">
              <w:rPr>
                <w:rFonts w:cs="Times New Roman"/>
              </w:rPr>
              <w:t>4</w:t>
            </w:r>
          </w:p>
        </w:tc>
        <w:tc>
          <w:tcPr>
            <w:tcW w:w="992" w:type="dxa"/>
            <w:shd w:val="clear" w:color="auto" w:fill="E7E6E6"/>
          </w:tcPr>
          <w:p w14:paraId="6BB366AE" w14:textId="77777777" w:rsidR="0045376F" w:rsidRPr="00415A37" w:rsidRDefault="0045376F" w:rsidP="007A424D">
            <w:pPr>
              <w:spacing w:line="276" w:lineRule="auto"/>
              <w:jc w:val="center"/>
              <w:rPr>
                <w:rFonts w:cs="Times New Roman"/>
              </w:rPr>
            </w:pPr>
            <w:r w:rsidRPr="00415A37">
              <w:rPr>
                <w:rFonts w:cs="Times New Roman"/>
              </w:rPr>
              <w:t>16</w:t>
            </w:r>
          </w:p>
        </w:tc>
        <w:tc>
          <w:tcPr>
            <w:tcW w:w="993" w:type="dxa"/>
          </w:tcPr>
          <w:p w14:paraId="5C771E57" w14:textId="77777777" w:rsidR="0045376F" w:rsidRPr="00415A37" w:rsidRDefault="0045376F" w:rsidP="007A424D">
            <w:pPr>
              <w:spacing w:line="276" w:lineRule="auto"/>
              <w:jc w:val="center"/>
              <w:rPr>
                <w:rFonts w:cs="Times New Roman"/>
              </w:rPr>
            </w:pPr>
          </w:p>
        </w:tc>
        <w:tc>
          <w:tcPr>
            <w:tcW w:w="993" w:type="dxa"/>
          </w:tcPr>
          <w:p w14:paraId="60D3D6A1" w14:textId="77777777" w:rsidR="0045376F" w:rsidRPr="00415A37" w:rsidRDefault="0045376F" w:rsidP="007A424D">
            <w:pPr>
              <w:spacing w:line="276" w:lineRule="auto"/>
              <w:jc w:val="center"/>
              <w:rPr>
                <w:rFonts w:cs="Times New Roman"/>
              </w:rPr>
            </w:pPr>
          </w:p>
        </w:tc>
      </w:tr>
      <w:tr w:rsidR="0045376F" w:rsidRPr="00415A37" w14:paraId="3C40C439" w14:textId="77777777" w:rsidTr="003514F0">
        <w:tc>
          <w:tcPr>
            <w:tcW w:w="5841" w:type="dxa"/>
          </w:tcPr>
          <w:p w14:paraId="0E4DAE24" w14:textId="77777777" w:rsidR="0045376F" w:rsidRPr="00415A37" w:rsidRDefault="0045376F" w:rsidP="007A424D">
            <w:pPr>
              <w:spacing w:line="276" w:lineRule="auto"/>
              <w:ind w:left="34" w:hanging="34"/>
              <w:rPr>
                <w:rFonts w:cs="Times New Roman"/>
                <w:b/>
              </w:rPr>
            </w:pPr>
            <w:r w:rsidRPr="00415A37">
              <w:rPr>
                <w:rFonts w:cs="Times New Roman"/>
                <w:b/>
              </w:rPr>
              <w:t>TOTAL punctaj criteriu</w:t>
            </w:r>
          </w:p>
        </w:tc>
        <w:tc>
          <w:tcPr>
            <w:tcW w:w="992" w:type="dxa"/>
            <w:shd w:val="clear" w:color="auto" w:fill="E6E6E6"/>
          </w:tcPr>
          <w:p w14:paraId="551E5E83" w14:textId="77777777" w:rsidR="0045376F" w:rsidRPr="00415A37" w:rsidRDefault="0045376F" w:rsidP="007A424D">
            <w:pPr>
              <w:spacing w:line="276" w:lineRule="auto"/>
              <w:jc w:val="center"/>
              <w:rPr>
                <w:rFonts w:cs="Times New Roman"/>
                <w:bCs/>
              </w:rPr>
            </w:pPr>
            <w:r w:rsidRPr="00415A37">
              <w:rPr>
                <w:rFonts w:cs="Times New Roman"/>
                <w:bCs/>
              </w:rPr>
              <w:t>-</w:t>
            </w:r>
          </w:p>
        </w:tc>
        <w:tc>
          <w:tcPr>
            <w:tcW w:w="992" w:type="dxa"/>
            <w:shd w:val="clear" w:color="auto" w:fill="E7E6E6"/>
          </w:tcPr>
          <w:p w14:paraId="091CB3B7" w14:textId="77777777" w:rsidR="0045376F" w:rsidRPr="00415A37" w:rsidRDefault="0045376F" w:rsidP="007A424D">
            <w:pPr>
              <w:spacing w:line="276" w:lineRule="auto"/>
              <w:jc w:val="center"/>
              <w:rPr>
                <w:rFonts w:cs="Times New Roman"/>
              </w:rPr>
            </w:pPr>
            <w:r w:rsidRPr="00415A37">
              <w:rPr>
                <w:rFonts w:cs="Times New Roman"/>
              </w:rPr>
              <w:t>-</w:t>
            </w:r>
          </w:p>
        </w:tc>
        <w:tc>
          <w:tcPr>
            <w:tcW w:w="993" w:type="dxa"/>
          </w:tcPr>
          <w:p w14:paraId="2D272B14" w14:textId="77777777" w:rsidR="0045376F" w:rsidRPr="00415A37" w:rsidRDefault="0045376F" w:rsidP="007A424D">
            <w:pPr>
              <w:spacing w:line="276" w:lineRule="auto"/>
              <w:jc w:val="center"/>
              <w:rPr>
                <w:rFonts w:cs="Times New Roman"/>
              </w:rPr>
            </w:pPr>
          </w:p>
        </w:tc>
        <w:tc>
          <w:tcPr>
            <w:tcW w:w="993" w:type="dxa"/>
          </w:tcPr>
          <w:p w14:paraId="52AC6F90" w14:textId="77777777" w:rsidR="0045376F" w:rsidRPr="00415A37" w:rsidRDefault="0045376F" w:rsidP="007A424D">
            <w:pPr>
              <w:spacing w:line="276" w:lineRule="auto"/>
              <w:jc w:val="center"/>
              <w:rPr>
                <w:rFonts w:cs="Times New Roman"/>
              </w:rPr>
            </w:pPr>
          </w:p>
        </w:tc>
      </w:tr>
    </w:tbl>
    <w:p w14:paraId="1BB4A18A" w14:textId="77777777" w:rsidR="0045376F" w:rsidRPr="00415A37" w:rsidRDefault="0045376F" w:rsidP="007A424D">
      <w:pPr>
        <w:spacing w:line="276" w:lineRule="auto"/>
        <w:rPr>
          <w:rFonts w:cs="Times New Roman"/>
          <w:b/>
        </w:rPr>
      </w:pPr>
    </w:p>
    <w:p w14:paraId="7BA5F502" w14:textId="77777777" w:rsidR="0045376F" w:rsidRPr="00415A37" w:rsidRDefault="0045376F" w:rsidP="007A424D">
      <w:pPr>
        <w:spacing w:line="276" w:lineRule="auto"/>
        <w:jc w:val="both"/>
        <w:rPr>
          <w:rFonts w:cs="Times New Roman"/>
        </w:rPr>
      </w:pPr>
      <w:r w:rsidRPr="00415A37">
        <w:rPr>
          <w:rFonts w:cs="Times New Roman"/>
        </w:rPr>
        <w:t xml:space="preserve">Pentru acest criteriu se va examina Cererea de finanţare, în special capitolele: </w:t>
      </w:r>
    </w:p>
    <w:p w14:paraId="28B551AD" w14:textId="77777777" w:rsidR="0045376F" w:rsidRPr="00415A37" w:rsidRDefault="0045376F" w:rsidP="007A424D">
      <w:pPr>
        <w:spacing w:line="276" w:lineRule="auto"/>
        <w:rPr>
          <w:rFonts w:cs="Times New Roman"/>
          <w:color w:val="auto"/>
        </w:rPr>
      </w:pPr>
      <w:r w:rsidRPr="00415A37">
        <w:rPr>
          <w:rFonts w:cs="Times New Roman"/>
        </w:rPr>
        <w:t xml:space="preserve">5. </w:t>
      </w:r>
      <w:r w:rsidRPr="00415A37">
        <w:rPr>
          <w:rFonts w:cs="Times New Roman"/>
          <w:color w:val="auto"/>
        </w:rPr>
        <w:t>Capacitate beneficiar</w:t>
      </w:r>
    </w:p>
    <w:p w14:paraId="4F0B2EBE" w14:textId="77777777" w:rsidR="0045376F" w:rsidRPr="00415A37" w:rsidRDefault="0045376F" w:rsidP="007A424D">
      <w:pPr>
        <w:spacing w:line="276" w:lineRule="auto"/>
        <w:rPr>
          <w:rFonts w:cs="Times New Roman"/>
        </w:rPr>
      </w:pPr>
      <w:r w:rsidRPr="00415A37">
        <w:rPr>
          <w:rFonts w:cs="Times New Roman"/>
        </w:rPr>
        <w:t>7. Obiective specifice ale proiectului</w:t>
      </w:r>
    </w:p>
    <w:p w14:paraId="7B0D0124" w14:textId="77777777" w:rsidR="0045376F" w:rsidRPr="00415A37" w:rsidRDefault="0045376F" w:rsidP="007A424D">
      <w:pPr>
        <w:spacing w:line="276" w:lineRule="auto"/>
        <w:rPr>
          <w:rFonts w:cs="Times New Roman"/>
        </w:rPr>
      </w:pPr>
      <w:r w:rsidRPr="00415A37">
        <w:rPr>
          <w:rFonts w:cs="Times New Roman"/>
        </w:rPr>
        <w:t>8. Rezultate așteptate</w:t>
      </w:r>
    </w:p>
    <w:p w14:paraId="3CF1C547" w14:textId="77777777" w:rsidR="0045376F" w:rsidRPr="00415A37" w:rsidRDefault="0045376F" w:rsidP="007A424D">
      <w:pPr>
        <w:spacing w:line="276" w:lineRule="auto"/>
        <w:rPr>
          <w:rFonts w:cs="Times New Roman"/>
        </w:rPr>
      </w:pPr>
      <w:r w:rsidRPr="00415A37">
        <w:rPr>
          <w:rFonts w:cs="Times New Roman"/>
        </w:rPr>
        <w:t>9. Context</w:t>
      </w:r>
    </w:p>
    <w:p w14:paraId="222A10BB" w14:textId="77777777" w:rsidR="0045376F" w:rsidRPr="00415A37" w:rsidRDefault="0045376F" w:rsidP="007A424D">
      <w:pPr>
        <w:spacing w:line="276" w:lineRule="auto"/>
        <w:rPr>
          <w:rFonts w:cs="Times New Roman"/>
        </w:rPr>
      </w:pPr>
      <w:r w:rsidRPr="00415A37">
        <w:rPr>
          <w:rFonts w:cs="Times New Roman"/>
        </w:rPr>
        <w:t>10. Justificare</w:t>
      </w:r>
    </w:p>
    <w:p w14:paraId="42D0AAE7" w14:textId="77777777" w:rsidR="0045376F" w:rsidRPr="00415A37" w:rsidRDefault="0045376F" w:rsidP="007A424D">
      <w:pPr>
        <w:spacing w:line="276" w:lineRule="auto"/>
        <w:rPr>
          <w:rFonts w:cs="Times New Roman"/>
        </w:rPr>
      </w:pPr>
      <w:r w:rsidRPr="00415A37">
        <w:rPr>
          <w:rFonts w:cs="Times New Roman"/>
        </w:rPr>
        <w:t>13. Relevanță</w:t>
      </w:r>
    </w:p>
    <w:p w14:paraId="5A393902" w14:textId="77777777" w:rsidR="0045376F" w:rsidRPr="00415A37" w:rsidRDefault="0045376F" w:rsidP="007A424D">
      <w:pPr>
        <w:spacing w:line="276" w:lineRule="auto"/>
        <w:rPr>
          <w:rFonts w:cs="Times New Roman"/>
        </w:rPr>
      </w:pPr>
      <w:r w:rsidRPr="00415A37">
        <w:rPr>
          <w:rFonts w:cs="Times New Roman"/>
        </w:rPr>
        <w:t>15. Principii orizontale</w:t>
      </w:r>
    </w:p>
    <w:p w14:paraId="604CDA71" w14:textId="77777777" w:rsidR="0045376F" w:rsidRPr="00415A37" w:rsidRDefault="0045376F" w:rsidP="007A424D">
      <w:pPr>
        <w:spacing w:line="276" w:lineRule="auto"/>
        <w:rPr>
          <w:rFonts w:cs="Times New Roman"/>
        </w:rPr>
      </w:pPr>
      <w:r w:rsidRPr="00415A37">
        <w:rPr>
          <w:rFonts w:cs="Times New Roman"/>
        </w:rPr>
        <w:t>18. Descrierea investiției</w:t>
      </w:r>
    </w:p>
    <w:p w14:paraId="7F64FD49" w14:textId="77777777" w:rsidR="0045376F" w:rsidRPr="00415A37" w:rsidRDefault="0045376F" w:rsidP="007A424D">
      <w:pPr>
        <w:spacing w:line="276" w:lineRule="auto"/>
        <w:rPr>
          <w:rFonts w:cs="Times New Roman"/>
        </w:rPr>
      </w:pPr>
      <w:r w:rsidRPr="00415A37">
        <w:rPr>
          <w:rFonts w:cs="Times New Roman"/>
        </w:rPr>
        <w:t>45. Indicatori prestabiliți,</w:t>
      </w:r>
    </w:p>
    <w:p w14:paraId="6055CA5C" w14:textId="77777777" w:rsidR="0045376F" w:rsidRPr="00415A37" w:rsidRDefault="0045376F" w:rsidP="007A424D">
      <w:pPr>
        <w:spacing w:line="276" w:lineRule="auto"/>
        <w:rPr>
          <w:rFonts w:cs="Times New Roman"/>
        </w:rPr>
      </w:pPr>
      <w:r w:rsidRPr="00415A37">
        <w:rPr>
          <w:rFonts w:cs="Times New Roman"/>
        </w:rPr>
        <w:t xml:space="preserve">46. Indicatori suplimentari  </w:t>
      </w:r>
    </w:p>
    <w:p w14:paraId="56411A8A" w14:textId="77777777" w:rsidR="0045376F" w:rsidRPr="00415A37" w:rsidRDefault="0045376F" w:rsidP="007A424D">
      <w:pPr>
        <w:widowControl/>
        <w:spacing w:line="276" w:lineRule="auto"/>
        <w:jc w:val="both"/>
        <w:rPr>
          <w:rFonts w:cs="Times New Roman"/>
          <w:color w:val="auto"/>
        </w:rPr>
      </w:pPr>
      <w:r w:rsidRPr="00415A37">
        <w:rPr>
          <w:rFonts w:cs="Times New Roman"/>
          <w:color w:val="auto"/>
        </w:rPr>
        <w:t>Se vor analiza și Strategia de dezvoltare instituțională, Fișa de proiect din Roadmap, Roadmap-ul național privind infrastructurile de cercetare aprobat și Documentația tehnico-economică</w:t>
      </w:r>
    </w:p>
    <w:p w14:paraId="1AA40849" w14:textId="77777777" w:rsidR="0045376F" w:rsidRPr="00415A37" w:rsidRDefault="0045376F" w:rsidP="007A424D">
      <w:pPr>
        <w:spacing w:line="276" w:lineRule="auto"/>
        <w:jc w:val="both"/>
        <w:rPr>
          <w:rFonts w:cs="Times New Roman"/>
          <w:b/>
          <w:i/>
        </w:rPr>
      </w:pPr>
    </w:p>
    <w:p w14:paraId="21DE9E6E" w14:textId="77777777" w:rsidR="0045376F" w:rsidRPr="00415A37" w:rsidRDefault="0045376F" w:rsidP="007A424D">
      <w:pPr>
        <w:pStyle w:val="ListParagraph"/>
        <w:widowControl/>
        <w:numPr>
          <w:ilvl w:val="2"/>
          <w:numId w:val="159"/>
        </w:numPr>
        <w:spacing w:line="276" w:lineRule="auto"/>
        <w:jc w:val="both"/>
        <w:rPr>
          <w:rFonts w:ascii="Times New Roman" w:hAnsi="Times New Roman"/>
          <w:b/>
          <w:i/>
        </w:rPr>
      </w:pPr>
      <w:r w:rsidRPr="00415A37">
        <w:rPr>
          <w:rFonts w:ascii="Times New Roman" w:hAnsi="Times New Roman"/>
          <w:b/>
          <w:i/>
        </w:rPr>
        <w:t>Relevanța activităților pentru pregatirea participării românești în proiectul DANUBIUS-RI</w:t>
      </w:r>
    </w:p>
    <w:p w14:paraId="7470A77E" w14:textId="77777777" w:rsidR="0045376F" w:rsidRPr="00415A37" w:rsidRDefault="0045376F" w:rsidP="007A424D">
      <w:pPr>
        <w:widowControl/>
        <w:spacing w:line="276" w:lineRule="auto"/>
        <w:jc w:val="both"/>
        <w:rPr>
          <w:rFonts w:cs="Times New Roman"/>
          <w:i/>
        </w:rPr>
      </w:pPr>
      <w:r w:rsidRPr="00415A37">
        <w:rPr>
          <w:rFonts w:cs="Times New Roman"/>
        </w:rPr>
        <w:t xml:space="preserve">Se va evalua necesitatea </w:t>
      </w:r>
      <w:r w:rsidRPr="00415A37">
        <w:rPr>
          <w:rFonts w:cs="Times New Roman"/>
          <w:i/>
        </w:rPr>
        <w:t>activităților descrise in proiect pentru pregatirea participării românești în proiectul DANUBIUS-RI</w:t>
      </w:r>
    </w:p>
    <w:p w14:paraId="20D67C32" w14:textId="77777777" w:rsidR="0045376F" w:rsidRPr="00415A37" w:rsidRDefault="0045376F" w:rsidP="007A424D">
      <w:pPr>
        <w:widowControl/>
        <w:spacing w:line="276" w:lineRule="auto"/>
        <w:jc w:val="both"/>
        <w:rPr>
          <w:rFonts w:cs="Times New Roman"/>
          <w:color w:val="auto"/>
        </w:rPr>
      </w:pPr>
    </w:p>
    <w:p w14:paraId="5F674189" w14:textId="77777777" w:rsidR="0045376F" w:rsidRPr="00415A37" w:rsidRDefault="0045376F" w:rsidP="007A424D">
      <w:pPr>
        <w:pStyle w:val="ListParagraph"/>
        <w:widowControl/>
        <w:numPr>
          <w:ilvl w:val="2"/>
          <w:numId w:val="159"/>
        </w:numPr>
        <w:spacing w:line="276" w:lineRule="auto"/>
        <w:jc w:val="both"/>
        <w:rPr>
          <w:rFonts w:ascii="Times New Roman" w:hAnsi="Times New Roman"/>
          <w:b/>
          <w:bCs/>
          <w:i/>
        </w:rPr>
      </w:pPr>
      <w:r w:rsidRPr="00415A37">
        <w:rPr>
          <w:rFonts w:ascii="Times New Roman" w:hAnsi="Times New Roman"/>
          <w:b/>
          <w:bCs/>
          <w:i/>
        </w:rPr>
        <w:t xml:space="preserve">Proiectul urmareste respectarea legislatiei in vigoare cu privire la finantarea din fonduri eutropene a proiectelor majore </w:t>
      </w:r>
    </w:p>
    <w:p w14:paraId="174A0787" w14:textId="63782186" w:rsidR="0045376F" w:rsidRPr="00415A37" w:rsidRDefault="0045376F" w:rsidP="007A424D">
      <w:pPr>
        <w:widowControl/>
        <w:spacing w:line="276" w:lineRule="auto"/>
        <w:jc w:val="both"/>
        <w:rPr>
          <w:rFonts w:cs="Times New Roman"/>
          <w:b/>
          <w:bCs/>
          <w:i/>
          <w:color w:val="auto"/>
        </w:rPr>
      </w:pPr>
      <w:r w:rsidRPr="00415A37">
        <w:rPr>
          <w:rFonts w:cs="Times New Roman"/>
        </w:rPr>
        <w:lastRenderedPageBreak/>
        <w:t xml:space="preserve">Se va face o analiză daca rezultatelor proiectului </w:t>
      </w:r>
      <w:r w:rsidRPr="00415A37">
        <w:rPr>
          <w:rFonts w:cs="Times New Roman"/>
          <w:color w:val="auto"/>
        </w:rPr>
        <w:t>propus de beneficiar in sensul ca sunt acoperite toate cerintel</w:t>
      </w:r>
      <w:r w:rsidR="00CE75A1" w:rsidRPr="00415A37">
        <w:rPr>
          <w:rFonts w:cs="Times New Roman"/>
          <w:color w:val="auto"/>
        </w:rPr>
        <w:t xml:space="preserve">e finantarii unui proiect major </w:t>
      </w:r>
      <w:r w:rsidRPr="00415A37">
        <w:rPr>
          <w:rFonts w:cs="Times New Roman"/>
          <w:color w:val="auto"/>
        </w:rPr>
        <w:t xml:space="preserve">intr-o zona protejata. </w:t>
      </w:r>
    </w:p>
    <w:p w14:paraId="0E0F88F5" w14:textId="77777777" w:rsidR="0045376F" w:rsidRPr="00415A37" w:rsidRDefault="0045376F" w:rsidP="007A424D">
      <w:pPr>
        <w:widowControl/>
        <w:spacing w:line="276" w:lineRule="auto"/>
        <w:rPr>
          <w:rFonts w:cs="Times New Roman"/>
          <w:b/>
          <w:color w:val="auto"/>
        </w:rPr>
      </w:pPr>
      <w:r w:rsidRPr="00415A37">
        <w:rPr>
          <w:rFonts w:cs="Times New Roman"/>
          <w:b/>
          <w:i/>
        </w:rPr>
        <w:t>1.2.1 Aria de relevanță a proiectului de cercetare – de nivel european, național, regional</w:t>
      </w:r>
    </w:p>
    <w:p w14:paraId="0505DA5A" w14:textId="77777777" w:rsidR="0045376F" w:rsidRPr="00415A37" w:rsidRDefault="0045376F" w:rsidP="007A424D">
      <w:pPr>
        <w:widowControl/>
        <w:spacing w:line="276" w:lineRule="auto"/>
        <w:jc w:val="both"/>
        <w:rPr>
          <w:rFonts w:cs="Times New Roman"/>
          <w:color w:val="auto"/>
        </w:rPr>
      </w:pPr>
      <w:r w:rsidRPr="00415A37">
        <w:rPr>
          <w:rFonts w:cs="Times New Roman"/>
          <w:color w:val="auto"/>
        </w:rPr>
        <w:t>Se evaluează impactul proiectului  după finalizarea investiției (din punct de vedere al contribuției la dezvoltarea sectorului/ domeniului științific) și se notează cu 2 pentru nivelul european și cu 1 pentru nivel național sau regional.</w:t>
      </w:r>
    </w:p>
    <w:p w14:paraId="4C965CC7" w14:textId="77777777" w:rsidR="0045376F" w:rsidRPr="00415A37" w:rsidRDefault="0045376F" w:rsidP="007A424D">
      <w:pPr>
        <w:spacing w:line="276" w:lineRule="auto"/>
        <w:rPr>
          <w:rFonts w:cs="Times New Roman"/>
          <w:b/>
        </w:rPr>
      </w:pPr>
      <w:r w:rsidRPr="00415A37">
        <w:rPr>
          <w:rFonts w:cs="Times New Roman"/>
          <w:b/>
        </w:rPr>
        <w:t>Criteriul 2. Calitatea și maturitatea proiectului</w:t>
      </w:r>
    </w:p>
    <w:p w14:paraId="3F720CF8" w14:textId="77777777" w:rsidR="0045376F" w:rsidRPr="00415A37" w:rsidRDefault="0045376F" w:rsidP="007A424D">
      <w:pPr>
        <w:spacing w:line="276" w:lineRule="auto"/>
        <w:rPr>
          <w:rFonts w:cs="Times New Roman"/>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1"/>
        <w:gridCol w:w="992"/>
        <w:gridCol w:w="992"/>
        <w:gridCol w:w="993"/>
        <w:gridCol w:w="993"/>
      </w:tblGrid>
      <w:tr w:rsidR="0045376F" w:rsidRPr="00415A37" w14:paraId="7BF817C9" w14:textId="77777777" w:rsidTr="003514F0">
        <w:tc>
          <w:tcPr>
            <w:tcW w:w="5841" w:type="dxa"/>
            <w:vAlign w:val="center"/>
          </w:tcPr>
          <w:p w14:paraId="43DC15F8" w14:textId="77777777" w:rsidR="0045376F" w:rsidRPr="00415A37" w:rsidRDefault="0045376F" w:rsidP="007A424D">
            <w:pPr>
              <w:spacing w:line="276" w:lineRule="auto"/>
              <w:rPr>
                <w:rFonts w:cs="Times New Roman"/>
                <w:b/>
              </w:rPr>
            </w:pPr>
            <w:r w:rsidRPr="00415A37">
              <w:rPr>
                <w:rFonts w:cs="Times New Roman"/>
                <w:b/>
              </w:rPr>
              <w:t>Criteriu/Subcriteriu</w:t>
            </w:r>
          </w:p>
          <w:p w14:paraId="1568554C" w14:textId="77777777" w:rsidR="00C42183" w:rsidRPr="00415A37" w:rsidRDefault="00C42183" w:rsidP="007A424D">
            <w:pPr>
              <w:spacing w:line="276" w:lineRule="auto"/>
              <w:rPr>
                <w:rFonts w:cs="Times New Roman"/>
                <w:b/>
              </w:rPr>
            </w:pPr>
          </w:p>
        </w:tc>
        <w:tc>
          <w:tcPr>
            <w:tcW w:w="992" w:type="dxa"/>
            <w:vAlign w:val="center"/>
          </w:tcPr>
          <w:p w14:paraId="5E9CF7DC" w14:textId="77777777" w:rsidR="0045376F" w:rsidRPr="00415A37" w:rsidRDefault="0045376F" w:rsidP="007A424D">
            <w:pPr>
              <w:spacing w:line="276" w:lineRule="auto"/>
              <w:jc w:val="center"/>
              <w:rPr>
                <w:rFonts w:cs="Times New Roman"/>
                <w:b/>
              </w:rPr>
            </w:pPr>
            <w:r w:rsidRPr="00415A37">
              <w:rPr>
                <w:rFonts w:cs="Times New Roman"/>
                <w:b/>
              </w:rPr>
              <w:t xml:space="preserve">Scor </w:t>
            </w:r>
          </w:p>
          <w:p w14:paraId="46DD960D" w14:textId="77777777" w:rsidR="0045376F" w:rsidRPr="00415A37" w:rsidRDefault="0045376F" w:rsidP="007A424D">
            <w:pPr>
              <w:spacing w:line="276" w:lineRule="auto"/>
              <w:jc w:val="center"/>
              <w:rPr>
                <w:rFonts w:cs="Times New Roman"/>
                <w:b/>
              </w:rPr>
            </w:pPr>
            <w:r w:rsidRPr="00415A37">
              <w:rPr>
                <w:rFonts w:cs="Times New Roman"/>
                <w:b/>
              </w:rPr>
              <w:t>maxim nepon</w:t>
            </w:r>
          </w:p>
          <w:p w14:paraId="3DD2567A" w14:textId="77777777" w:rsidR="0045376F" w:rsidRPr="00415A37" w:rsidRDefault="0045376F" w:rsidP="007A424D">
            <w:pPr>
              <w:spacing w:line="276" w:lineRule="auto"/>
              <w:jc w:val="center"/>
              <w:rPr>
                <w:rFonts w:cs="Times New Roman"/>
                <w:b/>
              </w:rPr>
            </w:pPr>
            <w:r w:rsidRPr="00415A37">
              <w:rPr>
                <w:rFonts w:cs="Times New Roman"/>
                <w:b/>
              </w:rPr>
              <w:t>derat</w:t>
            </w:r>
          </w:p>
        </w:tc>
        <w:tc>
          <w:tcPr>
            <w:tcW w:w="992" w:type="dxa"/>
          </w:tcPr>
          <w:p w14:paraId="494C536C" w14:textId="77777777" w:rsidR="0045376F" w:rsidRPr="00415A37" w:rsidRDefault="0045376F" w:rsidP="007A424D">
            <w:pPr>
              <w:spacing w:line="276" w:lineRule="auto"/>
              <w:jc w:val="center"/>
              <w:rPr>
                <w:rFonts w:cs="Times New Roman"/>
                <w:b/>
              </w:rPr>
            </w:pPr>
            <w:r w:rsidRPr="00415A37">
              <w:rPr>
                <w:rFonts w:cs="Times New Roman"/>
                <w:b/>
              </w:rPr>
              <w:t>Scor maxim</w:t>
            </w:r>
          </w:p>
          <w:p w14:paraId="10292C8E" w14:textId="77777777" w:rsidR="0045376F" w:rsidRPr="00415A37" w:rsidRDefault="0045376F" w:rsidP="007A424D">
            <w:pPr>
              <w:spacing w:line="276" w:lineRule="auto"/>
              <w:jc w:val="center"/>
              <w:rPr>
                <w:rFonts w:cs="Times New Roman"/>
                <w:b/>
              </w:rPr>
            </w:pPr>
            <w:r w:rsidRPr="00415A37">
              <w:rPr>
                <w:rFonts w:cs="Times New Roman"/>
                <w:b/>
              </w:rPr>
              <w:t>ponde</w:t>
            </w:r>
          </w:p>
          <w:p w14:paraId="169F00A8" w14:textId="77777777" w:rsidR="0045376F" w:rsidRPr="00415A37" w:rsidRDefault="0045376F" w:rsidP="007A424D">
            <w:pPr>
              <w:spacing w:line="276" w:lineRule="auto"/>
              <w:jc w:val="center"/>
              <w:rPr>
                <w:rFonts w:cs="Times New Roman"/>
                <w:b/>
              </w:rPr>
            </w:pPr>
            <w:r w:rsidRPr="00415A37">
              <w:rPr>
                <w:rFonts w:cs="Times New Roman"/>
                <w:b/>
              </w:rPr>
              <w:t>rat</w:t>
            </w:r>
          </w:p>
        </w:tc>
        <w:tc>
          <w:tcPr>
            <w:tcW w:w="993" w:type="dxa"/>
            <w:vAlign w:val="center"/>
          </w:tcPr>
          <w:p w14:paraId="6CE8E1EE" w14:textId="77777777" w:rsidR="0045376F" w:rsidRPr="00415A37" w:rsidRDefault="0045376F" w:rsidP="007A424D">
            <w:pPr>
              <w:spacing w:line="276" w:lineRule="auto"/>
              <w:jc w:val="center"/>
              <w:rPr>
                <w:rFonts w:cs="Times New Roman"/>
                <w:b/>
              </w:rPr>
            </w:pPr>
            <w:r w:rsidRPr="00415A37">
              <w:rPr>
                <w:rFonts w:cs="Times New Roman"/>
                <w:b/>
              </w:rPr>
              <w:t xml:space="preserve">Scor </w:t>
            </w:r>
          </w:p>
          <w:p w14:paraId="3D304A71" w14:textId="77777777" w:rsidR="0045376F" w:rsidRPr="00415A37" w:rsidRDefault="0045376F" w:rsidP="007A424D">
            <w:pPr>
              <w:spacing w:line="276" w:lineRule="auto"/>
              <w:jc w:val="center"/>
              <w:rPr>
                <w:rFonts w:cs="Times New Roman"/>
                <w:b/>
              </w:rPr>
            </w:pPr>
            <w:r w:rsidRPr="00415A37">
              <w:rPr>
                <w:rFonts w:cs="Times New Roman"/>
                <w:b/>
              </w:rPr>
              <w:t>obținut</w:t>
            </w:r>
          </w:p>
          <w:p w14:paraId="00A4A8F2" w14:textId="77777777" w:rsidR="0045376F" w:rsidRPr="00415A37" w:rsidRDefault="0045376F" w:rsidP="007A424D">
            <w:pPr>
              <w:spacing w:line="276" w:lineRule="auto"/>
              <w:jc w:val="center"/>
              <w:rPr>
                <w:rFonts w:cs="Times New Roman"/>
                <w:b/>
              </w:rPr>
            </w:pPr>
            <w:r w:rsidRPr="00415A37">
              <w:rPr>
                <w:rFonts w:cs="Times New Roman"/>
                <w:b/>
              </w:rPr>
              <w:t>nepon</w:t>
            </w:r>
          </w:p>
          <w:p w14:paraId="47F201DD" w14:textId="77777777" w:rsidR="0045376F" w:rsidRPr="00415A37" w:rsidRDefault="0045376F" w:rsidP="007A424D">
            <w:pPr>
              <w:spacing w:line="276" w:lineRule="auto"/>
              <w:jc w:val="center"/>
              <w:rPr>
                <w:rFonts w:cs="Times New Roman"/>
                <w:b/>
              </w:rPr>
            </w:pPr>
            <w:r w:rsidRPr="00415A37">
              <w:rPr>
                <w:rFonts w:cs="Times New Roman"/>
                <w:b/>
              </w:rPr>
              <w:t>derat</w:t>
            </w:r>
          </w:p>
        </w:tc>
        <w:tc>
          <w:tcPr>
            <w:tcW w:w="993" w:type="dxa"/>
          </w:tcPr>
          <w:p w14:paraId="2A3E4CBC" w14:textId="77777777" w:rsidR="0045376F" w:rsidRPr="00415A37" w:rsidRDefault="0045376F" w:rsidP="007A424D">
            <w:pPr>
              <w:spacing w:line="276" w:lineRule="auto"/>
              <w:jc w:val="center"/>
              <w:rPr>
                <w:rFonts w:cs="Times New Roman"/>
                <w:b/>
              </w:rPr>
            </w:pPr>
            <w:r w:rsidRPr="00415A37">
              <w:rPr>
                <w:rFonts w:cs="Times New Roman"/>
                <w:b/>
              </w:rPr>
              <w:t xml:space="preserve">Scor final </w:t>
            </w:r>
          </w:p>
          <w:p w14:paraId="3312983F" w14:textId="77777777" w:rsidR="0045376F" w:rsidRPr="00415A37" w:rsidRDefault="0045376F" w:rsidP="007A424D">
            <w:pPr>
              <w:spacing w:line="276" w:lineRule="auto"/>
              <w:jc w:val="center"/>
              <w:rPr>
                <w:rFonts w:cs="Times New Roman"/>
                <w:b/>
              </w:rPr>
            </w:pPr>
            <w:r w:rsidRPr="00415A37">
              <w:rPr>
                <w:rFonts w:cs="Times New Roman"/>
                <w:b/>
              </w:rPr>
              <w:t>ponde</w:t>
            </w:r>
          </w:p>
          <w:p w14:paraId="6B677B75" w14:textId="77777777" w:rsidR="0045376F" w:rsidRPr="00415A37" w:rsidRDefault="0045376F" w:rsidP="007A424D">
            <w:pPr>
              <w:spacing w:line="276" w:lineRule="auto"/>
              <w:jc w:val="center"/>
              <w:rPr>
                <w:rFonts w:cs="Times New Roman"/>
                <w:b/>
              </w:rPr>
            </w:pPr>
            <w:r w:rsidRPr="00415A37">
              <w:rPr>
                <w:rFonts w:cs="Times New Roman"/>
                <w:b/>
              </w:rPr>
              <w:t>rat</w:t>
            </w:r>
          </w:p>
        </w:tc>
      </w:tr>
      <w:tr w:rsidR="0045376F" w:rsidRPr="00415A37" w14:paraId="2328319A" w14:textId="77777777" w:rsidTr="003514F0">
        <w:tc>
          <w:tcPr>
            <w:tcW w:w="5841" w:type="dxa"/>
            <w:shd w:val="clear" w:color="auto" w:fill="E6E6E6"/>
          </w:tcPr>
          <w:p w14:paraId="77B56397" w14:textId="77777777" w:rsidR="0045376F" w:rsidRPr="00415A37" w:rsidRDefault="0045376F" w:rsidP="007A424D">
            <w:pPr>
              <w:spacing w:line="276" w:lineRule="auto"/>
              <w:rPr>
                <w:rFonts w:cs="Times New Roman"/>
              </w:rPr>
            </w:pPr>
            <w:r w:rsidRPr="00415A37">
              <w:rPr>
                <w:rFonts w:cs="Times New Roman"/>
                <w:b/>
              </w:rPr>
              <w:t>2. Calitatea și maturitatea proiectului</w:t>
            </w:r>
          </w:p>
        </w:tc>
        <w:tc>
          <w:tcPr>
            <w:tcW w:w="992" w:type="dxa"/>
            <w:shd w:val="clear" w:color="auto" w:fill="E6E6E6"/>
            <w:vAlign w:val="center"/>
          </w:tcPr>
          <w:p w14:paraId="04BA9584" w14:textId="77777777" w:rsidR="0045376F" w:rsidRPr="00415A37" w:rsidRDefault="0045376F" w:rsidP="007A424D">
            <w:pPr>
              <w:spacing w:line="276" w:lineRule="auto"/>
              <w:jc w:val="center"/>
              <w:rPr>
                <w:rFonts w:cs="Times New Roman"/>
                <w:b/>
              </w:rPr>
            </w:pPr>
            <w:r w:rsidRPr="00415A37">
              <w:rPr>
                <w:rFonts w:cs="Times New Roman"/>
                <w:b/>
              </w:rPr>
              <w:t>10</w:t>
            </w:r>
          </w:p>
        </w:tc>
        <w:tc>
          <w:tcPr>
            <w:tcW w:w="992" w:type="dxa"/>
            <w:shd w:val="clear" w:color="auto" w:fill="EEECE1"/>
          </w:tcPr>
          <w:p w14:paraId="05068D99" w14:textId="77777777" w:rsidR="0045376F" w:rsidRPr="00415A37" w:rsidRDefault="0045376F" w:rsidP="007A424D">
            <w:pPr>
              <w:spacing w:line="276" w:lineRule="auto"/>
              <w:jc w:val="center"/>
              <w:rPr>
                <w:rFonts w:cs="Times New Roman"/>
                <w:b/>
              </w:rPr>
            </w:pPr>
            <w:r w:rsidRPr="00415A37">
              <w:rPr>
                <w:rFonts w:cs="Times New Roman"/>
                <w:b/>
              </w:rPr>
              <w:t>30</w:t>
            </w:r>
          </w:p>
        </w:tc>
        <w:tc>
          <w:tcPr>
            <w:tcW w:w="993" w:type="dxa"/>
          </w:tcPr>
          <w:p w14:paraId="6772D33D" w14:textId="77777777" w:rsidR="0045376F" w:rsidRPr="00415A37" w:rsidRDefault="0045376F" w:rsidP="007A424D">
            <w:pPr>
              <w:spacing w:line="276" w:lineRule="auto"/>
              <w:jc w:val="center"/>
              <w:rPr>
                <w:rFonts w:cs="Times New Roman"/>
                <w:b/>
              </w:rPr>
            </w:pPr>
          </w:p>
        </w:tc>
        <w:tc>
          <w:tcPr>
            <w:tcW w:w="993" w:type="dxa"/>
          </w:tcPr>
          <w:p w14:paraId="3B1EAEE4" w14:textId="77777777" w:rsidR="0045376F" w:rsidRPr="00415A37" w:rsidRDefault="0045376F" w:rsidP="007A424D">
            <w:pPr>
              <w:spacing w:line="276" w:lineRule="auto"/>
              <w:jc w:val="center"/>
              <w:rPr>
                <w:rFonts w:cs="Times New Roman"/>
                <w:b/>
              </w:rPr>
            </w:pPr>
          </w:p>
        </w:tc>
      </w:tr>
      <w:tr w:rsidR="0045376F" w:rsidRPr="00415A37" w14:paraId="5C73E041" w14:textId="77777777" w:rsidTr="003514F0">
        <w:tc>
          <w:tcPr>
            <w:tcW w:w="5841" w:type="dxa"/>
          </w:tcPr>
          <w:p w14:paraId="5803B371" w14:textId="77777777" w:rsidR="0045376F" w:rsidRPr="00415A37" w:rsidRDefault="0045376F" w:rsidP="007A424D">
            <w:pPr>
              <w:spacing w:line="276" w:lineRule="auto"/>
              <w:rPr>
                <w:rFonts w:cs="Times New Roman"/>
                <w:i/>
              </w:rPr>
            </w:pPr>
            <w:r w:rsidRPr="00415A37">
              <w:rPr>
                <w:rFonts w:cs="Times New Roman"/>
                <w:i/>
              </w:rPr>
              <w:t>2.1 Corelarea între activităţile propuse și resursele necesare și rezultatele proiectului</w:t>
            </w:r>
          </w:p>
        </w:tc>
        <w:tc>
          <w:tcPr>
            <w:tcW w:w="992" w:type="dxa"/>
            <w:shd w:val="clear" w:color="auto" w:fill="E6E6E6"/>
          </w:tcPr>
          <w:p w14:paraId="2107CF5E"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EECE1"/>
          </w:tcPr>
          <w:p w14:paraId="43AB1068"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14A135A8" w14:textId="77777777" w:rsidR="0045376F" w:rsidRPr="00415A37" w:rsidRDefault="0045376F" w:rsidP="007A424D">
            <w:pPr>
              <w:spacing w:line="276" w:lineRule="auto"/>
              <w:jc w:val="center"/>
              <w:rPr>
                <w:rFonts w:cs="Times New Roman"/>
              </w:rPr>
            </w:pPr>
          </w:p>
        </w:tc>
        <w:tc>
          <w:tcPr>
            <w:tcW w:w="993" w:type="dxa"/>
          </w:tcPr>
          <w:p w14:paraId="079439A3" w14:textId="77777777" w:rsidR="0045376F" w:rsidRPr="00415A37" w:rsidRDefault="0045376F" w:rsidP="007A424D">
            <w:pPr>
              <w:spacing w:line="276" w:lineRule="auto"/>
              <w:jc w:val="center"/>
              <w:rPr>
                <w:rFonts w:cs="Times New Roman"/>
              </w:rPr>
            </w:pPr>
          </w:p>
        </w:tc>
      </w:tr>
      <w:tr w:rsidR="0045376F" w:rsidRPr="00415A37" w14:paraId="2C258C50" w14:textId="77777777" w:rsidTr="003514F0">
        <w:tc>
          <w:tcPr>
            <w:tcW w:w="5841" w:type="dxa"/>
          </w:tcPr>
          <w:p w14:paraId="646F06BC" w14:textId="77777777" w:rsidR="0045376F" w:rsidRPr="00415A37" w:rsidRDefault="0045376F" w:rsidP="007A424D">
            <w:pPr>
              <w:spacing w:line="276" w:lineRule="auto"/>
              <w:rPr>
                <w:rFonts w:cs="Times New Roman"/>
                <w:i/>
              </w:rPr>
            </w:pPr>
            <w:r w:rsidRPr="00415A37">
              <w:rPr>
                <w:rFonts w:cs="Times New Roman"/>
                <w:i/>
              </w:rPr>
              <w:t>2.2 Capacitatea de implementare a proiectului</w:t>
            </w:r>
          </w:p>
        </w:tc>
        <w:tc>
          <w:tcPr>
            <w:tcW w:w="992" w:type="dxa"/>
            <w:shd w:val="clear" w:color="auto" w:fill="E6E6E6"/>
          </w:tcPr>
          <w:p w14:paraId="1262546F"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EECE1"/>
          </w:tcPr>
          <w:p w14:paraId="614DDCA5"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03169A3C" w14:textId="77777777" w:rsidR="0045376F" w:rsidRPr="00415A37" w:rsidRDefault="0045376F" w:rsidP="007A424D">
            <w:pPr>
              <w:spacing w:line="276" w:lineRule="auto"/>
              <w:jc w:val="center"/>
              <w:rPr>
                <w:rFonts w:cs="Times New Roman"/>
              </w:rPr>
            </w:pPr>
          </w:p>
        </w:tc>
        <w:tc>
          <w:tcPr>
            <w:tcW w:w="993" w:type="dxa"/>
          </w:tcPr>
          <w:p w14:paraId="15279FAE" w14:textId="77777777" w:rsidR="0045376F" w:rsidRPr="00415A37" w:rsidRDefault="0045376F" w:rsidP="007A424D">
            <w:pPr>
              <w:spacing w:line="276" w:lineRule="auto"/>
              <w:jc w:val="center"/>
              <w:rPr>
                <w:rFonts w:cs="Times New Roman"/>
              </w:rPr>
            </w:pPr>
          </w:p>
        </w:tc>
      </w:tr>
      <w:tr w:rsidR="0045376F" w:rsidRPr="00415A37" w14:paraId="46D4AFC5" w14:textId="77777777" w:rsidTr="003514F0">
        <w:tc>
          <w:tcPr>
            <w:tcW w:w="5841" w:type="dxa"/>
          </w:tcPr>
          <w:p w14:paraId="3784A916" w14:textId="77777777" w:rsidR="0045376F" w:rsidRPr="00415A37" w:rsidRDefault="0045376F" w:rsidP="007A424D">
            <w:pPr>
              <w:spacing w:line="276" w:lineRule="auto"/>
              <w:rPr>
                <w:rFonts w:cs="Times New Roman"/>
                <w:i/>
              </w:rPr>
            </w:pPr>
            <w:r w:rsidRPr="00415A37">
              <w:rPr>
                <w:rFonts w:cs="Times New Roman"/>
                <w:i/>
              </w:rPr>
              <w:t xml:space="preserve">2.3 Metodologia de implementare a proiectului </w:t>
            </w:r>
          </w:p>
        </w:tc>
        <w:tc>
          <w:tcPr>
            <w:tcW w:w="992" w:type="dxa"/>
            <w:shd w:val="clear" w:color="auto" w:fill="E6E6E6"/>
          </w:tcPr>
          <w:p w14:paraId="77578A87"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EECE1"/>
          </w:tcPr>
          <w:p w14:paraId="746A5F91"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2FE127B3" w14:textId="77777777" w:rsidR="0045376F" w:rsidRPr="00415A37" w:rsidRDefault="0045376F" w:rsidP="007A424D">
            <w:pPr>
              <w:spacing w:line="276" w:lineRule="auto"/>
              <w:jc w:val="center"/>
              <w:rPr>
                <w:rFonts w:cs="Times New Roman"/>
              </w:rPr>
            </w:pPr>
          </w:p>
        </w:tc>
        <w:tc>
          <w:tcPr>
            <w:tcW w:w="993" w:type="dxa"/>
          </w:tcPr>
          <w:p w14:paraId="6BBCD8C3" w14:textId="77777777" w:rsidR="0045376F" w:rsidRPr="00415A37" w:rsidRDefault="0045376F" w:rsidP="007A424D">
            <w:pPr>
              <w:spacing w:line="276" w:lineRule="auto"/>
              <w:jc w:val="center"/>
              <w:rPr>
                <w:rFonts w:cs="Times New Roman"/>
              </w:rPr>
            </w:pPr>
          </w:p>
        </w:tc>
      </w:tr>
      <w:tr w:rsidR="0045376F" w:rsidRPr="00415A37" w14:paraId="77DD4F44" w14:textId="77777777" w:rsidTr="003514F0">
        <w:tc>
          <w:tcPr>
            <w:tcW w:w="5841" w:type="dxa"/>
          </w:tcPr>
          <w:p w14:paraId="6867E704" w14:textId="77777777" w:rsidR="0045376F" w:rsidRPr="00415A37" w:rsidRDefault="0045376F" w:rsidP="007A424D">
            <w:pPr>
              <w:spacing w:line="276" w:lineRule="auto"/>
              <w:rPr>
                <w:rFonts w:cs="Times New Roman"/>
                <w:i/>
              </w:rPr>
            </w:pPr>
            <w:r w:rsidRPr="00415A37">
              <w:rPr>
                <w:rFonts w:cs="Times New Roman"/>
                <w:i/>
              </w:rPr>
              <w:t>2.4 Structura și justificarea bugetului propus</w:t>
            </w:r>
          </w:p>
        </w:tc>
        <w:tc>
          <w:tcPr>
            <w:tcW w:w="992" w:type="dxa"/>
            <w:shd w:val="clear" w:color="auto" w:fill="E6E6E6"/>
          </w:tcPr>
          <w:p w14:paraId="7516651C"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EECE1"/>
          </w:tcPr>
          <w:p w14:paraId="7731C925"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4BFE98E3" w14:textId="77777777" w:rsidR="0045376F" w:rsidRPr="00415A37" w:rsidRDefault="0045376F" w:rsidP="007A424D">
            <w:pPr>
              <w:spacing w:line="276" w:lineRule="auto"/>
              <w:jc w:val="center"/>
              <w:rPr>
                <w:rFonts w:cs="Times New Roman"/>
              </w:rPr>
            </w:pPr>
          </w:p>
        </w:tc>
        <w:tc>
          <w:tcPr>
            <w:tcW w:w="993" w:type="dxa"/>
          </w:tcPr>
          <w:p w14:paraId="013C0D77" w14:textId="77777777" w:rsidR="0045376F" w:rsidRPr="00415A37" w:rsidRDefault="0045376F" w:rsidP="007A424D">
            <w:pPr>
              <w:spacing w:line="276" w:lineRule="auto"/>
              <w:jc w:val="center"/>
              <w:rPr>
                <w:rFonts w:cs="Times New Roman"/>
              </w:rPr>
            </w:pPr>
          </w:p>
        </w:tc>
      </w:tr>
      <w:tr w:rsidR="0045376F" w:rsidRPr="00415A37" w14:paraId="42B8303B" w14:textId="77777777" w:rsidTr="003514F0">
        <w:tc>
          <w:tcPr>
            <w:tcW w:w="5841" w:type="dxa"/>
          </w:tcPr>
          <w:p w14:paraId="0036D706" w14:textId="77777777" w:rsidR="0045376F" w:rsidRPr="00415A37" w:rsidRDefault="0045376F" w:rsidP="007A424D">
            <w:pPr>
              <w:spacing w:line="276" w:lineRule="auto"/>
              <w:ind w:left="34" w:hanging="34"/>
              <w:rPr>
                <w:rFonts w:cs="Times New Roman"/>
                <w:i/>
              </w:rPr>
            </w:pPr>
            <w:r w:rsidRPr="00415A37">
              <w:rPr>
                <w:rFonts w:cs="Times New Roman"/>
                <w:i/>
              </w:rPr>
              <w:t>2.5 Maturitatea proiectului</w:t>
            </w:r>
          </w:p>
        </w:tc>
        <w:tc>
          <w:tcPr>
            <w:tcW w:w="992" w:type="dxa"/>
            <w:shd w:val="clear" w:color="auto" w:fill="E6E6E6"/>
          </w:tcPr>
          <w:p w14:paraId="52E3AECF" w14:textId="77777777" w:rsidR="0045376F" w:rsidRPr="00415A37" w:rsidRDefault="0045376F" w:rsidP="007A424D">
            <w:pPr>
              <w:spacing w:line="276" w:lineRule="auto"/>
              <w:jc w:val="center"/>
              <w:rPr>
                <w:rFonts w:cs="Times New Roman"/>
                <w:bCs/>
              </w:rPr>
            </w:pPr>
            <w:r w:rsidRPr="00415A37">
              <w:rPr>
                <w:rFonts w:cs="Times New Roman"/>
                <w:bCs/>
              </w:rPr>
              <w:t>2</w:t>
            </w:r>
          </w:p>
        </w:tc>
        <w:tc>
          <w:tcPr>
            <w:tcW w:w="992" w:type="dxa"/>
            <w:shd w:val="clear" w:color="auto" w:fill="EEECE1"/>
          </w:tcPr>
          <w:p w14:paraId="03B62CCC"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7EE137B1" w14:textId="77777777" w:rsidR="0045376F" w:rsidRPr="00415A37" w:rsidRDefault="0045376F" w:rsidP="007A424D">
            <w:pPr>
              <w:spacing w:line="276" w:lineRule="auto"/>
              <w:jc w:val="center"/>
              <w:rPr>
                <w:rFonts w:cs="Times New Roman"/>
              </w:rPr>
            </w:pPr>
          </w:p>
        </w:tc>
        <w:tc>
          <w:tcPr>
            <w:tcW w:w="993" w:type="dxa"/>
          </w:tcPr>
          <w:p w14:paraId="21227A3D" w14:textId="77777777" w:rsidR="0045376F" w:rsidRPr="00415A37" w:rsidRDefault="0045376F" w:rsidP="007A424D">
            <w:pPr>
              <w:spacing w:line="276" w:lineRule="auto"/>
              <w:jc w:val="center"/>
              <w:rPr>
                <w:rFonts w:cs="Times New Roman"/>
              </w:rPr>
            </w:pPr>
          </w:p>
        </w:tc>
      </w:tr>
      <w:tr w:rsidR="0045376F" w:rsidRPr="00415A37" w14:paraId="267496C2" w14:textId="77777777" w:rsidTr="003514F0">
        <w:tc>
          <w:tcPr>
            <w:tcW w:w="5841" w:type="dxa"/>
          </w:tcPr>
          <w:p w14:paraId="2F1F1882" w14:textId="77777777" w:rsidR="0045376F" w:rsidRPr="00415A37" w:rsidRDefault="0045376F" w:rsidP="007A424D">
            <w:pPr>
              <w:spacing w:line="276" w:lineRule="auto"/>
              <w:ind w:left="34" w:hanging="34"/>
              <w:rPr>
                <w:rFonts w:cs="Times New Roman"/>
              </w:rPr>
            </w:pPr>
            <w:r w:rsidRPr="00415A37">
              <w:rPr>
                <w:rFonts w:cs="Times New Roman"/>
              </w:rPr>
              <w:t>TOTAL punctaj criteriu</w:t>
            </w:r>
          </w:p>
        </w:tc>
        <w:tc>
          <w:tcPr>
            <w:tcW w:w="992" w:type="dxa"/>
            <w:shd w:val="clear" w:color="auto" w:fill="E6E6E6"/>
          </w:tcPr>
          <w:p w14:paraId="56FBFB3B" w14:textId="77777777" w:rsidR="0045376F" w:rsidRPr="00415A37" w:rsidRDefault="0045376F" w:rsidP="007A424D">
            <w:pPr>
              <w:spacing w:line="276" w:lineRule="auto"/>
              <w:jc w:val="center"/>
              <w:rPr>
                <w:rFonts w:cs="Times New Roman"/>
                <w:bCs/>
              </w:rPr>
            </w:pPr>
            <w:r w:rsidRPr="00415A37">
              <w:rPr>
                <w:rFonts w:cs="Times New Roman"/>
                <w:bCs/>
              </w:rPr>
              <w:t>-</w:t>
            </w:r>
          </w:p>
        </w:tc>
        <w:tc>
          <w:tcPr>
            <w:tcW w:w="992" w:type="dxa"/>
            <w:shd w:val="clear" w:color="auto" w:fill="EEECE1"/>
          </w:tcPr>
          <w:p w14:paraId="1BE1F5A1" w14:textId="77777777" w:rsidR="0045376F" w:rsidRPr="00415A37" w:rsidRDefault="0045376F" w:rsidP="007A424D">
            <w:pPr>
              <w:spacing w:line="276" w:lineRule="auto"/>
              <w:jc w:val="center"/>
              <w:rPr>
                <w:rFonts w:cs="Times New Roman"/>
              </w:rPr>
            </w:pPr>
            <w:r w:rsidRPr="00415A37">
              <w:rPr>
                <w:rFonts w:cs="Times New Roman"/>
              </w:rPr>
              <w:t>-</w:t>
            </w:r>
          </w:p>
        </w:tc>
        <w:tc>
          <w:tcPr>
            <w:tcW w:w="993" w:type="dxa"/>
          </w:tcPr>
          <w:p w14:paraId="4698EA3E" w14:textId="77777777" w:rsidR="0045376F" w:rsidRPr="00415A37" w:rsidRDefault="0045376F" w:rsidP="007A424D">
            <w:pPr>
              <w:spacing w:line="276" w:lineRule="auto"/>
              <w:jc w:val="center"/>
              <w:rPr>
                <w:rFonts w:cs="Times New Roman"/>
              </w:rPr>
            </w:pPr>
          </w:p>
        </w:tc>
        <w:tc>
          <w:tcPr>
            <w:tcW w:w="993" w:type="dxa"/>
          </w:tcPr>
          <w:p w14:paraId="735F34AC" w14:textId="77777777" w:rsidR="0045376F" w:rsidRPr="00415A37" w:rsidRDefault="0045376F" w:rsidP="007A424D">
            <w:pPr>
              <w:spacing w:line="276" w:lineRule="auto"/>
              <w:jc w:val="center"/>
              <w:rPr>
                <w:rFonts w:cs="Times New Roman"/>
              </w:rPr>
            </w:pPr>
          </w:p>
        </w:tc>
      </w:tr>
    </w:tbl>
    <w:p w14:paraId="61C85615" w14:textId="77777777" w:rsidR="0045376F" w:rsidRPr="00415A37" w:rsidRDefault="0045376F" w:rsidP="007A424D">
      <w:pPr>
        <w:spacing w:line="276" w:lineRule="auto"/>
        <w:rPr>
          <w:rFonts w:cs="Times New Roman"/>
        </w:rPr>
      </w:pPr>
    </w:p>
    <w:p w14:paraId="5D9B5A04" w14:textId="77777777" w:rsidR="0045376F" w:rsidRPr="00415A37" w:rsidRDefault="0045376F" w:rsidP="007A424D">
      <w:pPr>
        <w:spacing w:line="276" w:lineRule="auto"/>
        <w:jc w:val="both"/>
        <w:rPr>
          <w:rFonts w:cs="Times New Roman"/>
          <w:color w:val="auto"/>
        </w:rPr>
      </w:pPr>
      <w:r w:rsidRPr="00415A37">
        <w:rPr>
          <w:rFonts w:cs="Times New Roman"/>
          <w:color w:val="auto"/>
        </w:rPr>
        <w:t xml:space="preserve">Pentru acest criteriu se va examina Cererea de finanţare, în special capitolele: </w:t>
      </w:r>
    </w:p>
    <w:p w14:paraId="2BD924FE" w14:textId="77777777" w:rsidR="0045376F" w:rsidRPr="00415A37" w:rsidRDefault="0045376F" w:rsidP="007A424D">
      <w:pPr>
        <w:spacing w:line="276" w:lineRule="auto"/>
        <w:rPr>
          <w:rFonts w:cs="Times New Roman"/>
          <w:color w:val="auto"/>
        </w:rPr>
      </w:pPr>
      <w:r w:rsidRPr="00415A37">
        <w:rPr>
          <w:rFonts w:cs="Times New Roman"/>
          <w:color w:val="auto"/>
        </w:rPr>
        <w:t>1. Beneficiar</w:t>
      </w:r>
    </w:p>
    <w:p w14:paraId="446D006F" w14:textId="77777777" w:rsidR="0045376F" w:rsidRPr="00415A37" w:rsidRDefault="0045376F" w:rsidP="007A424D">
      <w:pPr>
        <w:spacing w:line="276" w:lineRule="auto"/>
        <w:rPr>
          <w:rFonts w:cs="Times New Roman"/>
          <w:color w:val="auto"/>
        </w:rPr>
      </w:pPr>
      <w:r w:rsidRPr="00415A37">
        <w:rPr>
          <w:rFonts w:cs="Times New Roman"/>
          <w:color w:val="auto"/>
        </w:rPr>
        <w:t>5. Capacitate beneficiar</w:t>
      </w:r>
    </w:p>
    <w:p w14:paraId="24B68C33" w14:textId="77777777" w:rsidR="0045376F" w:rsidRPr="00415A37" w:rsidRDefault="0045376F" w:rsidP="007A424D">
      <w:pPr>
        <w:spacing w:line="276" w:lineRule="auto"/>
        <w:rPr>
          <w:rFonts w:cs="Times New Roman"/>
          <w:color w:val="auto"/>
        </w:rPr>
      </w:pPr>
      <w:r w:rsidRPr="00415A37">
        <w:rPr>
          <w:rFonts w:cs="Times New Roman"/>
          <w:color w:val="auto"/>
        </w:rPr>
        <w:t>7. Obiective proiect</w:t>
      </w:r>
    </w:p>
    <w:p w14:paraId="0A2D4D42" w14:textId="77777777" w:rsidR="0045376F" w:rsidRPr="00415A37" w:rsidRDefault="0045376F" w:rsidP="007A424D">
      <w:pPr>
        <w:spacing w:line="276" w:lineRule="auto"/>
        <w:rPr>
          <w:rFonts w:cs="Times New Roman"/>
          <w:color w:val="auto"/>
        </w:rPr>
      </w:pPr>
      <w:r w:rsidRPr="00415A37">
        <w:rPr>
          <w:rFonts w:cs="Times New Roman"/>
          <w:color w:val="auto"/>
        </w:rPr>
        <w:t>8. Rezultate așteptate</w:t>
      </w:r>
    </w:p>
    <w:p w14:paraId="06F99075" w14:textId="77777777" w:rsidR="0045376F" w:rsidRPr="00415A37" w:rsidRDefault="0045376F" w:rsidP="007A424D">
      <w:pPr>
        <w:spacing w:line="276" w:lineRule="auto"/>
        <w:rPr>
          <w:rFonts w:cs="Times New Roman"/>
        </w:rPr>
      </w:pPr>
      <w:r w:rsidRPr="00415A37">
        <w:rPr>
          <w:rFonts w:cs="Times New Roman"/>
        </w:rPr>
        <w:t>10 Justificare</w:t>
      </w:r>
    </w:p>
    <w:p w14:paraId="2F2783D0" w14:textId="77777777" w:rsidR="0045376F" w:rsidRPr="00415A37" w:rsidRDefault="0045376F" w:rsidP="007A424D">
      <w:pPr>
        <w:spacing w:line="276" w:lineRule="auto"/>
        <w:rPr>
          <w:rFonts w:cs="Times New Roman"/>
        </w:rPr>
      </w:pPr>
      <w:r w:rsidRPr="00415A37">
        <w:rPr>
          <w:rFonts w:cs="Times New Roman"/>
        </w:rPr>
        <w:t>16 Metodologie</w:t>
      </w:r>
    </w:p>
    <w:p w14:paraId="19F89BF4" w14:textId="77777777" w:rsidR="0045376F" w:rsidRPr="00415A37" w:rsidRDefault="0045376F" w:rsidP="007A424D">
      <w:pPr>
        <w:spacing w:line="276" w:lineRule="auto"/>
        <w:rPr>
          <w:rFonts w:cs="Times New Roman"/>
        </w:rPr>
      </w:pPr>
      <w:r w:rsidRPr="00415A37">
        <w:rPr>
          <w:rFonts w:cs="Times New Roman"/>
        </w:rPr>
        <w:t>18 Descrierea investiției</w:t>
      </w:r>
    </w:p>
    <w:p w14:paraId="7183ADDD" w14:textId="77777777" w:rsidR="0045376F" w:rsidRPr="00415A37" w:rsidRDefault="0045376F" w:rsidP="007A424D">
      <w:pPr>
        <w:spacing w:line="276" w:lineRule="auto"/>
        <w:rPr>
          <w:rFonts w:cs="Times New Roman"/>
        </w:rPr>
      </w:pPr>
      <w:r w:rsidRPr="00415A37">
        <w:rPr>
          <w:rFonts w:cs="Times New Roman"/>
        </w:rPr>
        <w:t>40 Maturitatea proiectului</w:t>
      </w:r>
    </w:p>
    <w:p w14:paraId="63B1E966" w14:textId="77777777" w:rsidR="0045376F" w:rsidRPr="00415A37" w:rsidRDefault="0045376F" w:rsidP="007A424D">
      <w:pPr>
        <w:spacing w:line="276" w:lineRule="auto"/>
        <w:rPr>
          <w:rFonts w:cs="Times New Roman"/>
        </w:rPr>
      </w:pPr>
      <w:r w:rsidRPr="00415A37">
        <w:rPr>
          <w:rFonts w:cs="Times New Roman"/>
        </w:rPr>
        <w:t>47 Plan de achiziții</w:t>
      </w:r>
    </w:p>
    <w:p w14:paraId="3B53E079" w14:textId="77777777" w:rsidR="0045376F" w:rsidRPr="00415A37" w:rsidRDefault="0045376F" w:rsidP="007A424D">
      <w:pPr>
        <w:spacing w:line="276" w:lineRule="auto"/>
        <w:rPr>
          <w:rFonts w:cs="Times New Roman"/>
        </w:rPr>
      </w:pPr>
      <w:r w:rsidRPr="00415A37">
        <w:rPr>
          <w:rFonts w:cs="Times New Roman"/>
        </w:rPr>
        <w:t>48 Resurse umane</w:t>
      </w:r>
    </w:p>
    <w:p w14:paraId="1BD74372" w14:textId="77777777" w:rsidR="0045376F" w:rsidRPr="00415A37" w:rsidRDefault="0045376F" w:rsidP="007A424D">
      <w:pPr>
        <w:spacing w:line="276" w:lineRule="auto"/>
        <w:rPr>
          <w:rFonts w:cs="Times New Roman"/>
        </w:rPr>
      </w:pPr>
      <w:r w:rsidRPr="00415A37">
        <w:rPr>
          <w:rFonts w:cs="Times New Roman"/>
        </w:rPr>
        <w:t>49 Resurse materiale implicate</w:t>
      </w:r>
    </w:p>
    <w:p w14:paraId="2C433CD0" w14:textId="77777777" w:rsidR="0045376F" w:rsidRPr="00415A37" w:rsidRDefault="0045376F" w:rsidP="007A424D">
      <w:pPr>
        <w:spacing w:line="276" w:lineRule="auto"/>
        <w:rPr>
          <w:rFonts w:cs="Times New Roman"/>
        </w:rPr>
      </w:pPr>
      <w:r w:rsidRPr="00415A37">
        <w:rPr>
          <w:rFonts w:cs="Times New Roman"/>
        </w:rPr>
        <w:t>50 Activități previzionate</w:t>
      </w:r>
    </w:p>
    <w:p w14:paraId="2A80CD95" w14:textId="77777777" w:rsidR="0045376F" w:rsidRPr="00415A37" w:rsidRDefault="0045376F" w:rsidP="007A424D">
      <w:pPr>
        <w:spacing w:line="276" w:lineRule="auto"/>
        <w:rPr>
          <w:rFonts w:cs="Times New Roman"/>
        </w:rPr>
      </w:pPr>
      <w:r w:rsidRPr="00415A37">
        <w:rPr>
          <w:rFonts w:cs="Times New Roman"/>
        </w:rPr>
        <w:t>51 Buget – Activități și cheltuieli</w:t>
      </w:r>
    </w:p>
    <w:p w14:paraId="2A5B94B0" w14:textId="77777777" w:rsidR="0045376F" w:rsidRPr="00415A37" w:rsidRDefault="0045376F" w:rsidP="007A424D">
      <w:pPr>
        <w:spacing w:line="276" w:lineRule="auto"/>
        <w:rPr>
          <w:rFonts w:cs="Times New Roman"/>
        </w:rPr>
      </w:pPr>
      <w:r w:rsidRPr="00415A37">
        <w:rPr>
          <w:rFonts w:cs="Times New Roman"/>
        </w:rPr>
        <w:t>Se analizeză și documentația tehnico-economică elaborată (SF/DALI și memoriul tehnic, după caz)</w:t>
      </w:r>
    </w:p>
    <w:p w14:paraId="1663E953" w14:textId="77777777" w:rsidR="0045376F" w:rsidRPr="00415A37" w:rsidRDefault="0045376F" w:rsidP="007A424D">
      <w:pPr>
        <w:spacing w:line="276" w:lineRule="auto"/>
        <w:rPr>
          <w:rFonts w:cs="Times New Roman"/>
        </w:rPr>
      </w:pPr>
    </w:p>
    <w:p w14:paraId="11FAD046" w14:textId="77777777" w:rsidR="0045376F" w:rsidRPr="00415A37" w:rsidRDefault="0045376F" w:rsidP="007A424D">
      <w:pPr>
        <w:spacing w:line="276" w:lineRule="auto"/>
        <w:jc w:val="both"/>
        <w:rPr>
          <w:rFonts w:cs="Times New Roman"/>
          <w:b/>
          <w:i/>
        </w:rPr>
      </w:pPr>
      <w:r w:rsidRPr="00415A37">
        <w:rPr>
          <w:rFonts w:cs="Times New Roman"/>
          <w:b/>
          <w:i/>
        </w:rPr>
        <w:t>2.1 Corelarea între activităţile propuse, resursele necesare și rezultatele proiectului</w:t>
      </w:r>
    </w:p>
    <w:p w14:paraId="5E14CCF8" w14:textId="77777777" w:rsidR="0045376F" w:rsidRPr="00415A37" w:rsidRDefault="0045376F" w:rsidP="007A424D">
      <w:pPr>
        <w:spacing w:line="276" w:lineRule="auto"/>
        <w:jc w:val="both"/>
        <w:rPr>
          <w:rFonts w:cs="Times New Roman"/>
          <w:color w:val="auto"/>
        </w:rPr>
      </w:pPr>
      <w:r w:rsidRPr="00415A37">
        <w:rPr>
          <w:rFonts w:cs="Times New Roman"/>
        </w:rPr>
        <w:t xml:space="preserve">Se va </w:t>
      </w:r>
      <w:r w:rsidRPr="00415A37">
        <w:rPr>
          <w:rFonts w:cs="Times New Roman"/>
          <w:color w:val="auto"/>
        </w:rPr>
        <w:t>evalua măsura în care beneficiarul</w:t>
      </w:r>
      <w:r w:rsidRPr="00415A37">
        <w:rPr>
          <w:rFonts w:cs="Times New Roman"/>
          <w:color w:val="auto"/>
          <w:lang w:eastAsia="en-US"/>
        </w:rPr>
        <w:t xml:space="preserve"> </w:t>
      </w:r>
      <w:r w:rsidRPr="00415A37">
        <w:rPr>
          <w:rFonts w:cs="Times New Roman"/>
          <w:color w:val="auto"/>
        </w:rPr>
        <w:t xml:space="preserve">a identificat corect activitățile în funcție de scopul propus al proiectului și rezultatele așteptate. Derularea activităților trebuie să urmeze o secvență logică și să conducă la rezultatele propuse, iar resursele umane, materiale și financiare necesare să fie estimate și repartizate adecvat pe activități. </w:t>
      </w:r>
    </w:p>
    <w:p w14:paraId="5F082121" w14:textId="77777777" w:rsidR="0045376F" w:rsidRPr="00415A37" w:rsidRDefault="0045376F" w:rsidP="007A424D">
      <w:pPr>
        <w:spacing w:line="276" w:lineRule="auto"/>
        <w:jc w:val="both"/>
        <w:rPr>
          <w:rFonts w:cs="Times New Roman"/>
        </w:rPr>
      </w:pPr>
      <w:r w:rsidRPr="00415A37">
        <w:rPr>
          <w:rFonts w:cs="Times New Roman"/>
        </w:rPr>
        <w:t xml:space="preserve">Se va analiza dacă planificarea activităților este realistă, în concordanță cu studiile tehnice și asigură realizarea obiectivelor propuse. Se va analiza dacă proiectul conţine indicatori măsurabili şi cuantificabili ce pot fi verificaţi în mod obiectiv. </w:t>
      </w:r>
    </w:p>
    <w:p w14:paraId="55EBE36D" w14:textId="77777777" w:rsidR="0045376F" w:rsidRPr="00415A37" w:rsidRDefault="0045376F" w:rsidP="007A424D">
      <w:pPr>
        <w:spacing w:line="276" w:lineRule="auto"/>
        <w:jc w:val="both"/>
        <w:rPr>
          <w:rFonts w:cs="Times New Roman"/>
        </w:rPr>
      </w:pPr>
      <w:r w:rsidRPr="00415A37">
        <w:rPr>
          <w:rFonts w:cs="Times New Roman"/>
        </w:rPr>
        <w:t xml:space="preserve">Se va verifica dacă proiectul, sau componente ale sale, a mai primit sprijin financiar total sau parțial de la alte surse publice și în ce măsură acest sprijin consolidează proiectul. Se vor semnala situațiile </w:t>
      </w:r>
      <w:r w:rsidRPr="00415A37">
        <w:rPr>
          <w:rFonts w:cs="Times New Roman"/>
        </w:rPr>
        <w:lastRenderedPageBreak/>
        <w:t xml:space="preserve">de dublare a resurselor, dacă există. </w:t>
      </w:r>
    </w:p>
    <w:p w14:paraId="5580B0C7" w14:textId="77777777" w:rsidR="0045376F" w:rsidRPr="00415A37" w:rsidRDefault="0045376F" w:rsidP="007A424D">
      <w:pPr>
        <w:spacing w:line="276" w:lineRule="auto"/>
        <w:rPr>
          <w:rFonts w:cs="Times New Roman"/>
        </w:rPr>
      </w:pPr>
    </w:p>
    <w:p w14:paraId="450A9683" w14:textId="77777777" w:rsidR="0045376F" w:rsidRPr="00415A37" w:rsidRDefault="0045376F" w:rsidP="007A424D">
      <w:pPr>
        <w:spacing w:line="276" w:lineRule="auto"/>
        <w:rPr>
          <w:rFonts w:cs="Times New Roman"/>
          <w:b/>
        </w:rPr>
      </w:pPr>
      <w:r w:rsidRPr="00415A37">
        <w:rPr>
          <w:rFonts w:cs="Times New Roman"/>
          <w:b/>
          <w:i/>
        </w:rPr>
        <w:t>2.2 Capacitatea de implementare a proiectului</w:t>
      </w:r>
    </w:p>
    <w:p w14:paraId="423CFFB9" w14:textId="77777777" w:rsidR="0045376F" w:rsidRPr="00415A37" w:rsidRDefault="0045376F" w:rsidP="007A424D">
      <w:pPr>
        <w:spacing w:line="276" w:lineRule="auto"/>
        <w:jc w:val="both"/>
        <w:rPr>
          <w:rFonts w:cs="Times New Roman"/>
        </w:rPr>
      </w:pPr>
      <w:r w:rsidRPr="00415A37">
        <w:rPr>
          <w:rFonts w:cs="Times New Roman"/>
        </w:rPr>
        <w:t xml:space="preserve">Se vor analiza atribuțiile și responsabilităților pentru fiecare poziție din echipa de proiect, dacă </w:t>
      </w:r>
      <w:r w:rsidRPr="00415A37">
        <w:rPr>
          <w:rFonts w:cs="Times New Roman"/>
          <w:color w:val="auto"/>
        </w:rPr>
        <w:t xml:space="preserve">acestea </w:t>
      </w:r>
      <w:r w:rsidRPr="00415A37">
        <w:rPr>
          <w:rFonts w:cs="Times New Roman"/>
        </w:rPr>
        <w:t xml:space="preserve">corespund activităților ce se intenționează a fi derulate în cadrul proiectului. </w:t>
      </w:r>
    </w:p>
    <w:p w14:paraId="392B37C5" w14:textId="77777777" w:rsidR="0045376F" w:rsidRPr="00415A37" w:rsidRDefault="0045376F" w:rsidP="007A424D">
      <w:pPr>
        <w:spacing w:line="276" w:lineRule="auto"/>
        <w:rPr>
          <w:rFonts w:cs="Times New Roman"/>
        </w:rPr>
      </w:pPr>
    </w:p>
    <w:p w14:paraId="4A07590E" w14:textId="77777777" w:rsidR="0045376F" w:rsidRPr="00415A37" w:rsidRDefault="0045376F" w:rsidP="007A424D">
      <w:pPr>
        <w:spacing w:line="276" w:lineRule="auto"/>
        <w:rPr>
          <w:rFonts w:cs="Times New Roman"/>
          <w:b/>
        </w:rPr>
      </w:pPr>
      <w:r w:rsidRPr="00415A37">
        <w:rPr>
          <w:rFonts w:cs="Times New Roman"/>
          <w:b/>
          <w:i/>
        </w:rPr>
        <w:t>2.3 Metodologia de implementare a proiectului</w:t>
      </w:r>
    </w:p>
    <w:p w14:paraId="16F05BC9" w14:textId="77777777" w:rsidR="0045376F" w:rsidRPr="00415A37" w:rsidRDefault="0045376F" w:rsidP="007A424D">
      <w:pPr>
        <w:spacing w:line="276" w:lineRule="auto"/>
        <w:jc w:val="both"/>
        <w:rPr>
          <w:rFonts w:cs="Times New Roman"/>
          <w:b/>
        </w:rPr>
      </w:pPr>
      <w:r w:rsidRPr="00415A37">
        <w:rPr>
          <w:rFonts w:cs="Times New Roman"/>
        </w:rPr>
        <w:t>Se va analiza propunerea de organizare a activităților, persoanele responsabile, rezultatele preconizate şi durata de realizare a acestora corelate cu datele privind calendarul activităţilor din cererea de finanțare. Se va evalua dacă a</w:t>
      </w:r>
      <w:r w:rsidRPr="00415A37">
        <w:rPr>
          <w:rFonts w:cs="Times New Roman"/>
          <w:bCs/>
        </w:rPr>
        <w:t>ctivităţile</w:t>
      </w:r>
      <w:r w:rsidRPr="00415A37">
        <w:rPr>
          <w:rFonts w:cs="Times New Roman"/>
        </w:rPr>
        <w:t xml:space="preserve"> proiectului sunt clar identificate, detaliate şi strâns corelate în cadrul </w:t>
      </w:r>
      <w:r w:rsidRPr="00415A37">
        <w:rPr>
          <w:rFonts w:cs="Times New Roman"/>
          <w:bCs/>
        </w:rPr>
        <w:t>calendarului</w:t>
      </w:r>
      <w:r w:rsidRPr="00415A37">
        <w:rPr>
          <w:rFonts w:cs="Times New Roman"/>
        </w:rPr>
        <w:t xml:space="preserve"> de realizare, cu atribuţiile membrilor echipei de proiect şi cu </w:t>
      </w:r>
      <w:r w:rsidRPr="00415A37">
        <w:rPr>
          <w:rFonts w:cs="Times New Roman"/>
          <w:bCs/>
        </w:rPr>
        <w:t>planificarea achiziţiilor publice</w:t>
      </w:r>
      <w:r w:rsidRPr="00415A37">
        <w:rPr>
          <w:rFonts w:cs="Times New Roman"/>
        </w:rPr>
        <w:t>.</w:t>
      </w:r>
    </w:p>
    <w:p w14:paraId="1DFDDE80" w14:textId="77777777" w:rsidR="0045376F" w:rsidRPr="00415A37" w:rsidRDefault="0045376F" w:rsidP="007A424D">
      <w:pPr>
        <w:spacing w:line="276" w:lineRule="auto"/>
        <w:rPr>
          <w:rFonts w:cs="Times New Roman"/>
          <w:b/>
        </w:rPr>
      </w:pPr>
    </w:p>
    <w:p w14:paraId="2F4D9BFC" w14:textId="77777777" w:rsidR="0045376F" w:rsidRPr="00415A37" w:rsidRDefault="0045376F" w:rsidP="007A424D">
      <w:pPr>
        <w:spacing w:line="276" w:lineRule="auto"/>
        <w:jc w:val="both"/>
        <w:rPr>
          <w:rFonts w:cs="Times New Roman"/>
          <w:b/>
          <w:i/>
        </w:rPr>
      </w:pPr>
      <w:r w:rsidRPr="00415A37">
        <w:rPr>
          <w:rFonts w:cs="Times New Roman"/>
          <w:b/>
          <w:i/>
        </w:rPr>
        <w:t>2.4 Structura și justificarea bugetului propus</w:t>
      </w:r>
    </w:p>
    <w:p w14:paraId="4F65D0F6" w14:textId="77777777" w:rsidR="0045376F" w:rsidRPr="00415A37" w:rsidRDefault="0045376F" w:rsidP="007A424D">
      <w:pPr>
        <w:spacing w:line="276" w:lineRule="auto"/>
        <w:jc w:val="both"/>
        <w:rPr>
          <w:rFonts w:cs="Times New Roman"/>
        </w:rPr>
      </w:pPr>
      <w:r w:rsidRPr="00415A37">
        <w:rPr>
          <w:rFonts w:cs="Times New Roman"/>
        </w:rPr>
        <w:t>Se va analiza dacă bugetul proiectului este corect întocmit și corelat cu activităţile proiectului.</w:t>
      </w:r>
    </w:p>
    <w:p w14:paraId="100E52F9" w14:textId="77777777" w:rsidR="0045376F" w:rsidRPr="00415A37" w:rsidRDefault="0045376F" w:rsidP="007A424D">
      <w:pPr>
        <w:spacing w:line="276" w:lineRule="auto"/>
        <w:jc w:val="both"/>
        <w:rPr>
          <w:rFonts w:cs="Times New Roman"/>
        </w:rPr>
      </w:pPr>
      <w:r w:rsidRPr="00415A37">
        <w:rPr>
          <w:rFonts w:cs="Times New Roman"/>
        </w:rPr>
        <w:t>.</w:t>
      </w:r>
    </w:p>
    <w:p w14:paraId="1091D9A0" w14:textId="77777777" w:rsidR="0045376F" w:rsidRPr="00415A37" w:rsidRDefault="0045376F" w:rsidP="007A424D">
      <w:pPr>
        <w:spacing w:line="276" w:lineRule="auto"/>
        <w:jc w:val="both"/>
        <w:rPr>
          <w:rFonts w:cs="Times New Roman"/>
        </w:rPr>
      </w:pPr>
      <w:r w:rsidRPr="00415A37">
        <w:rPr>
          <w:rFonts w:cs="Times New Roman"/>
        </w:rPr>
        <w:t xml:space="preserve">Se va analiza dacă articolele de buget sunt adecvate proiectului și corect încadrate în categoriile de cheltuieli, respectă eligibilitatea cheltuielilor prevăzute în apelul de proiecte/ghidul solicitantului și se încadrează în limitele/plafoanele prevăzute. </w:t>
      </w:r>
    </w:p>
    <w:p w14:paraId="46568752" w14:textId="77777777" w:rsidR="0045376F" w:rsidRPr="00415A37" w:rsidRDefault="0045376F" w:rsidP="007A424D">
      <w:pPr>
        <w:spacing w:line="276" w:lineRule="auto"/>
        <w:jc w:val="both"/>
        <w:rPr>
          <w:rFonts w:cs="Times New Roman"/>
        </w:rPr>
      </w:pPr>
      <w:r w:rsidRPr="00415A37">
        <w:rPr>
          <w:rFonts w:cs="Times New Roman"/>
        </w:rPr>
        <w:t xml:space="preserve">Referitor la structura bugetului și devizului se va evalua </w:t>
      </w:r>
      <w:r w:rsidRPr="00415A37">
        <w:rPr>
          <w:rFonts w:cs="Times New Roman"/>
          <w:u w:val="single"/>
        </w:rPr>
        <w:t>rezonabilitatea</w:t>
      </w:r>
      <w:r w:rsidRPr="00415A37">
        <w:rPr>
          <w:rFonts w:cs="Times New Roman"/>
        </w:rPr>
        <w:t xml:space="preserve"> valorilor cuprinse în bugetele din cererea de finanțare pe baza analizei datelor din nota de fundamentare și ofertele depuse de aplicant. Se va urmări dacă costurile corespund prețurilor de piață. Dacă se constată că bugetul nu este corect fundamentat, respectiv că valorile nu sunt susținute de o justificare corectă în ceea ce privește nivelul prețurilor utilizate, evaluatorii vor propune o micșorare corespunzătoare a bugetului orientativ.</w:t>
      </w:r>
    </w:p>
    <w:p w14:paraId="00923779" w14:textId="77777777" w:rsidR="0045376F" w:rsidRPr="00415A37" w:rsidRDefault="0045376F" w:rsidP="007A424D">
      <w:pPr>
        <w:spacing w:line="276" w:lineRule="auto"/>
        <w:rPr>
          <w:rFonts w:cs="Times New Roman"/>
          <w:i/>
        </w:rPr>
      </w:pPr>
    </w:p>
    <w:p w14:paraId="0466D8E7" w14:textId="77777777" w:rsidR="0045376F" w:rsidRPr="00415A37" w:rsidRDefault="0045376F" w:rsidP="007A424D">
      <w:pPr>
        <w:spacing w:line="276" w:lineRule="auto"/>
        <w:jc w:val="both"/>
        <w:rPr>
          <w:rFonts w:cs="Times New Roman"/>
          <w:b/>
        </w:rPr>
      </w:pPr>
      <w:r w:rsidRPr="00415A37">
        <w:rPr>
          <w:rFonts w:cs="Times New Roman"/>
          <w:b/>
          <w:i/>
        </w:rPr>
        <w:t>2.5 Maturitatea proiectului</w:t>
      </w:r>
    </w:p>
    <w:p w14:paraId="789BD561" w14:textId="77777777" w:rsidR="0045376F" w:rsidRPr="00415A37" w:rsidRDefault="0045376F" w:rsidP="007A424D">
      <w:pPr>
        <w:spacing w:line="276" w:lineRule="auto"/>
        <w:jc w:val="both"/>
        <w:rPr>
          <w:rFonts w:cs="Times New Roman"/>
        </w:rPr>
      </w:pPr>
      <w:r w:rsidRPr="00415A37">
        <w:rPr>
          <w:rFonts w:cs="Times New Roman"/>
        </w:rPr>
        <w:t>Se va analiza gradul de maturitate a proiectului din perspectiva existenței tuturor avizelor, autorizațiilor, acordurilor necesare pentru depunerea proiectului major și/sau a stadiului realizării procedurilor de achiziții publice prevăzute prin proiect, în corelare cu activitățile proiectului și durata estimată a activităților (așa cum sunt prevăzute în cererea de finanțare).</w:t>
      </w:r>
    </w:p>
    <w:p w14:paraId="0D55F02C" w14:textId="77777777" w:rsidR="0045376F" w:rsidRPr="00415A37" w:rsidRDefault="0045376F" w:rsidP="007A424D">
      <w:pPr>
        <w:spacing w:line="276" w:lineRule="auto"/>
        <w:rPr>
          <w:rFonts w:cs="Times New Roman"/>
        </w:rPr>
      </w:pPr>
    </w:p>
    <w:p w14:paraId="34EB7ADD" w14:textId="77777777" w:rsidR="0045376F" w:rsidRPr="00415A37" w:rsidRDefault="0045376F" w:rsidP="007A424D">
      <w:pPr>
        <w:spacing w:line="276" w:lineRule="auto"/>
        <w:rPr>
          <w:rFonts w:cs="Times New Roman"/>
          <w:b/>
        </w:rPr>
      </w:pPr>
      <w:r w:rsidRPr="00415A37">
        <w:rPr>
          <w:rFonts w:cs="Times New Roman"/>
          <w:b/>
        </w:rPr>
        <w:t>Criteriul 3. Sustenabilitatea proiectului</w:t>
      </w:r>
    </w:p>
    <w:p w14:paraId="48D53093" w14:textId="77777777" w:rsidR="0045376F" w:rsidRPr="00415A37" w:rsidRDefault="0045376F" w:rsidP="007A424D">
      <w:pPr>
        <w:spacing w:line="276" w:lineRule="auto"/>
        <w:jc w:val="both"/>
        <w:rPr>
          <w:rFonts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4"/>
        <w:gridCol w:w="992"/>
        <w:gridCol w:w="992"/>
        <w:gridCol w:w="993"/>
        <w:gridCol w:w="993"/>
      </w:tblGrid>
      <w:tr w:rsidR="0045376F" w:rsidRPr="00415A37" w14:paraId="1444353A" w14:textId="77777777" w:rsidTr="00725DEF">
        <w:tc>
          <w:tcPr>
            <w:tcW w:w="5414" w:type="dxa"/>
            <w:vAlign w:val="center"/>
          </w:tcPr>
          <w:p w14:paraId="35B54B66" w14:textId="77777777" w:rsidR="0045376F" w:rsidRPr="00415A37" w:rsidRDefault="0045376F" w:rsidP="007A424D">
            <w:pPr>
              <w:spacing w:line="276" w:lineRule="auto"/>
              <w:rPr>
                <w:rFonts w:cs="Times New Roman"/>
                <w:b/>
              </w:rPr>
            </w:pPr>
            <w:r w:rsidRPr="00415A37">
              <w:rPr>
                <w:rFonts w:cs="Times New Roman"/>
                <w:b/>
              </w:rPr>
              <w:t>Criteriu/Subcriteriu</w:t>
            </w:r>
          </w:p>
        </w:tc>
        <w:tc>
          <w:tcPr>
            <w:tcW w:w="992" w:type="dxa"/>
            <w:vAlign w:val="center"/>
          </w:tcPr>
          <w:p w14:paraId="071A5349" w14:textId="77777777" w:rsidR="0045376F" w:rsidRPr="00415A37" w:rsidRDefault="0045376F" w:rsidP="007A424D">
            <w:pPr>
              <w:spacing w:line="276" w:lineRule="auto"/>
              <w:jc w:val="center"/>
              <w:rPr>
                <w:rFonts w:cs="Times New Roman"/>
                <w:b/>
              </w:rPr>
            </w:pPr>
            <w:r w:rsidRPr="00415A37">
              <w:rPr>
                <w:rFonts w:cs="Times New Roman"/>
                <w:b/>
              </w:rPr>
              <w:t xml:space="preserve">Scor </w:t>
            </w:r>
          </w:p>
          <w:p w14:paraId="17F9D916" w14:textId="77777777" w:rsidR="0045376F" w:rsidRPr="00415A37" w:rsidRDefault="0045376F" w:rsidP="007A424D">
            <w:pPr>
              <w:spacing w:line="276" w:lineRule="auto"/>
              <w:jc w:val="center"/>
              <w:rPr>
                <w:rFonts w:cs="Times New Roman"/>
                <w:b/>
              </w:rPr>
            </w:pPr>
            <w:r w:rsidRPr="00415A37">
              <w:rPr>
                <w:rFonts w:cs="Times New Roman"/>
                <w:b/>
              </w:rPr>
              <w:t>maxim nepon</w:t>
            </w:r>
          </w:p>
          <w:p w14:paraId="6709D1FE" w14:textId="77777777" w:rsidR="0045376F" w:rsidRPr="00415A37" w:rsidRDefault="0045376F" w:rsidP="007A424D">
            <w:pPr>
              <w:spacing w:line="276" w:lineRule="auto"/>
              <w:jc w:val="center"/>
              <w:rPr>
                <w:rFonts w:cs="Times New Roman"/>
                <w:b/>
              </w:rPr>
            </w:pPr>
            <w:r w:rsidRPr="00415A37">
              <w:rPr>
                <w:rFonts w:cs="Times New Roman"/>
                <w:b/>
              </w:rPr>
              <w:t>derat</w:t>
            </w:r>
          </w:p>
        </w:tc>
        <w:tc>
          <w:tcPr>
            <w:tcW w:w="992" w:type="dxa"/>
          </w:tcPr>
          <w:p w14:paraId="7EC9F588" w14:textId="77777777" w:rsidR="0045376F" w:rsidRPr="00415A37" w:rsidRDefault="0045376F" w:rsidP="007A424D">
            <w:pPr>
              <w:spacing w:line="276" w:lineRule="auto"/>
              <w:jc w:val="center"/>
              <w:rPr>
                <w:rFonts w:cs="Times New Roman"/>
                <w:b/>
              </w:rPr>
            </w:pPr>
            <w:r w:rsidRPr="00415A37">
              <w:rPr>
                <w:rFonts w:cs="Times New Roman"/>
                <w:b/>
              </w:rPr>
              <w:t>Scor maxim</w:t>
            </w:r>
          </w:p>
          <w:p w14:paraId="24DD50B4" w14:textId="77777777" w:rsidR="0045376F" w:rsidRPr="00415A37" w:rsidRDefault="0045376F" w:rsidP="007A424D">
            <w:pPr>
              <w:spacing w:line="276" w:lineRule="auto"/>
              <w:jc w:val="center"/>
              <w:rPr>
                <w:rFonts w:cs="Times New Roman"/>
                <w:b/>
              </w:rPr>
            </w:pPr>
            <w:r w:rsidRPr="00415A37">
              <w:rPr>
                <w:rFonts w:cs="Times New Roman"/>
                <w:b/>
              </w:rPr>
              <w:t>ponde</w:t>
            </w:r>
          </w:p>
          <w:p w14:paraId="596DCB40" w14:textId="77777777" w:rsidR="0045376F" w:rsidRPr="00415A37" w:rsidRDefault="0045376F" w:rsidP="007A424D">
            <w:pPr>
              <w:spacing w:line="276" w:lineRule="auto"/>
              <w:jc w:val="center"/>
              <w:rPr>
                <w:rFonts w:cs="Times New Roman"/>
                <w:b/>
              </w:rPr>
            </w:pPr>
            <w:r w:rsidRPr="00415A37">
              <w:rPr>
                <w:rFonts w:cs="Times New Roman"/>
                <w:b/>
              </w:rPr>
              <w:t>rat</w:t>
            </w:r>
          </w:p>
        </w:tc>
        <w:tc>
          <w:tcPr>
            <w:tcW w:w="993" w:type="dxa"/>
            <w:vAlign w:val="center"/>
          </w:tcPr>
          <w:p w14:paraId="641B497D" w14:textId="77777777" w:rsidR="0045376F" w:rsidRPr="00415A37" w:rsidRDefault="0045376F" w:rsidP="007A424D">
            <w:pPr>
              <w:spacing w:line="276" w:lineRule="auto"/>
              <w:jc w:val="center"/>
              <w:rPr>
                <w:rFonts w:cs="Times New Roman"/>
                <w:b/>
              </w:rPr>
            </w:pPr>
            <w:r w:rsidRPr="00415A37">
              <w:rPr>
                <w:rFonts w:cs="Times New Roman"/>
                <w:b/>
              </w:rPr>
              <w:t xml:space="preserve">Scor </w:t>
            </w:r>
          </w:p>
          <w:p w14:paraId="05DF2831" w14:textId="77777777" w:rsidR="0045376F" w:rsidRPr="00415A37" w:rsidRDefault="0045376F" w:rsidP="007A424D">
            <w:pPr>
              <w:spacing w:line="276" w:lineRule="auto"/>
              <w:jc w:val="center"/>
              <w:rPr>
                <w:rFonts w:cs="Times New Roman"/>
                <w:b/>
              </w:rPr>
            </w:pPr>
            <w:r w:rsidRPr="00415A37">
              <w:rPr>
                <w:rFonts w:cs="Times New Roman"/>
                <w:b/>
              </w:rPr>
              <w:t>obținut</w:t>
            </w:r>
          </w:p>
          <w:p w14:paraId="5D1582DE" w14:textId="77777777" w:rsidR="0045376F" w:rsidRPr="00415A37" w:rsidRDefault="0045376F" w:rsidP="007A424D">
            <w:pPr>
              <w:spacing w:line="276" w:lineRule="auto"/>
              <w:jc w:val="center"/>
              <w:rPr>
                <w:rFonts w:cs="Times New Roman"/>
                <w:b/>
              </w:rPr>
            </w:pPr>
            <w:r w:rsidRPr="00415A37">
              <w:rPr>
                <w:rFonts w:cs="Times New Roman"/>
                <w:b/>
              </w:rPr>
              <w:t>nepon</w:t>
            </w:r>
          </w:p>
          <w:p w14:paraId="1D4A58CA" w14:textId="77777777" w:rsidR="0045376F" w:rsidRPr="00415A37" w:rsidRDefault="0045376F" w:rsidP="007A424D">
            <w:pPr>
              <w:spacing w:line="276" w:lineRule="auto"/>
              <w:jc w:val="center"/>
              <w:rPr>
                <w:rFonts w:cs="Times New Roman"/>
                <w:b/>
              </w:rPr>
            </w:pPr>
            <w:r w:rsidRPr="00415A37">
              <w:rPr>
                <w:rFonts w:cs="Times New Roman"/>
                <w:b/>
              </w:rPr>
              <w:t>derat</w:t>
            </w:r>
          </w:p>
        </w:tc>
        <w:tc>
          <w:tcPr>
            <w:tcW w:w="993" w:type="dxa"/>
          </w:tcPr>
          <w:p w14:paraId="483D0491" w14:textId="77777777" w:rsidR="0045376F" w:rsidRPr="00415A37" w:rsidRDefault="0045376F" w:rsidP="007A424D">
            <w:pPr>
              <w:spacing w:line="276" w:lineRule="auto"/>
              <w:jc w:val="center"/>
              <w:rPr>
                <w:rFonts w:cs="Times New Roman"/>
                <w:b/>
              </w:rPr>
            </w:pPr>
            <w:r w:rsidRPr="00415A37">
              <w:rPr>
                <w:rFonts w:cs="Times New Roman"/>
                <w:b/>
              </w:rPr>
              <w:t xml:space="preserve">Scor final </w:t>
            </w:r>
          </w:p>
          <w:p w14:paraId="67E4F794" w14:textId="77777777" w:rsidR="0045376F" w:rsidRPr="00415A37" w:rsidRDefault="0045376F" w:rsidP="007A424D">
            <w:pPr>
              <w:spacing w:line="276" w:lineRule="auto"/>
              <w:jc w:val="center"/>
              <w:rPr>
                <w:rFonts w:cs="Times New Roman"/>
                <w:b/>
              </w:rPr>
            </w:pPr>
            <w:r w:rsidRPr="00415A37">
              <w:rPr>
                <w:rFonts w:cs="Times New Roman"/>
                <w:b/>
              </w:rPr>
              <w:t>ponde</w:t>
            </w:r>
          </w:p>
          <w:p w14:paraId="55FADEDA" w14:textId="77777777" w:rsidR="0045376F" w:rsidRPr="00415A37" w:rsidRDefault="0045376F" w:rsidP="007A424D">
            <w:pPr>
              <w:spacing w:line="276" w:lineRule="auto"/>
              <w:jc w:val="center"/>
              <w:rPr>
                <w:rFonts w:cs="Times New Roman"/>
                <w:b/>
              </w:rPr>
            </w:pPr>
            <w:r w:rsidRPr="00415A37">
              <w:rPr>
                <w:rFonts w:cs="Times New Roman"/>
                <w:b/>
              </w:rPr>
              <w:t>rat</w:t>
            </w:r>
          </w:p>
        </w:tc>
      </w:tr>
      <w:tr w:rsidR="0045376F" w:rsidRPr="00415A37" w14:paraId="7425A121" w14:textId="77777777" w:rsidTr="00725DEF">
        <w:tc>
          <w:tcPr>
            <w:tcW w:w="5414" w:type="dxa"/>
            <w:shd w:val="clear" w:color="auto" w:fill="E6E6E6"/>
          </w:tcPr>
          <w:p w14:paraId="17BAB85B" w14:textId="77777777" w:rsidR="0045376F" w:rsidRPr="00415A37" w:rsidRDefault="0045376F" w:rsidP="007A424D">
            <w:pPr>
              <w:spacing w:line="276" w:lineRule="auto"/>
              <w:rPr>
                <w:rFonts w:cs="Times New Roman"/>
              </w:rPr>
            </w:pPr>
            <w:r w:rsidRPr="00415A37">
              <w:rPr>
                <w:rFonts w:cs="Times New Roman"/>
                <w:b/>
              </w:rPr>
              <w:t xml:space="preserve">3. Sustenabilitate </w:t>
            </w:r>
          </w:p>
        </w:tc>
        <w:tc>
          <w:tcPr>
            <w:tcW w:w="992" w:type="dxa"/>
            <w:shd w:val="clear" w:color="auto" w:fill="E6E6E6"/>
            <w:vAlign w:val="center"/>
          </w:tcPr>
          <w:p w14:paraId="713F3D11" w14:textId="77777777" w:rsidR="0045376F" w:rsidRPr="00415A37" w:rsidRDefault="0045376F" w:rsidP="007A424D">
            <w:pPr>
              <w:spacing w:line="276" w:lineRule="auto"/>
              <w:jc w:val="center"/>
              <w:rPr>
                <w:rFonts w:cs="Times New Roman"/>
                <w:b/>
              </w:rPr>
            </w:pPr>
            <w:r w:rsidRPr="00415A37">
              <w:rPr>
                <w:rFonts w:cs="Times New Roman"/>
                <w:b/>
              </w:rPr>
              <w:t>10</w:t>
            </w:r>
          </w:p>
        </w:tc>
        <w:tc>
          <w:tcPr>
            <w:tcW w:w="992" w:type="dxa"/>
            <w:shd w:val="clear" w:color="auto" w:fill="EEECE1"/>
          </w:tcPr>
          <w:p w14:paraId="2216B65B" w14:textId="77777777" w:rsidR="0045376F" w:rsidRPr="00415A37" w:rsidRDefault="0045376F" w:rsidP="007A424D">
            <w:pPr>
              <w:spacing w:line="276" w:lineRule="auto"/>
              <w:jc w:val="center"/>
              <w:rPr>
                <w:rFonts w:cs="Times New Roman"/>
                <w:b/>
              </w:rPr>
            </w:pPr>
            <w:r w:rsidRPr="00415A37">
              <w:rPr>
                <w:rFonts w:cs="Times New Roman"/>
                <w:b/>
              </w:rPr>
              <w:t>30</w:t>
            </w:r>
          </w:p>
        </w:tc>
        <w:tc>
          <w:tcPr>
            <w:tcW w:w="993" w:type="dxa"/>
          </w:tcPr>
          <w:p w14:paraId="5C5E7A3A" w14:textId="77777777" w:rsidR="0045376F" w:rsidRPr="00415A37" w:rsidRDefault="0045376F" w:rsidP="007A424D">
            <w:pPr>
              <w:spacing w:line="276" w:lineRule="auto"/>
              <w:jc w:val="center"/>
              <w:rPr>
                <w:rFonts w:cs="Times New Roman"/>
                <w:b/>
              </w:rPr>
            </w:pPr>
          </w:p>
        </w:tc>
        <w:tc>
          <w:tcPr>
            <w:tcW w:w="993" w:type="dxa"/>
          </w:tcPr>
          <w:p w14:paraId="2F83F39D" w14:textId="77777777" w:rsidR="0045376F" w:rsidRPr="00415A37" w:rsidRDefault="0045376F" w:rsidP="007A424D">
            <w:pPr>
              <w:spacing w:line="276" w:lineRule="auto"/>
              <w:jc w:val="center"/>
              <w:rPr>
                <w:rFonts w:cs="Times New Roman"/>
                <w:b/>
              </w:rPr>
            </w:pPr>
          </w:p>
        </w:tc>
      </w:tr>
      <w:tr w:rsidR="0045376F" w:rsidRPr="00415A37" w14:paraId="0DFADF39" w14:textId="77777777" w:rsidTr="00725DEF">
        <w:tc>
          <w:tcPr>
            <w:tcW w:w="5414" w:type="dxa"/>
          </w:tcPr>
          <w:p w14:paraId="62A359AF" w14:textId="77777777" w:rsidR="0045376F" w:rsidRPr="00415A37" w:rsidRDefault="0045376F" w:rsidP="007A424D">
            <w:pPr>
              <w:spacing w:line="276" w:lineRule="auto"/>
              <w:jc w:val="both"/>
              <w:rPr>
                <w:rFonts w:cs="Times New Roman"/>
                <w:i/>
              </w:rPr>
            </w:pPr>
            <w:r w:rsidRPr="00415A37">
              <w:rPr>
                <w:rFonts w:cs="Times New Roman"/>
                <w:i/>
              </w:rPr>
              <w:t>3.1 Capacitatea de valorificare a rezultatelor proiectului pentru dezvoltarea ulterioară a activității în domeniu</w:t>
            </w:r>
          </w:p>
        </w:tc>
        <w:tc>
          <w:tcPr>
            <w:tcW w:w="992" w:type="dxa"/>
            <w:shd w:val="clear" w:color="auto" w:fill="E6E6E6"/>
          </w:tcPr>
          <w:p w14:paraId="2FB48197"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EECE1"/>
          </w:tcPr>
          <w:p w14:paraId="3ADC50BA"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3111C55D" w14:textId="77777777" w:rsidR="0045376F" w:rsidRPr="00415A37" w:rsidRDefault="0045376F" w:rsidP="007A424D">
            <w:pPr>
              <w:spacing w:line="276" w:lineRule="auto"/>
              <w:jc w:val="center"/>
              <w:rPr>
                <w:rFonts w:cs="Times New Roman"/>
              </w:rPr>
            </w:pPr>
          </w:p>
        </w:tc>
        <w:tc>
          <w:tcPr>
            <w:tcW w:w="993" w:type="dxa"/>
          </w:tcPr>
          <w:p w14:paraId="11CD59CE" w14:textId="77777777" w:rsidR="0045376F" w:rsidRPr="00415A37" w:rsidRDefault="0045376F" w:rsidP="007A424D">
            <w:pPr>
              <w:spacing w:line="276" w:lineRule="auto"/>
              <w:jc w:val="center"/>
              <w:rPr>
                <w:rFonts w:cs="Times New Roman"/>
              </w:rPr>
            </w:pPr>
          </w:p>
        </w:tc>
      </w:tr>
      <w:tr w:rsidR="0045376F" w:rsidRPr="00415A37" w14:paraId="685FDE94" w14:textId="77777777" w:rsidTr="00725DEF">
        <w:tc>
          <w:tcPr>
            <w:tcW w:w="5414" w:type="dxa"/>
          </w:tcPr>
          <w:p w14:paraId="6C5247B3" w14:textId="77777777" w:rsidR="0045376F" w:rsidRPr="00415A37" w:rsidRDefault="0045376F" w:rsidP="007A424D">
            <w:pPr>
              <w:spacing w:line="276" w:lineRule="auto"/>
              <w:rPr>
                <w:rFonts w:cs="Times New Roman"/>
                <w:i/>
              </w:rPr>
            </w:pPr>
            <w:r w:rsidRPr="00415A37">
              <w:rPr>
                <w:rFonts w:cs="Times New Roman"/>
                <w:i/>
              </w:rPr>
              <w:t>3.2 Capacitatea de a acoperi costurile de operare și întreținere după terminarea proiectului</w:t>
            </w:r>
          </w:p>
        </w:tc>
        <w:tc>
          <w:tcPr>
            <w:tcW w:w="992" w:type="dxa"/>
            <w:shd w:val="clear" w:color="auto" w:fill="E6E6E6"/>
          </w:tcPr>
          <w:p w14:paraId="2B958E7F"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EECE1"/>
          </w:tcPr>
          <w:p w14:paraId="23886A57"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43645B08" w14:textId="77777777" w:rsidR="0045376F" w:rsidRPr="00415A37" w:rsidRDefault="0045376F" w:rsidP="007A424D">
            <w:pPr>
              <w:spacing w:line="276" w:lineRule="auto"/>
              <w:jc w:val="center"/>
              <w:rPr>
                <w:rFonts w:cs="Times New Roman"/>
              </w:rPr>
            </w:pPr>
          </w:p>
        </w:tc>
        <w:tc>
          <w:tcPr>
            <w:tcW w:w="993" w:type="dxa"/>
          </w:tcPr>
          <w:p w14:paraId="7C050A0F" w14:textId="77777777" w:rsidR="0045376F" w:rsidRPr="00415A37" w:rsidRDefault="0045376F" w:rsidP="007A424D">
            <w:pPr>
              <w:spacing w:line="276" w:lineRule="auto"/>
              <w:jc w:val="center"/>
              <w:rPr>
                <w:rFonts w:cs="Times New Roman"/>
              </w:rPr>
            </w:pPr>
          </w:p>
        </w:tc>
      </w:tr>
      <w:tr w:rsidR="0045376F" w:rsidRPr="00415A37" w14:paraId="6EC48108" w14:textId="77777777" w:rsidTr="00725DEF">
        <w:tc>
          <w:tcPr>
            <w:tcW w:w="5414" w:type="dxa"/>
          </w:tcPr>
          <w:p w14:paraId="40EABACB" w14:textId="77777777" w:rsidR="0045376F" w:rsidRPr="00415A37" w:rsidRDefault="0045376F" w:rsidP="007A424D">
            <w:pPr>
              <w:spacing w:line="276" w:lineRule="auto"/>
              <w:rPr>
                <w:rFonts w:cs="Times New Roman"/>
                <w:i/>
              </w:rPr>
            </w:pPr>
            <w:r w:rsidRPr="00415A37">
              <w:rPr>
                <w:rFonts w:cs="Times New Roman"/>
                <w:i/>
              </w:rPr>
              <w:t>3.3 Asigurarea suportului instituțional (tehnic și administrativ)</w:t>
            </w:r>
          </w:p>
        </w:tc>
        <w:tc>
          <w:tcPr>
            <w:tcW w:w="992" w:type="dxa"/>
            <w:shd w:val="clear" w:color="auto" w:fill="E6E6E6"/>
          </w:tcPr>
          <w:p w14:paraId="080CCE39" w14:textId="77777777" w:rsidR="0045376F" w:rsidRPr="00415A37" w:rsidRDefault="0045376F" w:rsidP="007A424D">
            <w:pPr>
              <w:spacing w:line="276" w:lineRule="auto"/>
              <w:jc w:val="center"/>
              <w:rPr>
                <w:rFonts w:cs="Times New Roman"/>
              </w:rPr>
            </w:pPr>
            <w:r w:rsidRPr="00415A37">
              <w:rPr>
                <w:rFonts w:cs="Times New Roman"/>
              </w:rPr>
              <w:t>2</w:t>
            </w:r>
          </w:p>
        </w:tc>
        <w:tc>
          <w:tcPr>
            <w:tcW w:w="992" w:type="dxa"/>
            <w:shd w:val="clear" w:color="auto" w:fill="EEECE1"/>
          </w:tcPr>
          <w:p w14:paraId="6E501754"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119BDB51" w14:textId="77777777" w:rsidR="0045376F" w:rsidRPr="00415A37" w:rsidRDefault="0045376F" w:rsidP="007A424D">
            <w:pPr>
              <w:spacing w:line="276" w:lineRule="auto"/>
              <w:jc w:val="center"/>
              <w:rPr>
                <w:rFonts w:cs="Times New Roman"/>
              </w:rPr>
            </w:pPr>
          </w:p>
        </w:tc>
        <w:tc>
          <w:tcPr>
            <w:tcW w:w="993" w:type="dxa"/>
          </w:tcPr>
          <w:p w14:paraId="23397830" w14:textId="77777777" w:rsidR="0045376F" w:rsidRPr="00415A37" w:rsidRDefault="0045376F" w:rsidP="007A424D">
            <w:pPr>
              <w:spacing w:line="276" w:lineRule="auto"/>
              <w:jc w:val="center"/>
              <w:rPr>
                <w:rFonts w:cs="Times New Roman"/>
              </w:rPr>
            </w:pPr>
          </w:p>
        </w:tc>
      </w:tr>
      <w:tr w:rsidR="0045376F" w:rsidRPr="00415A37" w14:paraId="78297B1C" w14:textId="77777777" w:rsidTr="00725DEF">
        <w:tc>
          <w:tcPr>
            <w:tcW w:w="5414" w:type="dxa"/>
          </w:tcPr>
          <w:p w14:paraId="03970792" w14:textId="77777777" w:rsidR="0045376F" w:rsidRPr="00415A37" w:rsidRDefault="0045376F" w:rsidP="007A424D">
            <w:pPr>
              <w:spacing w:line="276" w:lineRule="auto"/>
              <w:ind w:left="34" w:hanging="34"/>
              <w:rPr>
                <w:rFonts w:cs="Times New Roman"/>
                <w:i/>
              </w:rPr>
            </w:pPr>
            <w:r w:rsidRPr="00415A37">
              <w:rPr>
                <w:rFonts w:cs="Times New Roman"/>
                <w:i/>
              </w:rPr>
              <w:t xml:space="preserve">3.4 Capacitatea de a asigura resursele umane (din </w:t>
            </w:r>
            <w:r w:rsidRPr="00415A37">
              <w:rPr>
                <w:rFonts w:cs="Times New Roman"/>
                <w:i/>
              </w:rPr>
              <w:lastRenderedPageBreak/>
              <w:t>punct de vedere numeric și al expertizei) necesare pentru o perioadă de minimum 5 ani după terminarea proiectului</w:t>
            </w:r>
          </w:p>
        </w:tc>
        <w:tc>
          <w:tcPr>
            <w:tcW w:w="992" w:type="dxa"/>
            <w:shd w:val="clear" w:color="auto" w:fill="E6E6E6"/>
          </w:tcPr>
          <w:p w14:paraId="540A22A9" w14:textId="77777777" w:rsidR="0045376F" w:rsidRPr="00415A37" w:rsidRDefault="0045376F" w:rsidP="007A424D">
            <w:pPr>
              <w:spacing w:line="276" w:lineRule="auto"/>
              <w:jc w:val="center"/>
              <w:rPr>
                <w:rFonts w:cs="Times New Roman"/>
                <w:bCs/>
              </w:rPr>
            </w:pPr>
            <w:r w:rsidRPr="00415A37">
              <w:rPr>
                <w:rFonts w:cs="Times New Roman"/>
                <w:bCs/>
              </w:rPr>
              <w:lastRenderedPageBreak/>
              <w:t>2</w:t>
            </w:r>
          </w:p>
        </w:tc>
        <w:tc>
          <w:tcPr>
            <w:tcW w:w="992" w:type="dxa"/>
            <w:shd w:val="clear" w:color="auto" w:fill="EEECE1"/>
          </w:tcPr>
          <w:p w14:paraId="23E09732"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7A151EEB" w14:textId="77777777" w:rsidR="0045376F" w:rsidRPr="00415A37" w:rsidRDefault="0045376F" w:rsidP="007A424D">
            <w:pPr>
              <w:spacing w:line="276" w:lineRule="auto"/>
              <w:jc w:val="center"/>
              <w:rPr>
                <w:rFonts w:cs="Times New Roman"/>
              </w:rPr>
            </w:pPr>
          </w:p>
        </w:tc>
        <w:tc>
          <w:tcPr>
            <w:tcW w:w="993" w:type="dxa"/>
          </w:tcPr>
          <w:p w14:paraId="175021B3" w14:textId="77777777" w:rsidR="0045376F" w:rsidRPr="00415A37" w:rsidRDefault="0045376F" w:rsidP="007A424D">
            <w:pPr>
              <w:spacing w:line="276" w:lineRule="auto"/>
              <w:jc w:val="center"/>
              <w:rPr>
                <w:rFonts w:cs="Times New Roman"/>
              </w:rPr>
            </w:pPr>
          </w:p>
        </w:tc>
      </w:tr>
      <w:tr w:rsidR="0045376F" w:rsidRPr="00415A37" w14:paraId="74EC4D47" w14:textId="77777777" w:rsidTr="00725DEF">
        <w:tc>
          <w:tcPr>
            <w:tcW w:w="5414" w:type="dxa"/>
          </w:tcPr>
          <w:p w14:paraId="6A64CC04" w14:textId="77777777" w:rsidR="0045376F" w:rsidRPr="00415A37" w:rsidRDefault="0045376F" w:rsidP="007A424D">
            <w:pPr>
              <w:spacing w:line="276" w:lineRule="auto"/>
              <w:ind w:left="34" w:hanging="34"/>
              <w:rPr>
                <w:rFonts w:cs="Times New Roman"/>
                <w:i/>
              </w:rPr>
            </w:pPr>
            <w:r w:rsidRPr="00415A37">
              <w:rPr>
                <w:rFonts w:cs="Times New Roman"/>
                <w:i/>
              </w:rPr>
              <w:t>3.5 Contribuția la promovarea concordanței cu politicile orizontale ale UE și cu legislația națională</w:t>
            </w:r>
          </w:p>
        </w:tc>
        <w:tc>
          <w:tcPr>
            <w:tcW w:w="992" w:type="dxa"/>
            <w:shd w:val="clear" w:color="auto" w:fill="E6E6E6"/>
          </w:tcPr>
          <w:p w14:paraId="37F3B68E" w14:textId="77777777" w:rsidR="0045376F" w:rsidRPr="00415A37" w:rsidRDefault="0045376F" w:rsidP="007A424D">
            <w:pPr>
              <w:spacing w:line="276" w:lineRule="auto"/>
              <w:jc w:val="center"/>
              <w:rPr>
                <w:rFonts w:cs="Times New Roman"/>
                <w:bCs/>
              </w:rPr>
            </w:pPr>
            <w:r w:rsidRPr="00415A37">
              <w:rPr>
                <w:rFonts w:cs="Times New Roman"/>
                <w:bCs/>
              </w:rPr>
              <w:t>2</w:t>
            </w:r>
          </w:p>
        </w:tc>
        <w:tc>
          <w:tcPr>
            <w:tcW w:w="992" w:type="dxa"/>
            <w:shd w:val="clear" w:color="auto" w:fill="EEECE1"/>
          </w:tcPr>
          <w:p w14:paraId="1BAF3E27" w14:textId="77777777" w:rsidR="0045376F" w:rsidRPr="00415A37" w:rsidRDefault="0045376F" w:rsidP="007A424D">
            <w:pPr>
              <w:spacing w:line="276" w:lineRule="auto"/>
              <w:jc w:val="center"/>
              <w:rPr>
                <w:rFonts w:cs="Times New Roman"/>
              </w:rPr>
            </w:pPr>
            <w:r w:rsidRPr="00415A37">
              <w:rPr>
                <w:rFonts w:cs="Times New Roman"/>
              </w:rPr>
              <w:t>6</w:t>
            </w:r>
          </w:p>
        </w:tc>
        <w:tc>
          <w:tcPr>
            <w:tcW w:w="993" w:type="dxa"/>
          </w:tcPr>
          <w:p w14:paraId="2CF02C78" w14:textId="77777777" w:rsidR="0045376F" w:rsidRPr="00415A37" w:rsidRDefault="0045376F" w:rsidP="007A424D">
            <w:pPr>
              <w:spacing w:line="276" w:lineRule="auto"/>
              <w:jc w:val="center"/>
              <w:rPr>
                <w:rFonts w:cs="Times New Roman"/>
              </w:rPr>
            </w:pPr>
          </w:p>
        </w:tc>
        <w:tc>
          <w:tcPr>
            <w:tcW w:w="993" w:type="dxa"/>
          </w:tcPr>
          <w:p w14:paraId="14E6CA51" w14:textId="77777777" w:rsidR="0045376F" w:rsidRPr="00415A37" w:rsidRDefault="0045376F" w:rsidP="007A424D">
            <w:pPr>
              <w:spacing w:line="276" w:lineRule="auto"/>
              <w:jc w:val="center"/>
              <w:rPr>
                <w:rFonts w:cs="Times New Roman"/>
              </w:rPr>
            </w:pPr>
          </w:p>
        </w:tc>
      </w:tr>
      <w:tr w:rsidR="0045376F" w:rsidRPr="00415A37" w14:paraId="7C711F8D" w14:textId="77777777" w:rsidTr="00725DEF">
        <w:tc>
          <w:tcPr>
            <w:tcW w:w="5414" w:type="dxa"/>
          </w:tcPr>
          <w:p w14:paraId="285DA46A" w14:textId="77777777" w:rsidR="0045376F" w:rsidRPr="00415A37" w:rsidRDefault="0045376F" w:rsidP="007A424D">
            <w:pPr>
              <w:spacing w:line="276" w:lineRule="auto"/>
              <w:ind w:left="34" w:hanging="34"/>
              <w:rPr>
                <w:rFonts w:cs="Times New Roman"/>
              </w:rPr>
            </w:pPr>
            <w:r w:rsidRPr="00415A37">
              <w:rPr>
                <w:rFonts w:cs="Times New Roman"/>
              </w:rPr>
              <w:t>TOTAL punctaj criteriu</w:t>
            </w:r>
          </w:p>
        </w:tc>
        <w:tc>
          <w:tcPr>
            <w:tcW w:w="992" w:type="dxa"/>
            <w:shd w:val="clear" w:color="auto" w:fill="E6E6E6"/>
          </w:tcPr>
          <w:p w14:paraId="2B7947A8" w14:textId="77777777" w:rsidR="0045376F" w:rsidRPr="00415A37" w:rsidRDefault="0045376F" w:rsidP="007A424D">
            <w:pPr>
              <w:spacing w:line="276" w:lineRule="auto"/>
              <w:jc w:val="center"/>
              <w:rPr>
                <w:rFonts w:cs="Times New Roman"/>
                <w:bCs/>
              </w:rPr>
            </w:pPr>
            <w:r w:rsidRPr="00415A37">
              <w:rPr>
                <w:rFonts w:cs="Times New Roman"/>
                <w:bCs/>
              </w:rPr>
              <w:t>-</w:t>
            </w:r>
          </w:p>
        </w:tc>
        <w:tc>
          <w:tcPr>
            <w:tcW w:w="992" w:type="dxa"/>
            <w:shd w:val="clear" w:color="auto" w:fill="EEECE1"/>
          </w:tcPr>
          <w:p w14:paraId="66BEC701" w14:textId="77777777" w:rsidR="0045376F" w:rsidRPr="00415A37" w:rsidRDefault="0045376F" w:rsidP="007A424D">
            <w:pPr>
              <w:spacing w:line="276" w:lineRule="auto"/>
              <w:jc w:val="center"/>
              <w:rPr>
                <w:rFonts w:cs="Times New Roman"/>
              </w:rPr>
            </w:pPr>
            <w:r w:rsidRPr="00415A37">
              <w:rPr>
                <w:rFonts w:cs="Times New Roman"/>
              </w:rPr>
              <w:t>-</w:t>
            </w:r>
          </w:p>
        </w:tc>
        <w:tc>
          <w:tcPr>
            <w:tcW w:w="993" w:type="dxa"/>
          </w:tcPr>
          <w:p w14:paraId="3FE55C70" w14:textId="77777777" w:rsidR="0045376F" w:rsidRPr="00415A37" w:rsidRDefault="0045376F" w:rsidP="007A424D">
            <w:pPr>
              <w:spacing w:line="276" w:lineRule="auto"/>
              <w:jc w:val="center"/>
              <w:rPr>
                <w:rFonts w:cs="Times New Roman"/>
              </w:rPr>
            </w:pPr>
          </w:p>
        </w:tc>
        <w:tc>
          <w:tcPr>
            <w:tcW w:w="993" w:type="dxa"/>
          </w:tcPr>
          <w:p w14:paraId="5D17FDD1" w14:textId="77777777" w:rsidR="0045376F" w:rsidRPr="00415A37" w:rsidRDefault="0045376F" w:rsidP="007A424D">
            <w:pPr>
              <w:spacing w:line="276" w:lineRule="auto"/>
              <w:jc w:val="center"/>
              <w:rPr>
                <w:rFonts w:cs="Times New Roman"/>
              </w:rPr>
            </w:pPr>
          </w:p>
        </w:tc>
      </w:tr>
    </w:tbl>
    <w:p w14:paraId="1AD46241" w14:textId="77777777" w:rsidR="0045376F" w:rsidRPr="00415A37" w:rsidRDefault="0045376F" w:rsidP="007A424D">
      <w:pPr>
        <w:spacing w:line="276" w:lineRule="auto"/>
        <w:jc w:val="both"/>
        <w:rPr>
          <w:rFonts w:cs="Times New Roman"/>
          <w:color w:val="auto"/>
        </w:rPr>
      </w:pPr>
    </w:p>
    <w:p w14:paraId="60CA1F2B" w14:textId="77777777" w:rsidR="0045376F" w:rsidRPr="00415A37" w:rsidRDefault="0045376F" w:rsidP="007A424D">
      <w:pPr>
        <w:spacing w:line="276" w:lineRule="auto"/>
        <w:jc w:val="both"/>
        <w:rPr>
          <w:rFonts w:cs="Times New Roman"/>
          <w:color w:val="auto"/>
        </w:rPr>
      </w:pPr>
      <w:r w:rsidRPr="00415A37">
        <w:rPr>
          <w:rFonts w:cs="Times New Roman"/>
          <w:color w:val="auto"/>
        </w:rPr>
        <w:t xml:space="preserve">Pentru acest criteriu se va examina Cererea de finanţare, în special capitolele: </w:t>
      </w:r>
    </w:p>
    <w:p w14:paraId="451AA05E" w14:textId="77777777" w:rsidR="0045376F" w:rsidRPr="00415A37" w:rsidRDefault="0045376F" w:rsidP="007A424D">
      <w:pPr>
        <w:spacing w:line="276" w:lineRule="auto"/>
        <w:jc w:val="both"/>
        <w:rPr>
          <w:rFonts w:cs="Times New Roman"/>
          <w:color w:val="auto"/>
        </w:rPr>
      </w:pPr>
      <w:r w:rsidRPr="00415A37">
        <w:rPr>
          <w:rFonts w:cs="Times New Roman"/>
          <w:color w:val="auto"/>
        </w:rPr>
        <w:t>5. Capacitate beneficiar</w:t>
      </w:r>
    </w:p>
    <w:p w14:paraId="298717A2" w14:textId="77777777" w:rsidR="0045376F" w:rsidRPr="00415A37" w:rsidRDefault="0045376F" w:rsidP="007A424D">
      <w:pPr>
        <w:spacing w:line="276" w:lineRule="auto"/>
        <w:jc w:val="both"/>
        <w:rPr>
          <w:rFonts w:cs="Times New Roman"/>
          <w:color w:val="auto"/>
        </w:rPr>
      </w:pPr>
      <w:r w:rsidRPr="00415A37">
        <w:rPr>
          <w:rFonts w:cs="Times New Roman"/>
          <w:color w:val="auto"/>
        </w:rPr>
        <w:t>8. Rezultate așteptate</w:t>
      </w:r>
    </w:p>
    <w:p w14:paraId="3EA26164" w14:textId="77777777" w:rsidR="0045376F" w:rsidRPr="00415A37" w:rsidRDefault="0045376F" w:rsidP="007A424D">
      <w:pPr>
        <w:spacing w:line="276" w:lineRule="auto"/>
        <w:jc w:val="both"/>
        <w:rPr>
          <w:rFonts w:cs="Times New Roman"/>
          <w:color w:val="auto"/>
        </w:rPr>
      </w:pPr>
      <w:r w:rsidRPr="00415A37">
        <w:rPr>
          <w:rFonts w:cs="Times New Roman"/>
          <w:color w:val="auto"/>
        </w:rPr>
        <w:t>12 Sustenabilitate</w:t>
      </w:r>
    </w:p>
    <w:p w14:paraId="767F145D" w14:textId="77777777" w:rsidR="0045376F" w:rsidRPr="00415A37" w:rsidRDefault="0045376F" w:rsidP="007A424D">
      <w:pPr>
        <w:spacing w:line="276" w:lineRule="auto"/>
        <w:jc w:val="both"/>
        <w:rPr>
          <w:rFonts w:cs="Times New Roman"/>
          <w:color w:val="auto"/>
        </w:rPr>
      </w:pPr>
      <w:r w:rsidRPr="00415A37">
        <w:rPr>
          <w:rFonts w:cs="Times New Roman"/>
          <w:color w:val="auto"/>
        </w:rPr>
        <w:t>15 Principii orizontale</w:t>
      </w:r>
    </w:p>
    <w:p w14:paraId="043D283A" w14:textId="77777777" w:rsidR="0045376F" w:rsidRPr="00415A37" w:rsidRDefault="0045376F" w:rsidP="007A424D">
      <w:pPr>
        <w:spacing w:line="276" w:lineRule="auto"/>
        <w:jc w:val="both"/>
        <w:rPr>
          <w:rFonts w:cs="Times New Roman"/>
          <w:color w:val="auto"/>
        </w:rPr>
      </w:pPr>
      <w:r w:rsidRPr="00415A37">
        <w:rPr>
          <w:rFonts w:cs="Times New Roman"/>
          <w:color w:val="auto"/>
        </w:rPr>
        <w:t>48 Resurse umane</w:t>
      </w:r>
    </w:p>
    <w:p w14:paraId="393CF709" w14:textId="77777777" w:rsidR="0045376F" w:rsidRPr="00415A37" w:rsidRDefault="0045376F" w:rsidP="007A424D">
      <w:pPr>
        <w:spacing w:line="276" w:lineRule="auto"/>
        <w:rPr>
          <w:rFonts w:cs="Times New Roman"/>
          <w:color w:val="auto"/>
        </w:rPr>
      </w:pPr>
      <w:r w:rsidRPr="00415A37">
        <w:rPr>
          <w:rFonts w:cs="Times New Roman"/>
          <w:color w:val="auto"/>
        </w:rPr>
        <w:t>Se va analiza Strategia de dezvoltare instituțională și Documentația tehnico-economică elaborată</w:t>
      </w:r>
    </w:p>
    <w:p w14:paraId="72DDF66C" w14:textId="77777777" w:rsidR="0045376F" w:rsidRPr="00415A37" w:rsidRDefault="0045376F" w:rsidP="007A424D">
      <w:pPr>
        <w:spacing w:line="276" w:lineRule="auto"/>
        <w:jc w:val="both"/>
        <w:rPr>
          <w:rFonts w:cs="Times New Roman"/>
          <w:color w:val="auto"/>
        </w:rPr>
      </w:pPr>
    </w:p>
    <w:p w14:paraId="48438B7D" w14:textId="77777777" w:rsidR="0045376F" w:rsidRPr="00415A37" w:rsidRDefault="0045376F" w:rsidP="007A424D">
      <w:pPr>
        <w:spacing w:line="276" w:lineRule="auto"/>
        <w:jc w:val="both"/>
        <w:rPr>
          <w:rFonts w:cs="Times New Roman"/>
          <w:color w:val="auto"/>
        </w:rPr>
      </w:pPr>
      <w:r w:rsidRPr="00415A37">
        <w:rPr>
          <w:rFonts w:cs="Times New Roman"/>
          <w:i/>
          <w:color w:val="auto"/>
        </w:rPr>
        <w:t>3.1 Capacitatea de valorificare a rezultatelor proiectului pentru dezvoltarea ulterioară a activității în domeniu</w:t>
      </w:r>
    </w:p>
    <w:p w14:paraId="624B16CC" w14:textId="77777777" w:rsidR="0045376F" w:rsidRPr="00415A37" w:rsidRDefault="0045376F" w:rsidP="007A424D">
      <w:pPr>
        <w:spacing w:line="276" w:lineRule="auto"/>
        <w:jc w:val="both"/>
        <w:rPr>
          <w:rFonts w:cs="Times New Roman"/>
          <w:color w:val="auto"/>
        </w:rPr>
      </w:pPr>
      <w:r w:rsidRPr="00415A37">
        <w:rPr>
          <w:rFonts w:cs="Times New Roman"/>
          <w:color w:val="auto"/>
        </w:rPr>
        <w:t>Se evaluează capacitatea beneficiarul</w:t>
      </w:r>
      <w:r w:rsidRPr="00415A37">
        <w:rPr>
          <w:rFonts w:cs="Times New Roman"/>
          <w:color w:val="auto"/>
          <w:lang w:eastAsia="en-US"/>
        </w:rPr>
        <w:t>ui</w:t>
      </w:r>
      <w:r w:rsidRPr="00415A37">
        <w:rPr>
          <w:rFonts w:cs="Times New Roman"/>
          <w:color w:val="auto"/>
        </w:rPr>
        <w:t xml:space="preserve"> instituțională și financiară de dezvoltare viitoare a activității în domeniu prin valorificarea rezultatelor proiectului din punct de vedere al infrastructurii și serviciilor dezvoltate. Se va ține cont de contribuția efectivă a proiectului la pregatirea și optimizarea participării românești la infrastructura distribuită pan-european DANUBIUS-RI și la coordonarea infrastructurii.</w:t>
      </w:r>
    </w:p>
    <w:p w14:paraId="75B66886" w14:textId="77777777" w:rsidR="0045376F" w:rsidRPr="00415A37" w:rsidRDefault="0045376F" w:rsidP="007A424D">
      <w:pPr>
        <w:spacing w:line="276" w:lineRule="auto"/>
        <w:jc w:val="both"/>
        <w:rPr>
          <w:rFonts w:cs="Times New Roman"/>
          <w:color w:val="auto"/>
        </w:rPr>
      </w:pPr>
    </w:p>
    <w:p w14:paraId="71D4C367" w14:textId="77777777" w:rsidR="0045376F" w:rsidRPr="00415A37" w:rsidRDefault="0045376F" w:rsidP="007A424D">
      <w:pPr>
        <w:spacing w:line="276" w:lineRule="auto"/>
        <w:jc w:val="both"/>
        <w:rPr>
          <w:rFonts w:cs="Times New Roman"/>
          <w:color w:val="auto"/>
        </w:rPr>
      </w:pPr>
      <w:r w:rsidRPr="00415A37">
        <w:rPr>
          <w:rFonts w:cs="Times New Roman"/>
          <w:i/>
          <w:color w:val="auto"/>
        </w:rPr>
        <w:t>3.2 Capacitatea de a acoperi costurile de operare și întreținere după terminarea proiectului</w:t>
      </w:r>
    </w:p>
    <w:p w14:paraId="0A5947D3" w14:textId="77777777" w:rsidR="0045376F" w:rsidRPr="00415A37" w:rsidRDefault="0045376F" w:rsidP="007A424D">
      <w:pPr>
        <w:spacing w:line="276" w:lineRule="auto"/>
        <w:jc w:val="both"/>
        <w:rPr>
          <w:rFonts w:cs="Times New Roman"/>
        </w:rPr>
      </w:pPr>
      <w:r w:rsidRPr="00415A37">
        <w:rPr>
          <w:rFonts w:cs="Times New Roman"/>
          <w:color w:val="auto"/>
        </w:rPr>
        <w:t xml:space="preserve">Beneficiarul va dovedi capacitatea de a asigura menţinerea, întreţinerea şi funcţionarea investiţiei după încheierea proiectului </w:t>
      </w:r>
      <w:r w:rsidRPr="00415A37">
        <w:rPr>
          <w:rFonts w:cs="Times New Roman"/>
        </w:rPr>
        <w:t>şi încetarea finanţării nerambursabile, luând în considerare costuri de operare și menținere precum și veniturile estimate în cadrul proiecțiilor financiare, realiste, fezabile, justificabile.</w:t>
      </w:r>
    </w:p>
    <w:p w14:paraId="1E251171" w14:textId="77777777" w:rsidR="0045376F" w:rsidRPr="00415A37" w:rsidRDefault="0045376F" w:rsidP="007A424D">
      <w:pPr>
        <w:spacing w:line="276" w:lineRule="auto"/>
        <w:jc w:val="both"/>
        <w:rPr>
          <w:rFonts w:cs="Times New Roman"/>
        </w:rPr>
      </w:pPr>
    </w:p>
    <w:p w14:paraId="0F1AE0D7" w14:textId="77777777" w:rsidR="0045376F" w:rsidRPr="00415A37" w:rsidRDefault="0045376F" w:rsidP="007A424D">
      <w:pPr>
        <w:spacing w:line="276" w:lineRule="auto"/>
        <w:jc w:val="both"/>
        <w:rPr>
          <w:rFonts w:cs="Times New Roman"/>
          <w:color w:val="auto"/>
        </w:rPr>
      </w:pPr>
      <w:r w:rsidRPr="00415A37">
        <w:rPr>
          <w:rFonts w:cs="Times New Roman"/>
          <w:i/>
        </w:rPr>
        <w:t>3.</w:t>
      </w:r>
      <w:r w:rsidRPr="00415A37">
        <w:rPr>
          <w:rFonts w:cs="Times New Roman"/>
          <w:i/>
          <w:color w:val="auto"/>
        </w:rPr>
        <w:t>3 Asigurarea suportului instituțional (tehnic și administrativ)</w:t>
      </w:r>
    </w:p>
    <w:p w14:paraId="153041D8" w14:textId="77777777" w:rsidR="0045376F" w:rsidRPr="00415A37" w:rsidRDefault="0045376F" w:rsidP="007A424D">
      <w:pPr>
        <w:spacing w:line="276" w:lineRule="auto"/>
        <w:jc w:val="both"/>
        <w:rPr>
          <w:rFonts w:cs="Times New Roman"/>
        </w:rPr>
      </w:pPr>
      <w:r w:rsidRPr="00415A37">
        <w:rPr>
          <w:rFonts w:cs="Times New Roman"/>
          <w:color w:val="auto"/>
        </w:rPr>
        <w:t>Se va analiza capacitatea beneficiarul</w:t>
      </w:r>
      <w:r w:rsidRPr="00415A37">
        <w:rPr>
          <w:rFonts w:cs="Times New Roman"/>
          <w:color w:val="auto"/>
          <w:lang w:eastAsia="en-US"/>
        </w:rPr>
        <w:t>ui</w:t>
      </w:r>
      <w:r w:rsidRPr="00415A37">
        <w:rPr>
          <w:rFonts w:cs="Times New Roman"/>
          <w:color w:val="auto"/>
        </w:rPr>
        <w:t xml:space="preserve"> dacă din punct de vedere instituțional poate asigura suport tehnic și administrativ, ulterior terminării proiectului</w:t>
      </w:r>
      <w:r w:rsidRPr="00415A37">
        <w:rPr>
          <w:rFonts w:cs="Times New Roman"/>
        </w:rPr>
        <w:t>, pentru continuarea și dezvoltarea viitoare a activității.</w:t>
      </w:r>
    </w:p>
    <w:p w14:paraId="775AB59C" w14:textId="77777777" w:rsidR="0045376F" w:rsidRPr="00415A37" w:rsidRDefault="0045376F" w:rsidP="007A424D">
      <w:pPr>
        <w:spacing w:line="276" w:lineRule="auto"/>
        <w:jc w:val="both"/>
        <w:rPr>
          <w:rFonts w:cs="Times New Roman"/>
        </w:rPr>
      </w:pPr>
    </w:p>
    <w:p w14:paraId="6DF62013" w14:textId="77777777" w:rsidR="0045376F" w:rsidRPr="00415A37" w:rsidRDefault="0045376F" w:rsidP="007A424D">
      <w:pPr>
        <w:spacing w:line="276" w:lineRule="auto"/>
        <w:jc w:val="both"/>
        <w:rPr>
          <w:rFonts w:cs="Times New Roman"/>
          <w:i/>
        </w:rPr>
      </w:pPr>
      <w:r w:rsidRPr="00415A37">
        <w:rPr>
          <w:rFonts w:cs="Times New Roman"/>
          <w:i/>
        </w:rPr>
        <w:t>3.4 Capacitatea de a asigura resursele umane (din punct de vedere numeric și al expertizei) necesare pentru o perioadă de minimum 5 ani după terminarea proiectului.</w:t>
      </w:r>
    </w:p>
    <w:p w14:paraId="1639633A" w14:textId="77777777" w:rsidR="0045376F" w:rsidRPr="00415A37" w:rsidRDefault="0045376F" w:rsidP="007A424D">
      <w:pPr>
        <w:spacing w:line="276" w:lineRule="auto"/>
        <w:jc w:val="both"/>
        <w:rPr>
          <w:rFonts w:cs="Times New Roman"/>
        </w:rPr>
      </w:pPr>
      <w:r w:rsidRPr="00415A37">
        <w:rPr>
          <w:rFonts w:cs="Times New Roman"/>
        </w:rPr>
        <w:t>Se va evalua dacă proiectul ia în considerare existența sau posibilitatea angajării de resurse umane ca număr și expertiză și realismul acestei determinări.</w:t>
      </w:r>
    </w:p>
    <w:p w14:paraId="32A07852" w14:textId="77777777" w:rsidR="0045376F" w:rsidRPr="00415A37" w:rsidRDefault="0045376F" w:rsidP="007A424D">
      <w:pPr>
        <w:spacing w:line="276" w:lineRule="auto"/>
        <w:jc w:val="both"/>
        <w:rPr>
          <w:rFonts w:cs="Times New Roman"/>
        </w:rPr>
      </w:pPr>
    </w:p>
    <w:p w14:paraId="5134A9DF" w14:textId="77777777" w:rsidR="0045376F" w:rsidRPr="00415A37" w:rsidRDefault="0045376F" w:rsidP="007A424D">
      <w:pPr>
        <w:spacing w:line="276" w:lineRule="auto"/>
        <w:jc w:val="both"/>
        <w:rPr>
          <w:rFonts w:cs="Times New Roman"/>
          <w:i/>
        </w:rPr>
      </w:pPr>
      <w:r w:rsidRPr="00415A37">
        <w:rPr>
          <w:rFonts w:cs="Times New Roman"/>
          <w:i/>
        </w:rPr>
        <w:t>3.5 Contribuția la promovarea concordanței cu politicile orizontale ale UE și cu legislația națională</w:t>
      </w:r>
    </w:p>
    <w:p w14:paraId="6C659FCF" w14:textId="77777777" w:rsidR="0045376F" w:rsidRPr="00415A37" w:rsidRDefault="0045376F" w:rsidP="007A424D">
      <w:pPr>
        <w:spacing w:line="276" w:lineRule="auto"/>
        <w:jc w:val="both"/>
        <w:rPr>
          <w:rFonts w:cs="Times New Roman"/>
          <w:i/>
        </w:rPr>
      </w:pPr>
      <w:r w:rsidRPr="00415A37">
        <w:rPr>
          <w:rFonts w:cs="Times New Roman"/>
        </w:rPr>
        <w:t>Se va evalua în ce măsură prin proiectul propus se evidențiază concordanța cu politicile orizontale ale UE și cu legislația națională. Se va evalua contribuţia proiectului la promovarea dezvoltării durabile şi a egalităţii de şanse (modul în care prin proiect se asigură echipamente cu un consum redus de materii prime, energie, prietenoase cu mediul etc, se asigură implicarea egală a femeilor, tinerilor, persoanelor cu dizabilități atât în etapa de implementare a proiectului cât și în etapa de operare a proiectului etc.).</w:t>
      </w:r>
    </w:p>
    <w:p w14:paraId="11B0B333" w14:textId="77777777" w:rsidR="0045376F" w:rsidRPr="00415A37" w:rsidRDefault="0045376F" w:rsidP="007A424D">
      <w:pPr>
        <w:spacing w:line="276" w:lineRule="auto"/>
        <w:rPr>
          <w:rFonts w:cs="Times New Roman"/>
        </w:rPr>
      </w:pPr>
    </w:p>
    <w:p w14:paraId="42D76DB0" w14:textId="5180E5E6" w:rsidR="0045376F" w:rsidRPr="00415A37" w:rsidRDefault="0079455F" w:rsidP="007A424D">
      <w:pPr>
        <w:spacing w:line="276" w:lineRule="auto"/>
        <w:rPr>
          <w:rFonts w:cs="Times New Roman"/>
          <w:b/>
        </w:rPr>
      </w:pPr>
      <w:r w:rsidRPr="00415A37">
        <w:rPr>
          <w:rFonts w:cs="Times New Roman"/>
          <w:b/>
        </w:rPr>
        <w:lastRenderedPageBreak/>
        <w:t>4.2</w:t>
      </w:r>
      <w:r w:rsidR="0045376F" w:rsidRPr="00415A37">
        <w:rPr>
          <w:rFonts w:cs="Times New Roman"/>
          <w:b/>
        </w:rPr>
        <w:t>.2 Reguli de selecție</w:t>
      </w:r>
    </w:p>
    <w:p w14:paraId="5D97E1B0" w14:textId="3A1622B2" w:rsidR="0045376F" w:rsidRPr="00415A37" w:rsidRDefault="0045376F" w:rsidP="007A424D">
      <w:pPr>
        <w:pStyle w:val="StylodrTimesNewRoman12b1"/>
        <w:numPr>
          <w:ilvl w:val="0"/>
          <w:numId w:val="0"/>
        </w:numPr>
        <w:spacing w:after="0" w:line="276" w:lineRule="auto"/>
      </w:pPr>
      <w:r w:rsidRPr="00415A37">
        <w:t>1. Propunerea de proiect va fi finanțată dacă depașește un punctaj total de 80 de puncte și nu are 0 la nici un subcriteriu</w:t>
      </w:r>
      <w:r w:rsidR="003168B9" w:rsidRPr="00415A37">
        <w:t>, iar pentru fiecare criteriu - să obțină un punctaj egal sau mai mare de 50% din punctajul maxim stabilit respectivului criteriu</w:t>
      </w:r>
    </w:p>
    <w:p w14:paraId="26B9F43B" w14:textId="77777777" w:rsidR="0045376F" w:rsidRPr="00415A37" w:rsidRDefault="0045376F" w:rsidP="007A424D">
      <w:pPr>
        <w:spacing w:line="276" w:lineRule="auto"/>
        <w:jc w:val="both"/>
        <w:rPr>
          <w:rFonts w:cs="Times New Roman"/>
        </w:rPr>
      </w:pPr>
      <w:r w:rsidRPr="00415A37">
        <w:rPr>
          <w:rFonts w:cs="Times New Roman"/>
        </w:rPr>
        <w:t xml:space="preserve">Punctajul obținut se publică pe pagina </w:t>
      </w:r>
      <w:r w:rsidRPr="00415A37">
        <w:rPr>
          <w:rFonts w:cs="Times New Roman"/>
          <w:lang w:val="fr-FR"/>
        </w:rPr>
        <w:t>“</w:t>
      </w:r>
      <w:r w:rsidRPr="00415A37">
        <w:rPr>
          <w:rFonts w:cs="Times New Roman"/>
        </w:rPr>
        <w:t>www.poc.research.gov.ro” (pe pagina destinată competiției de propuneri de proiecte).</w:t>
      </w:r>
    </w:p>
    <w:p w14:paraId="46DB465D" w14:textId="77777777" w:rsidR="0045376F" w:rsidRPr="00415A37" w:rsidRDefault="0045376F" w:rsidP="007A424D">
      <w:pPr>
        <w:pStyle w:val="StylodrTimesNewRoman12b1"/>
        <w:numPr>
          <w:ilvl w:val="0"/>
          <w:numId w:val="0"/>
        </w:numPr>
        <w:spacing w:after="0" w:line="276" w:lineRule="auto"/>
      </w:pPr>
    </w:p>
    <w:p w14:paraId="652729D6" w14:textId="12B3BE9B" w:rsidR="0045376F" w:rsidRPr="00415A37" w:rsidRDefault="0045376F" w:rsidP="007A424D">
      <w:pPr>
        <w:pStyle w:val="Heading1"/>
        <w:spacing w:before="0" w:line="276" w:lineRule="auto"/>
        <w:rPr>
          <w:sz w:val="24"/>
          <w:szCs w:val="24"/>
        </w:rPr>
      </w:pPr>
      <w:bookmarkStart w:id="68" w:name="_Toc29975909"/>
      <w:bookmarkStart w:id="69" w:name="_Toc32498927"/>
      <w:r w:rsidRPr="00415A37">
        <w:rPr>
          <w:sz w:val="24"/>
          <w:szCs w:val="24"/>
        </w:rPr>
        <w:t xml:space="preserve">CAPITOLUL 5. Depunerea și soluționarea contestațiilor privind verificarea administrativă, a eligibilității </w:t>
      </w:r>
      <w:bookmarkEnd w:id="64"/>
      <w:r w:rsidRPr="00415A37">
        <w:rPr>
          <w:sz w:val="24"/>
          <w:szCs w:val="24"/>
        </w:rPr>
        <w:t>și a evaluării tehnico-financiare</w:t>
      </w:r>
      <w:bookmarkEnd w:id="68"/>
      <w:bookmarkEnd w:id="69"/>
    </w:p>
    <w:p w14:paraId="2A7CDE98" w14:textId="77777777" w:rsidR="0045376F" w:rsidRPr="00415A37" w:rsidRDefault="0045376F" w:rsidP="007A424D">
      <w:pPr>
        <w:spacing w:line="276" w:lineRule="auto"/>
        <w:jc w:val="center"/>
        <w:rPr>
          <w:rFonts w:cs="Times New Roman"/>
        </w:rPr>
      </w:pPr>
    </w:p>
    <w:p w14:paraId="13743D9F" w14:textId="77777777" w:rsidR="0045376F" w:rsidRPr="00415A37" w:rsidRDefault="0045376F" w:rsidP="007A424D">
      <w:pPr>
        <w:spacing w:line="276" w:lineRule="auto"/>
        <w:jc w:val="both"/>
        <w:rPr>
          <w:rFonts w:cs="Times New Roman"/>
          <w:noProof/>
          <w:color w:val="auto"/>
        </w:rPr>
      </w:pPr>
      <w:r w:rsidRPr="00415A37">
        <w:rPr>
          <w:rFonts w:cs="Times New Roman"/>
          <w:noProof/>
          <w:color w:val="auto"/>
        </w:rPr>
        <w:t xml:space="preserve">OIC transmite solicitanţilor </w:t>
      </w:r>
      <w:r w:rsidRPr="00415A37">
        <w:rPr>
          <w:rFonts w:cs="Times New Roman"/>
          <w:bCs/>
          <w:color w:val="auto"/>
        </w:rPr>
        <w:t xml:space="preserve">prin aplicația electronică MySMIS2014, Notificările </w:t>
      </w:r>
      <w:r w:rsidRPr="00415A37">
        <w:rPr>
          <w:rFonts w:cs="Times New Roman"/>
          <w:color w:val="auto"/>
        </w:rPr>
        <w:t>privind rezultatul verificării conformității administrative, a eligibilității și a evaluării tehnico-economice</w:t>
      </w:r>
      <w:r w:rsidRPr="00415A37">
        <w:rPr>
          <w:rFonts w:cs="Times New Roman"/>
          <w:bCs/>
          <w:color w:val="auto"/>
        </w:rPr>
        <w:t>. În cazul în care aplicația electronică nu permite, Notificările sunt transmise prin e-mail sau prin fax la datele de contact menționate în cererea de finanțare.</w:t>
      </w:r>
      <w:r w:rsidRPr="00415A37">
        <w:rPr>
          <w:rFonts w:cs="Times New Roman"/>
          <w:noProof/>
          <w:color w:val="auto"/>
        </w:rPr>
        <w:t xml:space="preserve"> Rezultatele evaluării se publică pe pagina destinată POC şi acţiunii. Contestațiile se pot depune în termen de 30 de zile de la primirea Notificării privind rezultatul verificării Conformității administrative, a eligibilității și a evaluării tehnico-economice. Contestațiile primite după termenul de depunere se resping.</w:t>
      </w:r>
    </w:p>
    <w:p w14:paraId="7D1F4C6D" w14:textId="77777777" w:rsidR="0045376F" w:rsidRPr="00415A37" w:rsidRDefault="0045376F" w:rsidP="007A424D">
      <w:pPr>
        <w:spacing w:line="276" w:lineRule="auto"/>
        <w:jc w:val="both"/>
        <w:rPr>
          <w:rStyle w:val="Strong"/>
          <w:b w:val="0"/>
          <w:bCs/>
          <w:color w:val="auto"/>
        </w:rPr>
      </w:pPr>
      <w:r w:rsidRPr="00415A37">
        <w:rPr>
          <w:rStyle w:val="Strong"/>
          <w:bCs/>
          <w:color w:val="auto"/>
        </w:rPr>
        <w:t>Contestaţiile vor fi semnate de către directorul de proiect şi reprezentantul legal al instituţiei contestatare.</w:t>
      </w:r>
    </w:p>
    <w:p w14:paraId="34C3DD6C" w14:textId="77777777" w:rsidR="0045376F" w:rsidRPr="00415A37" w:rsidRDefault="0045376F" w:rsidP="007A424D">
      <w:pPr>
        <w:spacing w:line="276" w:lineRule="auto"/>
        <w:jc w:val="both"/>
        <w:rPr>
          <w:rFonts w:cs="Times New Roman"/>
          <w:color w:val="auto"/>
        </w:rPr>
      </w:pPr>
      <w:r w:rsidRPr="00415A37">
        <w:rPr>
          <w:rFonts w:cs="Times New Roman"/>
          <w:color w:val="auto"/>
        </w:rPr>
        <w:t xml:space="preserve">Beneficiarul transmite la OIC contestaţia, în termenul menționat în Notificările privind rezultatul verificării conformității administrative, a eligibilității și a evaluării tehnico-economice, respectiv prin aplicația electronică MySMIS2014. Dacă aplicația electronică nu permite, contestațiile vor fi transmise prin fax, poştă sau depuse direct la OIC. După înregistrarea contestaţiilor la OIC, acestea sunt analizate de experți evaluatori, diferiţi de cei care au efectuat evaluarea iniţială. OIC va transmite la AM punctul de vedere privind contestaţiile formulate de solicitanţi împreună cu documentele suport necesare acestei etape. </w:t>
      </w:r>
    </w:p>
    <w:p w14:paraId="59123A65" w14:textId="77777777" w:rsidR="0045376F" w:rsidRPr="00415A37" w:rsidRDefault="0045376F" w:rsidP="007A424D">
      <w:pPr>
        <w:spacing w:line="276" w:lineRule="auto"/>
        <w:jc w:val="both"/>
        <w:rPr>
          <w:rFonts w:cs="Times New Roman"/>
          <w:color w:val="auto"/>
        </w:rPr>
      </w:pPr>
      <w:r w:rsidRPr="00415A37">
        <w:rPr>
          <w:rFonts w:cs="Times New Roman"/>
          <w:color w:val="auto"/>
        </w:rPr>
        <w:t>Decizia Comisiei de soluţionare a contestaţiilor de la nivelul AM este definitivă şi irevocabilă şi poate diferi de decizia Comisiei de evaluare din cadrul OIC. Decizia Comisiei de soluţionare a contestaţiilor poate fi contestată doar în instanţă.</w:t>
      </w:r>
    </w:p>
    <w:p w14:paraId="2B571D71" w14:textId="77777777" w:rsidR="0045376F" w:rsidRPr="00415A37" w:rsidRDefault="0045376F" w:rsidP="007A424D">
      <w:pPr>
        <w:spacing w:line="276" w:lineRule="auto"/>
        <w:jc w:val="both"/>
        <w:rPr>
          <w:rFonts w:cs="Times New Roman"/>
          <w:bCs/>
          <w:color w:val="auto"/>
        </w:rPr>
      </w:pPr>
      <w:r w:rsidRPr="00415A37">
        <w:rPr>
          <w:rFonts w:cs="Times New Roman"/>
          <w:bCs/>
          <w:color w:val="auto"/>
        </w:rPr>
        <w:t xml:space="preserve">OIC, în baza deciziei, </w:t>
      </w:r>
      <w:r w:rsidRPr="00415A37">
        <w:rPr>
          <w:rFonts w:cs="Times New Roman"/>
          <w:color w:val="auto"/>
        </w:rPr>
        <w:t>întocmește şi transmite solicitanţilor Notificarea privind soluționarea</w:t>
      </w:r>
      <w:r w:rsidRPr="00415A37">
        <w:rPr>
          <w:rFonts w:cs="Times New Roman"/>
          <w:bCs/>
          <w:color w:val="auto"/>
        </w:rPr>
        <w:t xml:space="preserve"> contestaţiei.</w:t>
      </w:r>
    </w:p>
    <w:p w14:paraId="48114F58" w14:textId="77777777" w:rsidR="0045376F" w:rsidRPr="00415A37" w:rsidRDefault="0045376F" w:rsidP="007A424D">
      <w:pPr>
        <w:spacing w:line="276" w:lineRule="auto"/>
        <w:jc w:val="both"/>
        <w:rPr>
          <w:rFonts w:cs="Times New Roman"/>
          <w:color w:val="auto"/>
        </w:rPr>
      </w:pPr>
    </w:p>
    <w:p w14:paraId="5B1DADE5" w14:textId="6421A649" w:rsidR="0045376F" w:rsidRPr="00415A37" w:rsidRDefault="0045376F" w:rsidP="007A424D">
      <w:pPr>
        <w:pStyle w:val="Heading1"/>
        <w:spacing w:before="0" w:line="276" w:lineRule="auto"/>
        <w:rPr>
          <w:sz w:val="24"/>
          <w:szCs w:val="24"/>
        </w:rPr>
      </w:pPr>
      <w:bookmarkStart w:id="70" w:name="_Toc498595549"/>
      <w:bookmarkStart w:id="71" w:name="_Toc29975910"/>
      <w:bookmarkStart w:id="72" w:name="_Toc32498928"/>
      <w:r w:rsidRPr="00415A37">
        <w:rPr>
          <w:sz w:val="24"/>
          <w:szCs w:val="24"/>
        </w:rPr>
        <w:t>CAPITOLUL 6. Contractarea</w:t>
      </w:r>
      <w:bookmarkEnd w:id="70"/>
      <w:bookmarkEnd w:id="71"/>
      <w:bookmarkEnd w:id="72"/>
    </w:p>
    <w:p w14:paraId="1CA51C9C" w14:textId="77777777" w:rsidR="0045376F" w:rsidRPr="00415A37" w:rsidRDefault="0045376F" w:rsidP="007A424D">
      <w:pPr>
        <w:spacing w:line="276" w:lineRule="auto"/>
        <w:jc w:val="both"/>
        <w:rPr>
          <w:rFonts w:cs="Times New Roman"/>
          <w:color w:val="auto"/>
        </w:rPr>
      </w:pPr>
    </w:p>
    <w:p w14:paraId="05474E2A" w14:textId="77777777" w:rsidR="0045376F" w:rsidRPr="00415A37" w:rsidRDefault="0045376F" w:rsidP="007A424D">
      <w:pPr>
        <w:pStyle w:val="maintext"/>
        <w:tabs>
          <w:tab w:val="left" w:pos="709"/>
        </w:tabs>
        <w:spacing w:before="0" w:after="0" w:line="276" w:lineRule="auto"/>
        <w:rPr>
          <w:rFonts w:ascii="Times New Roman" w:hAnsi="Times New Roman" w:cs="Times New Roman"/>
          <w:iCs/>
          <w:sz w:val="24"/>
          <w:szCs w:val="24"/>
        </w:rPr>
      </w:pPr>
      <w:r w:rsidRPr="00415A37">
        <w:rPr>
          <w:rFonts w:ascii="Times New Roman" w:hAnsi="Times New Roman" w:cs="Times New Roman"/>
          <w:iCs/>
          <w:sz w:val="24"/>
          <w:szCs w:val="24"/>
        </w:rPr>
        <w:t xml:space="preserve">În vederea demarării etapei contractuale, OIC transmite </w:t>
      </w:r>
      <w:r w:rsidRPr="00415A37">
        <w:rPr>
          <w:rFonts w:ascii="Times New Roman" w:hAnsi="Times New Roman" w:cs="Times New Roman"/>
          <w:sz w:val="24"/>
          <w:szCs w:val="24"/>
        </w:rPr>
        <w:t>beneficiarul</w:t>
      </w:r>
      <w:r w:rsidRPr="00415A37">
        <w:rPr>
          <w:rFonts w:ascii="Times New Roman" w:hAnsi="Times New Roman" w:cs="Times New Roman"/>
        </w:rPr>
        <w:t>ui</w:t>
      </w:r>
      <w:r w:rsidRPr="00415A37">
        <w:rPr>
          <w:rFonts w:ascii="Times New Roman" w:hAnsi="Times New Roman" w:cs="Times New Roman"/>
          <w:iCs/>
          <w:sz w:val="24"/>
          <w:szCs w:val="24"/>
        </w:rPr>
        <w:t xml:space="preserve"> o scrisoare în vederea exprimării acceptului privind finanţarea, aceasta cuprinzând lista documentelor obligatorii care urmează a fi transmise pentru această etapă, în conformitate cu Ghidul solicitantului, şi formatul standard al contractului de finanţare în scopul completării acestuia. </w:t>
      </w:r>
    </w:p>
    <w:p w14:paraId="1B8E4B4C" w14:textId="77777777" w:rsidR="0045376F" w:rsidRPr="00415A37" w:rsidRDefault="0045376F" w:rsidP="007A424D">
      <w:pPr>
        <w:pStyle w:val="maintext"/>
        <w:spacing w:before="0" w:after="0" w:line="276" w:lineRule="auto"/>
        <w:rPr>
          <w:rFonts w:ascii="Times New Roman" w:hAnsi="Times New Roman" w:cs="Times New Roman"/>
          <w:sz w:val="24"/>
          <w:szCs w:val="24"/>
        </w:rPr>
      </w:pPr>
      <w:r w:rsidRPr="00415A37">
        <w:rPr>
          <w:rFonts w:ascii="Times New Roman" w:hAnsi="Times New Roman" w:cs="Times New Roman"/>
          <w:sz w:val="24"/>
          <w:szCs w:val="24"/>
        </w:rPr>
        <w:t>OIC realizează verificarea documentației; verificarea se realizeaza în conformitate cu prevederile procedurale în ordinea înregistrării documentațiilor de contractare la nivelul OI Cercetare.</w:t>
      </w:r>
    </w:p>
    <w:p w14:paraId="3CEB5244" w14:textId="77777777" w:rsidR="0045376F" w:rsidRPr="00415A37" w:rsidRDefault="0045376F" w:rsidP="007A424D">
      <w:pPr>
        <w:pStyle w:val="maintext"/>
        <w:spacing w:before="0" w:after="0" w:line="276" w:lineRule="auto"/>
        <w:rPr>
          <w:rFonts w:ascii="Times New Roman" w:hAnsi="Times New Roman" w:cs="Times New Roman"/>
          <w:sz w:val="24"/>
          <w:szCs w:val="24"/>
        </w:rPr>
      </w:pPr>
      <w:r w:rsidRPr="00415A37">
        <w:rPr>
          <w:rFonts w:ascii="Times New Roman" w:hAnsi="Times New Roman" w:cs="Times New Roman"/>
          <w:sz w:val="24"/>
          <w:szCs w:val="24"/>
        </w:rPr>
        <w:t>Netransmiterea de către beneficiar a unuia sau mai multora dintre documentele obligatorii solicitate în termenul solicitat poate atrage respingerea cererii de finanțare, după o notificare prealabilă.</w:t>
      </w:r>
    </w:p>
    <w:p w14:paraId="2ABFC243" w14:textId="7C5EBFBC" w:rsidR="0045376F" w:rsidRPr="00415A37" w:rsidRDefault="0045376F" w:rsidP="007A424D">
      <w:pPr>
        <w:pStyle w:val="NormalWeb"/>
        <w:spacing w:before="0" w:beforeAutospacing="0" w:after="0" w:afterAutospacing="0" w:line="276" w:lineRule="auto"/>
        <w:jc w:val="both"/>
        <w:rPr>
          <w:lang w:val="ro-RO"/>
        </w:rPr>
      </w:pPr>
      <w:r w:rsidRPr="00415A37">
        <w:rPr>
          <w:lang w:val="ro-RO"/>
        </w:rPr>
        <w:t xml:space="preserve">Contractul de finanțare se încheie între </w:t>
      </w:r>
      <w:r w:rsidR="00CA42C8" w:rsidRPr="00415A37">
        <w:rPr>
          <w:lang w:val="ro-RO"/>
        </w:rPr>
        <w:t>M</w:t>
      </w:r>
      <w:r w:rsidR="00982C39" w:rsidRPr="00415A37">
        <w:rPr>
          <w:lang w:val="ro-RO"/>
        </w:rPr>
        <w:t xml:space="preserve">inisterul </w:t>
      </w:r>
      <w:r w:rsidR="00CA42C8" w:rsidRPr="00415A37">
        <w:rPr>
          <w:lang w:val="ro-RO"/>
        </w:rPr>
        <w:t>F</w:t>
      </w:r>
      <w:r w:rsidR="00982C39" w:rsidRPr="00415A37">
        <w:rPr>
          <w:lang w:val="ro-RO"/>
        </w:rPr>
        <w:t xml:space="preserve">ondurilor </w:t>
      </w:r>
      <w:r w:rsidR="00CA42C8" w:rsidRPr="00415A37">
        <w:rPr>
          <w:lang w:val="ro-RO"/>
        </w:rPr>
        <w:t>E</w:t>
      </w:r>
      <w:r w:rsidR="00982C39" w:rsidRPr="00415A37">
        <w:rPr>
          <w:lang w:val="ro-RO"/>
        </w:rPr>
        <w:t>uropene</w:t>
      </w:r>
      <w:r w:rsidR="00CA42C8" w:rsidRPr="00415A37">
        <w:rPr>
          <w:lang w:val="ro-RO"/>
        </w:rPr>
        <w:t xml:space="preserve"> si </w:t>
      </w:r>
      <w:r w:rsidRPr="00415A37">
        <w:rPr>
          <w:lang w:val="ro-RO"/>
        </w:rPr>
        <w:t>Ministerul Educatiei si Cercetării (MEC), în calitate de Organism Intermediar pentru Cercetare (OIC) și  INCD pentru Stiinte Biologice, in calitate de coordonator al parteneriatului care a depus cererea de finantare.</w:t>
      </w:r>
    </w:p>
    <w:p w14:paraId="198C49BA" w14:textId="77777777" w:rsidR="0045376F" w:rsidRPr="00415A37" w:rsidRDefault="0045376F" w:rsidP="007A424D">
      <w:pPr>
        <w:pStyle w:val="NormalWeb"/>
        <w:spacing w:before="0" w:beforeAutospacing="0" w:after="0" w:afterAutospacing="0" w:line="276" w:lineRule="auto"/>
        <w:jc w:val="both"/>
        <w:rPr>
          <w:lang w:val="ro-RO"/>
        </w:rPr>
      </w:pPr>
      <w:r w:rsidRPr="00415A37">
        <w:rPr>
          <w:lang w:val="ro-RO"/>
        </w:rPr>
        <w:t xml:space="preserve">În cadrul etapei de contractare, solicitantul poate contesta rezultatul verificării documentaţiei de contractare o singură dată. Solicitantul transmite la OIC contestaţia, prin aplicația electronică </w:t>
      </w:r>
      <w:r w:rsidRPr="00415A37">
        <w:rPr>
          <w:lang w:val="ro-RO"/>
        </w:rPr>
        <w:lastRenderedPageBreak/>
        <w:t xml:space="preserve">MySMIS2014. Dacă aplicația electronică nu permite, contestațiile vor fi transmise prin fax, poştă sau depuse direct la registratura OIC. Procesul de soluţionare a contestaţiilor aferente etapei de contractare se realizează la nivelul AM, în baza punctului de vedere primit de la OIC. </w:t>
      </w:r>
      <w:r w:rsidRPr="00415A37">
        <w:rPr>
          <w:bCs/>
          <w:lang w:val="ro-RO"/>
        </w:rPr>
        <w:t>După primirea de la AM a Deciziei de soluţionare a contestaţiei, în baza acesteia, OIC</w:t>
      </w:r>
      <w:r w:rsidRPr="00415A37">
        <w:rPr>
          <w:lang w:val="ro-RO"/>
        </w:rPr>
        <w:t xml:space="preserve"> întocmește şi transmite solicitanţilor Notificarea privind soluționarea</w:t>
      </w:r>
      <w:r w:rsidRPr="00415A37">
        <w:rPr>
          <w:bCs/>
          <w:lang w:val="ro-RO"/>
        </w:rPr>
        <w:t xml:space="preserve"> contestaţiei.</w:t>
      </w:r>
    </w:p>
    <w:p w14:paraId="35F51FB1" w14:textId="77777777" w:rsidR="0045376F" w:rsidRPr="00415A37" w:rsidRDefault="0045376F" w:rsidP="007A424D">
      <w:pPr>
        <w:pStyle w:val="NormalWeb"/>
        <w:spacing w:before="0" w:beforeAutospacing="0" w:after="0" w:afterAutospacing="0" w:line="276" w:lineRule="auto"/>
        <w:jc w:val="both"/>
        <w:rPr>
          <w:lang w:val="ro-RO"/>
        </w:rPr>
      </w:pPr>
      <w:r w:rsidRPr="00415A37">
        <w:rPr>
          <w:lang w:val="ro-RO"/>
        </w:rPr>
        <w:t>Contractul de finanțare se semnează de către părți după parcurgerea procedurii de verificare și primirea avizelor conform prevederilor procedurale în vigoare.</w:t>
      </w:r>
    </w:p>
    <w:p w14:paraId="17CD88D8" w14:textId="77777777" w:rsidR="0045376F" w:rsidRPr="00415A37" w:rsidRDefault="0045376F" w:rsidP="007A424D">
      <w:pPr>
        <w:pStyle w:val="NormalWeb"/>
        <w:spacing w:before="0" w:beforeAutospacing="0" w:after="0" w:afterAutospacing="0" w:line="276" w:lineRule="auto"/>
        <w:jc w:val="both"/>
        <w:rPr>
          <w:lang w:val="ro-RO"/>
        </w:rPr>
      </w:pPr>
    </w:p>
    <w:p w14:paraId="43077B25" w14:textId="77777777" w:rsidR="0045376F" w:rsidRPr="00415A37" w:rsidRDefault="0045376F" w:rsidP="007A424D">
      <w:pPr>
        <w:pStyle w:val="NormalWeb"/>
        <w:spacing w:before="0" w:beforeAutospacing="0" w:after="0" w:afterAutospacing="0" w:line="276" w:lineRule="auto"/>
        <w:jc w:val="both"/>
        <w:rPr>
          <w:lang w:val="ro-RO"/>
        </w:rPr>
      </w:pPr>
      <w:r w:rsidRPr="00415A37">
        <w:rPr>
          <w:lang w:val="ro-RO"/>
        </w:rPr>
        <w:t xml:space="preserve">Pentru finanțarea proiectelor se utilizează mecanismele de finanțare (prefinanțare, plată, rambursare) stabilite prin OUG nr. 40/2015 </w:t>
      </w:r>
      <w:r w:rsidRPr="00415A37">
        <w:rPr>
          <w:shd w:val="clear" w:color="auto" w:fill="FFFFFF"/>
          <w:lang w:val="ro-RO"/>
        </w:rPr>
        <w:t>privind gestionarea financiară a fondurilor europene pentru perioada de programare 2014-2020, cu modificările şi completările ulterioare</w:t>
      </w:r>
      <w:r w:rsidRPr="00415A37">
        <w:rPr>
          <w:lang w:val="ro-RO"/>
        </w:rPr>
        <w:t xml:space="preserve"> și Hotărîrea Guvernului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110C0885" w14:textId="77777777" w:rsidR="0045376F" w:rsidRPr="00415A37" w:rsidRDefault="0045376F" w:rsidP="007A424D">
      <w:pPr>
        <w:pStyle w:val="NormalWeb"/>
        <w:spacing w:before="0" w:beforeAutospacing="0" w:after="0" w:afterAutospacing="0" w:line="276" w:lineRule="auto"/>
        <w:jc w:val="center"/>
        <w:rPr>
          <w:lang w:val="ro-RO"/>
        </w:rPr>
      </w:pPr>
    </w:p>
    <w:p w14:paraId="24580A6B" w14:textId="77777777" w:rsidR="00710193" w:rsidRPr="00415A37" w:rsidRDefault="00710193" w:rsidP="007A424D">
      <w:pPr>
        <w:pStyle w:val="NormalWeb"/>
        <w:spacing w:before="0" w:beforeAutospacing="0" w:after="0" w:afterAutospacing="0" w:line="276" w:lineRule="auto"/>
        <w:jc w:val="center"/>
        <w:rPr>
          <w:lang w:val="ro-RO"/>
        </w:rPr>
      </w:pPr>
    </w:p>
    <w:p w14:paraId="15AF9423" w14:textId="1B560072" w:rsidR="0045376F" w:rsidRPr="00415A37" w:rsidRDefault="0045376F" w:rsidP="007A424D">
      <w:pPr>
        <w:pStyle w:val="Heading1"/>
        <w:spacing w:before="0" w:line="276" w:lineRule="auto"/>
        <w:rPr>
          <w:sz w:val="24"/>
          <w:szCs w:val="24"/>
        </w:rPr>
      </w:pPr>
      <w:bookmarkStart w:id="73" w:name="_Toc468191581"/>
      <w:bookmarkStart w:id="74" w:name="_Toc468191665"/>
      <w:bookmarkStart w:id="75" w:name="_Toc475623749"/>
      <w:bookmarkStart w:id="76" w:name="_Toc485046757"/>
      <w:bookmarkStart w:id="77" w:name="_Toc488159066"/>
      <w:bookmarkStart w:id="78" w:name="_Toc491957550"/>
      <w:bookmarkStart w:id="79" w:name="_Toc491959016"/>
      <w:bookmarkStart w:id="80" w:name="_Toc491959067"/>
      <w:bookmarkStart w:id="81" w:name="_Toc491960667"/>
      <w:bookmarkStart w:id="82" w:name="_Toc491960699"/>
      <w:bookmarkStart w:id="83" w:name="_Toc491960941"/>
      <w:bookmarkStart w:id="84" w:name="_Toc491965519"/>
      <w:bookmarkStart w:id="85" w:name="_Toc492371792"/>
      <w:bookmarkStart w:id="86" w:name="_Toc498595550"/>
      <w:bookmarkStart w:id="87" w:name="_Toc29975911"/>
      <w:bookmarkStart w:id="88" w:name="_Toc32498929"/>
      <w:r w:rsidRPr="00415A37">
        <w:rPr>
          <w:sz w:val="24"/>
          <w:szCs w:val="24"/>
        </w:rPr>
        <w:t xml:space="preserve">CAPITOLUL 7. </w:t>
      </w:r>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15A37">
        <w:rPr>
          <w:sz w:val="24"/>
          <w:szCs w:val="24"/>
        </w:rPr>
        <w:t>Rambursarea cheltuielilor</w:t>
      </w:r>
      <w:bookmarkEnd w:id="87"/>
      <w:bookmarkEnd w:id="88"/>
    </w:p>
    <w:p w14:paraId="1BEF7191" w14:textId="77777777" w:rsidR="001F2F4F" w:rsidRPr="00415A37" w:rsidRDefault="001F2F4F" w:rsidP="001F2F4F"/>
    <w:p w14:paraId="0BD2B093" w14:textId="77777777" w:rsidR="0045376F" w:rsidRPr="00415A37" w:rsidRDefault="0045376F" w:rsidP="007A424D">
      <w:pPr>
        <w:pStyle w:val="Heading2"/>
        <w:spacing w:before="0"/>
        <w:rPr>
          <w:sz w:val="24"/>
          <w:szCs w:val="24"/>
        </w:rPr>
      </w:pPr>
      <w:bookmarkStart w:id="89" w:name="_Toc29975912"/>
      <w:bookmarkStart w:id="90" w:name="_Toc32498930"/>
      <w:bookmarkStart w:id="91" w:name="_Toc468191582"/>
      <w:bookmarkStart w:id="92" w:name="_Toc468191666"/>
      <w:bookmarkStart w:id="93" w:name="_Toc475623750"/>
      <w:bookmarkStart w:id="94" w:name="_Toc485046758"/>
      <w:bookmarkStart w:id="95" w:name="_Toc488159067"/>
      <w:bookmarkStart w:id="96" w:name="_Toc491957551"/>
      <w:bookmarkStart w:id="97" w:name="_Toc491959017"/>
      <w:bookmarkStart w:id="98" w:name="_Toc491959068"/>
      <w:bookmarkStart w:id="99" w:name="_Toc491960668"/>
      <w:bookmarkStart w:id="100" w:name="_Toc491960700"/>
      <w:bookmarkStart w:id="101" w:name="_Toc491960942"/>
      <w:bookmarkStart w:id="102" w:name="_Toc491965431"/>
      <w:bookmarkStart w:id="103" w:name="_Toc491965520"/>
      <w:bookmarkStart w:id="104" w:name="_Toc494982067"/>
      <w:bookmarkStart w:id="105" w:name="_Toc494983135"/>
      <w:bookmarkStart w:id="106" w:name="_Toc495421607"/>
      <w:bookmarkStart w:id="107" w:name="_Toc498595551"/>
      <w:r w:rsidRPr="00415A37">
        <w:rPr>
          <w:sz w:val="24"/>
          <w:szCs w:val="24"/>
        </w:rPr>
        <w:t xml:space="preserve">7.1 </w:t>
      </w:r>
      <w:bookmarkStart w:id="108" w:name="_Hlk11162435"/>
      <w:r w:rsidRPr="00415A37">
        <w:rPr>
          <w:sz w:val="24"/>
          <w:szCs w:val="24"/>
        </w:rPr>
        <w:t>Mecanismul cererilor de plată</w:t>
      </w:r>
      <w:bookmarkEnd w:id="89"/>
      <w:bookmarkEnd w:id="90"/>
    </w:p>
    <w:p w14:paraId="2CCCB12C" w14:textId="77777777" w:rsidR="0045376F" w:rsidRPr="00415A37" w:rsidRDefault="0045376F" w:rsidP="007A424D">
      <w:pPr>
        <w:spacing w:line="276" w:lineRule="auto"/>
        <w:jc w:val="both"/>
        <w:rPr>
          <w:rFonts w:cs="Times New Roman"/>
        </w:rPr>
      </w:pPr>
      <w:bookmarkStart w:id="109" w:name="_Toc494982068"/>
      <w:r w:rsidRPr="00415A37">
        <w:rPr>
          <w:rFonts w:cs="Times New Roman"/>
          <w:color w:val="auto"/>
        </w:rPr>
        <w:t>Beneficiarii pot depune cereri de plată</w:t>
      </w:r>
      <w:r w:rsidRPr="00415A37">
        <w:rPr>
          <w:rFonts w:cs="Times New Roman"/>
        </w:rPr>
        <w:t>, astfel încât numărul total cumulat al acestora să nu depăşească numărul cererilor de rambursare previzionate în contractul de finanţare.</w:t>
      </w:r>
    </w:p>
    <w:p w14:paraId="43B5C08C" w14:textId="77777777" w:rsidR="0045376F" w:rsidRPr="00415A37" w:rsidRDefault="0045376F" w:rsidP="007A424D">
      <w:pPr>
        <w:spacing w:line="276" w:lineRule="auto"/>
        <w:jc w:val="both"/>
        <w:rPr>
          <w:rFonts w:cs="Times New Roman"/>
          <w:color w:val="auto"/>
        </w:rPr>
      </w:pPr>
      <w:r w:rsidRPr="00415A37">
        <w:rPr>
          <w:rFonts w:cs="Times New Roman"/>
          <w:color w:val="auto"/>
        </w:rPr>
        <w:t>Mecanismul decontării cererilor de plată se aplică beneficiarului care implementează proiectul în cadrul acestei acţiuni, conform OUG. nr. 40/2015 privind gestionarea financiară a fondurilor europene pentru perioada de programare 2014-2020, cu completările şi modificările ulterioare.</w:t>
      </w:r>
      <w:bookmarkEnd w:id="109"/>
    </w:p>
    <w:p w14:paraId="2EA8935A" w14:textId="77777777" w:rsidR="0045376F" w:rsidRPr="00415A37" w:rsidRDefault="0045376F" w:rsidP="007A424D">
      <w:pPr>
        <w:pStyle w:val="Heading2"/>
        <w:spacing w:before="0"/>
        <w:rPr>
          <w:sz w:val="24"/>
          <w:szCs w:val="24"/>
        </w:rPr>
      </w:pPr>
      <w:bookmarkStart w:id="110" w:name="_Toc468191583"/>
      <w:bookmarkStart w:id="111" w:name="_Toc468191667"/>
      <w:bookmarkStart w:id="112" w:name="_Toc475623751"/>
      <w:bookmarkStart w:id="113" w:name="_Toc485046759"/>
      <w:bookmarkStart w:id="114" w:name="_Toc488159068"/>
      <w:bookmarkStart w:id="115" w:name="_Toc491957552"/>
      <w:bookmarkStart w:id="116" w:name="_Toc491959018"/>
      <w:bookmarkStart w:id="117" w:name="_Toc491959069"/>
      <w:bookmarkStart w:id="118" w:name="_Toc491960669"/>
      <w:bookmarkStart w:id="119" w:name="_Toc491960701"/>
      <w:bookmarkStart w:id="120" w:name="_Toc491960943"/>
      <w:bookmarkStart w:id="121" w:name="_Toc491965432"/>
      <w:bookmarkStart w:id="122" w:name="_Toc491965521"/>
      <w:bookmarkStart w:id="123" w:name="_Toc494982070"/>
      <w:bookmarkStart w:id="124" w:name="_Toc494983136"/>
      <w:bookmarkStart w:id="125" w:name="_Toc495421608"/>
      <w:bookmarkStart w:id="126" w:name="_Toc498595552"/>
      <w:bookmarkStart w:id="127" w:name="_Toc29975913"/>
      <w:bookmarkStart w:id="128" w:name="_Toc32498931"/>
      <w:bookmarkEnd w:id="108"/>
      <w:r w:rsidRPr="00415A37">
        <w:rPr>
          <w:sz w:val="24"/>
          <w:szCs w:val="24"/>
        </w:rPr>
        <w:t xml:space="preserve">7.2 </w:t>
      </w:r>
      <w:bookmarkStart w:id="129" w:name="_Hlk11162465"/>
      <w:r w:rsidRPr="00415A37">
        <w:rPr>
          <w:sz w:val="24"/>
          <w:szCs w:val="24"/>
        </w:rPr>
        <w:t>Rambursarea cheltuielilor</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429AB08" w14:textId="77777777" w:rsidR="0045376F" w:rsidRPr="00415A37" w:rsidRDefault="0045376F" w:rsidP="007A424D">
      <w:pPr>
        <w:autoSpaceDE w:val="0"/>
        <w:spacing w:line="276" w:lineRule="auto"/>
        <w:jc w:val="both"/>
        <w:rPr>
          <w:rFonts w:cs="Times New Roman"/>
          <w:color w:val="auto"/>
        </w:rPr>
      </w:pPr>
      <w:bookmarkStart w:id="130" w:name="_Hlk11162485"/>
      <w:r w:rsidRPr="00415A37">
        <w:rPr>
          <w:rFonts w:cs="Times New Roman"/>
          <w:color w:val="auto"/>
        </w:rPr>
        <w:t>Rambursarea cheltuielilor se face în conformitate cu prevederile contractului de finanţare şi cu graficul de rambursare a cheltuielilor.</w:t>
      </w:r>
    </w:p>
    <w:p w14:paraId="1D930263" w14:textId="77777777" w:rsidR="0045376F" w:rsidRPr="00415A37" w:rsidRDefault="0045376F" w:rsidP="007A424D">
      <w:pPr>
        <w:autoSpaceDE w:val="0"/>
        <w:spacing w:line="276" w:lineRule="auto"/>
        <w:jc w:val="both"/>
        <w:rPr>
          <w:rFonts w:cs="Times New Roman"/>
          <w:color w:val="auto"/>
        </w:rPr>
      </w:pPr>
      <w:r w:rsidRPr="00415A37">
        <w:rPr>
          <w:rFonts w:cs="Times New Roman"/>
          <w:color w:val="auto"/>
        </w:rPr>
        <w:t>Pentru rambursarea cheltuielilor efectuate de către beneficiar, acesta va transmite cererile de plată/rambursare împreună cu documentele justificative şi rapoartele de progres la OIC la intervalele de timp stabilite prin Graficul de Depunere a Cererilor de Rambursare.</w:t>
      </w:r>
    </w:p>
    <w:p w14:paraId="2BCF5773" w14:textId="05D0DDEA" w:rsidR="0045376F" w:rsidRPr="00415A37" w:rsidRDefault="0045376F" w:rsidP="007A424D">
      <w:pPr>
        <w:spacing w:line="276" w:lineRule="auto"/>
        <w:jc w:val="both"/>
        <w:rPr>
          <w:rFonts w:cs="Times New Roman"/>
          <w:color w:val="auto"/>
        </w:rPr>
      </w:pPr>
      <w:r w:rsidRPr="00415A37">
        <w:rPr>
          <w:rFonts w:cs="Times New Roman"/>
          <w:color w:val="auto"/>
        </w:rPr>
        <w:t>.</w:t>
      </w:r>
    </w:p>
    <w:p w14:paraId="4C5A9531" w14:textId="77777777" w:rsidR="0045376F" w:rsidRPr="00415A37" w:rsidRDefault="0045376F" w:rsidP="007A424D">
      <w:pPr>
        <w:tabs>
          <w:tab w:val="left" w:pos="360"/>
        </w:tabs>
        <w:spacing w:line="276" w:lineRule="auto"/>
        <w:jc w:val="both"/>
        <w:rPr>
          <w:rFonts w:cs="Times New Roman"/>
          <w:color w:val="auto"/>
        </w:rPr>
      </w:pPr>
      <w:r w:rsidRPr="00415A37">
        <w:rPr>
          <w:rFonts w:cs="Times New Roman"/>
          <w:color w:val="auto"/>
        </w:rPr>
        <w:t>OIC verifică dacă cheltuielile efectuate sunt destinate exclusiv realizării obiectivelor proiectului, dacă sunt legale, eligibile, înregistrate în contabilitate şi justificate de documente.</w:t>
      </w:r>
    </w:p>
    <w:tbl>
      <w:tblPr>
        <w:tblW w:w="9668" w:type="dxa"/>
        <w:tblInd w:w="108" w:type="dxa"/>
        <w:tblLayout w:type="fixed"/>
        <w:tblLook w:val="0000" w:firstRow="0" w:lastRow="0" w:firstColumn="0" w:lastColumn="0" w:noHBand="0" w:noVBand="0"/>
      </w:tblPr>
      <w:tblGrid>
        <w:gridCol w:w="1539"/>
        <w:gridCol w:w="8129"/>
      </w:tblGrid>
      <w:tr w:rsidR="0045376F" w:rsidRPr="00415A37" w14:paraId="4E3B9756" w14:textId="77777777" w:rsidTr="002B64DD">
        <w:trPr>
          <w:trHeight w:val="535"/>
        </w:trPr>
        <w:tc>
          <w:tcPr>
            <w:tcW w:w="1539" w:type="dxa"/>
            <w:tcBorders>
              <w:top w:val="single" w:sz="4" w:space="0" w:color="000000"/>
              <w:left w:val="single" w:sz="4" w:space="0" w:color="000000"/>
              <w:bottom w:val="single" w:sz="4" w:space="0" w:color="000000"/>
            </w:tcBorders>
            <w:vAlign w:val="center"/>
          </w:tcPr>
          <w:p w14:paraId="4A1A5E67" w14:textId="77777777" w:rsidR="0045376F" w:rsidRPr="00415A37" w:rsidRDefault="0045376F" w:rsidP="007A424D">
            <w:pPr>
              <w:tabs>
                <w:tab w:val="left" w:pos="360"/>
              </w:tabs>
              <w:spacing w:line="276" w:lineRule="auto"/>
              <w:jc w:val="both"/>
              <w:rPr>
                <w:rFonts w:cs="Times New Roman"/>
                <w:b/>
                <w:bCs/>
                <w:color w:val="auto"/>
              </w:rPr>
            </w:pPr>
            <w:r w:rsidRPr="00415A37">
              <w:rPr>
                <w:rFonts w:cs="Times New Roman"/>
                <w:b/>
                <w:bCs/>
                <w:i/>
                <w:iCs/>
                <w:color w:val="auto"/>
              </w:rPr>
              <w:t>ATENŢIE!</w:t>
            </w:r>
          </w:p>
        </w:tc>
        <w:tc>
          <w:tcPr>
            <w:tcW w:w="8129" w:type="dxa"/>
            <w:tcBorders>
              <w:top w:val="single" w:sz="4" w:space="0" w:color="000000"/>
              <w:left w:val="single" w:sz="4" w:space="0" w:color="000000"/>
              <w:bottom w:val="single" w:sz="4" w:space="0" w:color="000000"/>
              <w:right w:val="single" w:sz="4" w:space="0" w:color="000000"/>
            </w:tcBorders>
          </w:tcPr>
          <w:p w14:paraId="70A47AF1" w14:textId="77777777" w:rsidR="0045376F" w:rsidRPr="00415A37" w:rsidRDefault="0045376F" w:rsidP="007A424D">
            <w:pPr>
              <w:tabs>
                <w:tab w:val="left" w:pos="360"/>
              </w:tabs>
              <w:spacing w:line="276" w:lineRule="auto"/>
              <w:jc w:val="both"/>
              <w:rPr>
                <w:rFonts w:cs="Times New Roman"/>
                <w:b/>
                <w:bCs/>
                <w:color w:val="auto"/>
              </w:rPr>
            </w:pPr>
            <w:r w:rsidRPr="00415A37">
              <w:rPr>
                <w:rFonts w:cs="Times New Roman"/>
                <w:b/>
                <w:bCs/>
                <w:color w:val="auto"/>
              </w:rPr>
              <w:t xml:space="preserve">Pentru a fi eligibile, toate plăţile aferente proiectului, solicitate pentru rambursare, trebuie să fie efectuate în perioada de implementare (prevăzută la pct. 1.9 din Ghid) </w:t>
            </w:r>
          </w:p>
          <w:p w14:paraId="710D7479" w14:textId="77777777" w:rsidR="0045376F" w:rsidRPr="00415A37" w:rsidRDefault="0045376F" w:rsidP="007A424D">
            <w:pPr>
              <w:tabs>
                <w:tab w:val="left" w:pos="360"/>
              </w:tabs>
              <w:spacing w:line="276" w:lineRule="auto"/>
              <w:jc w:val="both"/>
              <w:rPr>
                <w:rFonts w:cs="Times New Roman"/>
                <w:b/>
                <w:bCs/>
                <w:color w:val="auto"/>
              </w:rPr>
            </w:pPr>
            <w:r w:rsidRPr="00415A37">
              <w:rPr>
                <w:rFonts w:cs="Times New Roman"/>
                <w:b/>
                <w:bCs/>
                <w:color w:val="auto"/>
              </w:rPr>
              <w:t>Cererea finală nu poate fi decât de rambursare! Nu se acceptă cerere de plată la finalul implementării proiectului!</w:t>
            </w:r>
          </w:p>
          <w:p w14:paraId="2C3A28CA" w14:textId="77777777" w:rsidR="0045376F" w:rsidRPr="00415A37" w:rsidRDefault="0045376F" w:rsidP="007A424D">
            <w:pPr>
              <w:tabs>
                <w:tab w:val="left" w:pos="360"/>
              </w:tabs>
              <w:spacing w:line="276" w:lineRule="auto"/>
              <w:jc w:val="both"/>
              <w:rPr>
                <w:rFonts w:cs="Times New Roman"/>
                <w:strike/>
                <w:color w:val="auto"/>
              </w:rPr>
            </w:pPr>
            <w:r w:rsidRPr="00415A37">
              <w:rPr>
                <w:rFonts w:cs="Times New Roman"/>
                <w:b/>
                <w:bCs/>
                <w:color w:val="auto"/>
              </w:rPr>
              <w:t xml:space="preserve">Plata finală va fi efectuată numai după ce a fost verificată funcţionalitatea proiectului, în sensul ca activitatile desfasurate prin proiect se finalizeaza cu rezultatele precizate, necesare si suficiente pentru inceperea proiectului major </w:t>
            </w:r>
          </w:p>
        </w:tc>
      </w:tr>
      <w:bookmarkEnd w:id="130"/>
    </w:tbl>
    <w:p w14:paraId="5F29A2CB" w14:textId="77777777" w:rsidR="0045376F" w:rsidRPr="00415A37" w:rsidRDefault="0045376F" w:rsidP="007A424D">
      <w:pPr>
        <w:tabs>
          <w:tab w:val="left" w:pos="360"/>
        </w:tabs>
        <w:spacing w:line="276" w:lineRule="auto"/>
        <w:jc w:val="both"/>
        <w:rPr>
          <w:rFonts w:cs="Times New Roman"/>
          <w:b/>
          <w:bCs/>
          <w:i/>
          <w:iCs/>
          <w:color w:val="auto"/>
          <w:u w:val="single"/>
        </w:rPr>
      </w:pPr>
    </w:p>
    <w:p w14:paraId="5B573CCE" w14:textId="77777777" w:rsidR="0045376F" w:rsidRPr="00415A37" w:rsidRDefault="0045376F" w:rsidP="007A424D">
      <w:pPr>
        <w:suppressAutoHyphens/>
        <w:spacing w:line="276" w:lineRule="auto"/>
        <w:jc w:val="both"/>
        <w:rPr>
          <w:rFonts w:eastAsia="MS Mincho" w:cs="Times New Roman"/>
          <w:color w:val="auto"/>
        </w:rPr>
      </w:pPr>
      <w:r w:rsidRPr="00415A37">
        <w:rPr>
          <w:rFonts w:cs="Times New Roman"/>
          <w:b/>
          <w:bCs/>
          <w:i/>
          <w:iCs/>
          <w:color w:val="auto"/>
          <w:u w:val="single"/>
        </w:rPr>
        <w:t>Depunerea cererilor de rambursare</w:t>
      </w:r>
      <w:r w:rsidRPr="00415A37">
        <w:rPr>
          <w:rFonts w:cs="Times New Roman"/>
          <w:bCs/>
          <w:i/>
          <w:iCs/>
          <w:color w:val="auto"/>
        </w:rPr>
        <w:t xml:space="preserve">- </w:t>
      </w:r>
      <w:r w:rsidRPr="00415A37">
        <w:rPr>
          <w:rFonts w:eastAsia="MS Mincho" w:cs="Times New Roman"/>
          <w:color w:val="auto"/>
        </w:rPr>
        <w:t xml:space="preserve">cerere încărcată în MySMIS </w:t>
      </w:r>
    </w:p>
    <w:p w14:paraId="3CC49CBA" w14:textId="77777777" w:rsidR="0045376F" w:rsidRPr="00415A37" w:rsidRDefault="0045376F" w:rsidP="007A424D">
      <w:pPr>
        <w:widowControl/>
        <w:numPr>
          <w:ilvl w:val="0"/>
          <w:numId w:val="17"/>
        </w:numPr>
        <w:suppressAutoHyphens/>
        <w:spacing w:line="276" w:lineRule="auto"/>
        <w:ind w:left="771" w:hanging="425"/>
        <w:jc w:val="both"/>
        <w:rPr>
          <w:rFonts w:eastAsia="MS Mincho" w:cs="Times New Roman"/>
          <w:color w:val="auto"/>
        </w:rPr>
      </w:pPr>
      <w:r w:rsidRPr="00415A37">
        <w:rPr>
          <w:rFonts w:eastAsia="MS Mincho" w:cs="Times New Roman"/>
          <w:color w:val="auto"/>
        </w:rPr>
        <w:t>Cerere semnată electronic de persoanele autorizate;</w:t>
      </w:r>
    </w:p>
    <w:p w14:paraId="5DBD6901" w14:textId="77777777" w:rsidR="0045376F" w:rsidRPr="00415A37" w:rsidRDefault="0045376F" w:rsidP="007A424D">
      <w:pPr>
        <w:widowControl/>
        <w:numPr>
          <w:ilvl w:val="0"/>
          <w:numId w:val="18"/>
        </w:numPr>
        <w:suppressAutoHyphens/>
        <w:spacing w:line="276" w:lineRule="auto"/>
        <w:ind w:left="771" w:hanging="425"/>
        <w:jc w:val="both"/>
        <w:rPr>
          <w:rFonts w:eastAsia="MS Mincho" w:cs="Times New Roman"/>
          <w:color w:val="auto"/>
        </w:rPr>
      </w:pPr>
      <w:r w:rsidRPr="00415A37">
        <w:rPr>
          <w:rFonts w:eastAsia="MS Mincho" w:cs="Times New Roman"/>
          <w:color w:val="auto"/>
        </w:rPr>
        <w:t>Documente justificative aferente cheltuielilor cuprinse în cerere, încărcate de beneficiar în MySMIS, semnate electronic de persoanele autorizate.</w:t>
      </w:r>
    </w:p>
    <w:p w14:paraId="4672389C" w14:textId="77777777" w:rsidR="0045376F" w:rsidRPr="00415A37" w:rsidRDefault="0045376F" w:rsidP="007A424D">
      <w:pPr>
        <w:spacing w:line="276" w:lineRule="auto"/>
        <w:ind w:left="43"/>
        <w:jc w:val="both"/>
        <w:rPr>
          <w:rFonts w:eastAsia="MS Mincho" w:cs="Times New Roman"/>
          <w:color w:val="auto"/>
        </w:rPr>
      </w:pPr>
      <w:r w:rsidRPr="00415A37">
        <w:rPr>
          <w:rFonts w:eastAsia="MS Mincho" w:cs="Times New Roman"/>
          <w:b/>
          <w:color w:val="auto"/>
        </w:rPr>
        <w:t>Documentele justificative</w:t>
      </w:r>
      <w:r w:rsidRPr="00415A37">
        <w:rPr>
          <w:rFonts w:eastAsia="MS Mincho" w:cs="Times New Roman"/>
          <w:color w:val="auto"/>
        </w:rPr>
        <w:t xml:space="preserve"> care trebuie depuse de beneficiar odată cu cererea de rambursare sunt </w:t>
      </w:r>
      <w:r w:rsidRPr="00415A37">
        <w:rPr>
          <w:rFonts w:eastAsia="MS Mincho" w:cs="Times New Roman"/>
          <w:color w:val="auto"/>
        </w:rPr>
        <w:lastRenderedPageBreak/>
        <w:t>cele prevăzute în contractul de finanțare.</w:t>
      </w:r>
    </w:p>
    <w:p w14:paraId="26F28C12" w14:textId="77777777" w:rsidR="0045376F" w:rsidRPr="00415A37" w:rsidRDefault="0045376F" w:rsidP="007A424D">
      <w:pPr>
        <w:tabs>
          <w:tab w:val="left" w:pos="360"/>
        </w:tabs>
        <w:suppressAutoHyphens/>
        <w:spacing w:line="276" w:lineRule="auto"/>
        <w:ind w:left="720"/>
        <w:jc w:val="both"/>
        <w:rPr>
          <w:rFonts w:eastAsia="MS Mincho" w:cs="Times New Roman"/>
          <w:color w:val="auto"/>
        </w:rPr>
      </w:pPr>
    </w:p>
    <w:p w14:paraId="41F44862" w14:textId="77777777" w:rsidR="0045376F" w:rsidRPr="00415A37" w:rsidRDefault="0045376F" w:rsidP="007A424D">
      <w:pPr>
        <w:tabs>
          <w:tab w:val="left" w:pos="360"/>
        </w:tabs>
        <w:spacing w:line="276" w:lineRule="auto"/>
        <w:jc w:val="both"/>
        <w:rPr>
          <w:rFonts w:eastAsia="MS Mincho" w:cs="Times New Roman"/>
          <w:b/>
          <w:color w:val="auto"/>
        </w:rPr>
      </w:pPr>
      <w:r w:rsidRPr="00415A37">
        <w:rPr>
          <w:rFonts w:eastAsia="MS Mincho" w:cs="Times New Roman"/>
          <w:b/>
          <w:color w:val="auto"/>
        </w:rPr>
        <w:t>ATENŢIE!</w:t>
      </w:r>
    </w:p>
    <w:p w14:paraId="5389BA22" w14:textId="77777777" w:rsidR="0045376F" w:rsidRPr="00415A37" w:rsidRDefault="0045376F" w:rsidP="007A424D">
      <w:pPr>
        <w:tabs>
          <w:tab w:val="left" w:pos="360"/>
        </w:tabs>
        <w:spacing w:line="276" w:lineRule="auto"/>
        <w:jc w:val="both"/>
        <w:rPr>
          <w:rFonts w:eastAsia="MS Mincho" w:cs="Times New Roman"/>
          <w:color w:val="auto"/>
        </w:rPr>
      </w:pPr>
      <w:r w:rsidRPr="00415A37">
        <w:rPr>
          <w:rFonts w:eastAsia="MS Mincho" w:cs="Times New Roman"/>
          <w:color w:val="auto"/>
        </w:rPr>
        <w:t>O primă condiţie care trebuie îndeplinită de către auditorul extern este ca acesta să fie o persoană distinctă de beneficiar - externă acestuia - şi totodată, să nu se afle într-o relaţie de subordonare/incompatibilitate faţă de acesta.</w:t>
      </w:r>
    </w:p>
    <w:p w14:paraId="65B67EB8" w14:textId="77777777" w:rsidR="0045376F" w:rsidRPr="00415A37" w:rsidRDefault="0045376F" w:rsidP="007A424D">
      <w:pPr>
        <w:tabs>
          <w:tab w:val="left" w:pos="0"/>
        </w:tabs>
        <w:spacing w:line="276" w:lineRule="auto"/>
        <w:jc w:val="both"/>
        <w:rPr>
          <w:rFonts w:eastAsia="MS Mincho" w:cs="Times New Roman"/>
          <w:color w:val="auto"/>
        </w:rPr>
      </w:pPr>
      <w:r w:rsidRPr="00415A37">
        <w:rPr>
          <w:rFonts w:eastAsia="MS Mincho" w:cs="Times New Roman"/>
          <w:color w:val="auto"/>
        </w:rPr>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252846EA" w14:textId="77777777" w:rsidR="0045376F" w:rsidRPr="00415A37" w:rsidRDefault="0045376F" w:rsidP="007A424D">
      <w:pPr>
        <w:tabs>
          <w:tab w:val="left" w:pos="360"/>
        </w:tabs>
        <w:spacing w:line="276" w:lineRule="auto"/>
        <w:jc w:val="both"/>
        <w:rPr>
          <w:rFonts w:eastAsia="MS Mincho" w:cs="Times New Roman"/>
          <w:color w:val="auto"/>
        </w:rPr>
      </w:pPr>
      <w:r w:rsidRPr="00415A37">
        <w:rPr>
          <w:rFonts w:eastAsia="MS Mincho" w:cs="Times New Roman"/>
          <w:color w:val="auto"/>
        </w:rPr>
        <w:t>O a treia condiţie care trebuie îndeplinită de către auditorul extern este ca acesta să deţină toate autorizările necesare impuse de legislaţia în vigoare privind protecţia informaţiilor clasificate - dacă este cazul.</w:t>
      </w:r>
    </w:p>
    <w:p w14:paraId="15355255" w14:textId="77777777" w:rsidR="0045376F" w:rsidRPr="00415A37" w:rsidRDefault="0045376F" w:rsidP="007A424D">
      <w:pPr>
        <w:tabs>
          <w:tab w:val="left" w:pos="360"/>
        </w:tabs>
        <w:spacing w:line="276" w:lineRule="auto"/>
        <w:jc w:val="both"/>
        <w:rPr>
          <w:rFonts w:eastAsia="MS Mincho" w:cs="Times New Roman"/>
          <w:color w:val="auto"/>
        </w:rPr>
      </w:pPr>
      <w:r w:rsidRPr="00415A37">
        <w:rPr>
          <w:rFonts w:eastAsia="MS Mincho" w:cs="Times New Roman"/>
          <w:color w:val="auto"/>
        </w:rPr>
        <w:t>Înainte de solicitarea rambursării, cheltuielile respective trebuie să fie efectuate şi plătite. Data plăţii se consideră data efectuării transferului bancar din contul beneficiarului în contul furnizorului sau data înregistrată pe chitanţa fiscală.</w:t>
      </w:r>
    </w:p>
    <w:p w14:paraId="39A439C2" w14:textId="77777777" w:rsidR="0045376F" w:rsidRPr="00415A37" w:rsidRDefault="0045376F" w:rsidP="007A424D">
      <w:pPr>
        <w:autoSpaceDE w:val="0"/>
        <w:autoSpaceDN w:val="0"/>
        <w:spacing w:line="276" w:lineRule="auto"/>
        <w:rPr>
          <w:rFonts w:cs="Times New Roman"/>
        </w:rPr>
      </w:pPr>
    </w:p>
    <w:p w14:paraId="6C4887C3" w14:textId="416E5374" w:rsidR="0045376F" w:rsidRPr="00415A37" w:rsidRDefault="0045376F" w:rsidP="007A424D">
      <w:pPr>
        <w:pStyle w:val="Heading2"/>
        <w:spacing w:before="0"/>
        <w:rPr>
          <w:sz w:val="24"/>
          <w:szCs w:val="24"/>
        </w:rPr>
      </w:pPr>
      <w:bookmarkStart w:id="131" w:name="_Toc485046760"/>
      <w:bookmarkStart w:id="132" w:name="_Toc488159069"/>
      <w:bookmarkStart w:id="133" w:name="_Toc491957553"/>
      <w:bookmarkStart w:id="134" w:name="_Toc491959019"/>
      <w:bookmarkStart w:id="135" w:name="_Toc491959070"/>
      <w:bookmarkStart w:id="136" w:name="_Toc491960670"/>
      <w:bookmarkStart w:id="137" w:name="_Toc491960702"/>
      <w:bookmarkStart w:id="138" w:name="_Toc491960944"/>
      <w:bookmarkStart w:id="139" w:name="_Toc491965433"/>
      <w:bookmarkStart w:id="140" w:name="_Toc491965522"/>
      <w:bookmarkStart w:id="141" w:name="_Toc494982071"/>
      <w:bookmarkStart w:id="142" w:name="_Toc494983137"/>
      <w:bookmarkStart w:id="143" w:name="_Toc495421609"/>
      <w:bookmarkStart w:id="144" w:name="_Toc498595553"/>
      <w:bookmarkStart w:id="145" w:name="_Toc29975914"/>
      <w:bookmarkStart w:id="146" w:name="_Toc3249893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415A37">
        <w:rPr>
          <w:sz w:val="24"/>
          <w:szCs w:val="24"/>
        </w:rPr>
        <w:t>7.3 Verificarea achizițiilor publice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58D3E33" w14:textId="77777777" w:rsidR="0045376F" w:rsidRPr="00415A37" w:rsidRDefault="0045376F" w:rsidP="007A424D">
      <w:pPr>
        <w:spacing w:line="276" w:lineRule="auto"/>
        <w:rPr>
          <w:rFonts w:cs="Times New Roman"/>
          <w:lang w:eastAsia="en-US"/>
        </w:rPr>
      </w:pPr>
    </w:p>
    <w:p w14:paraId="0697F5D6" w14:textId="77777777" w:rsidR="0045376F" w:rsidRPr="00415A37" w:rsidRDefault="0045376F" w:rsidP="007A424D">
      <w:pPr>
        <w:autoSpaceDE w:val="0"/>
        <w:spacing w:line="276" w:lineRule="auto"/>
        <w:jc w:val="both"/>
        <w:rPr>
          <w:rFonts w:cs="Times New Roman"/>
          <w:color w:val="auto"/>
        </w:rPr>
      </w:pPr>
      <w:r w:rsidRPr="00415A37">
        <w:rPr>
          <w:rFonts w:cs="Times New Roman"/>
          <w:color w:val="auto"/>
        </w:rPr>
        <w:t>Beneficiarul are obligația de a transmite documentele aferente achizițiilor, conform dispozițiilor din contractul de finanțare.</w:t>
      </w:r>
    </w:p>
    <w:p w14:paraId="0EBEB4EA" w14:textId="77777777" w:rsidR="0045376F" w:rsidRPr="00415A37" w:rsidRDefault="0045376F" w:rsidP="007A424D">
      <w:pPr>
        <w:spacing w:line="276" w:lineRule="auto"/>
        <w:jc w:val="both"/>
        <w:rPr>
          <w:rFonts w:cs="Times New Roman"/>
          <w:color w:val="auto"/>
        </w:rPr>
      </w:pPr>
      <w:r w:rsidRPr="00415A37">
        <w:rPr>
          <w:rFonts w:cs="Times New Roman"/>
          <w:color w:val="auto"/>
        </w:rPr>
        <w:t>Dosarul achiziţiei trebuie să cuprindă documentele întocmite/primite de beneficiar, potrivit legislaţiei în vigoare în baza căreia a fost derulată procedura de achiziţie. Dosarul de achiziţie va cuprinde documentele justificative în baza cărora a fost încheiat actul adiţional. Pe parcursul derulării procedurilor de achiziţii, benficiarii au obligaţia de a lua toate măsurile necesare pentru a preveni, identifica şi remedia situaţiile de conflict de interese.</w:t>
      </w:r>
    </w:p>
    <w:tbl>
      <w:tblPr>
        <w:tblW w:w="0" w:type="auto"/>
        <w:tblInd w:w="108" w:type="dxa"/>
        <w:tblLayout w:type="fixed"/>
        <w:tblLook w:val="0000" w:firstRow="0" w:lastRow="0" w:firstColumn="0" w:lastColumn="0" w:noHBand="0" w:noVBand="0"/>
      </w:tblPr>
      <w:tblGrid>
        <w:gridCol w:w="1539"/>
        <w:gridCol w:w="8051"/>
      </w:tblGrid>
      <w:tr w:rsidR="0045376F" w:rsidRPr="00415A37" w14:paraId="310E7BDB" w14:textId="77777777" w:rsidTr="00121A5C">
        <w:trPr>
          <w:trHeight w:val="1038"/>
        </w:trPr>
        <w:tc>
          <w:tcPr>
            <w:tcW w:w="1539" w:type="dxa"/>
            <w:tcBorders>
              <w:top w:val="single" w:sz="4" w:space="0" w:color="000000"/>
              <w:left w:val="single" w:sz="4" w:space="0" w:color="000000"/>
              <w:bottom w:val="single" w:sz="4" w:space="0" w:color="000000"/>
            </w:tcBorders>
            <w:vAlign w:val="center"/>
          </w:tcPr>
          <w:p w14:paraId="452F21E4" w14:textId="77777777" w:rsidR="0045376F" w:rsidRPr="00415A37" w:rsidRDefault="0045376F" w:rsidP="007A424D">
            <w:pPr>
              <w:spacing w:line="276" w:lineRule="auto"/>
              <w:jc w:val="center"/>
              <w:rPr>
                <w:rFonts w:cs="Times New Roman"/>
                <w:color w:val="auto"/>
              </w:rPr>
            </w:pPr>
            <w:r w:rsidRPr="00415A37">
              <w:rPr>
                <w:rFonts w:cs="Times New Roman"/>
                <w:b/>
                <w:bCs/>
                <w:i/>
                <w:iCs/>
                <w:color w:val="auto"/>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3C33FA1A" w14:textId="77777777" w:rsidR="0045376F" w:rsidRPr="00415A37" w:rsidRDefault="0045376F" w:rsidP="007A424D">
            <w:pPr>
              <w:spacing w:line="276" w:lineRule="auto"/>
              <w:jc w:val="both"/>
              <w:rPr>
                <w:rFonts w:cs="Times New Roman"/>
                <w:color w:val="auto"/>
              </w:rPr>
            </w:pPr>
            <w:r w:rsidRPr="00415A37">
              <w:rPr>
                <w:rFonts w:cs="Times New Roman"/>
                <w:color w:val="auto"/>
              </w:rPr>
              <w:t>Nerespectarea de către beneficiari a prevederilor legislației naționale / comunitare aplicabile în domeniul achizițiilor conduce la neeligibilitatea cheltuielilor astfel efectuate sau aplicarea de corecții financiare / reduceri procentuale conform legislației în vigoare.</w:t>
            </w:r>
          </w:p>
        </w:tc>
      </w:tr>
    </w:tbl>
    <w:p w14:paraId="13B2542E" w14:textId="77777777" w:rsidR="0045376F" w:rsidRPr="00415A37" w:rsidRDefault="0045376F" w:rsidP="007A424D">
      <w:pPr>
        <w:spacing w:line="276" w:lineRule="auto"/>
        <w:rPr>
          <w:rFonts w:cs="Times New Roman"/>
          <w:color w:val="auto"/>
          <w:lang w:eastAsia="zh-CN"/>
        </w:rPr>
      </w:pPr>
    </w:p>
    <w:p w14:paraId="3B543776" w14:textId="62C5F1A2" w:rsidR="0045376F" w:rsidRPr="00415A37" w:rsidRDefault="0045376F" w:rsidP="007A424D">
      <w:pPr>
        <w:pStyle w:val="Heading1"/>
        <w:spacing w:before="0" w:line="276" w:lineRule="auto"/>
        <w:rPr>
          <w:sz w:val="24"/>
          <w:szCs w:val="24"/>
        </w:rPr>
      </w:pPr>
      <w:bookmarkStart w:id="147" w:name="_Toc468191584"/>
      <w:bookmarkStart w:id="148" w:name="_Toc468191668"/>
      <w:bookmarkStart w:id="149" w:name="_Toc475623752"/>
      <w:bookmarkStart w:id="150" w:name="_Toc485046761"/>
      <w:bookmarkStart w:id="151" w:name="_Toc488159070"/>
      <w:bookmarkStart w:id="152" w:name="_Toc491957554"/>
      <w:bookmarkStart w:id="153" w:name="_Toc491959020"/>
      <w:bookmarkStart w:id="154" w:name="_Toc491959071"/>
      <w:bookmarkStart w:id="155" w:name="_Toc491960671"/>
      <w:bookmarkStart w:id="156" w:name="_Toc491960703"/>
      <w:bookmarkStart w:id="157" w:name="_Toc491960945"/>
      <w:bookmarkStart w:id="158" w:name="_Toc491965434"/>
      <w:bookmarkStart w:id="159" w:name="_Toc491965523"/>
      <w:bookmarkStart w:id="160" w:name="_Toc492371796"/>
      <w:bookmarkStart w:id="161" w:name="_Toc498595554"/>
      <w:bookmarkStart w:id="162" w:name="_Toc29975915"/>
      <w:bookmarkStart w:id="163" w:name="_Toc32498933"/>
      <w:r w:rsidRPr="00415A37">
        <w:rPr>
          <w:sz w:val="24"/>
          <w:szCs w:val="24"/>
        </w:rPr>
        <w:t>CAPITOLUL 8. Monitorizarea și controlul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28E08009" w14:textId="77777777" w:rsidR="0045376F" w:rsidRPr="00415A37" w:rsidRDefault="0045376F" w:rsidP="007A424D">
      <w:pPr>
        <w:spacing w:line="276" w:lineRule="auto"/>
        <w:jc w:val="center"/>
        <w:rPr>
          <w:rFonts w:cs="Times New Roman"/>
          <w:color w:val="auto"/>
        </w:rPr>
      </w:pPr>
    </w:p>
    <w:p w14:paraId="479CAEC3" w14:textId="77777777" w:rsidR="0045376F" w:rsidRPr="00415A37" w:rsidRDefault="0045376F" w:rsidP="007A424D">
      <w:pPr>
        <w:spacing w:line="276" w:lineRule="auto"/>
        <w:ind w:firstLine="720"/>
        <w:jc w:val="both"/>
        <w:rPr>
          <w:rFonts w:cs="Times New Roman"/>
          <w:color w:val="auto"/>
        </w:rPr>
      </w:pPr>
      <w:r w:rsidRPr="00415A37">
        <w:rPr>
          <w:rFonts w:cs="Times New Roman"/>
          <w:color w:val="auto"/>
        </w:rPr>
        <w:t>Beneficiarul este responsabil permanent de implementarea proiectului și a rezultatelor acestuia și furnizează periodic către OIC informații și date necesare analizării progresului proiectului și monitorizării programului operațional;</w:t>
      </w:r>
    </w:p>
    <w:p w14:paraId="60E95258" w14:textId="77777777" w:rsidR="0045376F" w:rsidRPr="00415A37" w:rsidRDefault="0045376F" w:rsidP="007A424D">
      <w:pPr>
        <w:spacing w:line="276" w:lineRule="auto"/>
        <w:ind w:firstLine="720"/>
        <w:jc w:val="both"/>
        <w:rPr>
          <w:rFonts w:cs="Times New Roman"/>
          <w:color w:val="auto"/>
        </w:rPr>
      </w:pPr>
      <w:r w:rsidRPr="00415A37">
        <w:rPr>
          <w:rFonts w:cs="Times New Roman"/>
          <w:color w:val="auto"/>
        </w:rPr>
        <w:t xml:space="preserve">AM/OIC analizează progresul implementării proiectului, obținerea rezultatelor, atingerea obiectivelor, iar în cazul proiectelor de infrastructură și al celor de investiții productive, </w:t>
      </w:r>
      <w:r w:rsidRPr="00415A37">
        <w:rPr>
          <w:rFonts w:cs="Times New Roman"/>
          <w:b/>
          <w:color w:val="auto"/>
          <w:u w:val="single"/>
        </w:rPr>
        <w:t>durabilitatea acestora</w:t>
      </w:r>
      <w:r w:rsidRPr="00415A37">
        <w:rPr>
          <w:rFonts w:cs="Times New Roman"/>
          <w:color w:val="auto"/>
        </w:rPr>
        <w:t>, prin:</w:t>
      </w:r>
    </w:p>
    <w:p w14:paraId="7208DC32" w14:textId="77777777" w:rsidR="0045376F" w:rsidRPr="00415A37" w:rsidRDefault="0045376F" w:rsidP="007A424D">
      <w:pPr>
        <w:widowControl/>
        <w:numPr>
          <w:ilvl w:val="0"/>
          <w:numId w:val="19"/>
        </w:numPr>
        <w:spacing w:line="276" w:lineRule="auto"/>
        <w:jc w:val="both"/>
        <w:rPr>
          <w:rFonts w:cs="Times New Roman"/>
          <w:color w:val="auto"/>
        </w:rPr>
      </w:pPr>
      <w:r w:rsidRPr="00415A37">
        <w:rPr>
          <w:rFonts w:cs="Times New Roman"/>
          <w:color w:val="auto"/>
        </w:rPr>
        <w:t xml:space="preserve">Verificare documentară: Rapoarte de progres și de sustenabilitate transmise de beneficiar; </w:t>
      </w:r>
    </w:p>
    <w:p w14:paraId="58F46F63" w14:textId="77777777" w:rsidR="0045376F" w:rsidRPr="00415A37" w:rsidRDefault="0045376F" w:rsidP="007A424D">
      <w:pPr>
        <w:widowControl/>
        <w:numPr>
          <w:ilvl w:val="0"/>
          <w:numId w:val="19"/>
        </w:numPr>
        <w:spacing w:line="276" w:lineRule="auto"/>
        <w:jc w:val="both"/>
        <w:rPr>
          <w:rFonts w:cs="Times New Roman"/>
          <w:color w:val="auto"/>
        </w:rPr>
      </w:pPr>
      <w:r w:rsidRPr="00415A37">
        <w:rPr>
          <w:rFonts w:cs="Times New Roman"/>
          <w:color w:val="auto"/>
        </w:rPr>
        <w:t xml:space="preserve">Verificarea datelor introduse în MySMIS/SMIS; </w:t>
      </w:r>
    </w:p>
    <w:p w14:paraId="3462014E" w14:textId="77777777" w:rsidR="0045376F" w:rsidRPr="00415A37" w:rsidRDefault="0045376F" w:rsidP="007A424D">
      <w:pPr>
        <w:widowControl/>
        <w:numPr>
          <w:ilvl w:val="0"/>
          <w:numId w:val="19"/>
        </w:numPr>
        <w:spacing w:line="276" w:lineRule="auto"/>
        <w:jc w:val="both"/>
        <w:rPr>
          <w:rFonts w:cs="Times New Roman"/>
          <w:color w:val="auto"/>
        </w:rPr>
      </w:pPr>
      <w:r w:rsidRPr="00415A37">
        <w:rPr>
          <w:rFonts w:cs="Times New Roman"/>
          <w:color w:val="auto"/>
        </w:rPr>
        <w:t xml:space="preserve">Vizite de monitorizare: vizite pe teren la beneficiarii proiectelor, atât în perioada de implementare a proiectului, cât şi post-implementare, pe perioada de durabilitate a proiectului. </w:t>
      </w:r>
    </w:p>
    <w:p w14:paraId="2ED8ED18" w14:textId="77777777" w:rsidR="0045376F" w:rsidRPr="00415A37" w:rsidRDefault="0045376F" w:rsidP="007A424D">
      <w:pPr>
        <w:spacing w:line="276" w:lineRule="auto"/>
        <w:ind w:firstLine="720"/>
        <w:jc w:val="both"/>
        <w:rPr>
          <w:rFonts w:cs="Times New Roman"/>
          <w:color w:val="auto"/>
        </w:rPr>
      </w:pPr>
      <w:r w:rsidRPr="00415A37">
        <w:rPr>
          <w:rFonts w:cs="Times New Roman"/>
          <w:color w:val="auto"/>
        </w:rPr>
        <w:t xml:space="preserve">Beneficiarul va transmite Rapoarte de Progres, la cel mult 3 luni calendaristice, precum şi alte informații și date solicitate de AM/OIC. Aceste Rapoarte de progres au scopul de a prezenta în mod </w:t>
      </w:r>
      <w:r w:rsidRPr="00415A37">
        <w:rPr>
          <w:rFonts w:cs="Times New Roman"/>
          <w:color w:val="auto"/>
        </w:rPr>
        <w:lastRenderedPageBreak/>
        <w:t>regulat informaţii tehnice şi financiare referitoare la stadiul derulării proiectului şi probleme întâmpinate pe parcursul derulării.</w:t>
      </w:r>
    </w:p>
    <w:p w14:paraId="530C90CD" w14:textId="77777777" w:rsidR="0045376F" w:rsidRPr="00415A37" w:rsidRDefault="0045376F" w:rsidP="007A424D">
      <w:pPr>
        <w:spacing w:line="276" w:lineRule="auto"/>
        <w:ind w:firstLine="720"/>
        <w:jc w:val="both"/>
        <w:rPr>
          <w:rFonts w:cs="Times New Roman"/>
          <w:color w:val="auto"/>
        </w:rPr>
      </w:pPr>
      <w:r w:rsidRPr="00415A37">
        <w:rPr>
          <w:rFonts w:cs="Times New Roman"/>
          <w:color w:val="auto"/>
        </w:rPr>
        <w:t xml:space="preserve">Transmiterea rapoartelor de progres ale Beneficiarului se va face către AM/OIC, în 10 zile lucrătoare de la încheierea fiecărui trimestru/perioade decise de AM/OIC pe parcursul perioadei de implementare a proiectului. </w:t>
      </w:r>
    </w:p>
    <w:p w14:paraId="241BF592" w14:textId="77777777" w:rsidR="0045376F" w:rsidRPr="00415A37" w:rsidRDefault="0045376F" w:rsidP="007A424D">
      <w:pPr>
        <w:spacing w:line="276" w:lineRule="auto"/>
        <w:ind w:firstLine="720"/>
        <w:jc w:val="both"/>
        <w:rPr>
          <w:rFonts w:cs="Times New Roman"/>
          <w:color w:val="auto"/>
        </w:rPr>
      </w:pPr>
      <w:r w:rsidRPr="00415A37">
        <w:rPr>
          <w:rFonts w:cs="Times New Roman"/>
          <w:color w:val="auto"/>
        </w:rPr>
        <w:t>Rapoartele de progres pot conține cel puțin următoarele tipuri de date și informații:</w:t>
      </w:r>
    </w:p>
    <w:p w14:paraId="5FA8A77F"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 xml:space="preserve">modificări ale statutului și datelor de identificare a beneficiarului; </w:t>
      </w:r>
    </w:p>
    <w:p w14:paraId="642E9B96"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 xml:space="preserve">date privind stadiul achizițiilor; </w:t>
      </w:r>
    </w:p>
    <w:p w14:paraId="6B13AB45"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 xml:space="preserve">date privind stadiul activităților; </w:t>
      </w:r>
    </w:p>
    <w:p w14:paraId="6C9E77D7"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date privind nivelul atins al indicatorilor incluși în cererea de finanțare, cu defalcare pe gen și categorii de regiuni, acolo unde este potrivit;</w:t>
      </w:r>
    </w:p>
    <w:p w14:paraId="16686406"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date privind atingerea rezultatelor și obiectivului/obiectivelor proiectului;</w:t>
      </w:r>
    </w:p>
    <w:p w14:paraId="3DD209D4"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date privind nivelul atins al indicatorilor suplimentari, considerați de AMPOC relevanți pentru monitorizarea și evaluarea programului operațional;</w:t>
      </w:r>
    </w:p>
    <w:p w14:paraId="3DCFE714"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 xml:space="preserve">date privind cheltuielile efectuate de beneficiari, inclusiv previziuni ale cheltuielilor; </w:t>
      </w:r>
    </w:p>
    <w:p w14:paraId="6BE0B4AB" w14:textId="77777777" w:rsidR="0045376F" w:rsidRPr="00415A37" w:rsidRDefault="0045376F" w:rsidP="007A424D">
      <w:pPr>
        <w:widowControl/>
        <w:numPr>
          <w:ilvl w:val="0"/>
          <w:numId w:val="20"/>
        </w:numPr>
        <w:spacing w:line="276" w:lineRule="auto"/>
        <w:jc w:val="both"/>
        <w:rPr>
          <w:rFonts w:cs="Times New Roman"/>
          <w:color w:val="auto"/>
        </w:rPr>
      </w:pPr>
      <w:r w:rsidRPr="00415A37">
        <w:rPr>
          <w:rFonts w:cs="Times New Roman"/>
          <w:color w:val="auto"/>
        </w:rPr>
        <w:t>informații privind problemele întâmpinate în implementarea proiectului și acțiunile de remediere întreprinse sau necesare.</w:t>
      </w:r>
    </w:p>
    <w:p w14:paraId="267FEC20" w14:textId="77777777" w:rsidR="0045376F" w:rsidRPr="00415A37" w:rsidRDefault="0045376F" w:rsidP="007A424D">
      <w:pPr>
        <w:spacing w:line="276" w:lineRule="auto"/>
        <w:ind w:firstLine="720"/>
        <w:jc w:val="both"/>
        <w:rPr>
          <w:rFonts w:cs="Times New Roman"/>
          <w:color w:val="auto"/>
        </w:rPr>
      </w:pPr>
      <w:r w:rsidRPr="00415A37">
        <w:rPr>
          <w:rFonts w:cs="Times New Roman"/>
          <w:color w:val="auto"/>
        </w:rPr>
        <w:t xml:space="preserve">Beneficiarul va transmite un Rapoart de Durabilitate, după depunerea situațiilor financiare, pe întreaga perioada de durabilitate a proiectului, începând cu primul an calendaristic ce urmează anului în care a fost finalizată implementarea. </w:t>
      </w:r>
    </w:p>
    <w:p w14:paraId="14923F99" w14:textId="77777777" w:rsidR="0045376F" w:rsidRPr="00415A37" w:rsidRDefault="0045376F" w:rsidP="007A424D">
      <w:pPr>
        <w:spacing w:line="276" w:lineRule="auto"/>
        <w:ind w:firstLine="720"/>
        <w:jc w:val="both"/>
        <w:rPr>
          <w:rFonts w:cs="Times New Roman"/>
          <w:color w:val="auto"/>
        </w:rPr>
      </w:pPr>
      <w:r w:rsidRPr="00415A37">
        <w:rPr>
          <w:rFonts w:cs="Times New Roman"/>
          <w:color w:val="auto"/>
        </w:rPr>
        <w:t>Rapoartele de durabilitate vor conține cel puțin următoarele tipuri date și informații privind:</w:t>
      </w:r>
    </w:p>
    <w:p w14:paraId="499E9E5B" w14:textId="77777777" w:rsidR="0045376F" w:rsidRPr="00415A37" w:rsidRDefault="0045376F" w:rsidP="007A424D">
      <w:pPr>
        <w:widowControl/>
        <w:numPr>
          <w:ilvl w:val="0"/>
          <w:numId w:val="21"/>
        </w:numPr>
        <w:spacing w:line="276" w:lineRule="auto"/>
        <w:jc w:val="both"/>
        <w:rPr>
          <w:rFonts w:cs="Times New Roman"/>
          <w:color w:val="auto"/>
        </w:rPr>
      </w:pPr>
      <w:r w:rsidRPr="00415A37">
        <w:rPr>
          <w:rFonts w:cs="Times New Roman"/>
          <w:color w:val="auto"/>
        </w:rPr>
        <w:t xml:space="preserve">modificări ale statutului și datelor de identificare a beneficiarului; </w:t>
      </w:r>
    </w:p>
    <w:p w14:paraId="652DF7BA" w14:textId="77777777" w:rsidR="0045376F" w:rsidRPr="00415A37" w:rsidRDefault="0045376F" w:rsidP="007A424D">
      <w:pPr>
        <w:widowControl/>
        <w:numPr>
          <w:ilvl w:val="0"/>
          <w:numId w:val="21"/>
        </w:numPr>
        <w:spacing w:line="276" w:lineRule="auto"/>
        <w:jc w:val="both"/>
        <w:rPr>
          <w:rFonts w:cs="Times New Roman"/>
          <w:color w:val="auto"/>
        </w:rPr>
      </w:pPr>
      <w:r w:rsidRPr="00415A37">
        <w:rPr>
          <w:rFonts w:cs="Times New Roman"/>
          <w:color w:val="auto"/>
        </w:rPr>
        <w:t>modul și locul de utilizare a infrastructurilor, echipamentelor și bunurilor realizate sau achiziționate în cadrul proiectului;</w:t>
      </w:r>
    </w:p>
    <w:p w14:paraId="2F857F46" w14:textId="77777777" w:rsidR="0045376F" w:rsidRPr="00415A37" w:rsidRDefault="0045376F" w:rsidP="007A424D">
      <w:pPr>
        <w:widowControl/>
        <w:numPr>
          <w:ilvl w:val="0"/>
          <w:numId w:val="21"/>
        </w:numPr>
        <w:spacing w:line="276" w:lineRule="auto"/>
        <w:jc w:val="both"/>
        <w:rPr>
          <w:rFonts w:cs="Times New Roman"/>
          <w:color w:val="auto"/>
        </w:rPr>
      </w:pPr>
      <w:r w:rsidRPr="00415A37">
        <w:rPr>
          <w:rFonts w:cs="Times New Roman"/>
          <w:color w:val="auto"/>
        </w:rPr>
        <w:t>modul în care investiția în infrastructură sau investiția productivă continuă să genereze rezultate.</w:t>
      </w:r>
    </w:p>
    <w:p w14:paraId="2F707F11" w14:textId="77777777" w:rsidR="0045376F" w:rsidRPr="00415A37" w:rsidRDefault="0045376F" w:rsidP="007A424D">
      <w:pPr>
        <w:spacing w:line="276" w:lineRule="auto"/>
        <w:ind w:left="720"/>
        <w:jc w:val="both"/>
        <w:rPr>
          <w:rFonts w:cs="Times New Roman"/>
          <w:color w:val="auto"/>
        </w:rPr>
      </w:pPr>
    </w:p>
    <w:p w14:paraId="09C77277" w14:textId="77777777" w:rsidR="0045376F" w:rsidRPr="00415A37" w:rsidRDefault="0045376F" w:rsidP="007A424D">
      <w:pPr>
        <w:spacing w:line="276" w:lineRule="auto"/>
        <w:jc w:val="both"/>
        <w:rPr>
          <w:rFonts w:cs="Times New Roman"/>
          <w:b/>
          <w:color w:val="auto"/>
        </w:rPr>
      </w:pPr>
      <w:r w:rsidRPr="00415A37">
        <w:rPr>
          <w:rFonts w:cs="Times New Roman"/>
          <w:b/>
          <w:color w:val="auto"/>
        </w:rPr>
        <w:t>Analizarea implementării proiectului</w:t>
      </w:r>
    </w:p>
    <w:p w14:paraId="437EF70D" w14:textId="77777777" w:rsidR="0045376F" w:rsidRPr="00415A37" w:rsidRDefault="0045376F" w:rsidP="007A424D">
      <w:pPr>
        <w:spacing w:line="276" w:lineRule="auto"/>
        <w:jc w:val="both"/>
        <w:rPr>
          <w:rFonts w:cs="Times New Roman"/>
          <w:color w:val="auto"/>
        </w:rPr>
      </w:pPr>
      <w:r w:rsidRPr="00415A37">
        <w:rPr>
          <w:rFonts w:cs="Times New Roman"/>
          <w:color w:val="auto"/>
        </w:rPr>
        <w:t>OIC verifică şi avizează Raportul de Progres transmis de către Beneficiar, în vederea:</w:t>
      </w:r>
    </w:p>
    <w:p w14:paraId="78D893EC" w14:textId="77777777" w:rsidR="0045376F" w:rsidRPr="00415A37" w:rsidRDefault="0045376F" w:rsidP="007A424D">
      <w:pPr>
        <w:widowControl/>
        <w:numPr>
          <w:ilvl w:val="0"/>
          <w:numId w:val="22"/>
        </w:numPr>
        <w:spacing w:line="276" w:lineRule="auto"/>
        <w:jc w:val="both"/>
        <w:rPr>
          <w:rFonts w:cs="Times New Roman"/>
          <w:color w:val="auto"/>
        </w:rPr>
      </w:pPr>
      <w:r w:rsidRPr="00415A37">
        <w:rPr>
          <w:rFonts w:cs="Times New Roman"/>
          <w:color w:val="auto"/>
        </w:rPr>
        <w:t>colectării, revizuirii şi verificării informaţiilor furnizate de Beneficiar;</w:t>
      </w:r>
    </w:p>
    <w:p w14:paraId="27AFBBA6" w14:textId="77777777" w:rsidR="0045376F" w:rsidRPr="00415A37" w:rsidRDefault="0045376F" w:rsidP="007A424D">
      <w:pPr>
        <w:widowControl/>
        <w:numPr>
          <w:ilvl w:val="0"/>
          <w:numId w:val="22"/>
        </w:numPr>
        <w:spacing w:line="276" w:lineRule="auto"/>
        <w:jc w:val="both"/>
        <w:rPr>
          <w:rFonts w:cs="Times New Roman"/>
          <w:color w:val="auto"/>
        </w:rPr>
      </w:pPr>
      <w:r w:rsidRPr="00415A37">
        <w:rPr>
          <w:rFonts w:cs="Times New Roman"/>
          <w:color w:val="auto"/>
        </w:rPr>
        <w:t>analizării gradului de realizare a indicatorilor;</w:t>
      </w:r>
    </w:p>
    <w:p w14:paraId="1BBE8CF9" w14:textId="77777777" w:rsidR="0045376F" w:rsidRPr="00415A37" w:rsidRDefault="0045376F" w:rsidP="007A424D">
      <w:pPr>
        <w:widowControl/>
        <w:numPr>
          <w:ilvl w:val="0"/>
          <w:numId w:val="22"/>
        </w:numPr>
        <w:spacing w:line="276" w:lineRule="auto"/>
        <w:jc w:val="both"/>
        <w:rPr>
          <w:rFonts w:cs="Times New Roman"/>
          <w:color w:val="auto"/>
        </w:rPr>
      </w:pPr>
      <w:r w:rsidRPr="00415A37">
        <w:rPr>
          <w:rFonts w:cs="Times New Roman"/>
          <w:color w:val="auto"/>
        </w:rPr>
        <w:t>analizării evoluţiei implementării proiectului, raportat la graficul de activităţi stabilit prin contract, bugetul proiectului și calendarul estimativ al achizițiilor;</w:t>
      </w:r>
    </w:p>
    <w:p w14:paraId="7832F2BD" w14:textId="77777777" w:rsidR="0045376F" w:rsidRPr="00415A37" w:rsidRDefault="0045376F" w:rsidP="007A424D">
      <w:pPr>
        <w:widowControl/>
        <w:numPr>
          <w:ilvl w:val="0"/>
          <w:numId w:val="22"/>
        </w:numPr>
        <w:spacing w:line="276" w:lineRule="auto"/>
        <w:jc w:val="both"/>
        <w:rPr>
          <w:rFonts w:cs="Times New Roman"/>
          <w:color w:val="auto"/>
        </w:rPr>
      </w:pPr>
      <w:r w:rsidRPr="00415A37">
        <w:rPr>
          <w:rFonts w:cs="Times New Roman"/>
          <w:color w:val="auto"/>
        </w:rPr>
        <w:t>identificării problemelor care apar pe parcursul implementării proiectului, precum și a cazurilor de succes și bunelor practici.</w:t>
      </w:r>
    </w:p>
    <w:p w14:paraId="55972509" w14:textId="77777777" w:rsidR="0045376F" w:rsidRPr="00415A37" w:rsidRDefault="0045376F" w:rsidP="007A424D">
      <w:pPr>
        <w:spacing w:line="276" w:lineRule="auto"/>
        <w:jc w:val="both"/>
        <w:rPr>
          <w:rFonts w:cs="Times New Roman"/>
          <w:color w:val="auto"/>
        </w:rPr>
      </w:pPr>
      <w:r w:rsidRPr="00415A37">
        <w:rPr>
          <w:rFonts w:cs="Times New Roman"/>
          <w:color w:val="auto"/>
        </w:rPr>
        <w:t>Vizita AM/OIC de monitorizare pe parcursul implementării proiectului</w:t>
      </w:r>
    </w:p>
    <w:p w14:paraId="2274A529" w14:textId="77777777" w:rsidR="0045376F" w:rsidRPr="00415A37" w:rsidRDefault="0045376F" w:rsidP="007A424D">
      <w:pPr>
        <w:widowControl/>
        <w:numPr>
          <w:ilvl w:val="0"/>
          <w:numId w:val="23"/>
        </w:numPr>
        <w:spacing w:line="276" w:lineRule="auto"/>
        <w:jc w:val="both"/>
        <w:rPr>
          <w:rFonts w:cs="Times New Roman"/>
          <w:color w:val="auto"/>
        </w:rPr>
      </w:pPr>
      <w:r w:rsidRPr="00415A37">
        <w:rPr>
          <w:rFonts w:cs="Times New Roman"/>
          <w:color w:val="auto"/>
        </w:rPr>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6FF0D608" w14:textId="77777777" w:rsidR="0045376F" w:rsidRPr="00415A37" w:rsidRDefault="0045376F" w:rsidP="007A424D">
      <w:pPr>
        <w:widowControl/>
        <w:numPr>
          <w:ilvl w:val="0"/>
          <w:numId w:val="23"/>
        </w:numPr>
        <w:spacing w:line="276" w:lineRule="auto"/>
        <w:jc w:val="both"/>
        <w:rPr>
          <w:rFonts w:cs="Times New Roman"/>
          <w:color w:val="auto"/>
        </w:rPr>
      </w:pPr>
      <w:r w:rsidRPr="00415A37">
        <w:rPr>
          <w:rFonts w:cs="Times New Roman"/>
          <w:color w:val="auto"/>
        </w:rPr>
        <w:t>facilitează contactul dintre reprezentanţii OIC şi beneficiari în scopul comunicării problemelor care pot împiedica implementarea corespunzătoare a proiectului;</w:t>
      </w:r>
    </w:p>
    <w:p w14:paraId="054FDD55" w14:textId="77777777" w:rsidR="0045376F" w:rsidRPr="00415A37" w:rsidRDefault="0045376F" w:rsidP="007A424D">
      <w:pPr>
        <w:widowControl/>
        <w:numPr>
          <w:ilvl w:val="0"/>
          <w:numId w:val="23"/>
        </w:numPr>
        <w:spacing w:line="276" w:lineRule="auto"/>
        <w:jc w:val="both"/>
        <w:rPr>
          <w:rFonts w:cs="Times New Roman"/>
          <w:color w:val="auto"/>
        </w:rPr>
      </w:pPr>
      <w:r w:rsidRPr="00415A37">
        <w:rPr>
          <w:rFonts w:cs="Times New Roman"/>
          <w:color w:val="auto"/>
        </w:rPr>
        <w:t>urmăreşte:</w:t>
      </w:r>
    </w:p>
    <w:p w14:paraId="63EAB30F" w14:textId="77777777" w:rsidR="0045376F" w:rsidRPr="00415A37" w:rsidRDefault="0045376F" w:rsidP="007A424D">
      <w:pPr>
        <w:widowControl/>
        <w:numPr>
          <w:ilvl w:val="0"/>
          <w:numId w:val="139"/>
        </w:numPr>
        <w:tabs>
          <w:tab w:val="left" w:pos="1800"/>
        </w:tabs>
        <w:spacing w:line="276" w:lineRule="auto"/>
        <w:ind w:left="1980"/>
        <w:jc w:val="both"/>
        <w:rPr>
          <w:rFonts w:cs="Times New Roman"/>
          <w:color w:val="auto"/>
        </w:rPr>
      </w:pPr>
      <w:r w:rsidRPr="00415A37">
        <w:rPr>
          <w:rFonts w:cs="Times New Roman"/>
          <w:color w:val="auto"/>
        </w:rPr>
        <w:t>să se asigure de faptul că proiectul se derulează conform Contractului de Finanţare;</w:t>
      </w:r>
    </w:p>
    <w:p w14:paraId="3DE43498" w14:textId="77777777" w:rsidR="0045376F" w:rsidRPr="00415A37" w:rsidRDefault="0045376F" w:rsidP="007A424D">
      <w:pPr>
        <w:widowControl/>
        <w:numPr>
          <w:ilvl w:val="0"/>
          <w:numId w:val="139"/>
        </w:numPr>
        <w:tabs>
          <w:tab w:val="left" w:pos="1800"/>
        </w:tabs>
        <w:spacing w:line="276" w:lineRule="auto"/>
        <w:ind w:left="1980"/>
        <w:jc w:val="both"/>
        <w:rPr>
          <w:rFonts w:cs="Times New Roman"/>
          <w:color w:val="auto"/>
        </w:rPr>
      </w:pPr>
      <w:r w:rsidRPr="00415A37">
        <w:rPr>
          <w:rFonts w:cs="Times New Roman"/>
          <w:color w:val="auto"/>
        </w:rPr>
        <w:lastRenderedPageBreak/>
        <w:t>să identifice, în timp util, posibilele probleme şi să propună măsuri de rezolvare a acestora, precum şi îmbunătăţirea activităţii de implementare;</w:t>
      </w:r>
    </w:p>
    <w:p w14:paraId="76C28581" w14:textId="77777777" w:rsidR="0045376F" w:rsidRPr="00415A37" w:rsidRDefault="0045376F" w:rsidP="007A424D">
      <w:pPr>
        <w:widowControl/>
        <w:numPr>
          <w:ilvl w:val="0"/>
          <w:numId w:val="139"/>
        </w:numPr>
        <w:tabs>
          <w:tab w:val="left" w:pos="1800"/>
        </w:tabs>
        <w:spacing w:line="276" w:lineRule="auto"/>
        <w:ind w:left="1980"/>
        <w:jc w:val="both"/>
        <w:rPr>
          <w:rFonts w:cs="Times New Roman"/>
          <w:color w:val="auto"/>
        </w:rPr>
      </w:pPr>
      <w:r w:rsidRPr="00415A37">
        <w:rPr>
          <w:rFonts w:cs="Times New Roman"/>
          <w:color w:val="auto"/>
        </w:rPr>
        <w:t>să identifice elementele de succes ale proiectului și bune practici.</w:t>
      </w:r>
    </w:p>
    <w:p w14:paraId="1F88A159" w14:textId="77777777" w:rsidR="0045376F" w:rsidRPr="00415A37" w:rsidRDefault="0045376F" w:rsidP="007A424D">
      <w:pPr>
        <w:spacing w:line="276" w:lineRule="auto"/>
        <w:jc w:val="both"/>
        <w:rPr>
          <w:rFonts w:cs="Times New Roman"/>
          <w:color w:val="auto"/>
        </w:rPr>
      </w:pPr>
      <w:r w:rsidRPr="00415A37">
        <w:rPr>
          <w:rFonts w:cs="Times New Roman"/>
          <w:color w:val="auto"/>
        </w:rPr>
        <w:t>Analizarea durabilităţii proiectului se realizează de OIC pe baza Rapoartelor de Durabilitate întocmite de beneficiar și a vizitelor de monitorizare, pentru a se asigura de sustenabilitatea proiectelor, precum și de faptul că toate contribuţiile din fonduri se atribuie numai proiectelor care, în termen de 5 ani de la încheierea acestora, nu au fost afectate de nicio modificare, respectiv:</w:t>
      </w:r>
    </w:p>
    <w:p w14:paraId="57A293FE" w14:textId="77777777" w:rsidR="0045376F" w:rsidRPr="00415A37" w:rsidRDefault="0045376F" w:rsidP="007A424D">
      <w:pPr>
        <w:widowControl/>
        <w:numPr>
          <w:ilvl w:val="0"/>
          <w:numId w:val="23"/>
        </w:numPr>
        <w:spacing w:line="276" w:lineRule="auto"/>
        <w:jc w:val="both"/>
        <w:rPr>
          <w:rFonts w:cs="Times New Roman"/>
          <w:color w:val="auto"/>
        </w:rPr>
      </w:pPr>
      <w:r w:rsidRPr="00415A37">
        <w:rPr>
          <w:rFonts w:cs="Times New Roman"/>
          <w:color w:val="auto"/>
        </w:rPr>
        <w:t xml:space="preserve">schimbare substanțială care să le afecteze natura, obiectivele sau condiţiile de realizare și care ar determina subminarea obiectivelor inițiale ale acestora; </w:t>
      </w:r>
    </w:p>
    <w:p w14:paraId="13146E1D" w14:textId="77777777" w:rsidR="0045376F" w:rsidRPr="00415A37" w:rsidRDefault="0045376F" w:rsidP="007A424D">
      <w:pPr>
        <w:widowControl/>
        <w:numPr>
          <w:ilvl w:val="0"/>
          <w:numId w:val="24"/>
        </w:numPr>
        <w:spacing w:line="276" w:lineRule="auto"/>
        <w:jc w:val="both"/>
        <w:rPr>
          <w:rFonts w:cs="Times New Roman"/>
          <w:color w:val="auto"/>
        </w:rPr>
      </w:pPr>
      <w:r w:rsidRPr="00415A37">
        <w:rPr>
          <w:rFonts w:cs="Times New Roman"/>
          <w:color w:val="auto"/>
        </w:rPr>
        <w:t>încetarea sau delocalizarea unei activități productive în afara zonei eligibile.</w:t>
      </w:r>
    </w:p>
    <w:p w14:paraId="11D10529" w14:textId="77777777" w:rsidR="0045376F" w:rsidRPr="00415A37" w:rsidRDefault="0045376F" w:rsidP="007A424D">
      <w:pPr>
        <w:spacing w:line="276" w:lineRule="auto"/>
        <w:jc w:val="both"/>
        <w:rPr>
          <w:rFonts w:cs="Times New Roman"/>
          <w:color w:val="auto"/>
        </w:rPr>
      </w:pPr>
      <w:r w:rsidRPr="00415A37">
        <w:rPr>
          <w:rFonts w:cs="Times New Roman"/>
          <w:color w:val="auto"/>
        </w:rPr>
        <w:t>Vizita de monitorizare a durabilităţii proiectului</w:t>
      </w:r>
    </w:p>
    <w:p w14:paraId="1ABFB955" w14:textId="77777777" w:rsidR="0045376F" w:rsidRPr="00415A37" w:rsidRDefault="0045376F" w:rsidP="007A424D">
      <w:pPr>
        <w:widowControl/>
        <w:numPr>
          <w:ilvl w:val="0"/>
          <w:numId w:val="24"/>
        </w:numPr>
        <w:spacing w:line="276" w:lineRule="auto"/>
        <w:jc w:val="both"/>
        <w:rPr>
          <w:rFonts w:cs="Times New Roman"/>
          <w:color w:val="auto"/>
        </w:rPr>
      </w:pPr>
      <w:r w:rsidRPr="00415A37">
        <w:rPr>
          <w:rFonts w:cs="Times New Roman"/>
          <w:color w:val="auto"/>
        </w:rPr>
        <w:t xml:space="preserve">se realizează la locul de implementare a proiectului/sediul beneficiarului şi la entităţile care utilizează echipamentele; </w:t>
      </w:r>
    </w:p>
    <w:p w14:paraId="4835B7A3" w14:textId="77777777" w:rsidR="0045376F" w:rsidRPr="00415A37" w:rsidRDefault="0045376F" w:rsidP="007A424D">
      <w:pPr>
        <w:widowControl/>
        <w:numPr>
          <w:ilvl w:val="0"/>
          <w:numId w:val="24"/>
        </w:numPr>
        <w:spacing w:line="276" w:lineRule="auto"/>
        <w:jc w:val="both"/>
        <w:rPr>
          <w:rFonts w:cs="Times New Roman"/>
          <w:color w:val="auto"/>
        </w:rPr>
      </w:pPr>
      <w:r w:rsidRPr="00415A37">
        <w:rPr>
          <w:rFonts w:cs="Times New Roman"/>
          <w:color w:val="auto"/>
        </w:rPr>
        <w:t xml:space="preserve">are ca scop verificarea la fața locului a faptului ca beneficiarul a asigurat durabilitatea  proiectului. </w:t>
      </w:r>
    </w:p>
    <w:p w14:paraId="4FD2C62D" w14:textId="77777777" w:rsidR="0045376F" w:rsidRPr="00415A37" w:rsidRDefault="0045376F" w:rsidP="007A424D">
      <w:pPr>
        <w:spacing w:line="276" w:lineRule="auto"/>
        <w:jc w:val="both"/>
        <w:rPr>
          <w:rFonts w:cs="Times New Roman"/>
          <w:color w:val="auto"/>
        </w:rPr>
      </w:pPr>
      <w:r w:rsidRPr="00415A37">
        <w:rPr>
          <w:rFonts w:cs="Times New Roman"/>
          <w:color w:val="auto"/>
        </w:rPr>
        <w:t>Beneficiarul are obligaţia de a participa la vizitele de monitorizare, de a furniza echipei de monitorizare a AM/OIC toate informaţiile solicitate şi de a permite accesul neîngrădit al acesteia la documentele aferente proiectului și rezultatele declarate ca obţinute pe parcursul implementării acestuia.</w:t>
      </w:r>
    </w:p>
    <w:p w14:paraId="5B25FFDA" w14:textId="77777777" w:rsidR="0045376F" w:rsidRPr="00415A37" w:rsidRDefault="0045376F" w:rsidP="007A424D">
      <w:pPr>
        <w:spacing w:line="276" w:lineRule="auto"/>
        <w:jc w:val="both"/>
        <w:rPr>
          <w:rFonts w:cs="Times New Roman"/>
          <w:color w:val="auto"/>
        </w:rPr>
      </w:pPr>
    </w:p>
    <w:p w14:paraId="5BD53106" w14:textId="77777777" w:rsidR="0045376F" w:rsidRPr="00415A37" w:rsidRDefault="0045376F" w:rsidP="007A424D">
      <w:pPr>
        <w:spacing w:line="276" w:lineRule="auto"/>
        <w:jc w:val="both"/>
        <w:rPr>
          <w:rFonts w:cs="Times New Roman"/>
          <w:b/>
          <w:bCs/>
          <w:color w:val="auto"/>
        </w:rPr>
      </w:pPr>
      <w:r w:rsidRPr="00415A37">
        <w:rPr>
          <w:rFonts w:cs="Times New Roman"/>
          <w:b/>
          <w:bCs/>
          <w:color w:val="auto"/>
        </w:rPr>
        <w:t>Control şi audit</w:t>
      </w:r>
    </w:p>
    <w:p w14:paraId="1CC6A36D" w14:textId="77777777" w:rsidR="0045376F" w:rsidRPr="00415A37" w:rsidRDefault="0045376F" w:rsidP="007A424D">
      <w:pPr>
        <w:spacing w:line="276" w:lineRule="auto"/>
        <w:jc w:val="both"/>
        <w:rPr>
          <w:rFonts w:cs="Times New Roman"/>
          <w:color w:val="auto"/>
        </w:rPr>
      </w:pPr>
    </w:p>
    <w:p w14:paraId="0B7843D3" w14:textId="77777777" w:rsidR="0045376F" w:rsidRPr="00415A37" w:rsidRDefault="0045376F" w:rsidP="007A424D">
      <w:pPr>
        <w:autoSpaceDE w:val="0"/>
        <w:spacing w:line="276" w:lineRule="auto"/>
        <w:jc w:val="both"/>
        <w:rPr>
          <w:rFonts w:cs="Times New Roman"/>
          <w:color w:val="auto"/>
        </w:rPr>
      </w:pPr>
      <w:r w:rsidRPr="00415A37">
        <w:rPr>
          <w:rFonts w:cs="Times New Roman"/>
          <w:color w:val="auto"/>
        </w:rPr>
        <w:t>Autoritatea de Management a POC, OI şi alte structuri cu atribuţii de control/verificare/audit a finanţărilor nerambursabile din fondurile structurale pot efectua misiuni de control pe perioada de implementare a proiectului, pe durata contractului de finanţare, cât şi până la expirarea termenului de 5 ani de la data plății finale către beneficiar, pentru menținerea investiției şi 10 ani de la data plăţii finale către beneficiar pentru verificarea condiției ca investiția să nu fi fost delocalizată în afara Uniunii Europene (art. 71 Regulament UE 1303/2013).</w:t>
      </w:r>
    </w:p>
    <w:p w14:paraId="1FCEA41C" w14:textId="77777777" w:rsidR="0045376F" w:rsidRPr="00415A37" w:rsidRDefault="0045376F" w:rsidP="007A424D">
      <w:pPr>
        <w:autoSpaceDE w:val="0"/>
        <w:spacing w:line="276" w:lineRule="auto"/>
        <w:jc w:val="both"/>
        <w:rPr>
          <w:rFonts w:cs="Times New Roman"/>
          <w:color w:val="auto"/>
        </w:rPr>
      </w:pPr>
      <w:r w:rsidRPr="00415A37">
        <w:rPr>
          <w:rFonts w:cs="Times New Roman"/>
          <w:color w:val="auto"/>
        </w:rPr>
        <w:t>Beneficiarul trebuie să ţină o evidenţă contabilă distinctă a proiectului şi să asigure înregistrări contabile separate şi transparente ale implementării proiectului. Beneficiarul trebuie să păstreze toate înregistrările/registrele timp de 10 ani de la data efectuării plății finale către beneficiar.</w:t>
      </w:r>
    </w:p>
    <w:p w14:paraId="557A9153" w14:textId="77777777" w:rsidR="0045376F" w:rsidRPr="00415A37" w:rsidRDefault="0045376F" w:rsidP="007A424D">
      <w:pPr>
        <w:autoSpaceDE w:val="0"/>
        <w:spacing w:line="276" w:lineRule="auto"/>
        <w:jc w:val="both"/>
        <w:rPr>
          <w:rFonts w:cs="Times New Roman"/>
          <w:color w:val="auto"/>
        </w:rPr>
      </w:pPr>
      <w:r w:rsidRPr="00415A37">
        <w:rPr>
          <w:rFonts w:cs="Times New Roman"/>
          <w:color w:val="auto"/>
        </w:rPr>
        <w:t>Beneficiarul are obligaţia de a păstra şi de a pune la dispoziţia organismelor abilitate, după finalizarea perioadei de implementare a proiectului, inventarul asupra activelor dobândite prin Instrumentele Structurale, pe o perioadă de 10 ani de la data efectuării plăţii finale către beneficiar.</w:t>
      </w:r>
    </w:p>
    <w:p w14:paraId="5A25FE1C" w14:textId="77777777" w:rsidR="0045376F" w:rsidRPr="00415A37" w:rsidRDefault="0045376F" w:rsidP="007A424D">
      <w:pPr>
        <w:autoSpaceDE w:val="0"/>
        <w:spacing w:line="276" w:lineRule="auto"/>
        <w:jc w:val="both"/>
        <w:rPr>
          <w:rFonts w:cs="Times New Roman"/>
          <w:color w:val="auto"/>
        </w:rPr>
      </w:pPr>
      <w:r w:rsidRPr="00415A37">
        <w:rPr>
          <w:rFonts w:cs="Times New Roman"/>
          <w:color w:val="auto"/>
        </w:rPr>
        <w:t xml:space="preserve">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cu excepția situațiilor de forță majoră. </w:t>
      </w:r>
    </w:p>
    <w:p w14:paraId="7E9253A8" w14:textId="77777777" w:rsidR="0045376F" w:rsidRPr="00415A37" w:rsidRDefault="0045376F" w:rsidP="007A424D">
      <w:pPr>
        <w:autoSpaceDE w:val="0"/>
        <w:spacing w:line="276" w:lineRule="auto"/>
        <w:jc w:val="both"/>
        <w:rPr>
          <w:rFonts w:cs="Times New Roman"/>
          <w:color w:val="auto"/>
        </w:rPr>
      </w:pPr>
      <w:r w:rsidRPr="00415A37">
        <w:rPr>
          <w:rFonts w:cs="Times New Roman"/>
          <w:color w:val="auto"/>
        </w:rPr>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4EA04BEA" w14:textId="77777777" w:rsidR="0045376F" w:rsidRPr="00415A37" w:rsidRDefault="0045376F" w:rsidP="007A424D">
      <w:pPr>
        <w:spacing w:line="276" w:lineRule="auto"/>
        <w:rPr>
          <w:rFonts w:cs="Times New Roman"/>
          <w:color w:val="auto"/>
        </w:rPr>
      </w:pPr>
      <w:r w:rsidRPr="00415A37">
        <w:rPr>
          <w:rFonts w:cs="Times New Roman"/>
          <w:color w:val="auto"/>
        </w:rPr>
        <w:t>În cazul neregulilor constatate, recuperarea debitului se realizează conform prevederilor legale în domeniu.</w:t>
      </w:r>
    </w:p>
    <w:p w14:paraId="768D41D2" w14:textId="77777777" w:rsidR="0045376F" w:rsidRPr="00415A37" w:rsidRDefault="0045376F" w:rsidP="007A424D">
      <w:pPr>
        <w:spacing w:line="276" w:lineRule="auto"/>
        <w:rPr>
          <w:rFonts w:cs="Times New Roman"/>
          <w:color w:val="auto"/>
        </w:rPr>
      </w:pPr>
    </w:p>
    <w:tbl>
      <w:tblPr>
        <w:tblW w:w="0" w:type="auto"/>
        <w:tblInd w:w="108" w:type="dxa"/>
        <w:tblLayout w:type="fixed"/>
        <w:tblLook w:val="0000" w:firstRow="0" w:lastRow="0" w:firstColumn="0" w:lastColumn="0" w:noHBand="0" w:noVBand="0"/>
      </w:tblPr>
      <w:tblGrid>
        <w:gridCol w:w="1539"/>
        <w:gridCol w:w="8051"/>
      </w:tblGrid>
      <w:tr w:rsidR="0045376F" w:rsidRPr="00415A37" w14:paraId="5AA3D1DE" w14:textId="77777777" w:rsidTr="008A11A8">
        <w:trPr>
          <w:trHeight w:val="2290"/>
        </w:trPr>
        <w:tc>
          <w:tcPr>
            <w:tcW w:w="1539" w:type="dxa"/>
            <w:tcBorders>
              <w:top w:val="single" w:sz="4" w:space="0" w:color="000000"/>
              <w:left w:val="single" w:sz="4" w:space="0" w:color="000000"/>
              <w:bottom w:val="single" w:sz="4" w:space="0" w:color="000000"/>
            </w:tcBorders>
            <w:vAlign w:val="center"/>
          </w:tcPr>
          <w:p w14:paraId="2423121F" w14:textId="77777777" w:rsidR="0045376F" w:rsidRPr="00415A37" w:rsidRDefault="0045376F" w:rsidP="007A424D">
            <w:pPr>
              <w:spacing w:line="276" w:lineRule="auto"/>
              <w:jc w:val="both"/>
              <w:rPr>
                <w:rFonts w:cs="Times New Roman"/>
                <w:color w:val="auto"/>
                <w:lang w:eastAsia="en-GB"/>
              </w:rPr>
            </w:pPr>
            <w:r w:rsidRPr="00415A37">
              <w:rPr>
                <w:rFonts w:cs="Times New Roman"/>
                <w:b/>
                <w:bCs/>
                <w:i/>
                <w:iCs/>
                <w:color w:val="auto"/>
              </w:rPr>
              <w:lastRenderedPageBreak/>
              <w:t>ATENŢIE!</w:t>
            </w:r>
          </w:p>
        </w:tc>
        <w:tc>
          <w:tcPr>
            <w:tcW w:w="8051" w:type="dxa"/>
            <w:tcBorders>
              <w:top w:val="single" w:sz="4" w:space="0" w:color="000000"/>
              <w:left w:val="single" w:sz="4" w:space="0" w:color="000000"/>
              <w:bottom w:val="single" w:sz="4" w:space="0" w:color="000000"/>
              <w:right w:val="single" w:sz="4" w:space="0" w:color="000000"/>
            </w:tcBorders>
          </w:tcPr>
          <w:p w14:paraId="707AFA6A" w14:textId="77777777" w:rsidR="0045376F" w:rsidRPr="00415A37" w:rsidRDefault="0045376F" w:rsidP="007A424D">
            <w:pPr>
              <w:spacing w:line="276" w:lineRule="auto"/>
              <w:jc w:val="both"/>
              <w:rPr>
                <w:rFonts w:cs="Times New Roman"/>
                <w:color w:val="auto"/>
                <w:lang w:eastAsia="en-GB"/>
              </w:rPr>
            </w:pPr>
            <w:r w:rsidRPr="00415A37">
              <w:rPr>
                <w:rFonts w:cs="Times New Roman"/>
                <w:color w:val="auto"/>
                <w:lang w:eastAsia="en-GB"/>
              </w:rPr>
              <w:t>Beneficiarul trebuie să păstreze timp de minim 10 ani de la data efectuării plăţii finale toate documentele referitoare la finanțarea primită.</w:t>
            </w:r>
          </w:p>
          <w:p w14:paraId="38E59577" w14:textId="77777777" w:rsidR="0045376F" w:rsidRPr="00415A37" w:rsidRDefault="0045376F" w:rsidP="007A424D">
            <w:pPr>
              <w:spacing w:line="276" w:lineRule="auto"/>
              <w:jc w:val="both"/>
              <w:rPr>
                <w:rFonts w:cs="Times New Roman"/>
                <w:color w:val="auto"/>
              </w:rPr>
            </w:pPr>
            <w:r w:rsidRPr="00415A37">
              <w:rPr>
                <w:rFonts w:cs="Times New Roman"/>
                <w:color w:val="auto"/>
                <w:lang w:eastAsia="en-GB"/>
              </w:rPr>
              <w:t>Această evidenţă trebuie să conţină informaţiile necesare pentru a demonstra respectarea tuturor condiţiilor impuse prin actul de acordare, cum sunt: datele de identificare a beneficiarului, durata, cheltuielile eligibile, valoarea, momentul şi modalitatea acordării ajutorului, originea acestuia, durata, metoda de calcul a ajutoarelor acordate.</w:t>
            </w:r>
          </w:p>
        </w:tc>
      </w:tr>
    </w:tbl>
    <w:p w14:paraId="59B7111B" w14:textId="77777777" w:rsidR="0045376F" w:rsidRPr="00415A37" w:rsidRDefault="0045376F" w:rsidP="007A424D">
      <w:pPr>
        <w:spacing w:line="276" w:lineRule="auto"/>
        <w:rPr>
          <w:rFonts w:cs="Times New Roman"/>
        </w:rPr>
      </w:pPr>
      <w:bookmarkStart w:id="164" w:name="_Toc468191585"/>
      <w:bookmarkStart w:id="165" w:name="_Toc468191669"/>
      <w:bookmarkStart w:id="166" w:name="_Toc475623753"/>
      <w:bookmarkStart w:id="167" w:name="_Toc485046762"/>
      <w:bookmarkStart w:id="168" w:name="_Toc488159071"/>
      <w:bookmarkStart w:id="169" w:name="_Toc491957555"/>
      <w:bookmarkStart w:id="170" w:name="_Toc491959021"/>
      <w:bookmarkStart w:id="171" w:name="_Toc491959072"/>
      <w:bookmarkStart w:id="172" w:name="_Toc491960672"/>
      <w:bookmarkStart w:id="173" w:name="_Toc491960704"/>
      <w:bookmarkStart w:id="174" w:name="_Toc491960946"/>
      <w:bookmarkStart w:id="175" w:name="_Toc492371797"/>
      <w:bookmarkStart w:id="176" w:name="_Toc498595555"/>
    </w:p>
    <w:p w14:paraId="5F182262" w14:textId="27B43AFA" w:rsidR="0045376F" w:rsidRPr="00415A37" w:rsidRDefault="0045376F" w:rsidP="007A424D">
      <w:pPr>
        <w:pStyle w:val="Heading1"/>
        <w:spacing w:before="0" w:line="276" w:lineRule="auto"/>
        <w:rPr>
          <w:sz w:val="24"/>
          <w:szCs w:val="24"/>
        </w:rPr>
      </w:pPr>
      <w:bookmarkStart w:id="177" w:name="_Toc29975916"/>
      <w:bookmarkStart w:id="178" w:name="_Toc32498934"/>
      <w:r w:rsidRPr="00415A37">
        <w:rPr>
          <w:sz w:val="24"/>
          <w:szCs w:val="24"/>
        </w:rPr>
        <w:t>CAPITOLUL 9. Informare și publicitate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BEBE0D2" w14:textId="77777777" w:rsidR="0045376F" w:rsidRPr="00415A37" w:rsidRDefault="0045376F" w:rsidP="007A424D">
      <w:pPr>
        <w:spacing w:line="276" w:lineRule="auto"/>
        <w:jc w:val="center"/>
        <w:rPr>
          <w:rFonts w:cs="Times New Roman"/>
        </w:rPr>
      </w:pPr>
    </w:p>
    <w:p w14:paraId="631C9C3F" w14:textId="77777777" w:rsidR="0045376F" w:rsidRPr="00415A37" w:rsidRDefault="0045376F" w:rsidP="007A424D">
      <w:pPr>
        <w:pStyle w:val="NormalWeb"/>
        <w:spacing w:before="0" w:beforeAutospacing="0" w:after="0" w:afterAutospacing="0" w:line="276" w:lineRule="auto"/>
        <w:jc w:val="both"/>
        <w:rPr>
          <w:shd w:val="clear" w:color="auto" w:fill="FFFFFF"/>
          <w:lang w:val="ro-RO"/>
        </w:rPr>
      </w:pPr>
      <w:r w:rsidRPr="00415A37">
        <w:rPr>
          <w:shd w:val="clear" w:color="auto" w:fill="FFFFFF"/>
          <w:lang w:val="ro-RO"/>
        </w:rPr>
        <w:t xml:space="preserve">Măsurile de informare şi comunicare privind operaţiunile finanţate din instrumente structurale sunt definite în conformitate cu prevederile </w:t>
      </w:r>
      <w:r w:rsidRPr="00415A37">
        <w:rPr>
          <w:b/>
          <w:shd w:val="clear" w:color="auto" w:fill="FFFFFF"/>
          <w:lang w:val="ro-RO"/>
        </w:rPr>
        <w:t>Regulamentului Comisiei Europene (CE) Nr. 1303/2013</w:t>
      </w:r>
      <w:r w:rsidRPr="00415A37">
        <w:rPr>
          <w:shd w:val="clear" w:color="auto" w:fill="FFFFFF"/>
          <w:lang w:val="ro-RO"/>
        </w:rPr>
        <w:t xml:space="preserve"> şi Regulamentului CE Nr. 821/2014 (art.3, art.4 și Anexa II) privind stabilirea normelor de aplicare a </w:t>
      </w:r>
      <w:r w:rsidRPr="00415A37">
        <w:rPr>
          <w:b/>
          <w:shd w:val="clear" w:color="auto" w:fill="FFFFFF"/>
          <w:lang w:val="ro-RO"/>
        </w:rPr>
        <w:t>Regulamentului (UE) nr. 1303/2013</w:t>
      </w:r>
      <w:r w:rsidRPr="00415A37">
        <w:rPr>
          <w:shd w:val="clear" w:color="auto" w:fill="FFFFFF"/>
          <w:lang w:val="ro-RO"/>
        </w:rPr>
        <w:t>, cu modificările şi completările ulterioare. Astfel, este important ca rezultatele obtinute cu sprijinul fondurilor Uniunii să fie aduse în atenția publicului larg și cetățenii să cunoască modul în care sunt investite resursele financiare ale Uniunii.</w:t>
      </w:r>
    </w:p>
    <w:p w14:paraId="1A2CFDB7" w14:textId="77777777" w:rsidR="0045376F" w:rsidRPr="00415A37" w:rsidRDefault="0045376F" w:rsidP="007A424D">
      <w:pPr>
        <w:pStyle w:val="NormalWeb"/>
        <w:spacing w:before="0" w:beforeAutospacing="0" w:after="0" w:afterAutospacing="0" w:line="276" w:lineRule="auto"/>
        <w:jc w:val="both"/>
        <w:rPr>
          <w:shd w:val="clear" w:color="auto" w:fill="FFFFFF"/>
          <w:lang w:val="ro-RO"/>
        </w:rPr>
      </w:pPr>
      <w:r w:rsidRPr="00415A37">
        <w:rPr>
          <w:shd w:val="clear" w:color="auto" w:fill="FFFFFF"/>
          <w:lang w:val="ro-RO"/>
        </w:rPr>
        <w:t xml:space="preserve">Acceptarea finanţării conduce la acceptarea de către Beneficiar a introducerii pe lista Operațiunilor în conformitate cu prevederile art. 115 alin.(2) din </w:t>
      </w:r>
      <w:r w:rsidRPr="00415A37">
        <w:rPr>
          <w:b/>
          <w:shd w:val="clear" w:color="auto" w:fill="FFFFFF"/>
          <w:lang w:val="ro-RO"/>
        </w:rPr>
        <w:t>Regulamentul CE Nr. 1303/2013</w:t>
      </w:r>
      <w:r w:rsidRPr="00415A37">
        <w:rPr>
          <w:shd w:val="clear" w:color="auto" w:fill="FFFFFF"/>
          <w:lang w:val="ro-RO"/>
        </w:rPr>
        <w:t xml:space="preserve"> cu modificările şi completările ulterioare.</w:t>
      </w:r>
    </w:p>
    <w:p w14:paraId="73975AE4" w14:textId="77777777" w:rsidR="0045376F" w:rsidRPr="00415A37" w:rsidRDefault="0045376F" w:rsidP="007A424D">
      <w:pPr>
        <w:pStyle w:val="NormalWeb"/>
        <w:spacing w:before="0" w:beforeAutospacing="0" w:after="0" w:afterAutospacing="0" w:line="276" w:lineRule="auto"/>
        <w:jc w:val="both"/>
        <w:rPr>
          <w:shd w:val="clear" w:color="auto" w:fill="FFFFFF"/>
          <w:lang w:val="ro-RO"/>
        </w:rPr>
      </w:pPr>
      <w:r w:rsidRPr="00415A37">
        <w:rPr>
          <w:shd w:val="clear" w:color="auto" w:fill="FFFFFF"/>
          <w:lang w:val="ro-RO"/>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hyperlink r:id="rId11" w:history="1">
        <w:r w:rsidRPr="00415A37">
          <w:rPr>
            <w:shd w:val="clear" w:color="auto" w:fill="FFFFFF"/>
            <w:lang w:val="ro-RO"/>
          </w:rPr>
          <w:t>http://www.fonduri-ue.ro/transparenta/comunicare</w:t>
        </w:r>
      </w:hyperlink>
      <w:r w:rsidRPr="00415A37">
        <w:rPr>
          <w:shd w:val="clear" w:color="auto" w:fill="FFFFFF"/>
          <w:lang w:val="ro-RO"/>
        </w:rPr>
        <w:t>). Neîndeplinirea acestor obligaţii are drept consecinţă efectuarea unor corecţii financiare.</w:t>
      </w:r>
    </w:p>
    <w:p w14:paraId="1DD51085" w14:textId="77777777" w:rsidR="0045376F" w:rsidRPr="00415A37" w:rsidRDefault="0045376F" w:rsidP="007A424D">
      <w:pPr>
        <w:pStyle w:val="NormalWeb"/>
        <w:spacing w:before="0" w:beforeAutospacing="0" w:after="0" w:afterAutospacing="0" w:line="276" w:lineRule="auto"/>
        <w:jc w:val="both"/>
        <w:rPr>
          <w:shd w:val="clear" w:color="auto" w:fill="FFFFFF"/>
          <w:lang w:val="ro-RO"/>
        </w:rPr>
      </w:pPr>
      <w:r w:rsidRPr="00415A37">
        <w:rPr>
          <w:shd w:val="clear" w:color="auto" w:fill="FFFFFF"/>
          <w:lang w:val="ro-RO"/>
        </w:rPr>
        <w:t>Informaţii suplimentare privind activitatea de informare şi publicitate care intră în obligaţiile asumate de beneficiar vor fi preluate în anexa aferentă din contractul de finanţare.</w:t>
      </w:r>
    </w:p>
    <w:p w14:paraId="787259FE" w14:textId="77777777" w:rsidR="0045376F" w:rsidRPr="00415A37" w:rsidRDefault="0045376F" w:rsidP="007A424D">
      <w:pPr>
        <w:spacing w:line="276" w:lineRule="auto"/>
        <w:jc w:val="both"/>
        <w:rPr>
          <w:rFonts w:cs="Times New Roman"/>
          <w:b/>
          <w:bCs/>
          <w:color w:val="auto"/>
        </w:rPr>
      </w:pPr>
      <w:r w:rsidRPr="00415A37">
        <w:rPr>
          <w:rFonts w:cs="Times New Roman"/>
          <w:color w:val="auto"/>
        </w:rPr>
        <w:t>Eventualele întrebări pot fi trimise la:</w:t>
      </w:r>
    </w:p>
    <w:p w14:paraId="55F34C60" w14:textId="77777777" w:rsidR="0045376F" w:rsidRPr="00415A37" w:rsidRDefault="0045376F" w:rsidP="007A424D">
      <w:pPr>
        <w:spacing w:line="276" w:lineRule="auto"/>
        <w:rPr>
          <w:rFonts w:eastAsia="Times New Roman" w:cs="Times New Roman"/>
          <w:color w:val="auto"/>
          <w:lang w:eastAsia="en-GB"/>
        </w:rPr>
      </w:pPr>
      <w:r w:rsidRPr="00415A37">
        <w:rPr>
          <w:rFonts w:eastAsia="Times New Roman" w:cs="Times New Roman"/>
          <w:b/>
          <w:color w:val="auto"/>
          <w:lang w:eastAsia="en-GB"/>
        </w:rPr>
        <w:t>email</w:t>
      </w:r>
      <w:r w:rsidRPr="00415A37">
        <w:rPr>
          <w:rFonts w:eastAsia="Times New Roman" w:cs="Times New Roman"/>
          <w:color w:val="auto"/>
          <w:lang w:eastAsia="en-GB"/>
        </w:rPr>
        <w:t>: structurale@research.gov.ro</w:t>
      </w:r>
    </w:p>
    <w:p w14:paraId="71C5D650" w14:textId="77777777" w:rsidR="0045376F" w:rsidRPr="00415A37" w:rsidRDefault="0045376F" w:rsidP="007A424D">
      <w:pPr>
        <w:spacing w:line="276" w:lineRule="auto"/>
        <w:rPr>
          <w:rFonts w:eastAsia="Times New Roman" w:cs="Times New Roman"/>
          <w:color w:val="auto"/>
          <w:lang w:eastAsia="en-GB"/>
        </w:rPr>
      </w:pPr>
      <w:r w:rsidRPr="00415A37">
        <w:rPr>
          <w:rFonts w:eastAsia="Times New Roman" w:cs="Times New Roman"/>
          <w:b/>
          <w:color w:val="auto"/>
          <w:lang w:eastAsia="en-GB"/>
        </w:rPr>
        <w:t>telefon</w:t>
      </w:r>
      <w:r w:rsidRPr="00415A37">
        <w:rPr>
          <w:rFonts w:eastAsia="Times New Roman" w:cs="Times New Roman"/>
          <w:color w:val="auto"/>
          <w:lang w:eastAsia="en-GB"/>
        </w:rPr>
        <w:t>: +4021 316.00.86</w:t>
      </w:r>
    </w:p>
    <w:p w14:paraId="4DBBBA4A" w14:textId="77777777" w:rsidR="0045376F" w:rsidRPr="00415A37" w:rsidRDefault="0045376F" w:rsidP="007A424D">
      <w:pPr>
        <w:spacing w:line="276" w:lineRule="auto"/>
        <w:jc w:val="both"/>
        <w:rPr>
          <w:rFonts w:cs="Times New Roman"/>
          <w:bCs/>
          <w:color w:val="auto"/>
        </w:rPr>
      </w:pPr>
      <w:r w:rsidRPr="00415A37">
        <w:rPr>
          <w:rFonts w:cs="Times New Roman"/>
          <w:b/>
          <w:bCs/>
          <w:color w:val="auto"/>
        </w:rPr>
        <w:t xml:space="preserve">prin poştă la adresa: str.Mendeleev 21-25, sector 1, București, cod 010362, </w:t>
      </w:r>
      <w:r w:rsidRPr="00415A37">
        <w:rPr>
          <w:rFonts w:cs="Times New Roman"/>
          <w:bCs/>
          <w:color w:val="auto"/>
        </w:rPr>
        <w:t>Direcția Generală Organism Intermediar pentru Cercetare</w:t>
      </w:r>
      <w:r w:rsidRPr="00415A37">
        <w:rPr>
          <w:rFonts w:eastAsia="Times New Roman" w:cs="Times New Roman"/>
          <w:b/>
          <w:color w:val="auto"/>
        </w:rPr>
        <w:br w:type="page"/>
      </w:r>
    </w:p>
    <w:p w14:paraId="35E69335" w14:textId="60947E31" w:rsidR="0045376F" w:rsidRPr="00415A37" w:rsidRDefault="0045376F" w:rsidP="007A424D">
      <w:pPr>
        <w:pStyle w:val="Heading1"/>
        <w:spacing w:before="0" w:line="276" w:lineRule="auto"/>
        <w:rPr>
          <w:sz w:val="24"/>
          <w:szCs w:val="24"/>
        </w:rPr>
      </w:pPr>
      <w:bookmarkStart w:id="179" w:name="_Toc498595556"/>
      <w:bookmarkStart w:id="180" w:name="_Toc29975917"/>
      <w:bookmarkStart w:id="181" w:name="_Toc32498935"/>
      <w:r w:rsidRPr="00415A37">
        <w:rPr>
          <w:sz w:val="24"/>
          <w:szCs w:val="24"/>
        </w:rPr>
        <w:lastRenderedPageBreak/>
        <w:t xml:space="preserve">CAPITOLUL 10. </w:t>
      </w:r>
      <w:r w:rsidR="00710193" w:rsidRPr="00415A37">
        <w:rPr>
          <w:sz w:val="24"/>
          <w:szCs w:val="24"/>
        </w:rPr>
        <w:t xml:space="preserve"> Lista </w:t>
      </w:r>
      <w:r w:rsidRPr="00415A37">
        <w:rPr>
          <w:sz w:val="24"/>
          <w:szCs w:val="24"/>
        </w:rPr>
        <w:t>Anexe</w:t>
      </w:r>
      <w:bookmarkEnd w:id="179"/>
      <w:bookmarkEnd w:id="180"/>
      <w:bookmarkEnd w:id="181"/>
    </w:p>
    <w:p w14:paraId="69AA286D" w14:textId="77777777" w:rsidR="0045376F" w:rsidRPr="00415A37" w:rsidRDefault="0045376F" w:rsidP="007A424D">
      <w:pPr>
        <w:spacing w:line="276" w:lineRule="auto"/>
        <w:rPr>
          <w:rFonts w:cs="Times New Roman"/>
        </w:rPr>
      </w:pPr>
    </w:p>
    <w:p w14:paraId="3FDDC513" w14:textId="2EFF01CA" w:rsidR="0045376F" w:rsidRPr="00415A37" w:rsidRDefault="0045376F" w:rsidP="007A424D">
      <w:pPr>
        <w:pStyle w:val="Heading2"/>
        <w:spacing w:before="0"/>
        <w:rPr>
          <w:sz w:val="24"/>
          <w:szCs w:val="24"/>
        </w:rPr>
      </w:pPr>
      <w:bookmarkStart w:id="182" w:name="_Toc498595557"/>
      <w:bookmarkStart w:id="183" w:name="_Toc29975918"/>
      <w:bookmarkStart w:id="184" w:name="_Toc32498936"/>
      <w:r w:rsidRPr="00415A37">
        <w:rPr>
          <w:sz w:val="24"/>
          <w:szCs w:val="24"/>
        </w:rPr>
        <w:t>10.1 Listă anexe la depunerea / înregistrarea proiectelor în MySMIS</w:t>
      </w:r>
      <w:bookmarkEnd w:id="182"/>
      <w:bookmarkEnd w:id="183"/>
      <w:bookmarkEnd w:id="184"/>
    </w:p>
    <w:p w14:paraId="39DE3DD3" w14:textId="77777777" w:rsidR="0045376F" w:rsidRPr="00415A37" w:rsidRDefault="0045376F" w:rsidP="007A424D">
      <w:pPr>
        <w:spacing w:line="276" w:lineRule="auto"/>
        <w:rPr>
          <w:rFonts w:eastAsia="Times New Roman" w:cs="Times New Roman"/>
          <w:b/>
          <w:color w:val="auto"/>
        </w:rPr>
      </w:pPr>
    </w:p>
    <w:tbl>
      <w:tblPr>
        <w:tblpPr w:leftFromText="180" w:rightFromText="180" w:vertAnchor="text" w:tblpY="1"/>
        <w:tblOverlap w:val="never"/>
        <w:tblW w:w="99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4"/>
        <w:gridCol w:w="1392"/>
        <w:gridCol w:w="2422"/>
      </w:tblGrid>
      <w:tr w:rsidR="0045376F" w:rsidRPr="00415A37" w14:paraId="672898AA"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1DF68BEA"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Denumire document</w:t>
            </w:r>
          </w:p>
        </w:tc>
        <w:tc>
          <w:tcPr>
            <w:tcW w:w="1392" w:type="dxa"/>
            <w:tcBorders>
              <w:top w:val="single" w:sz="6" w:space="0" w:color="auto"/>
              <w:left w:val="single" w:sz="6" w:space="0" w:color="auto"/>
              <w:bottom w:val="single" w:sz="6" w:space="0" w:color="auto"/>
              <w:right w:val="single" w:sz="6" w:space="0" w:color="auto"/>
            </w:tcBorders>
          </w:tcPr>
          <w:p w14:paraId="166255B2"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Model în anexa</w:t>
            </w:r>
          </w:p>
        </w:tc>
        <w:tc>
          <w:tcPr>
            <w:tcW w:w="2422" w:type="dxa"/>
            <w:tcBorders>
              <w:top w:val="single" w:sz="6" w:space="0" w:color="auto"/>
              <w:left w:val="single" w:sz="6" w:space="0" w:color="auto"/>
              <w:bottom w:val="single" w:sz="6" w:space="0" w:color="auto"/>
            </w:tcBorders>
          </w:tcPr>
          <w:p w14:paraId="557E3E4B"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Denumire câmp din MY SMIS unde se va introduce documentul</w:t>
            </w:r>
          </w:p>
        </w:tc>
      </w:tr>
      <w:tr w:rsidR="0045376F" w:rsidRPr="00415A37" w14:paraId="665EC4E3"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1B758E4C" w14:textId="3501CCE6" w:rsidR="0045376F" w:rsidRPr="00415A37" w:rsidRDefault="0045376F" w:rsidP="007A424D">
            <w:pPr>
              <w:spacing w:line="276" w:lineRule="auto"/>
              <w:jc w:val="both"/>
              <w:rPr>
                <w:rFonts w:cs="Times New Roman"/>
                <w:color w:val="auto"/>
              </w:rPr>
            </w:pPr>
            <w:r w:rsidRPr="00415A37">
              <w:rPr>
                <w:rFonts w:cs="Times New Roman"/>
              </w:rPr>
              <w:t xml:space="preserve">Declarație </w:t>
            </w:r>
            <w:r w:rsidRPr="00415A37">
              <w:rPr>
                <w:rFonts w:cs="Times New Roman"/>
                <w:color w:val="auto"/>
              </w:rPr>
              <w:t>privind eligibilitatea TVA aferente cheltuielilor ce vor fi efectuate în cadrul operatiunii propuse spre finanţare din FEDR, FSE și FC 2014-2020</w:t>
            </w:r>
          </w:p>
        </w:tc>
        <w:tc>
          <w:tcPr>
            <w:tcW w:w="1392" w:type="dxa"/>
            <w:tcBorders>
              <w:top w:val="single" w:sz="6" w:space="0" w:color="auto"/>
              <w:left w:val="single" w:sz="6" w:space="0" w:color="auto"/>
              <w:bottom w:val="single" w:sz="6" w:space="0" w:color="auto"/>
              <w:right w:val="single" w:sz="6" w:space="0" w:color="auto"/>
            </w:tcBorders>
          </w:tcPr>
          <w:p w14:paraId="07E0B99A"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Anexa 2.4</w:t>
            </w:r>
          </w:p>
        </w:tc>
        <w:tc>
          <w:tcPr>
            <w:tcW w:w="2422" w:type="dxa"/>
            <w:tcBorders>
              <w:top w:val="single" w:sz="6" w:space="0" w:color="auto"/>
              <w:left w:val="single" w:sz="6" w:space="0" w:color="auto"/>
              <w:bottom w:val="single" w:sz="6" w:space="0" w:color="auto"/>
            </w:tcBorders>
          </w:tcPr>
          <w:p w14:paraId="533D0111"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8D3AAE" w:rsidRPr="00415A37" w14:paraId="68BB5EF8"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64B459B0" w14:textId="77374D98" w:rsidR="008D3AAE" w:rsidRPr="00415A37" w:rsidRDefault="008D3AAE" w:rsidP="007A424D">
            <w:pPr>
              <w:spacing w:line="276" w:lineRule="auto"/>
              <w:rPr>
                <w:rFonts w:cs="Times New Roman"/>
                <w:color w:val="auto"/>
              </w:rPr>
            </w:pPr>
            <w:r w:rsidRPr="00415A37">
              <w:rPr>
                <w:rFonts w:cs="Times New Roman"/>
                <w:color w:val="auto"/>
              </w:rPr>
              <w:t>Activități eligibile</w:t>
            </w:r>
          </w:p>
        </w:tc>
        <w:tc>
          <w:tcPr>
            <w:tcW w:w="1392" w:type="dxa"/>
            <w:tcBorders>
              <w:top w:val="single" w:sz="6" w:space="0" w:color="auto"/>
              <w:left w:val="single" w:sz="6" w:space="0" w:color="auto"/>
              <w:bottom w:val="single" w:sz="6" w:space="0" w:color="auto"/>
              <w:right w:val="single" w:sz="6" w:space="0" w:color="auto"/>
            </w:tcBorders>
          </w:tcPr>
          <w:p w14:paraId="75E1AC72" w14:textId="1FA8C9F0" w:rsidR="008D3AAE" w:rsidRPr="00415A37" w:rsidRDefault="008D3AAE" w:rsidP="007A424D">
            <w:pPr>
              <w:tabs>
                <w:tab w:val="left" w:pos="4820"/>
              </w:tabs>
              <w:spacing w:line="276" w:lineRule="auto"/>
              <w:jc w:val="center"/>
              <w:rPr>
                <w:rFonts w:cs="Times New Roman"/>
                <w:color w:val="auto"/>
              </w:rPr>
            </w:pPr>
            <w:r w:rsidRPr="00415A37">
              <w:rPr>
                <w:rFonts w:cs="Times New Roman"/>
                <w:color w:val="auto"/>
              </w:rPr>
              <w:t>Anexa A</w:t>
            </w:r>
          </w:p>
        </w:tc>
        <w:tc>
          <w:tcPr>
            <w:tcW w:w="2422" w:type="dxa"/>
            <w:tcBorders>
              <w:top w:val="single" w:sz="6" w:space="0" w:color="auto"/>
              <w:left w:val="single" w:sz="6" w:space="0" w:color="auto"/>
              <w:bottom w:val="single" w:sz="6" w:space="0" w:color="auto"/>
            </w:tcBorders>
          </w:tcPr>
          <w:p w14:paraId="6DA186C0" w14:textId="2957D0A2" w:rsidR="008D3AAE" w:rsidRPr="00415A37" w:rsidRDefault="008D3AAE" w:rsidP="007A424D">
            <w:pPr>
              <w:tabs>
                <w:tab w:val="left" w:pos="4820"/>
              </w:tabs>
              <w:spacing w:line="276" w:lineRule="auto"/>
              <w:jc w:val="center"/>
              <w:rPr>
                <w:rFonts w:cs="Times New Roman"/>
                <w:color w:val="auto"/>
              </w:rPr>
            </w:pPr>
            <w:r w:rsidRPr="00415A37">
              <w:rPr>
                <w:rFonts w:cs="Times New Roman"/>
                <w:color w:val="auto"/>
              </w:rPr>
              <w:t>Activități previzionate</w:t>
            </w:r>
          </w:p>
        </w:tc>
      </w:tr>
      <w:tr w:rsidR="0045376F" w:rsidRPr="00415A37" w14:paraId="3C5D2930"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5CB41EE4" w14:textId="211E6A19" w:rsidR="0045376F" w:rsidRPr="00415A37" w:rsidRDefault="0045376F" w:rsidP="007A424D">
            <w:pPr>
              <w:spacing w:line="276" w:lineRule="auto"/>
              <w:rPr>
                <w:rFonts w:cs="Times New Roman"/>
                <w:color w:val="auto"/>
              </w:rPr>
            </w:pPr>
            <w:r w:rsidRPr="00415A37">
              <w:rPr>
                <w:rFonts w:cs="Times New Roman"/>
                <w:color w:val="auto"/>
              </w:rPr>
              <w:t xml:space="preserve">Declarație de eligibilitate </w:t>
            </w:r>
          </w:p>
        </w:tc>
        <w:tc>
          <w:tcPr>
            <w:tcW w:w="1392" w:type="dxa"/>
            <w:tcBorders>
              <w:top w:val="single" w:sz="6" w:space="0" w:color="auto"/>
              <w:left w:val="single" w:sz="6" w:space="0" w:color="auto"/>
              <w:bottom w:val="single" w:sz="6" w:space="0" w:color="auto"/>
              <w:right w:val="single" w:sz="6" w:space="0" w:color="auto"/>
            </w:tcBorders>
          </w:tcPr>
          <w:p w14:paraId="0511F649"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Anexa 7</w:t>
            </w:r>
          </w:p>
        </w:tc>
        <w:tc>
          <w:tcPr>
            <w:tcW w:w="2422" w:type="dxa"/>
            <w:tcBorders>
              <w:top w:val="single" w:sz="6" w:space="0" w:color="auto"/>
              <w:left w:val="single" w:sz="6" w:space="0" w:color="auto"/>
              <w:bottom w:val="single" w:sz="6" w:space="0" w:color="auto"/>
            </w:tcBorders>
          </w:tcPr>
          <w:p w14:paraId="1D21FFC0"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45376F" w:rsidRPr="00415A37" w14:paraId="6DA53AE2"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5D01F85E" w14:textId="26D9130E" w:rsidR="0045376F" w:rsidRPr="00415A37" w:rsidRDefault="0045376F" w:rsidP="007A424D">
            <w:pPr>
              <w:spacing w:line="276" w:lineRule="auto"/>
              <w:rPr>
                <w:rFonts w:cs="Times New Roman"/>
                <w:color w:val="auto"/>
              </w:rPr>
            </w:pPr>
            <w:r w:rsidRPr="00415A37">
              <w:rPr>
                <w:rFonts w:cs="Times New Roman"/>
                <w:color w:val="auto"/>
              </w:rPr>
              <w:t>Declarație privind încadrarea în definiția organizației de cercetare</w:t>
            </w:r>
          </w:p>
        </w:tc>
        <w:tc>
          <w:tcPr>
            <w:tcW w:w="1392" w:type="dxa"/>
            <w:tcBorders>
              <w:top w:val="single" w:sz="6" w:space="0" w:color="auto"/>
              <w:left w:val="single" w:sz="6" w:space="0" w:color="auto"/>
              <w:bottom w:val="single" w:sz="6" w:space="0" w:color="auto"/>
              <w:right w:val="single" w:sz="6" w:space="0" w:color="auto"/>
            </w:tcBorders>
          </w:tcPr>
          <w:p w14:paraId="2FA21780"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Anexa 2.8</w:t>
            </w:r>
          </w:p>
        </w:tc>
        <w:tc>
          <w:tcPr>
            <w:tcW w:w="2422" w:type="dxa"/>
            <w:tcBorders>
              <w:top w:val="single" w:sz="6" w:space="0" w:color="auto"/>
              <w:left w:val="single" w:sz="6" w:space="0" w:color="auto"/>
              <w:bottom w:val="single" w:sz="6" w:space="0" w:color="auto"/>
            </w:tcBorders>
          </w:tcPr>
          <w:p w14:paraId="786C4BCF"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45376F" w:rsidRPr="00415A37" w14:paraId="2FA509B0"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76D0E583" w14:textId="70BCCEFC" w:rsidR="0045376F" w:rsidRPr="00415A37" w:rsidRDefault="0045376F" w:rsidP="007A424D">
            <w:pPr>
              <w:spacing w:line="276" w:lineRule="auto"/>
              <w:rPr>
                <w:rFonts w:cs="Times New Roman"/>
                <w:color w:val="auto"/>
              </w:rPr>
            </w:pPr>
            <w:r w:rsidRPr="00415A37">
              <w:rPr>
                <w:rFonts w:cs="Times New Roman"/>
                <w:iCs/>
                <w:color w:val="auto"/>
              </w:rPr>
              <w:t>Documentele care atestă dreptul de proprietate (inclusiv ante-contract de vânzare-cumpărare)/ concesiune/ chirie/ comodat/superficie (nu se solicită pentru investiții mobile)</w:t>
            </w:r>
          </w:p>
        </w:tc>
        <w:tc>
          <w:tcPr>
            <w:tcW w:w="1392" w:type="dxa"/>
            <w:tcBorders>
              <w:top w:val="single" w:sz="6" w:space="0" w:color="auto"/>
              <w:left w:val="single" w:sz="6" w:space="0" w:color="auto"/>
              <w:bottom w:val="single" w:sz="6" w:space="0" w:color="auto"/>
              <w:right w:val="single" w:sz="6" w:space="0" w:color="auto"/>
            </w:tcBorders>
          </w:tcPr>
          <w:p w14:paraId="4701C4B5" w14:textId="77777777" w:rsidR="0045376F" w:rsidRPr="00415A37" w:rsidRDefault="0045376F" w:rsidP="007A424D">
            <w:pPr>
              <w:tabs>
                <w:tab w:val="left" w:pos="4820"/>
              </w:tabs>
              <w:spacing w:line="276" w:lineRule="auto"/>
              <w:jc w:val="center"/>
              <w:rPr>
                <w:rFonts w:cs="Times New Roman"/>
                <w:color w:val="auto"/>
              </w:rPr>
            </w:pPr>
          </w:p>
        </w:tc>
        <w:tc>
          <w:tcPr>
            <w:tcW w:w="2422" w:type="dxa"/>
            <w:tcBorders>
              <w:top w:val="single" w:sz="6" w:space="0" w:color="auto"/>
              <w:left w:val="single" w:sz="6" w:space="0" w:color="auto"/>
              <w:bottom w:val="single" w:sz="6" w:space="0" w:color="auto"/>
            </w:tcBorders>
          </w:tcPr>
          <w:p w14:paraId="29E41FCF"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45376F" w:rsidRPr="00415A37" w14:paraId="42E5B3F0"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69717555" w14:textId="165D7DA7" w:rsidR="0045376F" w:rsidRPr="00415A37" w:rsidRDefault="0045376F" w:rsidP="007A424D">
            <w:pPr>
              <w:spacing w:line="276" w:lineRule="auto"/>
              <w:rPr>
                <w:rFonts w:cs="Times New Roman"/>
                <w:color w:val="auto"/>
              </w:rPr>
            </w:pPr>
            <w:r w:rsidRPr="00415A37">
              <w:rPr>
                <w:rFonts w:cs="Times New Roman"/>
                <w:color w:val="auto"/>
              </w:rPr>
              <w:t>Nota de fundamentare privind valorile cuprinse în bugetele orientative din cererea de finanțare cu ofertele</w:t>
            </w:r>
          </w:p>
        </w:tc>
        <w:tc>
          <w:tcPr>
            <w:tcW w:w="1392" w:type="dxa"/>
            <w:tcBorders>
              <w:top w:val="single" w:sz="6" w:space="0" w:color="auto"/>
              <w:left w:val="single" w:sz="6" w:space="0" w:color="auto"/>
              <w:bottom w:val="single" w:sz="6" w:space="0" w:color="auto"/>
              <w:right w:val="single" w:sz="6" w:space="0" w:color="auto"/>
            </w:tcBorders>
          </w:tcPr>
          <w:p w14:paraId="40AF3A43"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Anexa 4</w:t>
            </w:r>
          </w:p>
        </w:tc>
        <w:tc>
          <w:tcPr>
            <w:tcW w:w="2422" w:type="dxa"/>
            <w:tcBorders>
              <w:top w:val="single" w:sz="6" w:space="0" w:color="auto"/>
              <w:left w:val="single" w:sz="6" w:space="0" w:color="auto"/>
              <w:bottom w:val="single" w:sz="6" w:space="0" w:color="auto"/>
            </w:tcBorders>
          </w:tcPr>
          <w:p w14:paraId="1D5AE3E6"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Buget-activități-cheltuieli</w:t>
            </w:r>
          </w:p>
        </w:tc>
      </w:tr>
      <w:tr w:rsidR="0045376F" w:rsidRPr="00415A37" w14:paraId="5727EBE2"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134DFAC" w14:textId="1BAA3CEC" w:rsidR="0045376F" w:rsidRPr="00415A37" w:rsidRDefault="0045376F" w:rsidP="007A424D">
            <w:pPr>
              <w:spacing w:line="276" w:lineRule="auto"/>
              <w:rPr>
                <w:rFonts w:cs="Times New Roman"/>
                <w:color w:val="auto"/>
              </w:rPr>
            </w:pPr>
            <w:r w:rsidRPr="00415A37">
              <w:rPr>
                <w:rFonts w:cs="Times New Roman"/>
                <w:color w:val="auto"/>
              </w:rPr>
              <w:t>Acord de parteneriat intre membrii consortiului privind implementarea proiectului</w:t>
            </w:r>
          </w:p>
        </w:tc>
        <w:tc>
          <w:tcPr>
            <w:tcW w:w="1392" w:type="dxa"/>
            <w:tcBorders>
              <w:top w:val="single" w:sz="6" w:space="0" w:color="auto"/>
              <w:left w:val="single" w:sz="6" w:space="0" w:color="auto"/>
              <w:bottom w:val="single" w:sz="6" w:space="0" w:color="auto"/>
              <w:right w:val="single" w:sz="6" w:space="0" w:color="auto"/>
            </w:tcBorders>
          </w:tcPr>
          <w:p w14:paraId="64758906" w14:textId="77777777" w:rsidR="0045376F" w:rsidRPr="00415A37" w:rsidRDefault="0045376F" w:rsidP="007A424D">
            <w:pPr>
              <w:tabs>
                <w:tab w:val="left" w:pos="4820"/>
              </w:tabs>
              <w:spacing w:line="276" w:lineRule="auto"/>
              <w:jc w:val="center"/>
              <w:rPr>
                <w:rFonts w:cs="Times New Roman"/>
                <w:color w:val="auto"/>
              </w:rPr>
            </w:pPr>
          </w:p>
        </w:tc>
        <w:tc>
          <w:tcPr>
            <w:tcW w:w="2422" w:type="dxa"/>
            <w:tcBorders>
              <w:top w:val="single" w:sz="6" w:space="0" w:color="auto"/>
              <w:left w:val="single" w:sz="6" w:space="0" w:color="auto"/>
              <w:bottom w:val="single" w:sz="6" w:space="0" w:color="auto"/>
            </w:tcBorders>
          </w:tcPr>
          <w:p w14:paraId="0C168639"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45376F" w:rsidRPr="00415A37" w14:paraId="42CFAC98"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31911944" w14:textId="6CEFE79F" w:rsidR="0045376F" w:rsidRPr="00415A37" w:rsidRDefault="0045376F" w:rsidP="007A424D">
            <w:pPr>
              <w:pStyle w:val="BodyText"/>
              <w:spacing w:after="0" w:line="276" w:lineRule="auto"/>
              <w:rPr>
                <w:rFonts w:cs="Times New Roman"/>
                <w:color w:val="auto"/>
              </w:rPr>
            </w:pPr>
            <w:r w:rsidRPr="00415A37">
              <w:rPr>
                <w:rFonts w:cs="Times New Roman"/>
                <w:color w:val="auto"/>
              </w:rPr>
              <w:t xml:space="preserve">Notă de certificare a costului de achiziţie a imobilului conform prevederilor OG 24/2011 aprobată cu modificări și completări prin Legea 99/2013 cu modificarile ulterioare de un evaluator independent autorizat, care confirmă că valoarea acestuia nu excede valoarea de piaţă </w:t>
            </w:r>
            <w:r w:rsidRPr="00415A37">
              <w:rPr>
                <w:rFonts w:cs="Times New Roman"/>
              </w:rPr>
              <w:t xml:space="preserve">şi că imobilul respectă condiţiile tehnice prevăzute în legislaţia naţională </w:t>
            </w:r>
            <w:r w:rsidRPr="00415A37">
              <w:rPr>
                <w:rFonts w:cs="Times New Roman"/>
                <w:color w:val="auto"/>
              </w:rPr>
              <w:t>(unde este cazul)</w:t>
            </w:r>
          </w:p>
        </w:tc>
        <w:tc>
          <w:tcPr>
            <w:tcW w:w="1392" w:type="dxa"/>
            <w:tcBorders>
              <w:top w:val="single" w:sz="6" w:space="0" w:color="auto"/>
              <w:left w:val="single" w:sz="6" w:space="0" w:color="auto"/>
              <w:bottom w:val="single" w:sz="6" w:space="0" w:color="auto"/>
              <w:right w:val="single" w:sz="6" w:space="0" w:color="auto"/>
            </w:tcBorders>
          </w:tcPr>
          <w:p w14:paraId="26830937" w14:textId="77777777" w:rsidR="0045376F" w:rsidRPr="00415A37" w:rsidRDefault="0045376F" w:rsidP="007A424D">
            <w:pPr>
              <w:tabs>
                <w:tab w:val="left" w:pos="4820"/>
              </w:tabs>
              <w:spacing w:line="276" w:lineRule="auto"/>
              <w:rPr>
                <w:rFonts w:cs="Times New Roman"/>
                <w:color w:val="auto"/>
              </w:rPr>
            </w:pPr>
          </w:p>
        </w:tc>
        <w:tc>
          <w:tcPr>
            <w:tcW w:w="2422" w:type="dxa"/>
            <w:tcBorders>
              <w:top w:val="single" w:sz="6" w:space="0" w:color="auto"/>
              <w:left w:val="single" w:sz="6" w:space="0" w:color="auto"/>
              <w:bottom w:val="single" w:sz="6" w:space="0" w:color="auto"/>
            </w:tcBorders>
          </w:tcPr>
          <w:p w14:paraId="0C054FB6"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dupa caz</w:t>
            </w:r>
          </w:p>
        </w:tc>
      </w:tr>
      <w:tr w:rsidR="0045376F" w:rsidRPr="00415A37" w14:paraId="59515ECA"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341D14E4" w14:textId="4A95C050" w:rsidR="0045376F" w:rsidRPr="00415A37" w:rsidRDefault="0045376F" w:rsidP="007A424D">
            <w:pPr>
              <w:pStyle w:val="BodyText"/>
              <w:spacing w:after="0" w:line="276" w:lineRule="auto"/>
              <w:rPr>
                <w:rFonts w:cs="Times New Roman"/>
                <w:color w:val="auto"/>
              </w:rPr>
            </w:pPr>
            <w:r w:rsidRPr="00415A37">
              <w:rPr>
                <w:rFonts w:cs="Times New Roman"/>
                <w:color w:val="auto"/>
              </w:rPr>
              <w:t>Act juridic de inființare/ document probant</w:t>
            </w:r>
          </w:p>
        </w:tc>
        <w:tc>
          <w:tcPr>
            <w:tcW w:w="1392" w:type="dxa"/>
            <w:tcBorders>
              <w:top w:val="single" w:sz="6" w:space="0" w:color="auto"/>
              <w:left w:val="single" w:sz="6" w:space="0" w:color="auto"/>
              <w:bottom w:val="single" w:sz="6" w:space="0" w:color="auto"/>
              <w:right w:val="single" w:sz="6" w:space="0" w:color="auto"/>
            </w:tcBorders>
          </w:tcPr>
          <w:p w14:paraId="5AB74837" w14:textId="77777777" w:rsidR="0045376F" w:rsidRPr="00415A37" w:rsidRDefault="0045376F" w:rsidP="007A424D">
            <w:pPr>
              <w:tabs>
                <w:tab w:val="left" w:pos="4820"/>
              </w:tabs>
              <w:spacing w:line="276" w:lineRule="auto"/>
              <w:rPr>
                <w:rFonts w:cs="Times New Roman"/>
                <w:color w:val="auto"/>
              </w:rPr>
            </w:pPr>
          </w:p>
        </w:tc>
        <w:tc>
          <w:tcPr>
            <w:tcW w:w="2422" w:type="dxa"/>
            <w:tcBorders>
              <w:top w:val="single" w:sz="6" w:space="0" w:color="auto"/>
              <w:left w:val="single" w:sz="6" w:space="0" w:color="auto"/>
              <w:bottom w:val="single" w:sz="6" w:space="0" w:color="auto"/>
            </w:tcBorders>
          </w:tcPr>
          <w:p w14:paraId="445A5A92"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45376F" w:rsidRPr="00415A37" w14:paraId="151E9005"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21AE5DBA" w14:textId="6DFF9926" w:rsidR="0045376F" w:rsidRPr="00415A37" w:rsidRDefault="0045376F" w:rsidP="007A424D">
            <w:pPr>
              <w:pStyle w:val="BodyText"/>
              <w:spacing w:after="0" w:line="276" w:lineRule="auto"/>
              <w:rPr>
                <w:rFonts w:cs="Times New Roman"/>
                <w:color w:val="auto"/>
              </w:rPr>
            </w:pPr>
            <w:r w:rsidRPr="00415A37">
              <w:rPr>
                <w:rFonts w:cs="Times New Roman"/>
                <w:color w:val="auto"/>
              </w:rPr>
              <w:t>Statut/ ROF</w:t>
            </w:r>
          </w:p>
        </w:tc>
        <w:tc>
          <w:tcPr>
            <w:tcW w:w="1392" w:type="dxa"/>
            <w:tcBorders>
              <w:top w:val="single" w:sz="6" w:space="0" w:color="auto"/>
              <w:left w:val="single" w:sz="6" w:space="0" w:color="auto"/>
              <w:bottom w:val="single" w:sz="6" w:space="0" w:color="auto"/>
              <w:right w:val="single" w:sz="6" w:space="0" w:color="auto"/>
            </w:tcBorders>
          </w:tcPr>
          <w:p w14:paraId="394E6317" w14:textId="77777777" w:rsidR="0045376F" w:rsidRPr="00415A37" w:rsidRDefault="0045376F" w:rsidP="007A424D">
            <w:pPr>
              <w:tabs>
                <w:tab w:val="left" w:pos="4820"/>
              </w:tabs>
              <w:spacing w:line="276" w:lineRule="auto"/>
              <w:rPr>
                <w:rFonts w:cs="Times New Roman"/>
                <w:color w:val="auto"/>
              </w:rPr>
            </w:pPr>
          </w:p>
        </w:tc>
        <w:tc>
          <w:tcPr>
            <w:tcW w:w="2422" w:type="dxa"/>
            <w:tcBorders>
              <w:top w:val="single" w:sz="6" w:space="0" w:color="auto"/>
              <w:left w:val="single" w:sz="6" w:space="0" w:color="auto"/>
              <w:bottom w:val="single" w:sz="6" w:space="0" w:color="auto"/>
            </w:tcBorders>
          </w:tcPr>
          <w:p w14:paraId="0F3C3DE1"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45376F" w:rsidRPr="00415A37" w14:paraId="7C4528F7"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5087DAE5" w14:textId="01A329B7" w:rsidR="0045376F" w:rsidRPr="00415A37" w:rsidRDefault="0045376F" w:rsidP="007A424D">
            <w:pPr>
              <w:pStyle w:val="BodyText"/>
              <w:spacing w:after="0" w:line="276" w:lineRule="auto"/>
              <w:rPr>
                <w:rFonts w:cs="Times New Roman"/>
                <w:color w:val="auto"/>
              </w:rPr>
            </w:pPr>
            <w:r w:rsidRPr="00415A37">
              <w:rPr>
                <w:rFonts w:cs="Times New Roman"/>
                <w:color w:val="auto"/>
              </w:rPr>
              <w:t>Documentatia tehnico-economica (SF/DALI) conform H.G. nr. 907/2016</w:t>
            </w:r>
            <w:r w:rsidRPr="00415A37">
              <w:rPr>
                <w:rFonts w:cs="Times New Roman"/>
              </w:rPr>
              <w:t xml:space="preserve"> privind etapele de elaborare şi conţinutul-cadru al documentaţiilor tehnico-economice aferente obiectivelor/proiectelor de investiţii finanţate din fonduri publice</w:t>
            </w:r>
            <w:r w:rsidRPr="00415A37">
              <w:rPr>
                <w:rFonts w:cs="Times New Roman"/>
                <w:color w:val="auto"/>
              </w:rPr>
              <w:t xml:space="preserve"> și Memoriu Tehnic, după caz</w:t>
            </w:r>
          </w:p>
        </w:tc>
        <w:tc>
          <w:tcPr>
            <w:tcW w:w="1392" w:type="dxa"/>
            <w:tcBorders>
              <w:top w:val="single" w:sz="6" w:space="0" w:color="auto"/>
              <w:left w:val="single" w:sz="6" w:space="0" w:color="auto"/>
              <w:bottom w:val="single" w:sz="6" w:space="0" w:color="auto"/>
              <w:right w:val="single" w:sz="6" w:space="0" w:color="auto"/>
            </w:tcBorders>
          </w:tcPr>
          <w:p w14:paraId="06E55D2F"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Anexa 5.5</w:t>
            </w:r>
          </w:p>
          <w:p w14:paraId="28348D52"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Anexa 5.6</w:t>
            </w:r>
          </w:p>
          <w:p w14:paraId="031E53F1"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Anexa 5.7</w:t>
            </w:r>
          </w:p>
        </w:tc>
        <w:tc>
          <w:tcPr>
            <w:tcW w:w="2422" w:type="dxa"/>
            <w:tcBorders>
              <w:top w:val="single" w:sz="6" w:space="0" w:color="auto"/>
              <w:left w:val="single" w:sz="6" w:space="0" w:color="auto"/>
              <w:bottom w:val="single" w:sz="6" w:space="0" w:color="auto"/>
            </w:tcBorders>
          </w:tcPr>
          <w:p w14:paraId="3D86ED2A"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Descrierea investiției</w:t>
            </w:r>
          </w:p>
        </w:tc>
      </w:tr>
      <w:tr w:rsidR="0045376F" w:rsidRPr="00415A37" w14:paraId="2E156A31"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441923B" w14:textId="6B83FBF6" w:rsidR="0045376F" w:rsidRPr="00415A37" w:rsidRDefault="0045376F" w:rsidP="007A424D">
            <w:pPr>
              <w:pStyle w:val="BodyText"/>
              <w:spacing w:after="0" w:line="276" w:lineRule="auto"/>
              <w:rPr>
                <w:rFonts w:cs="Times New Roman"/>
                <w:color w:val="auto"/>
              </w:rPr>
            </w:pPr>
            <w:r w:rsidRPr="00415A37">
              <w:rPr>
                <w:rFonts w:cs="Times New Roman"/>
                <w:iCs/>
                <w:color w:val="auto"/>
              </w:rPr>
              <w:t>Extrasul de carte funciară, care să probeze faptul că imobilul unde se va realiza investiţia, trebuie să fie liber de orice sarcini (nu se solicită pentru investiții mobile)</w:t>
            </w:r>
          </w:p>
        </w:tc>
        <w:tc>
          <w:tcPr>
            <w:tcW w:w="1392" w:type="dxa"/>
            <w:tcBorders>
              <w:top w:val="single" w:sz="6" w:space="0" w:color="auto"/>
              <w:left w:val="single" w:sz="6" w:space="0" w:color="auto"/>
              <w:bottom w:val="single" w:sz="6" w:space="0" w:color="auto"/>
              <w:right w:val="single" w:sz="6" w:space="0" w:color="auto"/>
            </w:tcBorders>
          </w:tcPr>
          <w:p w14:paraId="629396B5" w14:textId="77777777" w:rsidR="0045376F" w:rsidRPr="00415A37" w:rsidRDefault="0045376F" w:rsidP="007A424D">
            <w:pPr>
              <w:tabs>
                <w:tab w:val="left" w:pos="4820"/>
              </w:tabs>
              <w:spacing w:line="276" w:lineRule="auto"/>
              <w:rPr>
                <w:rFonts w:cs="Times New Roman"/>
                <w:color w:val="auto"/>
              </w:rPr>
            </w:pPr>
          </w:p>
        </w:tc>
        <w:tc>
          <w:tcPr>
            <w:tcW w:w="2422" w:type="dxa"/>
            <w:tcBorders>
              <w:top w:val="single" w:sz="6" w:space="0" w:color="auto"/>
              <w:left w:val="single" w:sz="6" w:space="0" w:color="auto"/>
              <w:bottom w:val="single" w:sz="6" w:space="0" w:color="auto"/>
            </w:tcBorders>
          </w:tcPr>
          <w:p w14:paraId="53097D36"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r w:rsidR="0045376F" w:rsidRPr="00415A37" w14:paraId="4838E6B5" w14:textId="77777777" w:rsidTr="002A387B">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697B105" w14:textId="41660C32" w:rsidR="0045376F" w:rsidRPr="00415A37" w:rsidRDefault="0045376F" w:rsidP="007A424D">
            <w:pPr>
              <w:pStyle w:val="BodyText"/>
              <w:spacing w:after="0" w:line="276" w:lineRule="auto"/>
              <w:rPr>
                <w:rFonts w:cs="Times New Roman"/>
                <w:color w:val="auto"/>
              </w:rPr>
            </w:pPr>
            <w:r w:rsidRPr="00415A37">
              <w:rPr>
                <w:rFonts w:cs="Times New Roman"/>
                <w:color w:val="auto"/>
              </w:rPr>
              <w:t>Declarație de angajament</w:t>
            </w:r>
          </w:p>
        </w:tc>
        <w:tc>
          <w:tcPr>
            <w:tcW w:w="1392" w:type="dxa"/>
            <w:tcBorders>
              <w:top w:val="single" w:sz="6" w:space="0" w:color="auto"/>
              <w:left w:val="single" w:sz="6" w:space="0" w:color="auto"/>
              <w:bottom w:val="single" w:sz="6" w:space="0" w:color="auto"/>
              <w:right w:val="single" w:sz="6" w:space="0" w:color="auto"/>
            </w:tcBorders>
          </w:tcPr>
          <w:p w14:paraId="046ED0C8" w14:textId="77777777" w:rsidR="0045376F" w:rsidRPr="00415A37" w:rsidRDefault="0045376F" w:rsidP="007A424D">
            <w:pPr>
              <w:tabs>
                <w:tab w:val="left" w:pos="4820"/>
              </w:tabs>
              <w:spacing w:line="276" w:lineRule="auto"/>
              <w:rPr>
                <w:rFonts w:cs="Times New Roman"/>
                <w:color w:val="auto"/>
              </w:rPr>
            </w:pPr>
            <w:r w:rsidRPr="00415A37">
              <w:rPr>
                <w:rFonts w:cs="Times New Roman"/>
                <w:color w:val="auto"/>
              </w:rPr>
              <w:t>Anexa 8</w:t>
            </w:r>
          </w:p>
        </w:tc>
        <w:tc>
          <w:tcPr>
            <w:tcW w:w="2422" w:type="dxa"/>
            <w:tcBorders>
              <w:top w:val="single" w:sz="6" w:space="0" w:color="auto"/>
              <w:left w:val="single" w:sz="6" w:space="0" w:color="auto"/>
              <w:bottom w:val="single" w:sz="6" w:space="0" w:color="auto"/>
            </w:tcBorders>
          </w:tcPr>
          <w:p w14:paraId="2A4C3278" w14:textId="77777777" w:rsidR="0045376F" w:rsidRPr="00415A37" w:rsidRDefault="0045376F" w:rsidP="007A424D">
            <w:pPr>
              <w:tabs>
                <w:tab w:val="left" w:pos="4820"/>
              </w:tabs>
              <w:spacing w:line="276" w:lineRule="auto"/>
              <w:jc w:val="center"/>
              <w:rPr>
                <w:rFonts w:cs="Times New Roman"/>
                <w:color w:val="auto"/>
              </w:rPr>
            </w:pPr>
            <w:r w:rsidRPr="00415A37">
              <w:rPr>
                <w:rFonts w:cs="Times New Roman"/>
                <w:color w:val="auto"/>
              </w:rPr>
              <w:t>Solicitant</w:t>
            </w:r>
          </w:p>
        </w:tc>
      </w:tr>
    </w:tbl>
    <w:p w14:paraId="49F781AC" w14:textId="77777777" w:rsidR="0045376F" w:rsidRPr="00415A37" w:rsidRDefault="0045376F" w:rsidP="007A424D">
      <w:pPr>
        <w:widowControl/>
        <w:tabs>
          <w:tab w:val="right" w:pos="9775"/>
        </w:tabs>
        <w:spacing w:line="276" w:lineRule="auto"/>
        <w:rPr>
          <w:rFonts w:eastAsia="Times New Roman" w:cs="Times New Roman"/>
          <w:b/>
          <w:bCs/>
          <w:color w:val="auto"/>
          <w:lang w:eastAsia="en-US"/>
        </w:rPr>
      </w:pPr>
      <w:r w:rsidRPr="00415A37">
        <w:rPr>
          <w:rFonts w:eastAsia="Times New Roman" w:cs="Times New Roman"/>
          <w:b/>
          <w:bCs/>
          <w:color w:val="auto"/>
          <w:lang w:eastAsia="en-US"/>
        </w:rPr>
        <w:tab/>
      </w:r>
    </w:p>
    <w:p w14:paraId="37368E1C" w14:textId="58DB2B91" w:rsidR="0045376F" w:rsidRPr="00415A37" w:rsidRDefault="0045376F" w:rsidP="007A424D">
      <w:pPr>
        <w:pStyle w:val="Heading2"/>
        <w:spacing w:before="0"/>
        <w:rPr>
          <w:sz w:val="24"/>
          <w:szCs w:val="24"/>
        </w:rPr>
      </w:pPr>
      <w:bookmarkStart w:id="185" w:name="_Toc29975919"/>
      <w:bookmarkStart w:id="186" w:name="_Toc32498937"/>
      <w:r w:rsidRPr="00415A37">
        <w:rPr>
          <w:sz w:val="24"/>
          <w:szCs w:val="24"/>
        </w:rPr>
        <w:t>10.2 Lista documentelor însoțitoare la contractare</w:t>
      </w:r>
      <w:bookmarkEnd w:id="185"/>
      <w:bookmarkEnd w:id="186"/>
    </w:p>
    <w:p w14:paraId="42F68DDB" w14:textId="77777777" w:rsidR="0045376F" w:rsidRPr="00415A37" w:rsidRDefault="0045376F" w:rsidP="007A424D">
      <w:pPr>
        <w:spacing w:line="276" w:lineRule="auto"/>
        <w:jc w:val="center"/>
        <w:rPr>
          <w:rFonts w:eastAsia="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3"/>
        <w:gridCol w:w="1238"/>
      </w:tblGrid>
      <w:tr w:rsidR="0045376F" w:rsidRPr="00415A37" w14:paraId="08D9771E" w14:textId="77777777" w:rsidTr="00795F6B">
        <w:tc>
          <w:tcPr>
            <w:tcW w:w="8642" w:type="dxa"/>
          </w:tcPr>
          <w:p w14:paraId="07ACE18E" w14:textId="77777777" w:rsidR="0045376F" w:rsidRPr="00415A37" w:rsidRDefault="0045376F" w:rsidP="007A424D">
            <w:pPr>
              <w:spacing w:line="276" w:lineRule="auto"/>
              <w:jc w:val="both"/>
              <w:rPr>
                <w:rFonts w:cs="Times New Roman"/>
                <w:iCs/>
                <w:color w:val="auto"/>
              </w:rPr>
            </w:pPr>
            <w:r w:rsidRPr="00415A37">
              <w:rPr>
                <w:rFonts w:cs="Times New Roman"/>
                <w:color w:val="auto"/>
              </w:rPr>
              <w:t>Declaraţie privind privind eligibilitatea TVA aferente cheltuielilor ce vor fi efectuate în cadrul operațiunii propuse spre finanţare din FEDR, FSE si FC 2014-2020</w:t>
            </w:r>
          </w:p>
        </w:tc>
        <w:tc>
          <w:tcPr>
            <w:tcW w:w="1253" w:type="dxa"/>
          </w:tcPr>
          <w:p w14:paraId="0E55B3A5"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Anexa 2.4</w:t>
            </w:r>
          </w:p>
        </w:tc>
      </w:tr>
      <w:tr w:rsidR="0045376F" w:rsidRPr="00415A37" w14:paraId="544C60FD" w14:textId="77777777" w:rsidTr="00795F6B">
        <w:tc>
          <w:tcPr>
            <w:tcW w:w="8642" w:type="dxa"/>
          </w:tcPr>
          <w:p w14:paraId="19BB79E4" w14:textId="77777777" w:rsidR="0045376F" w:rsidRPr="00415A37" w:rsidRDefault="0045376F" w:rsidP="007A424D">
            <w:pPr>
              <w:spacing w:line="276" w:lineRule="auto"/>
              <w:rPr>
                <w:rFonts w:cs="Times New Roman"/>
                <w:color w:val="auto"/>
              </w:rPr>
            </w:pPr>
            <w:r w:rsidRPr="00415A37">
              <w:rPr>
                <w:rFonts w:cs="Times New Roman"/>
                <w:color w:val="auto"/>
              </w:rPr>
              <w:t>Declaraţie privind încadrarea în definiţia organizaţiei de cercetare</w:t>
            </w:r>
          </w:p>
        </w:tc>
        <w:tc>
          <w:tcPr>
            <w:tcW w:w="1253" w:type="dxa"/>
          </w:tcPr>
          <w:p w14:paraId="483FD7F3"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Anexa 2.8</w:t>
            </w:r>
          </w:p>
        </w:tc>
      </w:tr>
      <w:tr w:rsidR="0045376F" w:rsidRPr="00415A37" w14:paraId="46285C41" w14:textId="77777777" w:rsidTr="00795F6B">
        <w:tc>
          <w:tcPr>
            <w:tcW w:w="8642" w:type="dxa"/>
          </w:tcPr>
          <w:p w14:paraId="1131B057" w14:textId="77777777" w:rsidR="0045376F" w:rsidRPr="00415A37" w:rsidRDefault="0045376F" w:rsidP="007A424D">
            <w:pPr>
              <w:spacing w:line="276" w:lineRule="auto"/>
              <w:rPr>
                <w:rFonts w:cs="Times New Roman"/>
                <w:iCs/>
                <w:color w:val="auto"/>
              </w:rPr>
            </w:pPr>
            <w:r w:rsidRPr="00415A37">
              <w:rPr>
                <w:rFonts w:cs="Times New Roman"/>
                <w:iCs/>
                <w:color w:val="auto"/>
              </w:rPr>
              <w:t xml:space="preserve">Documentele care atestă dreptul de proprietate/ concesiune/ chirie/ comodat/ </w:t>
            </w:r>
            <w:r w:rsidRPr="00415A37">
              <w:rPr>
                <w:rFonts w:cs="Times New Roman"/>
                <w:iCs/>
                <w:color w:val="auto"/>
              </w:rPr>
              <w:lastRenderedPageBreak/>
              <w:t xml:space="preserve">superficie/ administrare, în copie legalizată, </w:t>
            </w:r>
            <w:r w:rsidRPr="00415A37">
              <w:rPr>
                <w:rFonts w:cs="Times New Roman"/>
                <w:color w:val="auto"/>
              </w:rPr>
              <w:t>în care să nu existe clauze care să afecteze activităţile proiectului</w:t>
            </w:r>
          </w:p>
        </w:tc>
        <w:tc>
          <w:tcPr>
            <w:tcW w:w="1253" w:type="dxa"/>
          </w:tcPr>
          <w:p w14:paraId="3A46B8B2"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b/>
                <w:color w:val="auto"/>
              </w:rPr>
            </w:pPr>
          </w:p>
        </w:tc>
      </w:tr>
      <w:tr w:rsidR="0045376F" w:rsidRPr="00415A37" w14:paraId="4C2D7609" w14:textId="77777777" w:rsidTr="00795F6B">
        <w:tc>
          <w:tcPr>
            <w:tcW w:w="8642" w:type="dxa"/>
          </w:tcPr>
          <w:p w14:paraId="1568106B" w14:textId="77777777" w:rsidR="0045376F" w:rsidRPr="00415A37" w:rsidRDefault="0045376F" w:rsidP="007A424D">
            <w:pPr>
              <w:spacing w:line="276" w:lineRule="auto"/>
              <w:rPr>
                <w:rFonts w:cs="Times New Roman"/>
                <w:iCs/>
                <w:color w:val="auto"/>
              </w:rPr>
            </w:pPr>
            <w:r w:rsidRPr="00415A37">
              <w:rPr>
                <w:rFonts w:cs="Times New Roman"/>
                <w:color w:val="auto"/>
              </w:rPr>
              <w:t>Certificat de atestare fiscală pentru persoane juridice</w:t>
            </w:r>
          </w:p>
        </w:tc>
        <w:tc>
          <w:tcPr>
            <w:tcW w:w="1253" w:type="dxa"/>
          </w:tcPr>
          <w:p w14:paraId="544A9470"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b/>
                <w:color w:val="auto"/>
              </w:rPr>
            </w:pPr>
          </w:p>
        </w:tc>
      </w:tr>
      <w:tr w:rsidR="0045376F" w:rsidRPr="00415A37" w14:paraId="4B238E36" w14:textId="77777777" w:rsidTr="00795F6B">
        <w:tc>
          <w:tcPr>
            <w:tcW w:w="8642" w:type="dxa"/>
          </w:tcPr>
          <w:p w14:paraId="07161FF3" w14:textId="77777777" w:rsidR="0045376F" w:rsidRPr="00415A37" w:rsidRDefault="0045376F" w:rsidP="007A424D">
            <w:pPr>
              <w:spacing w:line="276" w:lineRule="auto"/>
              <w:rPr>
                <w:rFonts w:cs="Times New Roman"/>
                <w:color w:val="auto"/>
              </w:rPr>
            </w:pPr>
            <w:r w:rsidRPr="00415A37">
              <w:rPr>
                <w:rFonts w:cs="Times New Roman"/>
                <w:color w:val="auto"/>
              </w:rPr>
              <w:t>Certificat de atestare fiscală privind impozitele şi taxele locale în cazul persoanelor juridice</w:t>
            </w:r>
          </w:p>
        </w:tc>
        <w:tc>
          <w:tcPr>
            <w:tcW w:w="1253" w:type="dxa"/>
          </w:tcPr>
          <w:p w14:paraId="76D4573C"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b/>
                <w:color w:val="auto"/>
              </w:rPr>
            </w:pPr>
          </w:p>
        </w:tc>
      </w:tr>
      <w:tr w:rsidR="0045376F" w:rsidRPr="00415A37" w14:paraId="4BC0854B" w14:textId="77777777" w:rsidTr="00795F6B">
        <w:tc>
          <w:tcPr>
            <w:tcW w:w="8642" w:type="dxa"/>
          </w:tcPr>
          <w:p w14:paraId="2E13795F" w14:textId="77777777" w:rsidR="0045376F" w:rsidRPr="00415A37" w:rsidRDefault="0045376F" w:rsidP="007A424D">
            <w:pPr>
              <w:spacing w:line="276" w:lineRule="auto"/>
              <w:rPr>
                <w:rFonts w:cs="Times New Roman"/>
                <w:iCs/>
                <w:color w:val="auto"/>
              </w:rPr>
            </w:pPr>
            <w:r w:rsidRPr="00415A37">
              <w:rPr>
                <w:rFonts w:cs="Times New Roman"/>
                <w:color w:val="auto"/>
              </w:rPr>
              <w:t>Cazierul judiciar al reprezentantului legal al beneficiarului</w:t>
            </w:r>
          </w:p>
        </w:tc>
        <w:tc>
          <w:tcPr>
            <w:tcW w:w="1253" w:type="dxa"/>
          </w:tcPr>
          <w:p w14:paraId="3C23FD7D"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b/>
                <w:color w:val="auto"/>
              </w:rPr>
            </w:pPr>
          </w:p>
        </w:tc>
      </w:tr>
      <w:tr w:rsidR="0045376F" w:rsidRPr="00415A37" w14:paraId="785725E8" w14:textId="77777777" w:rsidTr="00795F6B">
        <w:tc>
          <w:tcPr>
            <w:tcW w:w="8642" w:type="dxa"/>
          </w:tcPr>
          <w:p w14:paraId="33C662C4" w14:textId="77777777" w:rsidR="0045376F" w:rsidRPr="00415A37" w:rsidRDefault="0045376F" w:rsidP="007A424D">
            <w:pPr>
              <w:spacing w:line="276" w:lineRule="auto"/>
              <w:rPr>
                <w:rFonts w:cs="Times New Roman"/>
                <w:color w:val="auto"/>
              </w:rPr>
            </w:pPr>
            <w:r w:rsidRPr="00415A37">
              <w:rPr>
                <w:rFonts w:cs="Times New Roman"/>
                <w:color w:val="auto"/>
              </w:rPr>
              <w:t>Certificat constatator/ Extras de la Registrul Comerţului cu informaţii despre acţionari, capital social (unde e cazul)</w:t>
            </w:r>
          </w:p>
        </w:tc>
        <w:tc>
          <w:tcPr>
            <w:tcW w:w="1253" w:type="dxa"/>
          </w:tcPr>
          <w:p w14:paraId="5CC7CED8"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b/>
                <w:color w:val="auto"/>
              </w:rPr>
            </w:pPr>
          </w:p>
        </w:tc>
      </w:tr>
    </w:tbl>
    <w:p w14:paraId="425635A2" w14:textId="77777777" w:rsidR="0045376F" w:rsidRPr="00415A37" w:rsidRDefault="0045376F" w:rsidP="007A424D">
      <w:pPr>
        <w:spacing w:line="276" w:lineRule="auto"/>
        <w:jc w:val="center"/>
        <w:rPr>
          <w:rFonts w:eastAsia="Times New Roman" w:cs="Times New Roman"/>
          <w:color w:val="auto"/>
        </w:rPr>
      </w:pPr>
    </w:p>
    <w:p w14:paraId="0054678A" w14:textId="77777777" w:rsidR="0045376F" w:rsidRPr="00415A37" w:rsidRDefault="0045376F" w:rsidP="007A424D">
      <w:pPr>
        <w:spacing w:line="276" w:lineRule="auto"/>
        <w:rPr>
          <w:rFonts w:eastAsia="Times New Roman" w:cs="Times New Roman"/>
          <w:color w:val="auto"/>
        </w:rPr>
      </w:pPr>
      <w:r w:rsidRPr="00415A37">
        <w:rPr>
          <w:rFonts w:eastAsia="Times New Roman" w:cs="Times New Roman"/>
          <w:color w:val="auto"/>
        </w:rPr>
        <w:br w:type="page"/>
      </w:r>
    </w:p>
    <w:p w14:paraId="3E7E2F94" w14:textId="5ECED6D0" w:rsidR="0045376F" w:rsidRPr="00415A37" w:rsidRDefault="0045376F" w:rsidP="00D546FF">
      <w:pPr>
        <w:pStyle w:val="Heading1"/>
      </w:pPr>
      <w:bookmarkStart w:id="187" w:name="_Toc32498938"/>
      <w:r w:rsidRPr="00415A37">
        <w:lastRenderedPageBreak/>
        <w:t>ANEXA 1</w:t>
      </w:r>
      <w:r w:rsidR="00D546FF" w:rsidRPr="00415A37">
        <w:t xml:space="preserve">: </w:t>
      </w:r>
      <w:r w:rsidRPr="00415A37">
        <w:t>Cerere de finanțare</w:t>
      </w:r>
      <w:bookmarkEnd w:id="187"/>
    </w:p>
    <w:p w14:paraId="09F41583" w14:textId="77777777" w:rsidR="0045376F" w:rsidRPr="00415A37" w:rsidRDefault="0045376F" w:rsidP="007A424D">
      <w:pPr>
        <w:spacing w:line="276" w:lineRule="auto"/>
        <w:jc w:val="center"/>
        <w:rPr>
          <w:rFonts w:cs="Times New Roman"/>
          <w:b/>
          <w:color w:val="auto"/>
        </w:rPr>
      </w:pPr>
    </w:p>
    <w:p w14:paraId="73EA06C6" w14:textId="77777777" w:rsidR="0045376F" w:rsidRPr="00415A37" w:rsidRDefault="0045376F" w:rsidP="007A424D">
      <w:pPr>
        <w:pStyle w:val="TOCHeading"/>
        <w:spacing w:before="0"/>
        <w:rPr>
          <w:sz w:val="24"/>
          <w:szCs w:val="24"/>
        </w:rPr>
      </w:pPr>
      <w:r w:rsidRPr="00415A37">
        <w:rPr>
          <w:sz w:val="24"/>
          <w:szCs w:val="24"/>
        </w:rPr>
        <w:t xml:space="preserve">Cuprins </w:t>
      </w:r>
    </w:p>
    <w:p w14:paraId="7412BF01" w14:textId="77777777" w:rsidR="0045376F" w:rsidRPr="00415A37" w:rsidRDefault="0045376F" w:rsidP="007A424D">
      <w:pPr>
        <w:pStyle w:val="TOC1"/>
        <w:rPr>
          <w:lang w:eastAsia="ro-RO"/>
        </w:rPr>
      </w:pPr>
      <w:r w:rsidRPr="00415A37">
        <w:fldChar w:fldCharType="begin"/>
      </w:r>
      <w:r w:rsidRPr="00415A37">
        <w:instrText xml:space="preserve"> TOC \o "1-3" \h \z \u </w:instrText>
      </w:r>
      <w:r w:rsidRPr="00415A37">
        <w:fldChar w:fldCharType="separate"/>
      </w:r>
      <w:hyperlink w:anchor="_Toc442706895" w:history="1">
        <w:r w:rsidRPr="00415A37">
          <w:rPr>
            <w:rStyle w:val="Hyperlink"/>
            <w:color w:val="auto"/>
            <w:sz w:val="24"/>
            <w:szCs w:val="24"/>
          </w:rPr>
          <w:t>1. Solicitant</w:t>
        </w:r>
        <w:r w:rsidRPr="00415A37">
          <w:rPr>
            <w:webHidden/>
          </w:rPr>
          <w:tab/>
        </w:r>
      </w:hyperlink>
    </w:p>
    <w:p w14:paraId="0E368AEB" w14:textId="77777777" w:rsidR="0045376F" w:rsidRPr="00415A37" w:rsidRDefault="002856A2" w:rsidP="007A424D">
      <w:pPr>
        <w:pStyle w:val="TOC1"/>
        <w:rPr>
          <w:sz w:val="24"/>
          <w:szCs w:val="24"/>
          <w:lang w:eastAsia="ro-RO"/>
        </w:rPr>
      </w:pPr>
      <w:hyperlink w:anchor="_Toc442706896" w:history="1">
        <w:r w:rsidR="0045376F" w:rsidRPr="00415A37">
          <w:rPr>
            <w:rStyle w:val="Hyperlink"/>
            <w:color w:val="auto"/>
            <w:sz w:val="24"/>
            <w:szCs w:val="24"/>
          </w:rPr>
          <w:t>2. Atribute proiect</w:t>
        </w:r>
        <w:r w:rsidR="0045376F" w:rsidRPr="00415A37">
          <w:rPr>
            <w:webHidden/>
            <w:sz w:val="24"/>
            <w:szCs w:val="24"/>
          </w:rPr>
          <w:tab/>
        </w:r>
      </w:hyperlink>
    </w:p>
    <w:p w14:paraId="5D7C0F18" w14:textId="77777777" w:rsidR="0045376F" w:rsidRPr="00415A37" w:rsidRDefault="002856A2" w:rsidP="007A424D">
      <w:pPr>
        <w:pStyle w:val="TOC1"/>
        <w:rPr>
          <w:sz w:val="24"/>
          <w:szCs w:val="24"/>
          <w:lang w:eastAsia="ro-RO"/>
        </w:rPr>
      </w:pPr>
      <w:hyperlink w:anchor="_Toc442706897" w:history="1">
        <w:r w:rsidR="0045376F" w:rsidRPr="00415A37">
          <w:rPr>
            <w:rStyle w:val="Hyperlink"/>
            <w:color w:val="auto"/>
            <w:sz w:val="24"/>
            <w:szCs w:val="24"/>
          </w:rPr>
          <w:t>3. Responsabil de proiect</w:t>
        </w:r>
        <w:r w:rsidR="0045376F" w:rsidRPr="00415A37">
          <w:rPr>
            <w:webHidden/>
            <w:sz w:val="24"/>
            <w:szCs w:val="24"/>
          </w:rPr>
          <w:tab/>
        </w:r>
      </w:hyperlink>
    </w:p>
    <w:p w14:paraId="7B5BEE9F" w14:textId="77777777" w:rsidR="0045376F" w:rsidRPr="00415A37" w:rsidRDefault="002856A2" w:rsidP="007A424D">
      <w:pPr>
        <w:pStyle w:val="TOC1"/>
        <w:rPr>
          <w:sz w:val="24"/>
          <w:szCs w:val="24"/>
          <w:lang w:eastAsia="ro-RO"/>
        </w:rPr>
      </w:pPr>
      <w:hyperlink w:anchor="_Toc442706898" w:history="1">
        <w:r w:rsidR="0045376F" w:rsidRPr="00415A37">
          <w:rPr>
            <w:rStyle w:val="Hyperlink"/>
            <w:color w:val="auto"/>
            <w:sz w:val="24"/>
            <w:szCs w:val="24"/>
          </w:rPr>
          <w:t>4. Persoana de contact</w:t>
        </w:r>
        <w:r w:rsidR="0045376F" w:rsidRPr="00415A37">
          <w:rPr>
            <w:webHidden/>
            <w:sz w:val="24"/>
            <w:szCs w:val="24"/>
          </w:rPr>
          <w:tab/>
        </w:r>
      </w:hyperlink>
    </w:p>
    <w:p w14:paraId="10DE40FA" w14:textId="77777777" w:rsidR="0045376F" w:rsidRPr="00415A37" w:rsidRDefault="002856A2" w:rsidP="007A424D">
      <w:pPr>
        <w:pStyle w:val="TOC1"/>
        <w:rPr>
          <w:sz w:val="24"/>
          <w:szCs w:val="24"/>
          <w:lang w:eastAsia="ro-RO"/>
        </w:rPr>
      </w:pPr>
      <w:hyperlink w:anchor="_Toc442706899" w:history="1">
        <w:r w:rsidR="0045376F" w:rsidRPr="00415A37">
          <w:rPr>
            <w:rStyle w:val="Hyperlink"/>
            <w:color w:val="auto"/>
            <w:sz w:val="24"/>
            <w:szCs w:val="24"/>
          </w:rPr>
          <w:t>5. Capacitate solicitant</w:t>
        </w:r>
        <w:r w:rsidR="0045376F" w:rsidRPr="00415A37">
          <w:rPr>
            <w:webHidden/>
            <w:sz w:val="24"/>
            <w:szCs w:val="24"/>
          </w:rPr>
          <w:tab/>
        </w:r>
      </w:hyperlink>
    </w:p>
    <w:p w14:paraId="396F69FF" w14:textId="77777777" w:rsidR="0045376F" w:rsidRPr="00415A37" w:rsidRDefault="002856A2" w:rsidP="007A424D">
      <w:pPr>
        <w:pStyle w:val="TOC1"/>
        <w:rPr>
          <w:sz w:val="24"/>
          <w:szCs w:val="24"/>
          <w:lang w:eastAsia="ro-RO"/>
        </w:rPr>
      </w:pPr>
      <w:hyperlink w:anchor="_Toc442706900" w:history="1">
        <w:r w:rsidR="0045376F" w:rsidRPr="00415A37">
          <w:rPr>
            <w:rStyle w:val="Hyperlink"/>
            <w:color w:val="auto"/>
            <w:sz w:val="24"/>
            <w:szCs w:val="24"/>
          </w:rPr>
          <w:t>6. Localizare proiect</w:t>
        </w:r>
        <w:r w:rsidR="0045376F" w:rsidRPr="00415A37">
          <w:rPr>
            <w:webHidden/>
            <w:sz w:val="24"/>
            <w:szCs w:val="24"/>
          </w:rPr>
          <w:tab/>
        </w:r>
      </w:hyperlink>
    </w:p>
    <w:p w14:paraId="024237CD" w14:textId="77777777" w:rsidR="0045376F" w:rsidRPr="00415A37" w:rsidRDefault="002856A2" w:rsidP="007A424D">
      <w:pPr>
        <w:pStyle w:val="TOC1"/>
        <w:rPr>
          <w:sz w:val="24"/>
          <w:szCs w:val="24"/>
          <w:lang w:eastAsia="ro-RO"/>
        </w:rPr>
      </w:pPr>
      <w:hyperlink w:anchor="_Toc442706901" w:history="1">
        <w:r w:rsidR="0045376F" w:rsidRPr="00415A37">
          <w:rPr>
            <w:rStyle w:val="Hyperlink"/>
            <w:color w:val="auto"/>
            <w:sz w:val="24"/>
            <w:szCs w:val="24"/>
          </w:rPr>
          <w:t>7. Obiective proiect</w:t>
        </w:r>
        <w:r w:rsidR="0045376F" w:rsidRPr="00415A37">
          <w:rPr>
            <w:webHidden/>
            <w:sz w:val="24"/>
            <w:szCs w:val="24"/>
          </w:rPr>
          <w:tab/>
        </w:r>
      </w:hyperlink>
    </w:p>
    <w:p w14:paraId="416376FC" w14:textId="77777777" w:rsidR="0045376F" w:rsidRPr="00415A37" w:rsidRDefault="002856A2" w:rsidP="007A424D">
      <w:pPr>
        <w:pStyle w:val="TOC1"/>
        <w:rPr>
          <w:sz w:val="24"/>
          <w:szCs w:val="24"/>
          <w:lang w:eastAsia="ro-RO"/>
        </w:rPr>
      </w:pPr>
      <w:hyperlink w:anchor="_Toc442706902" w:history="1">
        <w:r w:rsidR="0045376F" w:rsidRPr="00415A37">
          <w:rPr>
            <w:rStyle w:val="Hyperlink"/>
            <w:color w:val="auto"/>
            <w:sz w:val="24"/>
            <w:szCs w:val="24"/>
          </w:rPr>
          <w:t>8. Rezultate așteptate</w:t>
        </w:r>
        <w:r w:rsidR="0045376F" w:rsidRPr="00415A37">
          <w:rPr>
            <w:webHidden/>
            <w:sz w:val="24"/>
            <w:szCs w:val="24"/>
          </w:rPr>
          <w:tab/>
        </w:r>
      </w:hyperlink>
    </w:p>
    <w:p w14:paraId="1FD86E47" w14:textId="77777777" w:rsidR="0045376F" w:rsidRPr="00415A37" w:rsidRDefault="002856A2" w:rsidP="007A424D">
      <w:pPr>
        <w:pStyle w:val="TOC1"/>
        <w:rPr>
          <w:sz w:val="24"/>
          <w:szCs w:val="24"/>
          <w:lang w:eastAsia="ro-RO"/>
        </w:rPr>
      </w:pPr>
      <w:hyperlink w:anchor="_Toc442706903" w:history="1">
        <w:r w:rsidR="0045376F" w:rsidRPr="00415A37">
          <w:rPr>
            <w:rStyle w:val="Hyperlink"/>
            <w:color w:val="auto"/>
            <w:sz w:val="24"/>
            <w:szCs w:val="24"/>
          </w:rPr>
          <w:t>9. Context</w:t>
        </w:r>
        <w:r w:rsidR="0045376F" w:rsidRPr="00415A37">
          <w:rPr>
            <w:webHidden/>
            <w:sz w:val="24"/>
            <w:szCs w:val="24"/>
          </w:rPr>
          <w:tab/>
        </w:r>
      </w:hyperlink>
    </w:p>
    <w:p w14:paraId="4D0B6445" w14:textId="77777777" w:rsidR="0045376F" w:rsidRPr="00415A37" w:rsidRDefault="002856A2" w:rsidP="007A424D">
      <w:pPr>
        <w:pStyle w:val="TOC1"/>
        <w:rPr>
          <w:sz w:val="24"/>
          <w:szCs w:val="24"/>
          <w:lang w:eastAsia="ro-RO"/>
        </w:rPr>
      </w:pPr>
      <w:hyperlink w:anchor="_Toc442706904" w:history="1">
        <w:r w:rsidR="0045376F" w:rsidRPr="00415A37">
          <w:rPr>
            <w:rStyle w:val="Hyperlink"/>
            <w:color w:val="auto"/>
            <w:sz w:val="24"/>
            <w:szCs w:val="24"/>
          </w:rPr>
          <w:t>10. Justificare</w:t>
        </w:r>
        <w:r w:rsidR="0045376F" w:rsidRPr="00415A37">
          <w:rPr>
            <w:webHidden/>
            <w:sz w:val="24"/>
            <w:szCs w:val="24"/>
          </w:rPr>
          <w:tab/>
        </w:r>
      </w:hyperlink>
    </w:p>
    <w:p w14:paraId="49129A09" w14:textId="77777777" w:rsidR="0045376F" w:rsidRPr="00415A37" w:rsidRDefault="002856A2" w:rsidP="007A424D">
      <w:pPr>
        <w:pStyle w:val="TOC1"/>
        <w:rPr>
          <w:sz w:val="24"/>
          <w:szCs w:val="24"/>
          <w:lang w:eastAsia="ro-RO"/>
        </w:rPr>
      </w:pPr>
      <w:hyperlink w:anchor="_Toc442706906" w:history="1">
        <w:r w:rsidR="0045376F" w:rsidRPr="00415A37">
          <w:rPr>
            <w:rStyle w:val="Hyperlink"/>
            <w:color w:val="auto"/>
            <w:sz w:val="24"/>
            <w:szCs w:val="24"/>
          </w:rPr>
          <w:t>12. Sustenabilitate</w:t>
        </w:r>
        <w:r w:rsidR="0045376F" w:rsidRPr="00415A37">
          <w:rPr>
            <w:webHidden/>
            <w:sz w:val="24"/>
            <w:szCs w:val="24"/>
          </w:rPr>
          <w:tab/>
        </w:r>
      </w:hyperlink>
    </w:p>
    <w:p w14:paraId="69AC257B" w14:textId="77777777" w:rsidR="0045376F" w:rsidRPr="00415A37" w:rsidRDefault="002856A2" w:rsidP="007A424D">
      <w:pPr>
        <w:pStyle w:val="TOC1"/>
        <w:rPr>
          <w:sz w:val="24"/>
          <w:szCs w:val="24"/>
          <w:lang w:eastAsia="ro-RO"/>
        </w:rPr>
      </w:pPr>
      <w:hyperlink w:anchor="_Toc442706907" w:history="1">
        <w:r w:rsidR="0045376F" w:rsidRPr="00415A37">
          <w:rPr>
            <w:rStyle w:val="Hyperlink"/>
            <w:color w:val="auto"/>
            <w:sz w:val="24"/>
            <w:szCs w:val="24"/>
          </w:rPr>
          <w:t>13. Relevanță</w:t>
        </w:r>
        <w:r w:rsidR="0045376F" w:rsidRPr="00415A37">
          <w:rPr>
            <w:webHidden/>
            <w:sz w:val="24"/>
            <w:szCs w:val="24"/>
          </w:rPr>
          <w:tab/>
        </w:r>
      </w:hyperlink>
    </w:p>
    <w:p w14:paraId="0C26D433" w14:textId="77777777" w:rsidR="0045376F" w:rsidRPr="00415A37" w:rsidRDefault="002856A2" w:rsidP="007A424D">
      <w:pPr>
        <w:pStyle w:val="TOC1"/>
        <w:rPr>
          <w:sz w:val="24"/>
          <w:szCs w:val="24"/>
          <w:lang w:eastAsia="ro-RO"/>
        </w:rPr>
      </w:pPr>
      <w:hyperlink w:anchor="_Toc442706908" w:history="1">
        <w:r w:rsidR="0045376F" w:rsidRPr="00415A37">
          <w:rPr>
            <w:rStyle w:val="Hyperlink"/>
            <w:color w:val="auto"/>
            <w:sz w:val="24"/>
            <w:szCs w:val="24"/>
          </w:rPr>
          <w:t>14. Riscuri</w:t>
        </w:r>
        <w:r w:rsidR="0045376F" w:rsidRPr="00415A37">
          <w:rPr>
            <w:webHidden/>
            <w:sz w:val="24"/>
            <w:szCs w:val="24"/>
          </w:rPr>
          <w:tab/>
        </w:r>
      </w:hyperlink>
    </w:p>
    <w:p w14:paraId="48A76D50" w14:textId="77777777" w:rsidR="0045376F" w:rsidRPr="00415A37" w:rsidRDefault="002856A2" w:rsidP="007A424D">
      <w:pPr>
        <w:pStyle w:val="TOC1"/>
        <w:rPr>
          <w:sz w:val="24"/>
          <w:szCs w:val="24"/>
          <w:lang w:eastAsia="ro-RO"/>
        </w:rPr>
      </w:pPr>
      <w:hyperlink w:anchor="_Toc442706909" w:history="1">
        <w:r w:rsidR="0045376F" w:rsidRPr="00415A37">
          <w:rPr>
            <w:rStyle w:val="Hyperlink"/>
            <w:color w:val="auto"/>
            <w:sz w:val="24"/>
            <w:szCs w:val="24"/>
          </w:rPr>
          <w:t>15. Principii orizontale</w:t>
        </w:r>
        <w:r w:rsidR="0045376F" w:rsidRPr="00415A37">
          <w:rPr>
            <w:webHidden/>
            <w:sz w:val="24"/>
            <w:szCs w:val="24"/>
          </w:rPr>
          <w:tab/>
        </w:r>
      </w:hyperlink>
    </w:p>
    <w:p w14:paraId="5A196629" w14:textId="77777777" w:rsidR="0045376F" w:rsidRPr="00415A37" w:rsidRDefault="002856A2" w:rsidP="007A424D">
      <w:pPr>
        <w:pStyle w:val="TOC1"/>
        <w:rPr>
          <w:sz w:val="24"/>
          <w:szCs w:val="24"/>
          <w:lang w:eastAsia="ro-RO"/>
        </w:rPr>
      </w:pPr>
      <w:hyperlink w:anchor="_Toc442706910" w:history="1">
        <w:r w:rsidR="0045376F" w:rsidRPr="00415A37">
          <w:rPr>
            <w:rStyle w:val="Hyperlink"/>
            <w:color w:val="auto"/>
            <w:sz w:val="24"/>
            <w:szCs w:val="24"/>
          </w:rPr>
          <w:t>16. Metodologie</w:t>
        </w:r>
        <w:r w:rsidR="0045376F" w:rsidRPr="00415A37">
          <w:rPr>
            <w:webHidden/>
            <w:sz w:val="24"/>
            <w:szCs w:val="24"/>
          </w:rPr>
          <w:tab/>
        </w:r>
      </w:hyperlink>
    </w:p>
    <w:p w14:paraId="1B711368" w14:textId="77777777" w:rsidR="0045376F" w:rsidRPr="00415A37" w:rsidRDefault="002856A2" w:rsidP="007A424D">
      <w:pPr>
        <w:pStyle w:val="TOC1"/>
        <w:rPr>
          <w:sz w:val="24"/>
          <w:szCs w:val="24"/>
          <w:lang w:eastAsia="ro-RO"/>
        </w:rPr>
      </w:pPr>
      <w:hyperlink w:anchor="_Toc442706911" w:history="1">
        <w:r w:rsidR="0045376F" w:rsidRPr="00415A37">
          <w:rPr>
            <w:rStyle w:val="Hyperlink"/>
            <w:color w:val="auto"/>
            <w:sz w:val="24"/>
            <w:szCs w:val="24"/>
          </w:rPr>
          <w:t>17. Specializare inteligentă</w:t>
        </w:r>
        <w:r w:rsidR="0045376F" w:rsidRPr="00415A37">
          <w:rPr>
            <w:webHidden/>
            <w:sz w:val="24"/>
            <w:szCs w:val="24"/>
          </w:rPr>
          <w:tab/>
        </w:r>
      </w:hyperlink>
    </w:p>
    <w:p w14:paraId="5C022E75" w14:textId="77777777" w:rsidR="0045376F" w:rsidRPr="00415A37" w:rsidRDefault="002856A2" w:rsidP="007A424D">
      <w:pPr>
        <w:pStyle w:val="TOC1"/>
        <w:rPr>
          <w:sz w:val="24"/>
          <w:szCs w:val="24"/>
          <w:lang w:eastAsia="ro-RO"/>
        </w:rPr>
      </w:pPr>
      <w:hyperlink w:anchor="_Toc442706912" w:history="1">
        <w:r w:rsidR="0045376F" w:rsidRPr="00415A37">
          <w:rPr>
            <w:rStyle w:val="Hyperlink"/>
            <w:color w:val="auto"/>
            <w:sz w:val="24"/>
            <w:szCs w:val="24"/>
          </w:rPr>
          <w:t>18. Descrierea investiției *</w:t>
        </w:r>
        <w:r w:rsidR="0045376F" w:rsidRPr="00415A37">
          <w:rPr>
            <w:webHidden/>
            <w:sz w:val="24"/>
            <w:szCs w:val="24"/>
          </w:rPr>
          <w:tab/>
        </w:r>
      </w:hyperlink>
    </w:p>
    <w:p w14:paraId="5ABD28C0" w14:textId="77777777" w:rsidR="0045376F" w:rsidRPr="00415A37" w:rsidRDefault="002856A2" w:rsidP="007A424D">
      <w:pPr>
        <w:pStyle w:val="TOC1"/>
        <w:rPr>
          <w:sz w:val="24"/>
          <w:szCs w:val="24"/>
          <w:lang w:eastAsia="ro-RO"/>
        </w:rPr>
      </w:pPr>
      <w:hyperlink w:anchor="_Toc442706934" w:history="1">
        <w:r w:rsidR="0045376F" w:rsidRPr="00415A37">
          <w:rPr>
            <w:rStyle w:val="Hyperlink"/>
            <w:color w:val="auto"/>
            <w:sz w:val="24"/>
            <w:szCs w:val="24"/>
          </w:rPr>
          <w:t>19. Maturitatea proiectului</w:t>
        </w:r>
        <w:r w:rsidR="0045376F" w:rsidRPr="00415A37">
          <w:rPr>
            <w:webHidden/>
            <w:sz w:val="24"/>
            <w:szCs w:val="24"/>
          </w:rPr>
          <w:tab/>
        </w:r>
      </w:hyperlink>
    </w:p>
    <w:p w14:paraId="25D13D52" w14:textId="77777777" w:rsidR="0045376F" w:rsidRPr="00415A37" w:rsidRDefault="002856A2" w:rsidP="007A424D">
      <w:pPr>
        <w:pStyle w:val="TOC1"/>
        <w:rPr>
          <w:lang w:eastAsia="ro-RO"/>
        </w:rPr>
      </w:pPr>
      <w:hyperlink w:anchor="_Toc442706935" w:history="1">
        <w:r w:rsidR="0045376F" w:rsidRPr="00415A37">
          <w:rPr>
            <w:rStyle w:val="Hyperlink"/>
            <w:color w:val="auto"/>
            <w:sz w:val="24"/>
            <w:szCs w:val="24"/>
          </w:rPr>
          <w:t>20. Nerespectare legislație UE</w:t>
        </w:r>
        <w:r w:rsidR="0045376F" w:rsidRPr="00415A37">
          <w:rPr>
            <w:webHidden/>
          </w:rPr>
          <w:tab/>
        </w:r>
      </w:hyperlink>
    </w:p>
    <w:p w14:paraId="672A3805" w14:textId="77777777" w:rsidR="0045376F" w:rsidRPr="00415A37" w:rsidRDefault="002856A2" w:rsidP="007A424D">
      <w:pPr>
        <w:pStyle w:val="TOC1"/>
        <w:rPr>
          <w:sz w:val="24"/>
          <w:szCs w:val="24"/>
          <w:lang w:eastAsia="ro-RO"/>
        </w:rPr>
      </w:pPr>
      <w:hyperlink w:anchor="_Toc442706939" w:history="1">
        <w:r w:rsidR="0045376F" w:rsidRPr="00415A37">
          <w:rPr>
            <w:rStyle w:val="Hyperlink"/>
            <w:color w:val="auto"/>
            <w:sz w:val="24"/>
            <w:szCs w:val="24"/>
          </w:rPr>
          <w:t>21. Indicatori prestabiliți</w:t>
        </w:r>
        <w:r w:rsidR="0045376F" w:rsidRPr="00415A37">
          <w:rPr>
            <w:webHidden/>
            <w:sz w:val="24"/>
            <w:szCs w:val="24"/>
          </w:rPr>
          <w:tab/>
        </w:r>
      </w:hyperlink>
    </w:p>
    <w:p w14:paraId="59B411B9" w14:textId="77777777" w:rsidR="0045376F" w:rsidRPr="00415A37" w:rsidRDefault="002856A2" w:rsidP="007A424D">
      <w:pPr>
        <w:pStyle w:val="TOC1"/>
        <w:rPr>
          <w:lang w:eastAsia="ro-RO"/>
        </w:rPr>
      </w:pPr>
      <w:hyperlink w:anchor="_Toc442706940" w:history="1">
        <w:r w:rsidR="0045376F" w:rsidRPr="00415A37">
          <w:rPr>
            <w:rStyle w:val="Hyperlink"/>
            <w:color w:val="auto"/>
            <w:sz w:val="24"/>
            <w:szCs w:val="24"/>
          </w:rPr>
          <w:t>22. Indicatori suplimentari proiect</w:t>
        </w:r>
        <w:r w:rsidR="0045376F" w:rsidRPr="00415A37">
          <w:rPr>
            <w:webHidden/>
          </w:rPr>
          <w:tab/>
        </w:r>
      </w:hyperlink>
    </w:p>
    <w:p w14:paraId="6C18D459" w14:textId="77777777" w:rsidR="0045376F" w:rsidRPr="00415A37" w:rsidRDefault="002856A2" w:rsidP="007A424D">
      <w:pPr>
        <w:pStyle w:val="TOC1"/>
        <w:rPr>
          <w:sz w:val="24"/>
          <w:szCs w:val="24"/>
          <w:lang w:eastAsia="ro-RO"/>
        </w:rPr>
      </w:pPr>
      <w:hyperlink w:anchor="_Toc442706941" w:history="1">
        <w:r w:rsidR="0045376F" w:rsidRPr="00415A37">
          <w:rPr>
            <w:rStyle w:val="Hyperlink"/>
            <w:color w:val="auto"/>
            <w:sz w:val="24"/>
            <w:szCs w:val="24"/>
          </w:rPr>
          <w:t>23. Plan de achiziții</w:t>
        </w:r>
        <w:r w:rsidR="0045376F" w:rsidRPr="00415A37">
          <w:rPr>
            <w:webHidden/>
            <w:sz w:val="24"/>
            <w:szCs w:val="24"/>
          </w:rPr>
          <w:tab/>
        </w:r>
      </w:hyperlink>
    </w:p>
    <w:p w14:paraId="0F975AFD" w14:textId="77777777" w:rsidR="0045376F" w:rsidRPr="00415A37" w:rsidRDefault="002856A2" w:rsidP="007A424D">
      <w:pPr>
        <w:pStyle w:val="TOC1"/>
        <w:rPr>
          <w:sz w:val="24"/>
          <w:szCs w:val="24"/>
          <w:lang w:eastAsia="ro-RO"/>
        </w:rPr>
      </w:pPr>
      <w:hyperlink w:anchor="_Toc442706942" w:history="1">
        <w:r w:rsidR="0045376F" w:rsidRPr="00415A37">
          <w:rPr>
            <w:rStyle w:val="Hyperlink"/>
            <w:color w:val="auto"/>
            <w:sz w:val="24"/>
            <w:szCs w:val="24"/>
          </w:rPr>
          <w:t>24. Resurse umane implicate</w:t>
        </w:r>
        <w:r w:rsidR="0045376F" w:rsidRPr="00415A37">
          <w:rPr>
            <w:webHidden/>
            <w:sz w:val="24"/>
            <w:szCs w:val="24"/>
          </w:rPr>
          <w:tab/>
        </w:r>
      </w:hyperlink>
    </w:p>
    <w:p w14:paraId="3C8A4ABE" w14:textId="77777777" w:rsidR="0045376F" w:rsidRPr="00415A37" w:rsidRDefault="002856A2" w:rsidP="007A424D">
      <w:pPr>
        <w:pStyle w:val="TOC1"/>
        <w:rPr>
          <w:lang w:eastAsia="ro-RO"/>
        </w:rPr>
      </w:pPr>
      <w:hyperlink w:anchor="_Toc442706943" w:history="1">
        <w:r w:rsidR="0045376F" w:rsidRPr="00415A37">
          <w:rPr>
            <w:rStyle w:val="Hyperlink"/>
            <w:color w:val="auto"/>
            <w:sz w:val="24"/>
            <w:szCs w:val="24"/>
          </w:rPr>
          <w:t>25. Resurse materiale implicate</w:t>
        </w:r>
        <w:r w:rsidR="0045376F" w:rsidRPr="00415A37">
          <w:rPr>
            <w:webHidden/>
          </w:rPr>
          <w:tab/>
        </w:r>
      </w:hyperlink>
    </w:p>
    <w:p w14:paraId="206222A8" w14:textId="77777777" w:rsidR="0045376F" w:rsidRPr="00415A37" w:rsidRDefault="002856A2" w:rsidP="007A424D">
      <w:pPr>
        <w:pStyle w:val="TOC1"/>
        <w:rPr>
          <w:sz w:val="24"/>
          <w:szCs w:val="24"/>
          <w:lang w:eastAsia="ro-RO"/>
        </w:rPr>
      </w:pPr>
      <w:hyperlink w:anchor="_Toc442706944" w:history="1">
        <w:r w:rsidR="0045376F" w:rsidRPr="00415A37">
          <w:rPr>
            <w:rStyle w:val="Hyperlink"/>
            <w:color w:val="auto"/>
            <w:sz w:val="24"/>
            <w:szCs w:val="24"/>
          </w:rPr>
          <w:t>26. Activități previzionate</w:t>
        </w:r>
        <w:r w:rsidR="0045376F" w:rsidRPr="00415A37">
          <w:rPr>
            <w:webHidden/>
            <w:sz w:val="24"/>
            <w:szCs w:val="24"/>
          </w:rPr>
          <w:tab/>
        </w:r>
      </w:hyperlink>
    </w:p>
    <w:p w14:paraId="6FD85361" w14:textId="77777777" w:rsidR="0045376F" w:rsidRPr="00415A37" w:rsidRDefault="002856A2" w:rsidP="007A424D">
      <w:pPr>
        <w:pStyle w:val="TOC1"/>
      </w:pPr>
      <w:hyperlink w:anchor="_Toc442706945" w:history="1">
        <w:r w:rsidR="0045376F" w:rsidRPr="00415A37">
          <w:rPr>
            <w:rStyle w:val="Hyperlink"/>
            <w:color w:val="auto"/>
            <w:sz w:val="24"/>
            <w:szCs w:val="24"/>
          </w:rPr>
          <w:t>27. Buget - Activități și cheltuieli</w:t>
        </w:r>
        <w:r w:rsidR="0045376F" w:rsidRPr="00415A37">
          <w:rPr>
            <w:webHidden/>
          </w:rPr>
          <w:tab/>
        </w:r>
      </w:hyperlink>
    </w:p>
    <w:p w14:paraId="5903B3F6" w14:textId="77777777" w:rsidR="0045376F" w:rsidRPr="00415A37" w:rsidRDefault="0045376F" w:rsidP="007A424D">
      <w:pPr>
        <w:spacing w:line="276" w:lineRule="auto"/>
        <w:rPr>
          <w:rFonts w:cs="Times New Roman"/>
          <w:color w:val="auto"/>
          <w:lang w:eastAsia="zh-CN"/>
        </w:rPr>
      </w:pPr>
      <w:r w:rsidRPr="00415A37">
        <w:rPr>
          <w:rFonts w:cs="Times New Roman"/>
          <w:b/>
          <w:color w:val="auto"/>
          <w:lang w:eastAsia="zh-CN"/>
        </w:rPr>
        <w:t>28. Plan anual de cheltuieli</w:t>
      </w:r>
      <w:r w:rsidRPr="00415A37">
        <w:rPr>
          <w:rFonts w:cs="Times New Roman"/>
          <w:color w:val="auto"/>
          <w:lang w:eastAsia="zh-CN"/>
        </w:rPr>
        <w:t xml:space="preserve"> ....................................................................................................................</w:t>
      </w:r>
    </w:p>
    <w:p w14:paraId="7E1BCACA" w14:textId="2A1B2BC6" w:rsidR="0045376F" w:rsidRPr="00415A37" w:rsidRDefault="0045376F" w:rsidP="007A424D">
      <w:pPr>
        <w:spacing w:line="276" w:lineRule="auto"/>
        <w:rPr>
          <w:rFonts w:cs="Times New Roman"/>
          <w:color w:val="auto"/>
          <w:lang w:eastAsia="zh-CN"/>
        </w:rPr>
      </w:pPr>
      <w:r w:rsidRPr="00415A37">
        <w:rPr>
          <w:rFonts w:cs="Times New Roman"/>
          <w:b/>
          <w:color w:val="auto"/>
          <w:lang w:eastAsia="zh-CN"/>
        </w:rPr>
        <w:t xml:space="preserve">29. Buget - </w:t>
      </w:r>
      <w:r w:rsidR="000A5942" w:rsidRPr="00415A37">
        <w:rPr>
          <w:rFonts w:cs="Times New Roman"/>
          <w:b/>
          <w:color w:val="auto"/>
          <w:lang w:eastAsia="zh-CN"/>
        </w:rPr>
        <w:t>a</w:t>
      </w:r>
      <w:r w:rsidRPr="00415A37">
        <w:rPr>
          <w:rFonts w:cs="Times New Roman"/>
          <w:b/>
          <w:color w:val="auto"/>
          <w:lang w:eastAsia="zh-CN"/>
        </w:rPr>
        <w:t>mplasament</w:t>
      </w:r>
      <w:r w:rsidRPr="00415A37">
        <w:rPr>
          <w:rFonts w:cs="Times New Roman"/>
          <w:color w:val="auto"/>
          <w:lang w:eastAsia="zh-CN"/>
        </w:rPr>
        <w:t xml:space="preserve"> .....................................................................................................................</w:t>
      </w:r>
    </w:p>
    <w:p w14:paraId="0B3FB334" w14:textId="7B323976" w:rsidR="0045376F" w:rsidRPr="00415A37" w:rsidRDefault="0045376F" w:rsidP="007A424D">
      <w:pPr>
        <w:spacing w:line="276" w:lineRule="auto"/>
        <w:rPr>
          <w:rFonts w:cs="Times New Roman"/>
          <w:color w:val="auto"/>
          <w:lang w:eastAsia="zh-CN"/>
        </w:rPr>
      </w:pPr>
      <w:r w:rsidRPr="00415A37">
        <w:rPr>
          <w:rFonts w:cs="Times New Roman"/>
          <w:b/>
          <w:color w:val="auto"/>
          <w:lang w:eastAsia="zh-CN"/>
        </w:rPr>
        <w:t xml:space="preserve">30. Buget - Camp de intervenție </w:t>
      </w:r>
      <w:r w:rsidRPr="00415A37">
        <w:rPr>
          <w:rFonts w:cs="Times New Roman"/>
          <w:color w:val="auto"/>
          <w:lang w:eastAsia="zh-CN"/>
        </w:rPr>
        <w:t>.........................................................................................................</w:t>
      </w:r>
    </w:p>
    <w:p w14:paraId="25CA8345" w14:textId="4C9EEBD0" w:rsidR="0045376F" w:rsidRPr="00415A37" w:rsidRDefault="0045376F" w:rsidP="007A424D">
      <w:pPr>
        <w:spacing w:line="276" w:lineRule="auto"/>
        <w:rPr>
          <w:rFonts w:cs="Times New Roman"/>
          <w:color w:val="auto"/>
          <w:lang w:eastAsia="zh-CN"/>
        </w:rPr>
      </w:pPr>
      <w:r w:rsidRPr="00415A37">
        <w:rPr>
          <w:rFonts w:cs="Times New Roman"/>
          <w:b/>
          <w:color w:val="auto"/>
          <w:lang w:eastAsia="zh-CN"/>
        </w:rPr>
        <w:t xml:space="preserve">31. Buget - Tip de finanțare </w:t>
      </w:r>
      <w:r w:rsidRPr="00415A37">
        <w:rPr>
          <w:rFonts w:cs="Times New Roman"/>
          <w:color w:val="auto"/>
          <w:lang w:eastAsia="zh-CN"/>
        </w:rPr>
        <w:t>................................................................................................................</w:t>
      </w:r>
    </w:p>
    <w:p w14:paraId="651ABC71" w14:textId="77777777" w:rsidR="0045376F" w:rsidRPr="00415A37" w:rsidRDefault="0045376F" w:rsidP="007A424D">
      <w:pPr>
        <w:spacing w:line="276" w:lineRule="auto"/>
        <w:rPr>
          <w:rFonts w:cs="Times New Roman"/>
        </w:rPr>
      </w:pPr>
      <w:r w:rsidRPr="00415A37">
        <w:rPr>
          <w:rFonts w:cs="Times New Roman"/>
        </w:rPr>
        <w:fldChar w:fldCharType="end"/>
      </w:r>
    </w:p>
    <w:p w14:paraId="5261CE5F" w14:textId="77777777" w:rsidR="000A5942" w:rsidRPr="00415A37" w:rsidRDefault="000A5942" w:rsidP="007A424D">
      <w:pPr>
        <w:spacing w:line="276" w:lineRule="auto"/>
        <w:rPr>
          <w:rFonts w:cs="Times New Roman"/>
          <w:color w:val="auto"/>
        </w:rPr>
      </w:pPr>
    </w:p>
    <w:p w14:paraId="5E73CCE2" w14:textId="77777777" w:rsidR="000A5942" w:rsidRPr="00415A37" w:rsidRDefault="000A5942" w:rsidP="007A424D">
      <w:pPr>
        <w:spacing w:line="276" w:lineRule="auto"/>
        <w:rPr>
          <w:rFonts w:cs="Times New Roman"/>
          <w:color w:val="auto"/>
        </w:rPr>
      </w:pPr>
    </w:p>
    <w:p w14:paraId="1B87E7B9" w14:textId="77777777" w:rsidR="000A5942" w:rsidRPr="00415A37" w:rsidRDefault="000A5942" w:rsidP="007A424D">
      <w:pPr>
        <w:spacing w:line="276" w:lineRule="auto"/>
        <w:rPr>
          <w:rFonts w:cs="Times New Roman"/>
          <w:color w:val="auto"/>
        </w:rPr>
      </w:pPr>
    </w:p>
    <w:p w14:paraId="4BE31B17" w14:textId="77777777" w:rsidR="00D546FF" w:rsidRPr="00415A37" w:rsidRDefault="00D546FF" w:rsidP="007A424D">
      <w:pPr>
        <w:spacing w:line="276" w:lineRule="auto"/>
        <w:rPr>
          <w:rFonts w:cs="Times New Roman"/>
          <w:color w:val="auto"/>
        </w:rPr>
      </w:pPr>
    </w:p>
    <w:p w14:paraId="089FE3B5" w14:textId="77777777" w:rsidR="00D546FF" w:rsidRPr="00415A37" w:rsidRDefault="00D546FF" w:rsidP="007A424D">
      <w:pPr>
        <w:spacing w:line="276" w:lineRule="auto"/>
        <w:rPr>
          <w:rFonts w:cs="Times New Roman"/>
          <w:color w:val="auto"/>
        </w:rPr>
      </w:pPr>
    </w:p>
    <w:p w14:paraId="27FABF37" w14:textId="77777777" w:rsidR="00592ED7" w:rsidRPr="00415A37" w:rsidRDefault="00592ED7" w:rsidP="007A424D">
      <w:pPr>
        <w:spacing w:line="276" w:lineRule="auto"/>
        <w:rPr>
          <w:rFonts w:cs="Times New Roman"/>
          <w:color w:val="auto"/>
        </w:rPr>
      </w:pPr>
    </w:p>
    <w:p w14:paraId="47D17415" w14:textId="77777777" w:rsidR="000A5942" w:rsidRPr="00415A37" w:rsidRDefault="000A5942" w:rsidP="007A424D">
      <w:pPr>
        <w:spacing w:line="276" w:lineRule="auto"/>
        <w:rPr>
          <w:rFonts w:cs="Times New Roman"/>
          <w:color w:val="auto"/>
        </w:rPr>
      </w:pPr>
    </w:p>
    <w:p w14:paraId="495F153B" w14:textId="77777777" w:rsidR="000A5942" w:rsidRPr="00415A37" w:rsidRDefault="000A5942" w:rsidP="007A424D">
      <w:pPr>
        <w:spacing w:line="276" w:lineRule="auto"/>
        <w:rPr>
          <w:rFonts w:cs="Times New Roman"/>
          <w:color w:val="auto"/>
        </w:rPr>
      </w:pPr>
    </w:p>
    <w:p w14:paraId="5FBE5CD6" w14:textId="77777777" w:rsidR="000A5942" w:rsidRPr="00415A37" w:rsidRDefault="000A5942" w:rsidP="007A424D">
      <w:pPr>
        <w:spacing w:line="276" w:lineRule="auto"/>
        <w:rPr>
          <w:rFonts w:cs="Times New Roman"/>
          <w:color w:val="auto"/>
        </w:rPr>
      </w:pPr>
    </w:p>
    <w:p w14:paraId="24FC66DE" w14:textId="77777777" w:rsidR="000A5942" w:rsidRPr="00415A37" w:rsidRDefault="000A5942" w:rsidP="007A424D">
      <w:pPr>
        <w:spacing w:line="276" w:lineRule="auto"/>
        <w:rPr>
          <w:rFonts w:cs="Times New Roman"/>
          <w:color w:val="auto"/>
        </w:rPr>
      </w:pPr>
    </w:p>
    <w:p w14:paraId="0203266C" w14:textId="77777777" w:rsidR="000A5942" w:rsidRPr="00415A37" w:rsidRDefault="000A5942" w:rsidP="007A424D">
      <w:pPr>
        <w:spacing w:line="276" w:lineRule="auto"/>
        <w:rPr>
          <w:rFonts w:cs="Times New Roman"/>
          <w:color w:val="auto"/>
        </w:rPr>
      </w:pPr>
    </w:p>
    <w:p w14:paraId="4DBC14BD"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88" w:name="_Toc442706895"/>
      <w:r w:rsidRPr="00415A37">
        <w:rPr>
          <w:rFonts w:ascii="Times New Roman" w:hAnsi="Times New Roman"/>
          <w:b/>
          <w:color w:val="auto"/>
        </w:rPr>
        <w:lastRenderedPageBreak/>
        <w:t>Solicitant</w:t>
      </w:r>
      <w:bookmarkEnd w:id="188"/>
    </w:p>
    <w:p w14:paraId="437480C2" w14:textId="77777777" w:rsidR="0045376F" w:rsidRPr="00415A37" w:rsidRDefault="0045376F" w:rsidP="007A424D">
      <w:pPr>
        <w:spacing w:line="276" w:lineRule="auto"/>
        <w:rPr>
          <w:rFonts w:cs="Times New Roman"/>
          <w:b/>
          <w:i/>
          <w:color w:val="auto"/>
        </w:rPr>
      </w:pPr>
      <w:r w:rsidRPr="00415A37">
        <w:rPr>
          <w:rFonts w:cs="Times New Roman"/>
          <w:b/>
          <w:i/>
          <w:color w:val="auto"/>
        </w:rPr>
        <w:t>Informația se completează în profilul entității juridice, dreapta sus Funcția Modificare persoană juridică. Se poate modifica doar de către reprezentantul legal/împuternicit</w:t>
      </w:r>
    </w:p>
    <w:p w14:paraId="677C741B" w14:textId="77777777" w:rsidR="0045376F" w:rsidRPr="00415A37" w:rsidRDefault="0045376F" w:rsidP="007A424D">
      <w:pPr>
        <w:spacing w:line="276" w:lineRule="auto"/>
        <w:rPr>
          <w:rFonts w:cs="Times New Roman"/>
          <w:b/>
          <w:color w:val="auto"/>
        </w:rPr>
      </w:pPr>
    </w:p>
    <w:p w14:paraId="2C7F23A6" w14:textId="77777777" w:rsidR="0045376F" w:rsidRPr="00415A37" w:rsidRDefault="0045376F" w:rsidP="007A424D">
      <w:pPr>
        <w:spacing w:line="276" w:lineRule="auto"/>
        <w:rPr>
          <w:rFonts w:cs="Times New Roman"/>
          <w:b/>
          <w:color w:val="auto"/>
        </w:rPr>
      </w:pPr>
      <w:r w:rsidRPr="00415A37">
        <w:rPr>
          <w:rFonts w:cs="Times New Roman"/>
          <w:b/>
          <w:color w:val="auto"/>
        </w:rPr>
        <w:t>DATE DE IDENTIFICARE</w:t>
      </w:r>
    </w:p>
    <w:p w14:paraId="24876A1A" w14:textId="77777777" w:rsidR="0045376F" w:rsidRPr="00415A37" w:rsidRDefault="0045376F" w:rsidP="007A424D">
      <w:pPr>
        <w:spacing w:line="276" w:lineRule="auto"/>
        <w:rPr>
          <w:rFonts w:cs="Times New Roman"/>
          <w:b/>
          <w:color w:val="auto"/>
        </w:rPr>
      </w:pPr>
      <w:r w:rsidRPr="00415A37">
        <w:rPr>
          <w:rFonts w:cs="Times New Roman"/>
          <w:b/>
          <w:color w:val="auto"/>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874D234" w14:textId="77777777" w:rsidTr="00ED1484">
        <w:tc>
          <w:tcPr>
            <w:tcW w:w="9288" w:type="dxa"/>
          </w:tcPr>
          <w:p w14:paraId="79FE3644" w14:textId="77777777" w:rsidR="0045376F" w:rsidRPr="00415A37" w:rsidRDefault="0045376F" w:rsidP="007A424D">
            <w:pPr>
              <w:spacing w:line="276" w:lineRule="auto"/>
              <w:jc w:val="center"/>
              <w:rPr>
                <w:rFonts w:cs="Times New Roman"/>
                <w:b/>
                <w:color w:val="auto"/>
              </w:rPr>
            </w:pPr>
          </w:p>
        </w:tc>
      </w:tr>
    </w:tbl>
    <w:p w14:paraId="24B0E657"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Tipul organizației - </w:t>
      </w:r>
      <w:r w:rsidRPr="00415A37">
        <w:rPr>
          <w:rFonts w:cs="Times New Roman"/>
          <w:b/>
          <w:i/>
          <w:color w:val="auto"/>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AB6B8F2" w14:textId="77777777" w:rsidTr="00ED1484">
        <w:tc>
          <w:tcPr>
            <w:tcW w:w="9288" w:type="dxa"/>
          </w:tcPr>
          <w:p w14:paraId="31815C17" w14:textId="77777777" w:rsidR="0045376F" w:rsidRPr="00415A37" w:rsidRDefault="0045376F" w:rsidP="007A424D">
            <w:pPr>
              <w:spacing w:line="276" w:lineRule="auto"/>
              <w:rPr>
                <w:rFonts w:cs="Times New Roman"/>
                <w:b/>
                <w:color w:val="auto"/>
              </w:rPr>
            </w:pPr>
          </w:p>
        </w:tc>
      </w:tr>
    </w:tbl>
    <w:p w14:paraId="5EE1E68B" w14:textId="77777777" w:rsidR="0045376F" w:rsidRPr="00415A37" w:rsidRDefault="0045376F" w:rsidP="007A424D">
      <w:pPr>
        <w:spacing w:line="276" w:lineRule="auto"/>
        <w:rPr>
          <w:rFonts w:cs="Times New Roman"/>
          <w:b/>
          <w:color w:val="auto"/>
        </w:rPr>
      </w:pPr>
      <w:r w:rsidRPr="00415A37">
        <w:rPr>
          <w:rFonts w:cs="Times New Roman"/>
          <w:b/>
          <w:color w:val="auto"/>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55D7069A" w14:textId="77777777" w:rsidTr="00ED1484">
        <w:tc>
          <w:tcPr>
            <w:tcW w:w="9288" w:type="dxa"/>
          </w:tcPr>
          <w:p w14:paraId="1B56390A" w14:textId="77777777" w:rsidR="0045376F" w:rsidRPr="00415A37" w:rsidRDefault="0045376F" w:rsidP="007A424D">
            <w:pPr>
              <w:spacing w:line="276" w:lineRule="auto"/>
              <w:rPr>
                <w:rFonts w:cs="Times New Roman"/>
                <w:b/>
                <w:color w:val="auto"/>
              </w:rPr>
            </w:pPr>
          </w:p>
        </w:tc>
      </w:tr>
    </w:tbl>
    <w:p w14:paraId="35253736"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61D26AC" w14:textId="77777777" w:rsidTr="00ED1484">
        <w:tc>
          <w:tcPr>
            <w:tcW w:w="9288" w:type="dxa"/>
          </w:tcPr>
          <w:p w14:paraId="6FC3D05B" w14:textId="77777777" w:rsidR="0045376F" w:rsidRPr="00415A37" w:rsidRDefault="0045376F" w:rsidP="007A424D">
            <w:pPr>
              <w:spacing w:line="276" w:lineRule="auto"/>
              <w:rPr>
                <w:rFonts w:cs="Times New Roman"/>
                <w:b/>
                <w:color w:val="auto"/>
              </w:rPr>
            </w:pPr>
          </w:p>
        </w:tc>
      </w:tr>
    </w:tbl>
    <w:p w14:paraId="676178D0"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Registru - </w:t>
      </w:r>
      <w:r w:rsidRPr="00415A37">
        <w:rPr>
          <w:rFonts w:cs="Times New Roman"/>
          <w:b/>
          <w:i/>
          <w:color w:val="auto"/>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D365BBC" w14:textId="77777777" w:rsidTr="00ED1484">
        <w:tc>
          <w:tcPr>
            <w:tcW w:w="9288" w:type="dxa"/>
          </w:tcPr>
          <w:p w14:paraId="2164A5B9" w14:textId="77777777" w:rsidR="0045376F" w:rsidRPr="00415A37" w:rsidRDefault="0045376F" w:rsidP="007A424D">
            <w:pPr>
              <w:spacing w:line="276" w:lineRule="auto"/>
              <w:rPr>
                <w:rFonts w:cs="Times New Roman"/>
                <w:b/>
                <w:color w:val="auto"/>
              </w:rPr>
            </w:pPr>
          </w:p>
        </w:tc>
      </w:tr>
    </w:tbl>
    <w:p w14:paraId="196A179C"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Cod CAEN - </w:t>
      </w:r>
      <w:r w:rsidRPr="00415A37">
        <w:rPr>
          <w:rFonts w:cs="Times New Roman"/>
          <w:b/>
          <w:i/>
          <w:color w:val="auto"/>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6EAA2BF" w14:textId="77777777" w:rsidTr="00ED1484">
        <w:tc>
          <w:tcPr>
            <w:tcW w:w="9288" w:type="dxa"/>
          </w:tcPr>
          <w:p w14:paraId="16188D1F" w14:textId="77777777" w:rsidR="0045376F" w:rsidRPr="00415A37" w:rsidRDefault="0045376F" w:rsidP="007A424D">
            <w:pPr>
              <w:spacing w:line="276" w:lineRule="auto"/>
              <w:rPr>
                <w:rFonts w:cs="Times New Roman"/>
                <w:b/>
                <w:color w:val="auto"/>
              </w:rPr>
            </w:pPr>
          </w:p>
        </w:tc>
      </w:tr>
    </w:tbl>
    <w:p w14:paraId="327253FA" w14:textId="77777777" w:rsidR="0045376F" w:rsidRPr="00415A37" w:rsidRDefault="0045376F" w:rsidP="007A424D">
      <w:pPr>
        <w:spacing w:line="276" w:lineRule="auto"/>
        <w:rPr>
          <w:rFonts w:cs="Times New Roman"/>
          <w:b/>
          <w:color w:val="auto"/>
        </w:rPr>
      </w:pPr>
      <w:r w:rsidRPr="00415A37">
        <w:rPr>
          <w:rFonts w:cs="Times New Roman"/>
          <w:b/>
          <w:color w:val="auto"/>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20FDA51" w14:textId="77777777" w:rsidTr="00ED1484">
        <w:tc>
          <w:tcPr>
            <w:tcW w:w="9288" w:type="dxa"/>
          </w:tcPr>
          <w:p w14:paraId="670C6872" w14:textId="77777777" w:rsidR="0045376F" w:rsidRPr="00415A37" w:rsidRDefault="0045376F" w:rsidP="007A424D">
            <w:pPr>
              <w:spacing w:line="276" w:lineRule="auto"/>
              <w:rPr>
                <w:rFonts w:cs="Times New Roman"/>
                <w:b/>
                <w:color w:val="auto"/>
              </w:rPr>
            </w:pPr>
          </w:p>
        </w:tc>
      </w:tr>
    </w:tbl>
    <w:p w14:paraId="15374DC3" w14:textId="77777777" w:rsidR="0045376F" w:rsidRPr="00415A37" w:rsidRDefault="0045376F" w:rsidP="007A424D">
      <w:pPr>
        <w:spacing w:line="276" w:lineRule="auto"/>
        <w:rPr>
          <w:rFonts w:cs="Times New Roman"/>
          <w:b/>
          <w:color w:val="auto"/>
        </w:rPr>
      </w:pPr>
      <w:r w:rsidRPr="00415A37">
        <w:rPr>
          <w:rFonts w:cs="Times New Roman"/>
          <w:b/>
          <w:color w:val="auto"/>
        </w:rPr>
        <w:t>TVA deductibil: Da/Nu</w:t>
      </w:r>
    </w:p>
    <w:p w14:paraId="05AF00BE" w14:textId="77777777" w:rsidR="0045376F" w:rsidRPr="00415A37" w:rsidRDefault="0045376F" w:rsidP="007A424D">
      <w:pPr>
        <w:spacing w:line="276" w:lineRule="auto"/>
        <w:rPr>
          <w:rFonts w:cs="Times New Roman"/>
          <w:b/>
          <w:color w:val="auto"/>
        </w:rPr>
      </w:pPr>
      <w:r w:rsidRPr="00415A37">
        <w:rPr>
          <w:rFonts w:cs="Times New Roman"/>
          <w:b/>
          <w:color w:val="auto"/>
        </w:rPr>
        <w:t>Public: Da/Nu</w:t>
      </w:r>
    </w:p>
    <w:p w14:paraId="25BC36C4" w14:textId="77777777" w:rsidR="0045376F" w:rsidRPr="00415A37" w:rsidRDefault="0045376F" w:rsidP="007A424D">
      <w:pPr>
        <w:spacing w:line="276" w:lineRule="auto"/>
        <w:rPr>
          <w:rFonts w:cs="Times New Roman"/>
          <w:b/>
          <w:color w:val="auto"/>
        </w:rPr>
      </w:pPr>
    </w:p>
    <w:p w14:paraId="408DCA74" w14:textId="77777777" w:rsidR="0045376F" w:rsidRPr="00415A37" w:rsidRDefault="0045376F" w:rsidP="007A424D">
      <w:pPr>
        <w:spacing w:line="276" w:lineRule="auto"/>
        <w:rPr>
          <w:rFonts w:cs="Times New Roman"/>
          <w:b/>
          <w:color w:val="auto"/>
        </w:rPr>
      </w:pPr>
      <w:r w:rsidRPr="00415A37">
        <w:rPr>
          <w:rFonts w:cs="Times New Roman"/>
          <w:b/>
          <w:color w:val="auto"/>
        </w:rPr>
        <w:t>REPREZENTANT LEGAL</w:t>
      </w:r>
    </w:p>
    <w:p w14:paraId="1A9CA866" w14:textId="77777777" w:rsidR="0045376F" w:rsidRPr="00415A37" w:rsidRDefault="0045376F" w:rsidP="007A424D">
      <w:pPr>
        <w:spacing w:line="276" w:lineRule="auto"/>
        <w:rPr>
          <w:rFonts w:cs="Times New Roman"/>
          <w:b/>
          <w:color w:val="auto"/>
        </w:rPr>
      </w:pPr>
      <w:r w:rsidRPr="00415A37">
        <w:rPr>
          <w:rFonts w:cs="Times New Roman"/>
          <w:b/>
          <w:color w:val="aut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0EF64C1" w14:textId="77777777" w:rsidTr="00ED1484">
        <w:tc>
          <w:tcPr>
            <w:tcW w:w="9288" w:type="dxa"/>
          </w:tcPr>
          <w:p w14:paraId="06F505E2" w14:textId="77777777" w:rsidR="0045376F" w:rsidRPr="00415A37" w:rsidRDefault="0045376F" w:rsidP="007A424D">
            <w:pPr>
              <w:spacing w:line="276" w:lineRule="auto"/>
              <w:rPr>
                <w:rFonts w:cs="Times New Roman"/>
                <w:b/>
                <w:color w:val="auto"/>
              </w:rPr>
            </w:pPr>
          </w:p>
        </w:tc>
      </w:tr>
    </w:tbl>
    <w:p w14:paraId="7AF8F5AF" w14:textId="77777777" w:rsidR="0045376F" w:rsidRPr="00415A37" w:rsidRDefault="0045376F" w:rsidP="007A424D">
      <w:pPr>
        <w:spacing w:line="276" w:lineRule="auto"/>
        <w:rPr>
          <w:rFonts w:cs="Times New Roman"/>
          <w:b/>
          <w:color w:val="auto"/>
        </w:rPr>
      </w:pPr>
      <w:r w:rsidRPr="00415A37">
        <w:rPr>
          <w:rFonts w:cs="Times New Roman"/>
          <w:b/>
          <w:color w:val="aut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F7EE9E8" w14:textId="77777777" w:rsidTr="00ED1484">
        <w:tc>
          <w:tcPr>
            <w:tcW w:w="9288" w:type="dxa"/>
          </w:tcPr>
          <w:p w14:paraId="3BF635E8" w14:textId="77777777" w:rsidR="0045376F" w:rsidRPr="00415A37" w:rsidRDefault="0045376F" w:rsidP="007A424D">
            <w:pPr>
              <w:spacing w:line="276" w:lineRule="auto"/>
              <w:rPr>
                <w:rFonts w:cs="Times New Roman"/>
                <w:b/>
                <w:color w:val="auto"/>
              </w:rPr>
            </w:pPr>
          </w:p>
        </w:tc>
      </w:tr>
    </w:tbl>
    <w:p w14:paraId="72E0674F" w14:textId="77777777" w:rsidR="0045376F" w:rsidRPr="00415A37" w:rsidRDefault="0045376F" w:rsidP="007A424D">
      <w:pPr>
        <w:spacing w:line="276" w:lineRule="auto"/>
        <w:rPr>
          <w:rFonts w:cs="Times New Roman"/>
          <w:b/>
          <w:color w:val="auto"/>
        </w:rPr>
      </w:pPr>
      <w:r w:rsidRPr="00415A37">
        <w:rPr>
          <w:rFonts w:cs="Times New Roman"/>
          <w:b/>
          <w:color w:val="auto"/>
        </w:rPr>
        <w:t>Data nașterii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5777AC38" w14:textId="77777777" w:rsidTr="00ED1484">
        <w:tc>
          <w:tcPr>
            <w:tcW w:w="9288" w:type="dxa"/>
          </w:tcPr>
          <w:p w14:paraId="25E82F9F" w14:textId="77777777" w:rsidR="0045376F" w:rsidRPr="00415A37" w:rsidRDefault="0045376F" w:rsidP="007A424D">
            <w:pPr>
              <w:spacing w:line="276" w:lineRule="auto"/>
              <w:rPr>
                <w:rFonts w:cs="Times New Roman"/>
                <w:b/>
                <w:color w:val="auto"/>
              </w:rPr>
            </w:pPr>
          </w:p>
        </w:tc>
      </w:tr>
    </w:tbl>
    <w:p w14:paraId="2516C8CC" w14:textId="77777777" w:rsidR="0045376F" w:rsidRPr="00415A37" w:rsidRDefault="0045376F" w:rsidP="007A424D">
      <w:pPr>
        <w:spacing w:line="276" w:lineRule="auto"/>
        <w:rPr>
          <w:rFonts w:cs="Times New Roman"/>
          <w:b/>
          <w:color w:val="auto"/>
        </w:rPr>
      </w:pPr>
      <w:r w:rsidRPr="00415A37">
        <w:rPr>
          <w:rFonts w:cs="Times New Roman"/>
          <w:b/>
          <w:color w:val="auto"/>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FD51775" w14:textId="77777777" w:rsidTr="00ED1484">
        <w:tc>
          <w:tcPr>
            <w:tcW w:w="9288" w:type="dxa"/>
          </w:tcPr>
          <w:p w14:paraId="7621F586" w14:textId="77777777" w:rsidR="0045376F" w:rsidRPr="00415A37" w:rsidRDefault="0045376F" w:rsidP="007A424D">
            <w:pPr>
              <w:spacing w:line="276" w:lineRule="auto"/>
              <w:rPr>
                <w:rFonts w:cs="Times New Roman"/>
                <w:b/>
                <w:color w:val="auto"/>
              </w:rPr>
            </w:pPr>
          </w:p>
        </w:tc>
      </w:tr>
    </w:tbl>
    <w:p w14:paraId="7CF1AE0E" w14:textId="77777777" w:rsidR="0045376F" w:rsidRPr="00415A37" w:rsidRDefault="0045376F" w:rsidP="007A424D">
      <w:pPr>
        <w:spacing w:line="276" w:lineRule="auto"/>
        <w:rPr>
          <w:rFonts w:cs="Times New Roman"/>
          <w:b/>
          <w:color w:val="auto"/>
        </w:rPr>
      </w:pPr>
      <w:r w:rsidRPr="00415A37">
        <w:rPr>
          <w:rFonts w:cs="Times New Roman"/>
          <w:b/>
          <w:color w:val="auto"/>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4F7CD6D" w14:textId="77777777" w:rsidTr="00ED1484">
        <w:tc>
          <w:tcPr>
            <w:tcW w:w="9288" w:type="dxa"/>
          </w:tcPr>
          <w:p w14:paraId="5EAF4506" w14:textId="77777777" w:rsidR="0045376F" w:rsidRPr="00415A37" w:rsidRDefault="0045376F" w:rsidP="007A424D">
            <w:pPr>
              <w:spacing w:line="276" w:lineRule="auto"/>
              <w:rPr>
                <w:rFonts w:cs="Times New Roman"/>
                <w:b/>
                <w:color w:val="auto"/>
              </w:rPr>
            </w:pPr>
          </w:p>
        </w:tc>
      </w:tr>
    </w:tbl>
    <w:p w14:paraId="319084B2" w14:textId="77777777" w:rsidR="0045376F" w:rsidRPr="00415A37" w:rsidRDefault="0045376F" w:rsidP="007A424D">
      <w:pPr>
        <w:spacing w:line="276" w:lineRule="auto"/>
        <w:rPr>
          <w:rFonts w:cs="Times New Roman"/>
          <w:b/>
          <w:color w:val="auto"/>
        </w:rPr>
      </w:pPr>
      <w:r w:rsidRPr="00415A37">
        <w:rPr>
          <w:rFonts w:cs="Times New Roman"/>
          <w:b/>
          <w:color w:val="auto"/>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F202EF6" w14:textId="77777777" w:rsidTr="00ED1484">
        <w:tc>
          <w:tcPr>
            <w:tcW w:w="9288" w:type="dxa"/>
          </w:tcPr>
          <w:p w14:paraId="103F800D" w14:textId="77777777" w:rsidR="0045376F" w:rsidRPr="00415A37" w:rsidRDefault="0045376F" w:rsidP="007A424D">
            <w:pPr>
              <w:spacing w:line="276" w:lineRule="auto"/>
              <w:rPr>
                <w:rFonts w:cs="Times New Roman"/>
                <w:b/>
                <w:color w:val="auto"/>
              </w:rPr>
            </w:pPr>
          </w:p>
        </w:tc>
      </w:tr>
    </w:tbl>
    <w:p w14:paraId="40B69511" w14:textId="77777777" w:rsidR="0045376F" w:rsidRPr="00415A37" w:rsidRDefault="0045376F" w:rsidP="007A424D">
      <w:pPr>
        <w:spacing w:line="276" w:lineRule="auto"/>
        <w:rPr>
          <w:rFonts w:cs="Times New Roman"/>
          <w:b/>
          <w:color w:val="auto"/>
        </w:rPr>
      </w:pPr>
      <w:r w:rsidRPr="00415A37">
        <w:rPr>
          <w:rFonts w:cs="Times New Roman"/>
          <w:b/>
          <w:color w:val="auto"/>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1925A32" w14:textId="77777777" w:rsidTr="00ED1484">
        <w:tc>
          <w:tcPr>
            <w:tcW w:w="9288" w:type="dxa"/>
          </w:tcPr>
          <w:p w14:paraId="37819733" w14:textId="77777777" w:rsidR="0045376F" w:rsidRPr="00415A37" w:rsidRDefault="0045376F" w:rsidP="007A424D">
            <w:pPr>
              <w:spacing w:line="276" w:lineRule="auto"/>
              <w:rPr>
                <w:rFonts w:cs="Times New Roman"/>
                <w:b/>
                <w:color w:val="auto"/>
              </w:rPr>
            </w:pPr>
          </w:p>
        </w:tc>
      </w:tr>
    </w:tbl>
    <w:p w14:paraId="669ADB65" w14:textId="77777777" w:rsidR="0045376F" w:rsidRPr="00415A37" w:rsidRDefault="0045376F" w:rsidP="007A424D">
      <w:pPr>
        <w:spacing w:line="276" w:lineRule="auto"/>
        <w:rPr>
          <w:rFonts w:cs="Times New Roman"/>
          <w:b/>
          <w:color w:val="auto"/>
        </w:rPr>
      </w:pPr>
    </w:p>
    <w:p w14:paraId="5DDFAA7A" w14:textId="77777777" w:rsidR="0045376F" w:rsidRPr="00415A37" w:rsidRDefault="0045376F" w:rsidP="007A424D">
      <w:pPr>
        <w:spacing w:line="276" w:lineRule="auto"/>
        <w:rPr>
          <w:rFonts w:cs="Times New Roman"/>
          <w:b/>
          <w:color w:val="auto"/>
        </w:rPr>
      </w:pPr>
      <w:r w:rsidRPr="00415A37">
        <w:rPr>
          <w:rFonts w:cs="Times New Roman"/>
          <w:b/>
          <w:color w:val="auto"/>
        </w:rPr>
        <w:t>SEDIU SOCIAL</w:t>
      </w:r>
    </w:p>
    <w:p w14:paraId="689BE821" w14:textId="77777777" w:rsidR="0045376F" w:rsidRPr="00415A37" w:rsidRDefault="0045376F" w:rsidP="007A424D">
      <w:pPr>
        <w:spacing w:line="276" w:lineRule="auto"/>
        <w:rPr>
          <w:rFonts w:cs="Times New Roman"/>
          <w:b/>
          <w:color w:val="auto"/>
        </w:rPr>
      </w:pPr>
      <w:r w:rsidRPr="00415A37">
        <w:rPr>
          <w:rFonts w:cs="Times New Roman"/>
          <w:b/>
          <w:color w:val="auto"/>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45376F" w:rsidRPr="00415A37" w14:paraId="54105326" w14:textId="77777777" w:rsidTr="00ED1484">
        <w:tc>
          <w:tcPr>
            <w:tcW w:w="7621" w:type="dxa"/>
          </w:tcPr>
          <w:p w14:paraId="402523B6" w14:textId="77777777" w:rsidR="0045376F" w:rsidRPr="00415A37" w:rsidRDefault="0045376F" w:rsidP="007A424D">
            <w:pPr>
              <w:spacing w:line="276" w:lineRule="auto"/>
              <w:rPr>
                <w:rFonts w:cs="Times New Roman"/>
                <w:b/>
                <w:color w:val="auto"/>
              </w:rPr>
            </w:pPr>
          </w:p>
        </w:tc>
        <w:tc>
          <w:tcPr>
            <w:tcW w:w="1667" w:type="dxa"/>
          </w:tcPr>
          <w:p w14:paraId="6BD7E245" w14:textId="77777777" w:rsidR="0045376F" w:rsidRPr="00415A37" w:rsidRDefault="0045376F" w:rsidP="007A424D">
            <w:pPr>
              <w:spacing w:line="276" w:lineRule="auto"/>
              <w:rPr>
                <w:rFonts w:cs="Times New Roman"/>
                <w:b/>
                <w:color w:val="auto"/>
              </w:rPr>
            </w:pPr>
          </w:p>
        </w:tc>
      </w:tr>
    </w:tbl>
    <w:p w14:paraId="1152A9CE" w14:textId="77777777" w:rsidR="0045376F" w:rsidRPr="00415A37" w:rsidRDefault="0045376F" w:rsidP="007A424D">
      <w:pPr>
        <w:spacing w:line="276" w:lineRule="auto"/>
        <w:rPr>
          <w:rFonts w:cs="Times New Roman"/>
          <w:b/>
          <w:color w:val="auto"/>
        </w:rPr>
      </w:pPr>
      <w:r w:rsidRPr="00415A37">
        <w:rPr>
          <w:rFonts w:cs="Times New Roman"/>
          <w:b/>
          <w:color w:val="auto"/>
        </w:rPr>
        <w:t>Informații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B4CD254" w14:textId="77777777" w:rsidTr="00ED1484">
        <w:tc>
          <w:tcPr>
            <w:tcW w:w="9288" w:type="dxa"/>
          </w:tcPr>
          <w:p w14:paraId="2B4904E0" w14:textId="77777777" w:rsidR="0045376F" w:rsidRPr="00415A37" w:rsidRDefault="0045376F" w:rsidP="007A424D">
            <w:pPr>
              <w:spacing w:line="276" w:lineRule="auto"/>
              <w:rPr>
                <w:rFonts w:cs="Times New Roman"/>
                <w:b/>
                <w:color w:val="auto"/>
              </w:rPr>
            </w:pPr>
          </w:p>
        </w:tc>
      </w:tr>
    </w:tbl>
    <w:p w14:paraId="3D2DA8E6"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45376F" w:rsidRPr="00415A37" w14:paraId="1E34F823" w14:textId="77777777" w:rsidTr="00ED1484">
        <w:tc>
          <w:tcPr>
            <w:tcW w:w="4644" w:type="dxa"/>
          </w:tcPr>
          <w:p w14:paraId="1BB544DE" w14:textId="77777777" w:rsidR="0045376F" w:rsidRPr="00415A37" w:rsidRDefault="0045376F" w:rsidP="007A424D">
            <w:pPr>
              <w:spacing w:line="276" w:lineRule="auto"/>
              <w:rPr>
                <w:rFonts w:cs="Times New Roman"/>
                <w:b/>
                <w:color w:val="auto"/>
              </w:rPr>
            </w:pPr>
            <w:r w:rsidRPr="00415A37">
              <w:rPr>
                <w:rFonts w:cs="Times New Roman"/>
                <w:b/>
                <w:color w:val="auto"/>
              </w:rPr>
              <w:t>Localitate</w:t>
            </w:r>
          </w:p>
        </w:tc>
        <w:tc>
          <w:tcPr>
            <w:tcW w:w="4644" w:type="dxa"/>
          </w:tcPr>
          <w:p w14:paraId="141FACCD" w14:textId="77777777" w:rsidR="0045376F" w:rsidRPr="00415A37" w:rsidRDefault="0045376F" w:rsidP="007A424D">
            <w:pPr>
              <w:spacing w:line="276" w:lineRule="auto"/>
              <w:rPr>
                <w:rFonts w:cs="Times New Roman"/>
                <w:b/>
                <w:color w:val="auto"/>
              </w:rPr>
            </w:pPr>
            <w:r w:rsidRPr="00415A37">
              <w:rPr>
                <w:rFonts w:cs="Times New Roman"/>
                <w:b/>
                <w:color w:val="auto"/>
              </w:rPr>
              <w:t>Cod Poștal</w:t>
            </w:r>
          </w:p>
        </w:tc>
      </w:tr>
      <w:tr w:rsidR="0045376F" w:rsidRPr="00415A37" w14:paraId="1C184739" w14:textId="77777777" w:rsidTr="00ED1484">
        <w:tc>
          <w:tcPr>
            <w:tcW w:w="4644" w:type="dxa"/>
          </w:tcPr>
          <w:p w14:paraId="71200B03" w14:textId="77777777" w:rsidR="0045376F" w:rsidRPr="00415A37" w:rsidRDefault="0045376F" w:rsidP="007A424D">
            <w:pPr>
              <w:spacing w:line="276" w:lineRule="auto"/>
              <w:rPr>
                <w:rFonts w:cs="Times New Roman"/>
                <w:b/>
                <w:color w:val="auto"/>
              </w:rPr>
            </w:pPr>
          </w:p>
        </w:tc>
        <w:tc>
          <w:tcPr>
            <w:tcW w:w="4644" w:type="dxa"/>
          </w:tcPr>
          <w:p w14:paraId="75536A0C" w14:textId="77777777" w:rsidR="0045376F" w:rsidRPr="00415A37" w:rsidRDefault="0045376F" w:rsidP="007A424D">
            <w:pPr>
              <w:spacing w:line="276" w:lineRule="auto"/>
              <w:rPr>
                <w:rFonts w:cs="Times New Roman"/>
                <w:b/>
                <w:color w:val="auto"/>
              </w:rPr>
            </w:pPr>
          </w:p>
        </w:tc>
      </w:tr>
    </w:tbl>
    <w:p w14:paraId="6A7108BB"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45376F" w:rsidRPr="00415A37" w14:paraId="6B82404D" w14:textId="77777777" w:rsidTr="00ED1484">
        <w:tc>
          <w:tcPr>
            <w:tcW w:w="4644" w:type="dxa"/>
          </w:tcPr>
          <w:p w14:paraId="0D68E287" w14:textId="77777777" w:rsidR="0045376F" w:rsidRPr="00415A37" w:rsidRDefault="0045376F" w:rsidP="007A424D">
            <w:pPr>
              <w:spacing w:line="276" w:lineRule="auto"/>
              <w:rPr>
                <w:rFonts w:cs="Times New Roman"/>
                <w:b/>
                <w:color w:val="auto"/>
              </w:rPr>
            </w:pPr>
            <w:r w:rsidRPr="00415A37">
              <w:rPr>
                <w:rFonts w:cs="Times New Roman"/>
                <w:b/>
                <w:color w:val="auto"/>
              </w:rPr>
              <w:t>Județ</w:t>
            </w:r>
          </w:p>
        </w:tc>
        <w:tc>
          <w:tcPr>
            <w:tcW w:w="4644" w:type="dxa"/>
          </w:tcPr>
          <w:p w14:paraId="0BC6FA70" w14:textId="77777777" w:rsidR="0045376F" w:rsidRPr="00415A37" w:rsidRDefault="0045376F" w:rsidP="007A424D">
            <w:pPr>
              <w:spacing w:line="276" w:lineRule="auto"/>
              <w:rPr>
                <w:rFonts w:cs="Times New Roman"/>
                <w:b/>
                <w:color w:val="auto"/>
              </w:rPr>
            </w:pPr>
            <w:r w:rsidRPr="00415A37">
              <w:rPr>
                <w:rFonts w:cs="Times New Roman"/>
                <w:b/>
                <w:color w:val="auto"/>
              </w:rPr>
              <w:t>Țara</w:t>
            </w:r>
          </w:p>
        </w:tc>
      </w:tr>
      <w:tr w:rsidR="0045376F" w:rsidRPr="00415A37" w14:paraId="3F447CDB" w14:textId="77777777" w:rsidTr="00ED1484">
        <w:tc>
          <w:tcPr>
            <w:tcW w:w="4644" w:type="dxa"/>
          </w:tcPr>
          <w:p w14:paraId="7EE9AADA" w14:textId="77777777" w:rsidR="0045376F" w:rsidRPr="00415A37" w:rsidRDefault="0045376F" w:rsidP="007A424D">
            <w:pPr>
              <w:spacing w:line="276" w:lineRule="auto"/>
              <w:rPr>
                <w:rFonts w:cs="Times New Roman"/>
                <w:b/>
                <w:color w:val="auto"/>
              </w:rPr>
            </w:pPr>
          </w:p>
        </w:tc>
        <w:tc>
          <w:tcPr>
            <w:tcW w:w="4644" w:type="dxa"/>
          </w:tcPr>
          <w:p w14:paraId="654C6827" w14:textId="77777777" w:rsidR="0045376F" w:rsidRPr="00415A37" w:rsidRDefault="0045376F" w:rsidP="007A424D">
            <w:pPr>
              <w:spacing w:line="276" w:lineRule="auto"/>
              <w:rPr>
                <w:rFonts w:cs="Times New Roman"/>
                <w:b/>
                <w:color w:val="auto"/>
              </w:rPr>
            </w:pPr>
          </w:p>
        </w:tc>
      </w:tr>
    </w:tbl>
    <w:p w14:paraId="4176AB7C"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45376F" w:rsidRPr="00415A37" w14:paraId="4172B05B" w14:textId="77777777" w:rsidTr="00ED1484">
        <w:tc>
          <w:tcPr>
            <w:tcW w:w="4644" w:type="dxa"/>
          </w:tcPr>
          <w:p w14:paraId="009D8A4B" w14:textId="77777777" w:rsidR="0045376F" w:rsidRPr="00415A37" w:rsidRDefault="0045376F" w:rsidP="007A424D">
            <w:pPr>
              <w:spacing w:line="276" w:lineRule="auto"/>
              <w:rPr>
                <w:rFonts w:cs="Times New Roman"/>
                <w:b/>
                <w:color w:val="auto"/>
              </w:rPr>
            </w:pPr>
            <w:r w:rsidRPr="00415A37">
              <w:rPr>
                <w:rFonts w:cs="Times New Roman"/>
                <w:b/>
                <w:color w:val="auto"/>
              </w:rPr>
              <w:t>Telefon</w:t>
            </w:r>
          </w:p>
        </w:tc>
        <w:tc>
          <w:tcPr>
            <w:tcW w:w="4644" w:type="dxa"/>
          </w:tcPr>
          <w:p w14:paraId="36CF1558" w14:textId="77777777" w:rsidR="0045376F" w:rsidRPr="00415A37" w:rsidRDefault="0045376F" w:rsidP="007A424D">
            <w:pPr>
              <w:spacing w:line="276" w:lineRule="auto"/>
              <w:rPr>
                <w:rFonts w:cs="Times New Roman"/>
                <w:b/>
                <w:color w:val="auto"/>
              </w:rPr>
            </w:pPr>
            <w:r w:rsidRPr="00415A37">
              <w:rPr>
                <w:rFonts w:cs="Times New Roman"/>
                <w:b/>
                <w:color w:val="auto"/>
              </w:rPr>
              <w:t>Fax</w:t>
            </w:r>
          </w:p>
        </w:tc>
      </w:tr>
      <w:tr w:rsidR="0045376F" w:rsidRPr="00415A37" w14:paraId="0B9DC1EC" w14:textId="77777777" w:rsidTr="00ED1484">
        <w:tc>
          <w:tcPr>
            <w:tcW w:w="4644" w:type="dxa"/>
          </w:tcPr>
          <w:p w14:paraId="67E45AC3" w14:textId="77777777" w:rsidR="0045376F" w:rsidRPr="00415A37" w:rsidRDefault="0045376F" w:rsidP="007A424D">
            <w:pPr>
              <w:spacing w:line="276" w:lineRule="auto"/>
              <w:rPr>
                <w:rFonts w:cs="Times New Roman"/>
                <w:b/>
                <w:color w:val="auto"/>
              </w:rPr>
            </w:pPr>
          </w:p>
        </w:tc>
        <w:tc>
          <w:tcPr>
            <w:tcW w:w="4644" w:type="dxa"/>
          </w:tcPr>
          <w:p w14:paraId="3E7AE486" w14:textId="77777777" w:rsidR="0045376F" w:rsidRPr="00415A37" w:rsidRDefault="0045376F" w:rsidP="007A424D">
            <w:pPr>
              <w:spacing w:line="276" w:lineRule="auto"/>
              <w:rPr>
                <w:rFonts w:cs="Times New Roman"/>
                <w:b/>
                <w:color w:val="auto"/>
              </w:rPr>
            </w:pPr>
          </w:p>
        </w:tc>
      </w:tr>
    </w:tbl>
    <w:p w14:paraId="3E253B06"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45376F" w:rsidRPr="00415A37" w14:paraId="6B7CE553" w14:textId="77777777" w:rsidTr="00ED1484">
        <w:tc>
          <w:tcPr>
            <w:tcW w:w="4644" w:type="dxa"/>
          </w:tcPr>
          <w:p w14:paraId="3556292D" w14:textId="77777777" w:rsidR="0045376F" w:rsidRPr="00415A37" w:rsidRDefault="0045376F" w:rsidP="007A424D">
            <w:pPr>
              <w:spacing w:line="276" w:lineRule="auto"/>
              <w:rPr>
                <w:rFonts w:cs="Times New Roman"/>
                <w:b/>
                <w:color w:val="auto"/>
              </w:rPr>
            </w:pPr>
            <w:r w:rsidRPr="00415A37">
              <w:rPr>
                <w:rFonts w:cs="Times New Roman"/>
                <w:b/>
                <w:color w:val="auto"/>
              </w:rPr>
              <w:t>E-mail</w:t>
            </w:r>
          </w:p>
        </w:tc>
        <w:tc>
          <w:tcPr>
            <w:tcW w:w="4644" w:type="dxa"/>
          </w:tcPr>
          <w:p w14:paraId="45766E93" w14:textId="77777777" w:rsidR="0045376F" w:rsidRPr="00415A37" w:rsidRDefault="0045376F" w:rsidP="007A424D">
            <w:pPr>
              <w:spacing w:line="276" w:lineRule="auto"/>
              <w:rPr>
                <w:rFonts w:cs="Times New Roman"/>
                <w:b/>
                <w:color w:val="auto"/>
              </w:rPr>
            </w:pPr>
            <w:r w:rsidRPr="00415A37">
              <w:rPr>
                <w:rFonts w:cs="Times New Roman"/>
                <w:b/>
                <w:color w:val="auto"/>
              </w:rPr>
              <w:t>Pagina Web</w:t>
            </w:r>
          </w:p>
        </w:tc>
      </w:tr>
      <w:tr w:rsidR="0045376F" w:rsidRPr="00415A37" w14:paraId="33F085AC" w14:textId="77777777" w:rsidTr="00ED1484">
        <w:tc>
          <w:tcPr>
            <w:tcW w:w="4644" w:type="dxa"/>
          </w:tcPr>
          <w:p w14:paraId="31769EE2" w14:textId="77777777" w:rsidR="0045376F" w:rsidRPr="00415A37" w:rsidRDefault="0045376F" w:rsidP="007A424D">
            <w:pPr>
              <w:spacing w:line="276" w:lineRule="auto"/>
              <w:rPr>
                <w:rFonts w:cs="Times New Roman"/>
                <w:b/>
                <w:color w:val="auto"/>
              </w:rPr>
            </w:pPr>
          </w:p>
        </w:tc>
        <w:tc>
          <w:tcPr>
            <w:tcW w:w="4644" w:type="dxa"/>
          </w:tcPr>
          <w:p w14:paraId="2EBA1626" w14:textId="77777777" w:rsidR="0045376F" w:rsidRPr="00415A37" w:rsidRDefault="0045376F" w:rsidP="007A424D">
            <w:pPr>
              <w:spacing w:line="276" w:lineRule="auto"/>
              <w:rPr>
                <w:rFonts w:cs="Times New Roman"/>
                <w:b/>
                <w:color w:val="auto"/>
              </w:rPr>
            </w:pPr>
          </w:p>
        </w:tc>
      </w:tr>
    </w:tbl>
    <w:p w14:paraId="2D44F778" w14:textId="77777777" w:rsidR="0045376F" w:rsidRPr="00415A37" w:rsidRDefault="0045376F" w:rsidP="007A424D">
      <w:pPr>
        <w:spacing w:line="276" w:lineRule="auto"/>
        <w:rPr>
          <w:rFonts w:cs="Times New Roman"/>
          <w:b/>
          <w:color w:val="auto"/>
        </w:rPr>
      </w:pPr>
    </w:p>
    <w:p w14:paraId="49D68438" w14:textId="77777777" w:rsidR="0045376F" w:rsidRPr="00415A37" w:rsidRDefault="0045376F" w:rsidP="007A424D">
      <w:pPr>
        <w:spacing w:line="276" w:lineRule="auto"/>
        <w:rPr>
          <w:rFonts w:cs="Times New Roman"/>
          <w:b/>
          <w:color w:val="auto"/>
        </w:rPr>
      </w:pPr>
      <w:r w:rsidRPr="00415A37">
        <w:rPr>
          <w:rFonts w:cs="Times New Roman"/>
          <w:b/>
          <w:color w:val="auto"/>
        </w:rPr>
        <w:t>DATE FINANCIARE</w:t>
      </w:r>
    </w:p>
    <w:p w14:paraId="459B3913" w14:textId="77777777" w:rsidR="0045376F" w:rsidRPr="00415A37" w:rsidRDefault="0045376F" w:rsidP="007A424D">
      <w:pPr>
        <w:spacing w:line="276" w:lineRule="auto"/>
        <w:rPr>
          <w:rFonts w:cs="Times New Roman"/>
          <w:b/>
          <w:color w:val="auto"/>
        </w:rPr>
      </w:pPr>
      <w:r w:rsidRPr="00415A37">
        <w:rPr>
          <w:rFonts w:cs="Times New Roman"/>
          <w:b/>
          <w:color w:val="auto"/>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27"/>
        <w:gridCol w:w="1520"/>
        <w:gridCol w:w="1012"/>
        <w:gridCol w:w="1520"/>
        <w:gridCol w:w="1520"/>
        <w:gridCol w:w="1012"/>
        <w:gridCol w:w="1010"/>
      </w:tblGrid>
      <w:tr w:rsidR="0045376F" w:rsidRPr="00415A37" w14:paraId="541CD44A" w14:textId="77777777" w:rsidTr="00ED1484">
        <w:trPr>
          <w:tblHeader/>
        </w:trPr>
        <w:tc>
          <w:tcPr>
            <w:tcW w:w="1053" w:type="pct"/>
            <w:shd w:val="clear" w:color="auto" w:fill="C4C4C4"/>
            <w:tcMar>
              <w:top w:w="0" w:type="dxa"/>
              <w:left w:w="0" w:type="dxa"/>
              <w:bottom w:w="0" w:type="dxa"/>
              <w:right w:w="0" w:type="dxa"/>
            </w:tcMar>
            <w:vAlign w:val="center"/>
          </w:tcPr>
          <w:p w14:paraId="6EE97AD8"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IBAN</w:t>
            </w:r>
          </w:p>
        </w:tc>
        <w:tc>
          <w:tcPr>
            <w:tcW w:w="790" w:type="pct"/>
            <w:shd w:val="clear" w:color="auto" w:fill="C4C4C4"/>
            <w:tcMar>
              <w:top w:w="0" w:type="dxa"/>
              <w:left w:w="0" w:type="dxa"/>
              <w:bottom w:w="0" w:type="dxa"/>
              <w:right w:w="0" w:type="dxa"/>
            </w:tcMar>
            <w:vAlign w:val="center"/>
          </w:tcPr>
          <w:p w14:paraId="0E1AB4B8"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Cont</w:t>
            </w:r>
          </w:p>
        </w:tc>
        <w:tc>
          <w:tcPr>
            <w:tcW w:w="526" w:type="pct"/>
            <w:shd w:val="clear" w:color="auto" w:fill="C4C4C4"/>
            <w:tcMar>
              <w:top w:w="0" w:type="dxa"/>
              <w:left w:w="0" w:type="dxa"/>
              <w:bottom w:w="0" w:type="dxa"/>
              <w:right w:w="0" w:type="dxa"/>
            </w:tcMar>
            <w:vAlign w:val="center"/>
          </w:tcPr>
          <w:p w14:paraId="3193C140"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Banca</w:t>
            </w:r>
          </w:p>
        </w:tc>
        <w:tc>
          <w:tcPr>
            <w:tcW w:w="790" w:type="pct"/>
            <w:shd w:val="clear" w:color="auto" w:fill="C4C4C4"/>
            <w:tcMar>
              <w:top w:w="0" w:type="dxa"/>
              <w:left w:w="0" w:type="dxa"/>
              <w:bottom w:w="0" w:type="dxa"/>
              <w:right w:w="0" w:type="dxa"/>
            </w:tcMar>
            <w:vAlign w:val="center"/>
          </w:tcPr>
          <w:p w14:paraId="0C6975E4"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Sucursala</w:t>
            </w:r>
          </w:p>
        </w:tc>
        <w:tc>
          <w:tcPr>
            <w:tcW w:w="790" w:type="pct"/>
            <w:shd w:val="clear" w:color="auto" w:fill="C4C4C4"/>
            <w:tcMar>
              <w:top w:w="0" w:type="dxa"/>
              <w:left w:w="0" w:type="dxa"/>
              <w:bottom w:w="0" w:type="dxa"/>
              <w:right w:w="0" w:type="dxa"/>
            </w:tcMar>
            <w:vAlign w:val="center"/>
          </w:tcPr>
          <w:p w14:paraId="44DC63CD"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Adresă sucursală</w:t>
            </w:r>
          </w:p>
        </w:tc>
        <w:tc>
          <w:tcPr>
            <w:tcW w:w="526" w:type="pct"/>
            <w:shd w:val="clear" w:color="auto" w:fill="C4C4C4"/>
            <w:tcMar>
              <w:top w:w="0" w:type="dxa"/>
              <w:left w:w="0" w:type="dxa"/>
              <w:bottom w:w="0" w:type="dxa"/>
              <w:right w:w="0" w:type="dxa"/>
            </w:tcMar>
            <w:vAlign w:val="center"/>
          </w:tcPr>
          <w:p w14:paraId="55ED7D3F"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Swift</w:t>
            </w:r>
          </w:p>
        </w:tc>
        <w:tc>
          <w:tcPr>
            <w:tcW w:w="526" w:type="pct"/>
            <w:shd w:val="clear" w:color="auto" w:fill="C4C4C4"/>
            <w:tcMar>
              <w:top w:w="0" w:type="dxa"/>
              <w:left w:w="0" w:type="dxa"/>
              <w:bottom w:w="0" w:type="dxa"/>
              <w:right w:w="0" w:type="dxa"/>
            </w:tcMar>
            <w:vAlign w:val="center"/>
          </w:tcPr>
          <w:p w14:paraId="12EAC88F"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Alte info</w:t>
            </w:r>
          </w:p>
        </w:tc>
      </w:tr>
      <w:tr w:rsidR="0045376F" w:rsidRPr="00415A37" w14:paraId="0059269B" w14:textId="77777777" w:rsidTr="00ED1484">
        <w:tc>
          <w:tcPr>
            <w:tcW w:w="0" w:type="auto"/>
            <w:gridSpan w:val="7"/>
            <w:shd w:val="clear" w:color="auto" w:fill="FFFFFF"/>
            <w:tcMar>
              <w:top w:w="0" w:type="dxa"/>
              <w:left w:w="0" w:type="dxa"/>
              <w:bottom w:w="0" w:type="dxa"/>
              <w:right w:w="0" w:type="dxa"/>
            </w:tcMar>
            <w:vAlign w:val="center"/>
          </w:tcPr>
          <w:p w14:paraId="7108F984" w14:textId="77777777" w:rsidR="0045376F" w:rsidRPr="00415A37" w:rsidRDefault="0045376F" w:rsidP="007A424D">
            <w:pPr>
              <w:spacing w:line="276" w:lineRule="auto"/>
              <w:rPr>
                <w:rFonts w:cs="Times New Roman"/>
                <w:b/>
                <w:color w:val="auto"/>
              </w:rPr>
            </w:pPr>
          </w:p>
        </w:tc>
      </w:tr>
    </w:tbl>
    <w:p w14:paraId="772AC047" w14:textId="77777777" w:rsidR="0045376F" w:rsidRPr="00415A37" w:rsidRDefault="0045376F" w:rsidP="007A424D">
      <w:pPr>
        <w:spacing w:line="276" w:lineRule="auto"/>
        <w:rPr>
          <w:rFonts w:cs="Times New Roman"/>
          <w:b/>
          <w:i/>
          <w:color w:val="auto"/>
        </w:rPr>
      </w:pPr>
      <w:r w:rsidRPr="00415A37">
        <w:rPr>
          <w:rFonts w:cs="Times New Roman"/>
          <w:b/>
          <w:i/>
          <w:color w:val="auto"/>
        </w:rPr>
        <w:t>Informația se completează în profilul entității juridice, dreapta sus Funcția Modificare persoană juridică. Se poate modifica doar de către reprezentantul legal/împuternicit</w:t>
      </w:r>
    </w:p>
    <w:p w14:paraId="3E1F57EF" w14:textId="77777777" w:rsidR="0045376F" w:rsidRPr="00415A37" w:rsidRDefault="0045376F" w:rsidP="007A424D">
      <w:pPr>
        <w:spacing w:line="276" w:lineRule="auto"/>
        <w:rPr>
          <w:rFonts w:cs="Times New Roman"/>
          <w:b/>
          <w:color w:val="auto"/>
        </w:rPr>
      </w:pPr>
    </w:p>
    <w:p w14:paraId="537D4284" w14:textId="77777777" w:rsidR="0045376F" w:rsidRPr="00415A37" w:rsidRDefault="0045376F" w:rsidP="007A424D">
      <w:pPr>
        <w:spacing w:line="276" w:lineRule="auto"/>
        <w:rPr>
          <w:rFonts w:cs="Times New Roman"/>
          <w:b/>
          <w:color w:val="auto"/>
        </w:rPr>
      </w:pPr>
      <w:r w:rsidRPr="00415A37">
        <w:rPr>
          <w:rFonts w:cs="Times New Roman"/>
          <w:b/>
          <w:color w:val="auto"/>
        </w:rPr>
        <w:t>Exerciții financiare</w:t>
      </w:r>
    </w:p>
    <w:p w14:paraId="076DA1DD"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17"/>
        <w:gridCol w:w="1191"/>
        <w:gridCol w:w="1177"/>
        <w:gridCol w:w="1987"/>
        <w:gridCol w:w="802"/>
        <w:gridCol w:w="731"/>
        <w:gridCol w:w="1291"/>
        <w:gridCol w:w="1225"/>
      </w:tblGrid>
      <w:tr w:rsidR="0045376F" w:rsidRPr="00415A37" w14:paraId="78A8A14D" w14:textId="77777777" w:rsidTr="00ED1484">
        <w:trPr>
          <w:tblHeader/>
        </w:trPr>
        <w:tc>
          <w:tcPr>
            <w:tcW w:w="0" w:type="auto"/>
            <w:shd w:val="clear" w:color="auto" w:fill="C4C4C4"/>
            <w:tcMar>
              <w:top w:w="0" w:type="dxa"/>
              <w:left w:w="0" w:type="dxa"/>
              <w:bottom w:w="0" w:type="dxa"/>
              <w:right w:w="0" w:type="dxa"/>
            </w:tcMar>
            <w:vAlign w:val="center"/>
          </w:tcPr>
          <w:p w14:paraId="13E761F2"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Data început perioadă</w:t>
            </w:r>
          </w:p>
        </w:tc>
        <w:tc>
          <w:tcPr>
            <w:tcW w:w="0" w:type="auto"/>
            <w:shd w:val="clear" w:color="auto" w:fill="C4C4C4"/>
            <w:tcMar>
              <w:top w:w="0" w:type="dxa"/>
              <w:left w:w="0" w:type="dxa"/>
              <w:bottom w:w="0" w:type="dxa"/>
              <w:right w:w="0" w:type="dxa"/>
            </w:tcMar>
            <w:vAlign w:val="center"/>
          </w:tcPr>
          <w:p w14:paraId="2EA53F68"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Data sfârșit perioadă</w:t>
            </w:r>
          </w:p>
        </w:tc>
        <w:tc>
          <w:tcPr>
            <w:tcW w:w="0" w:type="auto"/>
            <w:shd w:val="clear" w:color="auto" w:fill="C4C4C4"/>
            <w:tcMar>
              <w:top w:w="0" w:type="dxa"/>
              <w:left w:w="0" w:type="dxa"/>
              <w:bottom w:w="0" w:type="dxa"/>
              <w:right w:w="0" w:type="dxa"/>
            </w:tcMar>
            <w:vAlign w:val="center"/>
          </w:tcPr>
          <w:p w14:paraId="147E3EFE"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Numar mediu angajați</w:t>
            </w:r>
          </w:p>
        </w:tc>
        <w:tc>
          <w:tcPr>
            <w:tcW w:w="0" w:type="auto"/>
            <w:shd w:val="clear" w:color="auto" w:fill="C4C4C4"/>
            <w:tcMar>
              <w:top w:w="0" w:type="dxa"/>
              <w:left w:w="0" w:type="dxa"/>
              <w:bottom w:w="0" w:type="dxa"/>
              <w:right w:w="0" w:type="dxa"/>
            </w:tcMar>
            <w:vAlign w:val="center"/>
          </w:tcPr>
          <w:p w14:paraId="4A435151"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Cifra de afaceri/Venituri totale</w:t>
            </w:r>
          </w:p>
        </w:tc>
        <w:tc>
          <w:tcPr>
            <w:tcW w:w="0" w:type="auto"/>
            <w:shd w:val="clear" w:color="auto" w:fill="C4C4C4"/>
            <w:tcMar>
              <w:top w:w="0" w:type="dxa"/>
              <w:left w:w="0" w:type="dxa"/>
              <w:bottom w:w="0" w:type="dxa"/>
              <w:right w:w="0" w:type="dxa"/>
            </w:tcMar>
            <w:vAlign w:val="center"/>
          </w:tcPr>
          <w:p w14:paraId="13936F5D"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Active totale</w:t>
            </w:r>
          </w:p>
        </w:tc>
        <w:tc>
          <w:tcPr>
            <w:tcW w:w="0" w:type="auto"/>
            <w:shd w:val="clear" w:color="auto" w:fill="C4C4C4"/>
            <w:tcMar>
              <w:top w:w="0" w:type="dxa"/>
              <w:left w:w="0" w:type="dxa"/>
              <w:bottom w:w="0" w:type="dxa"/>
              <w:right w:w="0" w:type="dxa"/>
            </w:tcMar>
            <w:vAlign w:val="center"/>
          </w:tcPr>
          <w:p w14:paraId="1A23FB95"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Profit NET</w:t>
            </w:r>
          </w:p>
        </w:tc>
        <w:tc>
          <w:tcPr>
            <w:tcW w:w="0" w:type="auto"/>
            <w:shd w:val="clear" w:color="auto" w:fill="C4C4C4"/>
            <w:tcMar>
              <w:top w:w="0" w:type="dxa"/>
              <w:left w:w="0" w:type="dxa"/>
              <w:bottom w:w="0" w:type="dxa"/>
              <w:right w:w="0" w:type="dxa"/>
            </w:tcMar>
            <w:vAlign w:val="center"/>
          </w:tcPr>
          <w:p w14:paraId="717750D4"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Profit în exploatare</w:t>
            </w:r>
          </w:p>
        </w:tc>
        <w:tc>
          <w:tcPr>
            <w:tcW w:w="0" w:type="auto"/>
            <w:shd w:val="clear" w:color="auto" w:fill="C4C4C4"/>
            <w:tcMar>
              <w:top w:w="0" w:type="dxa"/>
              <w:left w:w="0" w:type="dxa"/>
              <w:bottom w:w="0" w:type="dxa"/>
              <w:right w:w="0" w:type="dxa"/>
            </w:tcMar>
            <w:vAlign w:val="center"/>
          </w:tcPr>
          <w:p w14:paraId="0964BCB8"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Venituri Cercetare</w:t>
            </w:r>
          </w:p>
        </w:tc>
      </w:tr>
      <w:tr w:rsidR="0045376F" w:rsidRPr="00415A37" w14:paraId="55A692B4" w14:textId="77777777" w:rsidTr="00ED1484">
        <w:trPr>
          <w:tblHeader/>
        </w:trPr>
        <w:tc>
          <w:tcPr>
            <w:tcW w:w="0" w:type="auto"/>
            <w:tcMar>
              <w:top w:w="0" w:type="dxa"/>
              <w:left w:w="0" w:type="dxa"/>
              <w:bottom w:w="0" w:type="dxa"/>
              <w:right w:w="0" w:type="dxa"/>
            </w:tcMar>
            <w:vAlign w:val="center"/>
          </w:tcPr>
          <w:p w14:paraId="78410B98"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7266B389"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69028F92"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224AB72C"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2761D260"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6ED079F9"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4EE44223"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25CA1C26" w14:textId="77777777" w:rsidR="0045376F" w:rsidRPr="00415A37" w:rsidRDefault="0045376F" w:rsidP="007A424D">
            <w:pPr>
              <w:spacing w:line="276" w:lineRule="auto"/>
              <w:jc w:val="center"/>
              <w:rPr>
                <w:rFonts w:cs="Times New Roman"/>
                <w:b/>
                <w:bCs/>
                <w:color w:val="auto"/>
              </w:rPr>
            </w:pPr>
          </w:p>
        </w:tc>
      </w:tr>
    </w:tbl>
    <w:p w14:paraId="7256E65E" w14:textId="77777777" w:rsidR="0045376F" w:rsidRPr="00415A37" w:rsidRDefault="0045376F" w:rsidP="007A424D">
      <w:pPr>
        <w:spacing w:line="276" w:lineRule="auto"/>
        <w:rPr>
          <w:rFonts w:cs="Times New Roman"/>
          <w:b/>
          <w:i/>
          <w:color w:val="auto"/>
        </w:rPr>
      </w:pPr>
      <w:r w:rsidRPr="00415A37">
        <w:rPr>
          <w:rFonts w:cs="Times New Roman"/>
          <w:b/>
          <w:i/>
          <w:color w:val="auto"/>
        </w:rPr>
        <w:t>Informația se completează în profilul entității juridice, dreapta sus Funcția Modificare persoană juridică. Se poate modifica doar de către reprezentantul legal/împuternicit</w:t>
      </w:r>
    </w:p>
    <w:p w14:paraId="0AD0A255" w14:textId="77777777" w:rsidR="0045376F" w:rsidRPr="00415A37" w:rsidRDefault="0045376F" w:rsidP="007A424D">
      <w:pPr>
        <w:spacing w:line="276" w:lineRule="auto"/>
        <w:rPr>
          <w:rFonts w:cs="Times New Roman"/>
          <w:b/>
          <w:color w:val="auto"/>
        </w:rPr>
      </w:pPr>
    </w:p>
    <w:p w14:paraId="00F045DD"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FINANȚĂRI </w:t>
      </w:r>
    </w:p>
    <w:p w14:paraId="1CB4DE7E" w14:textId="77777777" w:rsidR="0045376F" w:rsidRPr="00415A37" w:rsidRDefault="0045376F" w:rsidP="007A424D">
      <w:pPr>
        <w:spacing w:line="276" w:lineRule="auto"/>
        <w:rPr>
          <w:rFonts w:cs="Times New Roman"/>
          <w:b/>
          <w:color w:val="auto"/>
        </w:rPr>
      </w:pPr>
    </w:p>
    <w:p w14:paraId="61C84BE2" w14:textId="77777777" w:rsidR="0045376F" w:rsidRPr="00415A37" w:rsidRDefault="0045376F" w:rsidP="007A424D">
      <w:pPr>
        <w:spacing w:line="276" w:lineRule="auto"/>
        <w:rPr>
          <w:rFonts w:cs="Times New Roman"/>
          <w:b/>
          <w:color w:val="auto"/>
        </w:rPr>
      </w:pPr>
      <w:r w:rsidRPr="00415A37">
        <w:rPr>
          <w:rFonts w:cs="Times New Roman"/>
          <w:b/>
          <w:color w:val="auto"/>
        </w:rPr>
        <w:t>Asistența acordată</w:t>
      </w:r>
    </w:p>
    <w:p w14:paraId="5C1406B6" w14:textId="77777777" w:rsidR="0045376F" w:rsidRPr="00415A37" w:rsidRDefault="0045376F" w:rsidP="007A424D">
      <w:pPr>
        <w:spacing w:line="276" w:lineRule="auto"/>
        <w:jc w:val="center"/>
        <w:rPr>
          <w:rFonts w:cs="Times New Roman"/>
          <w:b/>
          <w:color w:val="auto"/>
        </w:rPr>
      </w:pPr>
      <w:r w:rsidRPr="00415A37">
        <w:rPr>
          <w:rFonts w:cs="Times New Roman"/>
          <w:b/>
          <w:color w:val="auto"/>
        </w:rPr>
        <w:t>Asistența acordată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69"/>
        <w:gridCol w:w="710"/>
        <w:gridCol w:w="660"/>
        <w:gridCol w:w="660"/>
        <w:gridCol w:w="740"/>
        <w:gridCol w:w="620"/>
        <w:gridCol w:w="571"/>
        <w:gridCol w:w="800"/>
        <w:gridCol w:w="800"/>
        <w:gridCol w:w="980"/>
        <w:gridCol w:w="930"/>
        <w:gridCol w:w="640"/>
        <w:gridCol w:w="561"/>
        <w:gridCol w:w="380"/>
      </w:tblGrid>
      <w:tr w:rsidR="0045376F" w:rsidRPr="00415A37" w14:paraId="68D16A21" w14:textId="77777777" w:rsidTr="00ED1484">
        <w:trPr>
          <w:tblHeader/>
        </w:trPr>
        <w:tc>
          <w:tcPr>
            <w:tcW w:w="734" w:type="pct"/>
            <w:shd w:val="clear" w:color="auto" w:fill="C4C4C4"/>
            <w:tcMar>
              <w:top w:w="0" w:type="dxa"/>
              <w:left w:w="0" w:type="dxa"/>
              <w:bottom w:w="0" w:type="dxa"/>
              <w:right w:w="0" w:type="dxa"/>
            </w:tcMar>
            <w:vAlign w:val="center"/>
          </w:tcPr>
          <w:p w14:paraId="075261F7"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Titlu</w:t>
            </w:r>
          </w:p>
        </w:tc>
        <w:tc>
          <w:tcPr>
            <w:tcW w:w="334" w:type="pct"/>
            <w:shd w:val="clear" w:color="auto" w:fill="C4C4C4"/>
            <w:tcMar>
              <w:top w:w="0" w:type="dxa"/>
              <w:left w:w="0" w:type="dxa"/>
              <w:bottom w:w="0" w:type="dxa"/>
              <w:right w:w="0" w:type="dxa"/>
            </w:tcMar>
            <w:vAlign w:val="center"/>
          </w:tcPr>
          <w:p w14:paraId="7E84FF24"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Nr.înreg. contract</w:t>
            </w:r>
          </w:p>
        </w:tc>
        <w:tc>
          <w:tcPr>
            <w:tcW w:w="0" w:type="auto"/>
            <w:shd w:val="clear" w:color="auto" w:fill="C4C4C4"/>
            <w:tcMar>
              <w:top w:w="0" w:type="dxa"/>
              <w:left w:w="0" w:type="dxa"/>
              <w:bottom w:w="0" w:type="dxa"/>
              <w:right w:w="0" w:type="dxa"/>
            </w:tcMar>
            <w:vAlign w:val="center"/>
          </w:tcPr>
          <w:p w14:paraId="4F3D140B"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Data semnare</w:t>
            </w:r>
          </w:p>
        </w:tc>
        <w:tc>
          <w:tcPr>
            <w:tcW w:w="0" w:type="auto"/>
            <w:shd w:val="clear" w:color="auto" w:fill="C4C4C4"/>
            <w:tcMar>
              <w:top w:w="0" w:type="dxa"/>
              <w:left w:w="0" w:type="dxa"/>
              <w:bottom w:w="0" w:type="dxa"/>
              <w:right w:w="0" w:type="dxa"/>
            </w:tcMar>
            <w:vAlign w:val="center"/>
          </w:tcPr>
          <w:p w14:paraId="7536CF85"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Data începere</w:t>
            </w:r>
          </w:p>
        </w:tc>
        <w:tc>
          <w:tcPr>
            <w:tcW w:w="0" w:type="auto"/>
            <w:shd w:val="clear" w:color="auto" w:fill="C4C4C4"/>
            <w:tcMar>
              <w:top w:w="0" w:type="dxa"/>
              <w:left w:w="0" w:type="dxa"/>
              <w:bottom w:w="0" w:type="dxa"/>
              <w:right w:w="0" w:type="dxa"/>
            </w:tcMar>
            <w:vAlign w:val="center"/>
          </w:tcPr>
          <w:p w14:paraId="52C4263D"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Data finalizare</w:t>
            </w:r>
          </w:p>
        </w:tc>
        <w:tc>
          <w:tcPr>
            <w:tcW w:w="0" w:type="auto"/>
            <w:shd w:val="clear" w:color="auto" w:fill="C4C4C4"/>
            <w:tcMar>
              <w:top w:w="0" w:type="dxa"/>
              <w:left w:w="0" w:type="dxa"/>
              <w:bottom w:w="0" w:type="dxa"/>
              <w:right w:w="0" w:type="dxa"/>
            </w:tcMar>
            <w:vAlign w:val="center"/>
          </w:tcPr>
          <w:p w14:paraId="49FBD4FE"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Valoare Totală Proiect</w:t>
            </w:r>
          </w:p>
        </w:tc>
        <w:tc>
          <w:tcPr>
            <w:tcW w:w="0" w:type="auto"/>
            <w:shd w:val="clear" w:color="auto" w:fill="C4C4C4"/>
            <w:tcMar>
              <w:top w:w="0" w:type="dxa"/>
              <w:left w:w="0" w:type="dxa"/>
              <w:bottom w:w="0" w:type="dxa"/>
              <w:right w:w="0" w:type="dxa"/>
            </w:tcMar>
            <w:vAlign w:val="center"/>
          </w:tcPr>
          <w:p w14:paraId="5D26DE27"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Eligibil Proiect</w:t>
            </w:r>
          </w:p>
        </w:tc>
        <w:tc>
          <w:tcPr>
            <w:tcW w:w="0" w:type="auto"/>
            <w:shd w:val="clear" w:color="auto" w:fill="C4C4C4"/>
            <w:tcMar>
              <w:top w:w="0" w:type="dxa"/>
              <w:left w:w="0" w:type="dxa"/>
              <w:bottom w:w="0" w:type="dxa"/>
              <w:right w:w="0" w:type="dxa"/>
            </w:tcMar>
            <w:vAlign w:val="center"/>
          </w:tcPr>
          <w:p w14:paraId="37255BC1"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Eligibil Beneficiar</w:t>
            </w:r>
          </w:p>
        </w:tc>
        <w:tc>
          <w:tcPr>
            <w:tcW w:w="0" w:type="auto"/>
            <w:shd w:val="clear" w:color="auto" w:fill="C4C4C4"/>
            <w:tcMar>
              <w:top w:w="0" w:type="dxa"/>
              <w:left w:w="0" w:type="dxa"/>
              <w:bottom w:w="0" w:type="dxa"/>
              <w:right w:w="0" w:type="dxa"/>
            </w:tcMar>
            <w:vAlign w:val="center"/>
          </w:tcPr>
          <w:p w14:paraId="2F3DCFEF"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Sprijin Beneficiar</w:t>
            </w:r>
          </w:p>
        </w:tc>
        <w:tc>
          <w:tcPr>
            <w:tcW w:w="437" w:type="pct"/>
            <w:shd w:val="clear" w:color="auto" w:fill="C4C4C4"/>
            <w:tcMar>
              <w:top w:w="0" w:type="dxa"/>
              <w:left w:w="0" w:type="dxa"/>
              <w:bottom w:w="0" w:type="dxa"/>
              <w:right w:w="0" w:type="dxa"/>
            </w:tcMar>
            <w:vAlign w:val="center"/>
          </w:tcPr>
          <w:p w14:paraId="715ECEFA"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Rambursare Efectivă</w:t>
            </w:r>
          </w:p>
        </w:tc>
        <w:tc>
          <w:tcPr>
            <w:tcW w:w="485" w:type="pct"/>
            <w:shd w:val="clear" w:color="auto" w:fill="C4C4C4"/>
            <w:tcMar>
              <w:top w:w="0" w:type="dxa"/>
              <w:left w:w="0" w:type="dxa"/>
              <w:bottom w:w="0" w:type="dxa"/>
              <w:right w:w="0" w:type="dxa"/>
            </w:tcMar>
            <w:vAlign w:val="center"/>
          </w:tcPr>
          <w:p w14:paraId="5D372DC7"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Surse Financiare*</w:t>
            </w:r>
          </w:p>
        </w:tc>
        <w:tc>
          <w:tcPr>
            <w:tcW w:w="303" w:type="pct"/>
            <w:shd w:val="clear" w:color="auto" w:fill="C4C4C4"/>
            <w:tcMar>
              <w:top w:w="0" w:type="dxa"/>
              <w:left w:w="0" w:type="dxa"/>
              <w:bottom w:w="0" w:type="dxa"/>
              <w:right w:w="0" w:type="dxa"/>
            </w:tcMar>
            <w:vAlign w:val="center"/>
          </w:tcPr>
          <w:p w14:paraId="28E406EF"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Moneda</w:t>
            </w:r>
          </w:p>
        </w:tc>
        <w:tc>
          <w:tcPr>
            <w:tcW w:w="0" w:type="auto"/>
            <w:shd w:val="clear" w:color="auto" w:fill="C4C4C4"/>
            <w:tcMar>
              <w:top w:w="0" w:type="dxa"/>
              <w:left w:w="0" w:type="dxa"/>
              <w:bottom w:w="0" w:type="dxa"/>
              <w:right w:w="0" w:type="dxa"/>
            </w:tcMar>
            <w:vAlign w:val="center"/>
          </w:tcPr>
          <w:p w14:paraId="4EEAB7EB"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Curs de schimb</w:t>
            </w:r>
          </w:p>
        </w:tc>
        <w:tc>
          <w:tcPr>
            <w:tcW w:w="0" w:type="auto"/>
            <w:shd w:val="clear" w:color="auto" w:fill="C4C4C4"/>
            <w:tcMar>
              <w:top w:w="0" w:type="dxa"/>
              <w:left w:w="0" w:type="dxa"/>
              <w:bottom w:w="0" w:type="dxa"/>
              <w:right w:w="0" w:type="dxa"/>
            </w:tcMar>
            <w:vAlign w:val="center"/>
          </w:tcPr>
          <w:p w14:paraId="1D9E9BF3" w14:textId="77777777" w:rsidR="0045376F" w:rsidRPr="00415A37" w:rsidRDefault="0045376F" w:rsidP="007A424D">
            <w:pPr>
              <w:spacing w:line="276" w:lineRule="auto"/>
              <w:jc w:val="center"/>
              <w:rPr>
                <w:rFonts w:cs="Times New Roman"/>
                <w:b/>
                <w:bCs/>
                <w:color w:val="auto"/>
                <w:sz w:val="18"/>
                <w:szCs w:val="18"/>
              </w:rPr>
            </w:pPr>
            <w:r w:rsidRPr="00415A37">
              <w:rPr>
                <w:rFonts w:cs="Times New Roman"/>
                <w:b/>
                <w:bCs/>
                <w:color w:val="auto"/>
                <w:sz w:val="18"/>
                <w:szCs w:val="18"/>
              </w:rPr>
              <w:t>Data curs</w:t>
            </w:r>
          </w:p>
        </w:tc>
      </w:tr>
      <w:tr w:rsidR="0045376F" w:rsidRPr="00415A37" w14:paraId="41D7B321" w14:textId="77777777" w:rsidTr="00ED1484">
        <w:tc>
          <w:tcPr>
            <w:tcW w:w="0" w:type="auto"/>
            <w:shd w:val="clear" w:color="auto" w:fill="FFFFFF"/>
            <w:tcMar>
              <w:top w:w="0" w:type="dxa"/>
              <w:left w:w="0" w:type="dxa"/>
              <w:bottom w:w="0" w:type="dxa"/>
              <w:right w:w="0" w:type="dxa"/>
            </w:tcMar>
            <w:vAlign w:val="center"/>
          </w:tcPr>
          <w:p w14:paraId="44E15E50"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14EBF33D"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3ADF2C46"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1EB24D5A"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394E39F5"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091231B1"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1A0903EF"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66E896E1"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03F11247"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5256EDC8"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6BECF023"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7BC570C9"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6084DBCF" w14:textId="77777777" w:rsidR="0045376F" w:rsidRPr="00415A37" w:rsidRDefault="0045376F" w:rsidP="007A424D">
            <w:pPr>
              <w:spacing w:line="276" w:lineRule="auto"/>
              <w:rPr>
                <w:rFonts w:cs="Times New Roman"/>
                <w:b/>
                <w:color w:val="auto"/>
                <w:sz w:val="18"/>
                <w:szCs w:val="18"/>
              </w:rPr>
            </w:pPr>
          </w:p>
        </w:tc>
        <w:tc>
          <w:tcPr>
            <w:tcW w:w="0" w:type="auto"/>
            <w:shd w:val="clear" w:color="auto" w:fill="FFFFFF"/>
            <w:tcMar>
              <w:top w:w="0" w:type="dxa"/>
              <w:left w:w="0" w:type="dxa"/>
              <w:bottom w:w="0" w:type="dxa"/>
              <w:right w:w="0" w:type="dxa"/>
            </w:tcMar>
            <w:vAlign w:val="center"/>
          </w:tcPr>
          <w:p w14:paraId="63F179BA" w14:textId="77777777" w:rsidR="0045376F" w:rsidRPr="00415A37" w:rsidRDefault="0045376F" w:rsidP="007A424D">
            <w:pPr>
              <w:spacing w:line="276" w:lineRule="auto"/>
              <w:rPr>
                <w:rFonts w:cs="Times New Roman"/>
                <w:b/>
                <w:color w:val="auto"/>
                <w:sz w:val="18"/>
                <w:szCs w:val="18"/>
              </w:rPr>
            </w:pPr>
          </w:p>
        </w:tc>
      </w:tr>
    </w:tbl>
    <w:p w14:paraId="0AFFDBAC" w14:textId="77777777" w:rsidR="0045376F" w:rsidRPr="00415A37" w:rsidRDefault="0045376F" w:rsidP="007A424D">
      <w:pPr>
        <w:spacing w:line="276" w:lineRule="auto"/>
        <w:rPr>
          <w:rFonts w:cs="Times New Roman"/>
          <w:b/>
          <w:color w:val="auto"/>
        </w:rPr>
      </w:pPr>
      <w:r w:rsidRPr="00415A37">
        <w:rPr>
          <w:rFonts w:cs="Times New Roman"/>
          <w:b/>
          <w:i/>
          <w:color w:val="auto"/>
        </w:rPr>
        <w:t>* se selectează din nomenclator</w:t>
      </w:r>
      <w:r w:rsidRPr="00415A37">
        <w:rPr>
          <w:rFonts w:cs="Times New Roman"/>
          <w:b/>
          <w:i/>
          <w:color w:val="auto"/>
        </w:rPr>
        <w:br/>
      </w:r>
    </w:p>
    <w:p w14:paraId="149B116E" w14:textId="77777777" w:rsidR="0045376F" w:rsidRPr="00415A37" w:rsidRDefault="0045376F" w:rsidP="007A424D">
      <w:pPr>
        <w:spacing w:line="276" w:lineRule="auto"/>
        <w:rPr>
          <w:rFonts w:cs="Times New Roman"/>
          <w:b/>
          <w:color w:val="auto"/>
        </w:rPr>
      </w:pPr>
      <w:r w:rsidRPr="00415A37">
        <w:rPr>
          <w:rFonts w:cs="Times New Roman"/>
          <w:b/>
          <w:color w:val="auto"/>
        </w:rPr>
        <w:t>Asistența solicitată</w:t>
      </w:r>
    </w:p>
    <w:p w14:paraId="1BF8686D" w14:textId="77777777" w:rsidR="0045376F" w:rsidRPr="00415A37" w:rsidRDefault="0045376F" w:rsidP="007A424D">
      <w:pPr>
        <w:spacing w:line="276" w:lineRule="auto"/>
        <w:jc w:val="center"/>
        <w:rPr>
          <w:rFonts w:cs="Times New Roman"/>
          <w:b/>
          <w:strike/>
          <w:color w:val="auto"/>
        </w:rPr>
      </w:pPr>
      <w:r w:rsidRPr="00415A37">
        <w:rPr>
          <w:rFonts w:cs="Times New Roman"/>
          <w:b/>
          <w:color w:val="auto"/>
        </w:rPr>
        <w:t>Asistența solicitată</w:t>
      </w:r>
    </w:p>
    <w:p w14:paraId="23CAF1AB" w14:textId="77777777" w:rsidR="0045376F" w:rsidRPr="00415A37" w:rsidRDefault="0045376F" w:rsidP="007A424D">
      <w:pPr>
        <w:spacing w:line="276" w:lineRule="auto"/>
        <w:jc w:val="center"/>
        <w:rPr>
          <w:rFonts w:cs="Times New Roman"/>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20"/>
        <w:gridCol w:w="2083"/>
        <w:gridCol w:w="1416"/>
        <w:gridCol w:w="1026"/>
        <w:gridCol w:w="1237"/>
        <w:gridCol w:w="850"/>
        <w:gridCol w:w="1046"/>
        <w:gridCol w:w="643"/>
      </w:tblGrid>
      <w:tr w:rsidR="0045376F" w:rsidRPr="00415A37" w14:paraId="07D725C3" w14:textId="77777777" w:rsidTr="00ED1484">
        <w:trPr>
          <w:tblHeader/>
        </w:trPr>
        <w:tc>
          <w:tcPr>
            <w:tcW w:w="730" w:type="pct"/>
            <w:shd w:val="clear" w:color="auto" w:fill="C4C4C4"/>
            <w:tcMar>
              <w:top w:w="0" w:type="dxa"/>
              <w:left w:w="0" w:type="dxa"/>
              <w:bottom w:w="0" w:type="dxa"/>
              <w:right w:w="0" w:type="dxa"/>
            </w:tcMar>
            <w:vAlign w:val="center"/>
          </w:tcPr>
          <w:p w14:paraId="3BA5FF51"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Titlu</w:t>
            </w:r>
          </w:p>
        </w:tc>
        <w:tc>
          <w:tcPr>
            <w:tcW w:w="0" w:type="auto"/>
            <w:shd w:val="clear" w:color="auto" w:fill="C4C4C4"/>
            <w:tcMar>
              <w:top w:w="0" w:type="dxa"/>
              <w:left w:w="0" w:type="dxa"/>
              <w:bottom w:w="0" w:type="dxa"/>
              <w:right w:w="0" w:type="dxa"/>
            </w:tcMar>
            <w:vAlign w:val="center"/>
          </w:tcPr>
          <w:p w14:paraId="6A40AA3A"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Informații înregistrare solicitare</w:t>
            </w:r>
          </w:p>
        </w:tc>
        <w:tc>
          <w:tcPr>
            <w:tcW w:w="0" w:type="auto"/>
            <w:shd w:val="clear" w:color="auto" w:fill="C4C4C4"/>
            <w:tcMar>
              <w:top w:w="0" w:type="dxa"/>
              <w:left w:w="0" w:type="dxa"/>
              <w:bottom w:w="0" w:type="dxa"/>
              <w:right w:w="0" w:type="dxa"/>
            </w:tcMar>
            <w:vAlign w:val="center"/>
          </w:tcPr>
          <w:p w14:paraId="4DCF712D"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Valoare Totală Proiect</w:t>
            </w:r>
          </w:p>
        </w:tc>
        <w:tc>
          <w:tcPr>
            <w:tcW w:w="0" w:type="auto"/>
            <w:shd w:val="clear" w:color="auto" w:fill="C4C4C4"/>
            <w:tcMar>
              <w:top w:w="0" w:type="dxa"/>
              <w:left w:w="0" w:type="dxa"/>
              <w:bottom w:w="0" w:type="dxa"/>
              <w:right w:w="0" w:type="dxa"/>
            </w:tcMar>
            <w:vAlign w:val="center"/>
          </w:tcPr>
          <w:p w14:paraId="2A3599B9"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Eligibil Proiect</w:t>
            </w:r>
          </w:p>
        </w:tc>
        <w:tc>
          <w:tcPr>
            <w:tcW w:w="480" w:type="pct"/>
            <w:shd w:val="clear" w:color="auto" w:fill="C4C4C4"/>
            <w:tcMar>
              <w:top w:w="0" w:type="dxa"/>
              <w:left w:w="0" w:type="dxa"/>
              <w:bottom w:w="0" w:type="dxa"/>
              <w:right w:w="0" w:type="dxa"/>
            </w:tcMar>
            <w:vAlign w:val="center"/>
          </w:tcPr>
          <w:p w14:paraId="655727E5"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Surse Financiare*</w:t>
            </w:r>
          </w:p>
        </w:tc>
        <w:tc>
          <w:tcPr>
            <w:tcW w:w="340" w:type="pct"/>
            <w:shd w:val="clear" w:color="auto" w:fill="C4C4C4"/>
            <w:tcMar>
              <w:top w:w="0" w:type="dxa"/>
              <w:left w:w="0" w:type="dxa"/>
              <w:bottom w:w="0" w:type="dxa"/>
              <w:right w:w="0" w:type="dxa"/>
            </w:tcMar>
            <w:vAlign w:val="center"/>
          </w:tcPr>
          <w:p w14:paraId="5BA2664A"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Moneda</w:t>
            </w:r>
          </w:p>
        </w:tc>
        <w:tc>
          <w:tcPr>
            <w:tcW w:w="0" w:type="auto"/>
            <w:shd w:val="clear" w:color="auto" w:fill="C4C4C4"/>
            <w:tcMar>
              <w:top w:w="0" w:type="dxa"/>
              <w:left w:w="0" w:type="dxa"/>
              <w:bottom w:w="0" w:type="dxa"/>
              <w:right w:w="0" w:type="dxa"/>
            </w:tcMar>
            <w:vAlign w:val="center"/>
          </w:tcPr>
          <w:p w14:paraId="003B0685"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Curs de schimb</w:t>
            </w:r>
          </w:p>
        </w:tc>
        <w:tc>
          <w:tcPr>
            <w:tcW w:w="0" w:type="auto"/>
            <w:shd w:val="clear" w:color="auto" w:fill="C4C4C4"/>
            <w:tcMar>
              <w:top w:w="0" w:type="dxa"/>
              <w:left w:w="0" w:type="dxa"/>
              <w:bottom w:w="0" w:type="dxa"/>
              <w:right w:w="0" w:type="dxa"/>
            </w:tcMar>
            <w:vAlign w:val="center"/>
          </w:tcPr>
          <w:p w14:paraId="7375C36D"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Data curs</w:t>
            </w:r>
          </w:p>
        </w:tc>
      </w:tr>
      <w:tr w:rsidR="0045376F" w:rsidRPr="00415A37" w14:paraId="23AC1711" w14:textId="77777777" w:rsidTr="00ED1484">
        <w:trPr>
          <w:tblHeader/>
        </w:trPr>
        <w:tc>
          <w:tcPr>
            <w:tcW w:w="730" w:type="pct"/>
            <w:tcMar>
              <w:top w:w="0" w:type="dxa"/>
              <w:left w:w="0" w:type="dxa"/>
              <w:bottom w:w="0" w:type="dxa"/>
              <w:right w:w="0" w:type="dxa"/>
            </w:tcMar>
            <w:vAlign w:val="center"/>
          </w:tcPr>
          <w:p w14:paraId="63D060C3"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4C1CF826"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0E68A572"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5F9FBF82" w14:textId="77777777" w:rsidR="0045376F" w:rsidRPr="00415A37" w:rsidRDefault="0045376F" w:rsidP="007A424D">
            <w:pPr>
              <w:spacing w:line="276" w:lineRule="auto"/>
              <w:jc w:val="center"/>
              <w:rPr>
                <w:rFonts w:cs="Times New Roman"/>
                <w:b/>
                <w:bCs/>
                <w:color w:val="auto"/>
              </w:rPr>
            </w:pPr>
          </w:p>
        </w:tc>
        <w:tc>
          <w:tcPr>
            <w:tcW w:w="480" w:type="pct"/>
            <w:tcMar>
              <w:top w:w="0" w:type="dxa"/>
              <w:left w:w="0" w:type="dxa"/>
              <w:bottom w:w="0" w:type="dxa"/>
              <w:right w:w="0" w:type="dxa"/>
            </w:tcMar>
            <w:vAlign w:val="center"/>
          </w:tcPr>
          <w:p w14:paraId="0E82C7CE" w14:textId="77777777" w:rsidR="0045376F" w:rsidRPr="00415A37" w:rsidRDefault="0045376F" w:rsidP="007A424D">
            <w:pPr>
              <w:spacing w:line="276" w:lineRule="auto"/>
              <w:jc w:val="center"/>
              <w:rPr>
                <w:rFonts w:cs="Times New Roman"/>
                <w:b/>
                <w:bCs/>
                <w:color w:val="auto"/>
              </w:rPr>
            </w:pPr>
          </w:p>
        </w:tc>
        <w:tc>
          <w:tcPr>
            <w:tcW w:w="340" w:type="pct"/>
            <w:tcMar>
              <w:top w:w="0" w:type="dxa"/>
              <w:left w:w="0" w:type="dxa"/>
              <w:bottom w:w="0" w:type="dxa"/>
              <w:right w:w="0" w:type="dxa"/>
            </w:tcMar>
            <w:vAlign w:val="center"/>
          </w:tcPr>
          <w:p w14:paraId="4A37DAB0"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5BCD7C42" w14:textId="77777777" w:rsidR="0045376F" w:rsidRPr="00415A37" w:rsidRDefault="0045376F" w:rsidP="007A424D">
            <w:pPr>
              <w:spacing w:line="276" w:lineRule="auto"/>
              <w:jc w:val="center"/>
              <w:rPr>
                <w:rFonts w:cs="Times New Roman"/>
                <w:b/>
                <w:bCs/>
                <w:color w:val="auto"/>
              </w:rPr>
            </w:pPr>
          </w:p>
        </w:tc>
        <w:tc>
          <w:tcPr>
            <w:tcW w:w="0" w:type="auto"/>
            <w:tcMar>
              <w:top w:w="0" w:type="dxa"/>
              <w:left w:w="0" w:type="dxa"/>
              <w:bottom w:w="0" w:type="dxa"/>
              <w:right w:w="0" w:type="dxa"/>
            </w:tcMar>
            <w:vAlign w:val="center"/>
          </w:tcPr>
          <w:p w14:paraId="7524E683" w14:textId="77777777" w:rsidR="0045376F" w:rsidRPr="00415A37" w:rsidRDefault="0045376F" w:rsidP="007A424D">
            <w:pPr>
              <w:spacing w:line="276" w:lineRule="auto"/>
              <w:jc w:val="center"/>
              <w:rPr>
                <w:rFonts w:cs="Times New Roman"/>
                <w:b/>
                <w:bCs/>
                <w:color w:val="auto"/>
              </w:rPr>
            </w:pPr>
          </w:p>
        </w:tc>
      </w:tr>
    </w:tbl>
    <w:p w14:paraId="1BFDBB2C" w14:textId="77777777" w:rsidR="0045376F" w:rsidRPr="00415A37" w:rsidRDefault="0045376F" w:rsidP="007A424D">
      <w:pPr>
        <w:spacing w:line="276" w:lineRule="auto"/>
        <w:rPr>
          <w:rFonts w:cs="Times New Roman"/>
          <w:b/>
          <w:color w:val="auto"/>
        </w:rPr>
      </w:pPr>
      <w:r w:rsidRPr="00415A37">
        <w:rPr>
          <w:rFonts w:cs="Times New Roman"/>
          <w:b/>
          <w:i/>
          <w:color w:val="auto"/>
        </w:rPr>
        <w:t>* se selectează din nomenclator</w:t>
      </w:r>
      <w:r w:rsidRPr="00415A37">
        <w:rPr>
          <w:rFonts w:cs="Times New Roman"/>
          <w:b/>
          <w:i/>
          <w:color w:val="auto"/>
        </w:rPr>
        <w:br/>
      </w:r>
    </w:p>
    <w:p w14:paraId="70025236" w14:textId="77777777" w:rsidR="0045376F" w:rsidRPr="00415A37" w:rsidRDefault="0045376F" w:rsidP="007A424D">
      <w:pPr>
        <w:pStyle w:val="ListParagraph"/>
        <w:spacing w:line="276" w:lineRule="auto"/>
        <w:ind w:left="0"/>
        <w:contextualSpacing w:val="0"/>
        <w:rPr>
          <w:rFonts w:ascii="Times New Roman" w:hAnsi="Times New Roman"/>
          <w:b/>
          <w:color w:val="auto"/>
        </w:rPr>
      </w:pPr>
    </w:p>
    <w:p w14:paraId="2418C98B"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89" w:name="_Toc442706896"/>
      <w:r w:rsidRPr="00415A37">
        <w:rPr>
          <w:rFonts w:ascii="Times New Roman" w:hAnsi="Times New Roman"/>
          <w:b/>
          <w:color w:val="auto"/>
        </w:rPr>
        <w:lastRenderedPageBreak/>
        <w:t>Atribute proiect</w:t>
      </w:r>
      <w:bookmarkEnd w:id="189"/>
    </w:p>
    <w:p w14:paraId="65F8B0EF" w14:textId="77777777" w:rsidR="0045376F" w:rsidRPr="00415A37" w:rsidRDefault="0045376F" w:rsidP="007A424D">
      <w:pPr>
        <w:spacing w:line="276" w:lineRule="auto"/>
        <w:rPr>
          <w:rFonts w:cs="Times New Roman"/>
          <w:b/>
          <w:color w:val="auto"/>
        </w:rPr>
      </w:pPr>
    </w:p>
    <w:p w14:paraId="10A8C00E"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Proiect major </w:t>
      </w:r>
      <w:r w:rsidRPr="00415A37">
        <w:rPr>
          <w:rFonts w:cs="Times New Roman"/>
          <w:bCs/>
          <w:color w:val="auto"/>
        </w:rPr>
        <w:t>DA / NU</w:t>
      </w:r>
    </w:p>
    <w:p w14:paraId="34DC9CE6" w14:textId="77777777" w:rsidR="0045376F" w:rsidRPr="00415A37" w:rsidRDefault="0045376F" w:rsidP="007A424D">
      <w:pPr>
        <w:shd w:val="clear" w:color="auto" w:fill="FBFBFB"/>
        <w:spacing w:line="276" w:lineRule="auto"/>
        <w:rPr>
          <w:rFonts w:cs="Times New Roman"/>
          <w:b/>
          <w:bCs/>
          <w:color w:val="auto"/>
        </w:rPr>
      </w:pPr>
    </w:p>
    <w:p w14:paraId="0E7BE5CB" w14:textId="77777777" w:rsidR="0045376F" w:rsidRPr="00415A37" w:rsidRDefault="0045376F" w:rsidP="007A424D">
      <w:pPr>
        <w:shd w:val="clear" w:color="auto" w:fill="FBFBFB"/>
        <w:spacing w:line="276" w:lineRule="auto"/>
        <w:rPr>
          <w:rFonts w:cs="Times New Roman"/>
          <w:b/>
          <w:bCs/>
          <w:color w:val="auto"/>
        </w:rPr>
      </w:pPr>
      <w:r w:rsidRPr="00415A37">
        <w:rPr>
          <w:rFonts w:cs="Times New Roman"/>
          <w:b/>
          <w:bCs/>
          <w:color w:val="auto"/>
          <w:shd w:val="clear" w:color="auto" w:fill="FBFBFB"/>
        </w:rPr>
        <w:t>Codul comun de identificare (</w:t>
      </w:r>
      <w:r w:rsidRPr="00415A37">
        <w:rPr>
          <w:rFonts w:cs="Times New Roman"/>
          <w:b/>
          <w:bCs/>
          <w:color w:val="auto"/>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15F8C69E" w14:textId="77777777" w:rsidTr="00ED1484">
        <w:tc>
          <w:tcPr>
            <w:tcW w:w="9288" w:type="dxa"/>
          </w:tcPr>
          <w:p w14:paraId="422B661A" w14:textId="77777777" w:rsidR="0045376F" w:rsidRPr="00415A37" w:rsidRDefault="0045376F" w:rsidP="007A424D">
            <w:pPr>
              <w:spacing w:line="276" w:lineRule="auto"/>
              <w:rPr>
                <w:rFonts w:cs="Times New Roman"/>
                <w:b/>
                <w:bCs/>
                <w:color w:val="auto"/>
              </w:rPr>
            </w:pPr>
          </w:p>
        </w:tc>
      </w:tr>
    </w:tbl>
    <w:p w14:paraId="03E866B5" w14:textId="77777777" w:rsidR="0045376F" w:rsidRPr="00415A37" w:rsidRDefault="0045376F" w:rsidP="007A424D">
      <w:pPr>
        <w:shd w:val="clear" w:color="auto" w:fill="FBFBFB"/>
        <w:spacing w:line="276" w:lineRule="auto"/>
        <w:rPr>
          <w:rFonts w:cs="Times New Roman"/>
          <w:b/>
          <w:bCs/>
          <w:color w:val="auto"/>
        </w:rPr>
      </w:pPr>
    </w:p>
    <w:p w14:paraId="05B8CFED"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Proiectul figurează în lista Proiectelor Majore (PM): </w:t>
      </w:r>
      <w:r w:rsidRPr="00415A37">
        <w:rPr>
          <w:rFonts w:cs="Times New Roman"/>
          <w:bCs/>
          <w:color w:val="auto"/>
        </w:rPr>
        <w:t>DA / NU</w:t>
      </w:r>
    </w:p>
    <w:p w14:paraId="1E0D63FB" w14:textId="77777777" w:rsidR="0045376F" w:rsidRPr="00415A37" w:rsidRDefault="0045376F" w:rsidP="007A424D">
      <w:pPr>
        <w:shd w:val="clear" w:color="auto" w:fill="FBFBFB"/>
        <w:spacing w:line="276" w:lineRule="auto"/>
        <w:rPr>
          <w:rFonts w:cs="Times New Roman"/>
          <w:b/>
          <w:bCs/>
          <w:color w:val="auto"/>
        </w:rPr>
      </w:pPr>
    </w:p>
    <w:p w14:paraId="02C16675"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Proiect fazat: </w:t>
      </w:r>
      <w:r w:rsidRPr="00415A37">
        <w:rPr>
          <w:rFonts w:cs="Times New Roman"/>
          <w:bCs/>
          <w:color w:val="auto"/>
        </w:rPr>
        <w:t>DA / NU</w:t>
      </w:r>
    </w:p>
    <w:p w14:paraId="50845AEA" w14:textId="77777777" w:rsidR="0045376F" w:rsidRPr="00415A37" w:rsidRDefault="0045376F" w:rsidP="007A424D">
      <w:pPr>
        <w:shd w:val="clear" w:color="auto" w:fill="FBFBFB"/>
        <w:spacing w:line="276" w:lineRule="auto"/>
        <w:rPr>
          <w:rFonts w:cs="Times New Roman"/>
          <w:b/>
          <w:bCs/>
          <w:color w:val="auto"/>
        </w:rPr>
      </w:pPr>
    </w:p>
    <w:p w14:paraId="00A096A2" w14:textId="77777777" w:rsidR="0045376F" w:rsidRPr="00415A37" w:rsidRDefault="0045376F" w:rsidP="007A424D">
      <w:pPr>
        <w:shd w:val="clear" w:color="auto" w:fill="FBFBFB"/>
        <w:spacing w:line="276" w:lineRule="auto"/>
        <w:rPr>
          <w:rFonts w:cs="Times New Roman"/>
          <w:b/>
          <w:bCs/>
          <w:color w:val="auto"/>
        </w:rPr>
      </w:pPr>
      <w:r w:rsidRPr="00415A37">
        <w:rPr>
          <w:rFonts w:cs="Times New Roman"/>
          <w:b/>
          <w:bCs/>
          <w:color w:val="auto"/>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D410BA0" w14:textId="77777777" w:rsidTr="00ED1484">
        <w:tc>
          <w:tcPr>
            <w:tcW w:w="9288" w:type="dxa"/>
          </w:tcPr>
          <w:p w14:paraId="2BBF843E" w14:textId="77777777" w:rsidR="0045376F" w:rsidRPr="00415A37" w:rsidRDefault="0045376F" w:rsidP="007A424D">
            <w:pPr>
              <w:spacing w:line="276" w:lineRule="auto"/>
              <w:rPr>
                <w:rFonts w:cs="Times New Roman"/>
                <w:b/>
                <w:bCs/>
                <w:color w:val="auto"/>
              </w:rPr>
            </w:pPr>
          </w:p>
        </w:tc>
      </w:tr>
    </w:tbl>
    <w:p w14:paraId="7367DAF1" w14:textId="77777777" w:rsidR="0045376F" w:rsidRPr="00415A37" w:rsidRDefault="0045376F" w:rsidP="007A424D">
      <w:pPr>
        <w:shd w:val="clear" w:color="auto" w:fill="FBFBFB"/>
        <w:spacing w:line="276" w:lineRule="auto"/>
        <w:rPr>
          <w:rFonts w:cs="Times New Roman"/>
          <w:b/>
          <w:bCs/>
          <w:color w:val="auto"/>
        </w:rPr>
      </w:pPr>
    </w:p>
    <w:p w14:paraId="724741AA"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Proiectul face parte dintr-o rețea transeuropeană: </w:t>
      </w:r>
      <w:r w:rsidRPr="00415A37">
        <w:rPr>
          <w:rFonts w:cs="Times New Roman"/>
          <w:bCs/>
          <w:color w:val="auto"/>
        </w:rPr>
        <w:t>DA / NU</w:t>
      </w:r>
    </w:p>
    <w:p w14:paraId="32AF092D" w14:textId="77777777" w:rsidR="0045376F" w:rsidRPr="00415A37" w:rsidRDefault="0045376F" w:rsidP="007A424D">
      <w:pPr>
        <w:shd w:val="clear" w:color="auto" w:fill="FBFBFB"/>
        <w:spacing w:line="276" w:lineRule="auto"/>
        <w:rPr>
          <w:rFonts w:cs="Times New Roman"/>
          <w:b/>
          <w:bCs/>
          <w:color w:val="auto"/>
        </w:rPr>
      </w:pPr>
    </w:p>
    <w:p w14:paraId="7FFFC4E8"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Operațiunea este Plan de Acțiune Comun (PAC): </w:t>
      </w:r>
      <w:r w:rsidRPr="00415A37">
        <w:rPr>
          <w:rFonts w:cs="Times New Roman"/>
          <w:bCs/>
          <w:color w:val="auto"/>
        </w:rPr>
        <w:t>DA / NU</w:t>
      </w:r>
    </w:p>
    <w:p w14:paraId="1231F604" w14:textId="77777777" w:rsidR="0045376F" w:rsidRPr="00415A37" w:rsidRDefault="0045376F" w:rsidP="007A424D">
      <w:pPr>
        <w:shd w:val="clear" w:color="auto" w:fill="FBFBFB"/>
        <w:spacing w:line="276" w:lineRule="auto"/>
        <w:rPr>
          <w:rFonts w:cs="Times New Roman"/>
          <w:b/>
          <w:bCs/>
          <w:color w:val="auto"/>
        </w:rPr>
      </w:pPr>
    </w:p>
    <w:p w14:paraId="21B7A323" w14:textId="77777777" w:rsidR="0045376F" w:rsidRPr="00415A37" w:rsidRDefault="0045376F" w:rsidP="007A424D">
      <w:pPr>
        <w:shd w:val="clear" w:color="auto" w:fill="FBFBFB"/>
        <w:spacing w:line="276" w:lineRule="auto"/>
        <w:rPr>
          <w:rFonts w:cs="Times New Roman"/>
          <w:b/>
          <w:bCs/>
          <w:color w:val="auto"/>
        </w:rPr>
      </w:pPr>
      <w:r w:rsidRPr="00415A37">
        <w:rPr>
          <w:rFonts w:cs="Times New Roman"/>
          <w:b/>
          <w:bCs/>
          <w:color w:val="auto"/>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932731D" w14:textId="77777777" w:rsidTr="00ED1484">
        <w:tc>
          <w:tcPr>
            <w:tcW w:w="9288" w:type="dxa"/>
          </w:tcPr>
          <w:p w14:paraId="1CFA4B96" w14:textId="77777777" w:rsidR="0045376F" w:rsidRPr="00415A37" w:rsidRDefault="0045376F" w:rsidP="007A424D">
            <w:pPr>
              <w:spacing w:line="276" w:lineRule="auto"/>
              <w:rPr>
                <w:rFonts w:cs="Times New Roman"/>
                <w:b/>
                <w:bCs/>
                <w:color w:val="auto"/>
              </w:rPr>
            </w:pPr>
          </w:p>
        </w:tc>
      </w:tr>
    </w:tbl>
    <w:p w14:paraId="2F76ED2A" w14:textId="77777777" w:rsidR="0045376F" w:rsidRPr="00415A37" w:rsidRDefault="0045376F" w:rsidP="007A424D">
      <w:pPr>
        <w:shd w:val="clear" w:color="auto" w:fill="FBFBFB"/>
        <w:spacing w:line="276" w:lineRule="auto"/>
        <w:rPr>
          <w:rFonts w:cs="Times New Roman"/>
          <w:b/>
          <w:bCs/>
          <w:color w:val="auto"/>
        </w:rPr>
      </w:pPr>
      <w:r w:rsidRPr="00415A37">
        <w:rPr>
          <w:rFonts w:cs="Times New Roman"/>
          <w:b/>
          <w:bCs/>
          <w:color w:val="auto"/>
        </w:rPr>
        <w:t xml:space="preserve">Proiectul include finanțare Inițiativa Locuri de Muncă pentru Tineri (ILMT): Da/Nu </w:t>
      </w:r>
    </w:p>
    <w:p w14:paraId="00751EA2"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Sprijinul public va constitui ajutor de stat: </w:t>
      </w:r>
      <w:r w:rsidRPr="00415A37">
        <w:rPr>
          <w:rFonts w:cs="Times New Roman"/>
          <w:bCs/>
          <w:color w:val="auto"/>
        </w:rPr>
        <w:t>DA / NU</w:t>
      </w:r>
    </w:p>
    <w:p w14:paraId="2824CD13" w14:textId="77777777" w:rsidR="0045376F" w:rsidRPr="00415A37" w:rsidRDefault="0045376F" w:rsidP="007A424D">
      <w:pPr>
        <w:shd w:val="clear" w:color="auto" w:fill="FBFBFB"/>
        <w:spacing w:line="276" w:lineRule="auto"/>
        <w:rPr>
          <w:rFonts w:cs="Times New Roman"/>
          <w:b/>
          <w:bCs/>
          <w:color w:val="auto"/>
        </w:rPr>
      </w:pPr>
      <w:r w:rsidRPr="00415A37">
        <w:rPr>
          <w:rFonts w:cs="Times New Roman"/>
          <w:b/>
          <w:bCs/>
          <w:color w:val="auto"/>
        </w:rPr>
        <w:t>Proiectul este în cadrul unei structuri Parteneriat Public Privat (PPP): Da/NU</w:t>
      </w:r>
    </w:p>
    <w:p w14:paraId="26DC096D"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Proiectul este generator de venit: </w:t>
      </w:r>
      <w:r w:rsidRPr="00415A37">
        <w:rPr>
          <w:rFonts w:cs="Times New Roman"/>
          <w:bCs/>
          <w:color w:val="auto"/>
        </w:rPr>
        <w:t>DA / NU</w:t>
      </w:r>
    </w:p>
    <w:p w14:paraId="6262706D" w14:textId="77777777" w:rsidR="0045376F" w:rsidRPr="00415A37" w:rsidRDefault="0045376F" w:rsidP="007A424D">
      <w:pPr>
        <w:shd w:val="clear" w:color="auto" w:fill="FBFBFB"/>
        <w:spacing w:line="276" w:lineRule="auto"/>
        <w:rPr>
          <w:rFonts w:cs="Times New Roman"/>
          <w:bCs/>
          <w:color w:val="auto"/>
        </w:rPr>
      </w:pPr>
      <w:r w:rsidRPr="00415A37">
        <w:rPr>
          <w:rFonts w:cs="Times New Roman"/>
          <w:b/>
          <w:bCs/>
          <w:color w:val="auto"/>
        </w:rPr>
        <w:t xml:space="preserve">Proiectul este asociat cu site-ul Natura2000: </w:t>
      </w:r>
      <w:r w:rsidRPr="00415A37">
        <w:rPr>
          <w:rFonts w:cs="Times New Roman"/>
          <w:bCs/>
          <w:color w:val="auto"/>
        </w:rPr>
        <w:t>DA / NU</w:t>
      </w:r>
    </w:p>
    <w:p w14:paraId="757FF546" w14:textId="77777777" w:rsidR="0045376F" w:rsidRPr="00415A37" w:rsidRDefault="0045376F" w:rsidP="007A424D">
      <w:pPr>
        <w:shd w:val="clear" w:color="auto" w:fill="FBFBFB"/>
        <w:spacing w:line="276" w:lineRule="auto"/>
        <w:rPr>
          <w:rFonts w:cs="Times New Roman"/>
          <w:b/>
          <w:bCs/>
          <w:color w:val="auto"/>
        </w:rPr>
      </w:pPr>
      <w:r w:rsidRPr="00415A37">
        <w:rPr>
          <w:rFonts w:cs="Times New Roman"/>
          <w:b/>
          <w:bCs/>
          <w:color w:val="auto"/>
        </w:rPr>
        <w:t>Relevant pentru mecanismul ITI Delta Dunării: DA/NU</w:t>
      </w:r>
    </w:p>
    <w:p w14:paraId="48F187B3" w14:textId="77777777" w:rsidR="0045376F" w:rsidRPr="00415A37" w:rsidRDefault="0045376F" w:rsidP="007A424D">
      <w:pPr>
        <w:shd w:val="clear" w:color="auto" w:fill="FBFBFB"/>
        <w:spacing w:line="276" w:lineRule="auto"/>
        <w:rPr>
          <w:rFonts w:cs="Times New Roman"/>
          <w:b/>
          <w:bCs/>
          <w:color w:val="auto"/>
        </w:rPr>
      </w:pPr>
    </w:p>
    <w:p w14:paraId="74EFAEDF"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0" w:name="_Toc442706897"/>
      <w:r w:rsidRPr="00415A37">
        <w:rPr>
          <w:rFonts w:ascii="Times New Roman" w:hAnsi="Times New Roman"/>
          <w:b/>
          <w:color w:val="auto"/>
        </w:rPr>
        <w:t>Responsabil de proiect</w:t>
      </w:r>
      <w:bookmarkEnd w:id="190"/>
    </w:p>
    <w:p w14:paraId="2A14A0D7"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45376F" w:rsidRPr="00415A37" w14:paraId="17E338E8" w14:textId="77777777" w:rsidTr="00ED1484">
        <w:tc>
          <w:tcPr>
            <w:tcW w:w="3096" w:type="dxa"/>
          </w:tcPr>
          <w:p w14:paraId="746B2D72" w14:textId="77777777" w:rsidR="0045376F" w:rsidRPr="00415A37" w:rsidRDefault="0045376F" w:rsidP="007A424D">
            <w:pPr>
              <w:spacing w:line="276" w:lineRule="auto"/>
              <w:rPr>
                <w:rFonts w:cs="Times New Roman"/>
                <w:b/>
                <w:color w:val="auto"/>
              </w:rPr>
            </w:pPr>
            <w:r w:rsidRPr="00415A37">
              <w:rPr>
                <w:rFonts w:cs="Times New Roman"/>
                <w:b/>
                <w:color w:val="auto"/>
              </w:rPr>
              <w:t>Nume</w:t>
            </w:r>
          </w:p>
        </w:tc>
        <w:tc>
          <w:tcPr>
            <w:tcW w:w="3096" w:type="dxa"/>
          </w:tcPr>
          <w:p w14:paraId="4EBB6A58" w14:textId="77777777" w:rsidR="0045376F" w:rsidRPr="00415A37" w:rsidRDefault="0045376F" w:rsidP="007A424D">
            <w:pPr>
              <w:spacing w:line="276" w:lineRule="auto"/>
              <w:rPr>
                <w:rFonts w:cs="Times New Roman"/>
                <w:b/>
                <w:color w:val="auto"/>
              </w:rPr>
            </w:pPr>
            <w:r w:rsidRPr="00415A37">
              <w:rPr>
                <w:rFonts w:cs="Times New Roman"/>
                <w:b/>
                <w:color w:val="auto"/>
              </w:rPr>
              <w:t>Prenume</w:t>
            </w:r>
          </w:p>
        </w:tc>
        <w:tc>
          <w:tcPr>
            <w:tcW w:w="3096" w:type="dxa"/>
          </w:tcPr>
          <w:p w14:paraId="06EB9C98" w14:textId="77777777" w:rsidR="0045376F" w:rsidRPr="00415A37" w:rsidRDefault="0045376F" w:rsidP="007A424D">
            <w:pPr>
              <w:spacing w:line="276" w:lineRule="auto"/>
              <w:rPr>
                <w:rFonts w:cs="Times New Roman"/>
                <w:b/>
                <w:color w:val="auto"/>
              </w:rPr>
            </w:pPr>
            <w:r w:rsidRPr="00415A37">
              <w:rPr>
                <w:rFonts w:cs="Times New Roman"/>
                <w:b/>
                <w:color w:val="auto"/>
              </w:rPr>
              <w:t>Funcție</w:t>
            </w:r>
          </w:p>
        </w:tc>
      </w:tr>
      <w:tr w:rsidR="0045376F" w:rsidRPr="00415A37" w14:paraId="21FE2E5A" w14:textId="77777777" w:rsidTr="00ED1484">
        <w:tc>
          <w:tcPr>
            <w:tcW w:w="6192" w:type="dxa"/>
            <w:gridSpan w:val="2"/>
          </w:tcPr>
          <w:p w14:paraId="030ACCEA" w14:textId="77777777" w:rsidR="0045376F" w:rsidRPr="00415A37" w:rsidRDefault="0045376F" w:rsidP="007A424D">
            <w:pPr>
              <w:spacing w:line="276" w:lineRule="auto"/>
              <w:rPr>
                <w:rFonts w:cs="Times New Roman"/>
                <w:color w:val="auto"/>
              </w:rPr>
            </w:pPr>
            <w:r w:rsidRPr="00415A37">
              <w:rPr>
                <w:rFonts w:cs="Times New Roman"/>
                <w:i/>
                <w:color w:val="auto"/>
              </w:rPr>
              <w:t>Se completează cu numele și prenumele managerului de proiect</w:t>
            </w:r>
          </w:p>
        </w:tc>
        <w:tc>
          <w:tcPr>
            <w:tcW w:w="3096" w:type="dxa"/>
          </w:tcPr>
          <w:p w14:paraId="5063DC10" w14:textId="77777777" w:rsidR="0045376F" w:rsidRPr="00415A37" w:rsidRDefault="0045376F" w:rsidP="007A424D">
            <w:pPr>
              <w:spacing w:line="276" w:lineRule="auto"/>
              <w:rPr>
                <w:rFonts w:cs="Times New Roman"/>
                <w:b/>
                <w:color w:val="auto"/>
              </w:rPr>
            </w:pPr>
            <w:r w:rsidRPr="00415A37">
              <w:rPr>
                <w:rFonts w:cs="Times New Roman"/>
                <w:i/>
                <w:color w:val="auto"/>
              </w:rPr>
              <w:t>manager de proiect</w:t>
            </w:r>
          </w:p>
        </w:tc>
      </w:tr>
    </w:tbl>
    <w:p w14:paraId="2F4509B0"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45376F" w:rsidRPr="00415A37" w14:paraId="317EB186" w14:textId="77777777" w:rsidTr="00ED1484">
        <w:tc>
          <w:tcPr>
            <w:tcW w:w="3096" w:type="dxa"/>
          </w:tcPr>
          <w:p w14:paraId="06917A5C" w14:textId="77777777" w:rsidR="0045376F" w:rsidRPr="00415A37" w:rsidRDefault="0045376F" w:rsidP="007A424D">
            <w:pPr>
              <w:spacing w:line="276" w:lineRule="auto"/>
              <w:rPr>
                <w:rFonts w:cs="Times New Roman"/>
                <w:b/>
                <w:color w:val="auto"/>
              </w:rPr>
            </w:pPr>
            <w:r w:rsidRPr="00415A37">
              <w:rPr>
                <w:rFonts w:cs="Times New Roman"/>
                <w:b/>
                <w:color w:val="auto"/>
              </w:rPr>
              <w:t>Telefon</w:t>
            </w:r>
          </w:p>
        </w:tc>
        <w:tc>
          <w:tcPr>
            <w:tcW w:w="3096" w:type="dxa"/>
          </w:tcPr>
          <w:p w14:paraId="160FD199" w14:textId="77777777" w:rsidR="0045376F" w:rsidRPr="00415A37" w:rsidRDefault="0045376F" w:rsidP="007A424D">
            <w:pPr>
              <w:spacing w:line="276" w:lineRule="auto"/>
              <w:rPr>
                <w:rFonts w:cs="Times New Roman"/>
                <w:b/>
                <w:color w:val="auto"/>
              </w:rPr>
            </w:pPr>
            <w:r w:rsidRPr="00415A37">
              <w:rPr>
                <w:rFonts w:cs="Times New Roman"/>
                <w:b/>
                <w:color w:val="auto"/>
              </w:rPr>
              <w:t>Fax</w:t>
            </w:r>
          </w:p>
        </w:tc>
        <w:tc>
          <w:tcPr>
            <w:tcW w:w="3096" w:type="dxa"/>
          </w:tcPr>
          <w:p w14:paraId="77E89A91" w14:textId="77777777" w:rsidR="0045376F" w:rsidRPr="00415A37" w:rsidRDefault="0045376F" w:rsidP="007A424D">
            <w:pPr>
              <w:spacing w:line="276" w:lineRule="auto"/>
              <w:rPr>
                <w:rFonts w:cs="Times New Roman"/>
                <w:b/>
                <w:color w:val="auto"/>
              </w:rPr>
            </w:pPr>
            <w:r w:rsidRPr="00415A37">
              <w:rPr>
                <w:rFonts w:cs="Times New Roman"/>
                <w:b/>
                <w:color w:val="auto"/>
              </w:rPr>
              <w:t>Email</w:t>
            </w:r>
          </w:p>
        </w:tc>
      </w:tr>
      <w:tr w:rsidR="0045376F" w:rsidRPr="00415A37" w14:paraId="432E7278" w14:textId="77777777" w:rsidTr="00ED1484">
        <w:tc>
          <w:tcPr>
            <w:tcW w:w="3096" w:type="dxa"/>
          </w:tcPr>
          <w:p w14:paraId="646D3D77" w14:textId="77777777" w:rsidR="0045376F" w:rsidRPr="00415A37" w:rsidRDefault="0045376F" w:rsidP="007A424D">
            <w:pPr>
              <w:spacing w:line="276" w:lineRule="auto"/>
              <w:rPr>
                <w:rFonts w:cs="Times New Roman"/>
                <w:b/>
                <w:color w:val="auto"/>
              </w:rPr>
            </w:pPr>
          </w:p>
        </w:tc>
        <w:tc>
          <w:tcPr>
            <w:tcW w:w="3096" w:type="dxa"/>
          </w:tcPr>
          <w:p w14:paraId="4DDBEBA0" w14:textId="77777777" w:rsidR="0045376F" w:rsidRPr="00415A37" w:rsidRDefault="0045376F" w:rsidP="007A424D">
            <w:pPr>
              <w:spacing w:line="276" w:lineRule="auto"/>
              <w:rPr>
                <w:rFonts w:cs="Times New Roman"/>
                <w:b/>
                <w:color w:val="auto"/>
              </w:rPr>
            </w:pPr>
          </w:p>
        </w:tc>
        <w:tc>
          <w:tcPr>
            <w:tcW w:w="3096" w:type="dxa"/>
          </w:tcPr>
          <w:p w14:paraId="08EB3A76" w14:textId="77777777" w:rsidR="0045376F" w:rsidRPr="00415A37" w:rsidRDefault="0045376F" w:rsidP="007A424D">
            <w:pPr>
              <w:spacing w:line="276" w:lineRule="auto"/>
              <w:rPr>
                <w:rFonts w:cs="Times New Roman"/>
                <w:b/>
                <w:color w:val="auto"/>
              </w:rPr>
            </w:pPr>
          </w:p>
        </w:tc>
      </w:tr>
    </w:tbl>
    <w:p w14:paraId="67EA48DF" w14:textId="77777777" w:rsidR="0045376F" w:rsidRPr="00415A37" w:rsidRDefault="0045376F" w:rsidP="007A424D">
      <w:pPr>
        <w:spacing w:line="276" w:lineRule="auto"/>
        <w:rPr>
          <w:rFonts w:cs="Times New Roman"/>
          <w:b/>
          <w:color w:val="auto"/>
        </w:rPr>
      </w:pPr>
    </w:p>
    <w:p w14:paraId="21FA86B4"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1" w:name="_Toc442706898"/>
      <w:r w:rsidRPr="00415A37">
        <w:rPr>
          <w:rFonts w:ascii="Times New Roman" w:hAnsi="Times New Roman"/>
          <w:b/>
          <w:color w:val="auto"/>
        </w:rPr>
        <w:t>Persoana de contact</w:t>
      </w:r>
      <w:bookmarkEnd w:id="191"/>
    </w:p>
    <w:p w14:paraId="230E6C40"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45376F" w:rsidRPr="00415A37" w14:paraId="2221DD6B" w14:textId="77777777" w:rsidTr="00ED1484">
        <w:tc>
          <w:tcPr>
            <w:tcW w:w="3096" w:type="dxa"/>
          </w:tcPr>
          <w:p w14:paraId="7B5BAA50" w14:textId="77777777" w:rsidR="0045376F" w:rsidRPr="00415A37" w:rsidRDefault="0045376F" w:rsidP="007A424D">
            <w:pPr>
              <w:spacing w:line="276" w:lineRule="auto"/>
              <w:rPr>
                <w:rFonts w:cs="Times New Roman"/>
                <w:b/>
                <w:color w:val="auto"/>
              </w:rPr>
            </w:pPr>
            <w:r w:rsidRPr="00415A37">
              <w:rPr>
                <w:rFonts w:cs="Times New Roman"/>
                <w:b/>
                <w:color w:val="auto"/>
              </w:rPr>
              <w:t>Nume</w:t>
            </w:r>
          </w:p>
        </w:tc>
        <w:tc>
          <w:tcPr>
            <w:tcW w:w="3096" w:type="dxa"/>
          </w:tcPr>
          <w:p w14:paraId="06A1C1D1" w14:textId="77777777" w:rsidR="0045376F" w:rsidRPr="00415A37" w:rsidRDefault="0045376F" w:rsidP="007A424D">
            <w:pPr>
              <w:spacing w:line="276" w:lineRule="auto"/>
              <w:rPr>
                <w:rFonts w:cs="Times New Roman"/>
                <w:b/>
                <w:color w:val="auto"/>
              </w:rPr>
            </w:pPr>
            <w:r w:rsidRPr="00415A37">
              <w:rPr>
                <w:rFonts w:cs="Times New Roman"/>
                <w:b/>
                <w:color w:val="auto"/>
              </w:rPr>
              <w:t>Prenume</w:t>
            </w:r>
          </w:p>
        </w:tc>
        <w:tc>
          <w:tcPr>
            <w:tcW w:w="3096" w:type="dxa"/>
          </w:tcPr>
          <w:p w14:paraId="0695210F" w14:textId="77777777" w:rsidR="0045376F" w:rsidRPr="00415A37" w:rsidRDefault="0045376F" w:rsidP="007A424D">
            <w:pPr>
              <w:spacing w:line="276" w:lineRule="auto"/>
              <w:rPr>
                <w:rFonts w:cs="Times New Roman"/>
                <w:b/>
                <w:color w:val="auto"/>
              </w:rPr>
            </w:pPr>
            <w:r w:rsidRPr="00415A37">
              <w:rPr>
                <w:rFonts w:cs="Times New Roman"/>
                <w:b/>
                <w:color w:val="auto"/>
              </w:rPr>
              <w:t>Funcție</w:t>
            </w:r>
          </w:p>
        </w:tc>
      </w:tr>
      <w:tr w:rsidR="0045376F" w:rsidRPr="00415A37" w14:paraId="6C81BE1E" w14:textId="77777777" w:rsidTr="00ED1484">
        <w:tc>
          <w:tcPr>
            <w:tcW w:w="6192" w:type="dxa"/>
            <w:gridSpan w:val="2"/>
          </w:tcPr>
          <w:p w14:paraId="083828B7" w14:textId="77777777" w:rsidR="0045376F" w:rsidRPr="00415A37" w:rsidRDefault="0045376F" w:rsidP="007A424D">
            <w:pPr>
              <w:spacing w:line="276" w:lineRule="auto"/>
              <w:jc w:val="both"/>
              <w:rPr>
                <w:rFonts w:cs="Times New Roman"/>
                <w:i/>
                <w:color w:val="auto"/>
              </w:rPr>
            </w:pPr>
            <w:r w:rsidRPr="00415A37">
              <w:rPr>
                <w:rFonts w:cs="Times New Roman"/>
                <w:i/>
                <w:color w:val="auto"/>
              </w:rPr>
              <w:t>Persoana de contact este persoana desemnată de Solicitant să menţină contactul cu Autoritatea de Management în procesul de evaluare şi selecţie a Cererii de finanţare.</w:t>
            </w:r>
          </w:p>
          <w:p w14:paraId="6D7EBBF6" w14:textId="77777777" w:rsidR="0045376F" w:rsidRPr="00415A37" w:rsidRDefault="0045376F" w:rsidP="007A424D">
            <w:pPr>
              <w:spacing w:line="276" w:lineRule="auto"/>
              <w:jc w:val="both"/>
              <w:rPr>
                <w:rFonts w:cs="Times New Roman"/>
                <w:b/>
                <w:color w:val="auto"/>
              </w:rPr>
            </w:pPr>
            <w:r w:rsidRPr="00415A37">
              <w:rPr>
                <w:rFonts w:cs="Times New Roman"/>
                <w:i/>
                <w:color w:val="auto"/>
              </w:rPr>
              <w:t>Persoana de contact poate fi accesași cu reprezentantul legal sau Managerul de Proiect</w:t>
            </w:r>
          </w:p>
        </w:tc>
        <w:tc>
          <w:tcPr>
            <w:tcW w:w="3096" w:type="dxa"/>
          </w:tcPr>
          <w:p w14:paraId="31FDB126" w14:textId="77777777" w:rsidR="0045376F" w:rsidRPr="00415A37" w:rsidRDefault="0045376F" w:rsidP="007A424D">
            <w:pPr>
              <w:spacing w:line="276" w:lineRule="auto"/>
              <w:rPr>
                <w:rFonts w:cs="Times New Roman"/>
                <w:i/>
                <w:color w:val="auto"/>
              </w:rPr>
            </w:pPr>
            <w:r w:rsidRPr="00415A37">
              <w:rPr>
                <w:rFonts w:cs="Times New Roman"/>
                <w:i/>
                <w:color w:val="auto"/>
              </w:rPr>
              <w:t>Se completează cu denumirea funcției pe care o deține persoana de contact desemnată, în cadrul proiectului.</w:t>
            </w:r>
          </w:p>
        </w:tc>
      </w:tr>
    </w:tbl>
    <w:p w14:paraId="48677165"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45376F" w:rsidRPr="00415A37" w14:paraId="34682CE1" w14:textId="77777777" w:rsidTr="00ED1484">
        <w:tc>
          <w:tcPr>
            <w:tcW w:w="3096" w:type="dxa"/>
          </w:tcPr>
          <w:p w14:paraId="43760A21" w14:textId="77777777" w:rsidR="0045376F" w:rsidRPr="00415A37" w:rsidRDefault="0045376F" w:rsidP="007A424D">
            <w:pPr>
              <w:spacing w:line="276" w:lineRule="auto"/>
              <w:rPr>
                <w:rFonts w:cs="Times New Roman"/>
                <w:b/>
                <w:color w:val="auto"/>
              </w:rPr>
            </w:pPr>
            <w:r w:rsidRPr="00415A37">
              <w:rPr>
                <w:rFonts w:cs="Times New Roman"/>
                <w:b/>
                <w:color w:val="auto"/>
              </w:rPr>
              <w:t>Telefon</w:t>
            </w:r>
          </w:p>
        </w:tc>
        <w:tc>
          <w:tcPr>
            <w:tcW w:w="3096" w:type="dxa"/>
          </w:tcPr>
          <w:p w14:paraId="226F770C" w14:textId="77777777" w:rsidR="0045376F" w:rsidRPr="00415A37" w:rsidRDefault="0045376F" w:rsidP="007A424D">
            <w:pPr>
              <w:spacing w:line="276" w:lineRule="auto"/>
              <w:rPr>
                <w:rFonts w:cs="Times New Roman"/>
                <w:b/>
                <w:color w:val="auto"/>
              </w:rPr>
            </w:pPr>
            <w:r w:rsidRPr="00415A37">
              <w:rPr>
                <w:rFonts w:cs="Times New Roman"/>
                <w:b/>
                <w:color w:val="auto"/>
              </w:rPr>
              <w:t>Fax</w:t>
            </w:r>
          </w:p>
        </w:tc>
        <w:tc>
          <w:tcPr>
            <w:tcW w:w="3096" w:type="dxa"/>
          </w:tcPr>
          <w:p w14:paraId="2936BFC8" w14:textId="77777777" w:rsidR="0045376F" w:rsidRPr="00415A37" w:rsidRDefault="0045376F" w:rsidP="007A424D">
            <w:pPr>
              <w:spacing w:line="276" w:lineRule="auto"/>
              <w:rPr>
                <w:rFonts w:cs="Times New Roman"/>
                <w:b/>
                <w:color w:val="auto"/>
              </w:rPr>
            </w:pPr>
            <w:r w:rsidRPr="00415A37">
              <w:rPr>
                <w:rFonts w:cs="Times New Roman"/>
                <w:b/>
                <w:color w:val="auto"/>
              </w:rPr>
              <w:t>E-mail</w:t>
            </w:r>
          </w:p>
        </w:tc>
      </w:tr>
      <w:tr w:rsidR="0045376F" w:rsidRPr="00415A37" w14:paraId="340D54F3" w14:textId="77777777" w:rsidTr="00ED1484">
        <w:tc>
          <w:tcPr>
            <w:tcW w:w="3096" w:type="dxa"/>
          </w:tcPr>
          <w:p w14:paraId="1B8E89AF" w14:textId="77777777" w:rsidR="0045376F" w:rsidRPr="00415A37" w:rsidRDefault="0045376F" w:rsidP="007A424D">
            <w:pPr>
              <w:spacing w:line="276" w:lineRule="auto"/>
              <w:rPr>
                <w:rFonts w:cs="Times New Roman"/>
                <w:b/>
                <w:color w:val="auto"/>
              </w:rPr>
            </w:pPr>
          </w:p>
        </w:tc>
        <w:tc>
          <w:tcPr>
            <w:tcW w:w="3096" w:type="dxa"/>
          </w:tcPr>
          <w:p w14:paraId="4644BF2A" w14:textId="77777777" w:rsidR="0045376F" w:rsidRPr="00415A37" w:rsidRDefault="0045376F" w:rsidP="007A424D">
            <w:pPr>
              <w:spacing w:line="276" w:lineRule="auto"/>
              <w:rPr>
                <w:rFonts w:cs="Times New Roman"/>
                <w:b/>
                <w:color w:val="auto"/>
              </w:rPr>
            </w:pPr>
          </w:p>
        </w:tc>
        <w:tc>
          <w:tcPr>
            <w:tcW w:w="3096" w:type="dxa"/>
          </w:tcPr>
          <w:p w14:paraId="566677C3" w14:textId="77777777" w:rsidR="0045376F" w:rsidRPr="00415A37" w:rsidRDefault="0045376F" w:rsidP="007A424D">
            <w:pPr>
              <w:spacing w:line="276" w:lineRule="auto"/>
              <w:rPr>
                <w:rFonts w:cs="Times New Roman"/>
                <w:b/>
                <w:color w:val="auto"/>
              </w:rPr>
            </w:pPr>
          </w:p>
        </w:tc>
      </w:tr>
    </w:tbl>
    <w:p w14:paraId="7E80B156" w14:textId="77777777" w:rsidR="0045376F" w:rsidRPr="00415A37" w:rsidRDefault="0045376F" w:rsidP="007A424D">
      <w:pPr>
        <w:spacing w:line="276" w:lineRule="auto"/>
        <w:rPr>
          <w:rFonts w:cs="Times New Roman"/>
          <w:b/>
          <w:color w:val="auto"/>
        </w:rPr>
      </w:pPr>
    </w:p>
    <w:p w14:paraId="2A201FE3"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2" w:name="_Toc442706899"/>
      <w:r w:rsidRPr="00415A37">
        <w:rPr>
          <w:rFonts w:ascii="Times New Roman" w:hAnsi="Times New Roman"/>
          <w:b/>
          <w:color w:val="auto"/>
        </w:rPr>
        <w:t>Capacitate solicitant</w:t>
      </w:r>
      <w:bookmarkEnd w:id="192"/>
    </w:p>
    <w:p w14:paraId="2D7413D1" w14:textId="77777777" w:rsidR="0045376F" w:rsidRPr="00415A37" w:rsidRDefault="0045376F" w:rsidP="007A424D">
      <w:pPr>
        <w:spacing w:after="120" w:line="276" w:lineRule="auto"/>
        <w:rPr>
          <w:rFonts w:cs="Times New Roman"/>
          <w:bCs/>
          <w:i/>
          <w:color w:val="auto"/>
        </w:rPr>
      </w:pPr>
      <w:r w:rsidRPr="00415A37">
        <w:rPr>
          <w:rFonts w:cs="Times New Roman"/>
          <w:bCs/>
          <w:i/>
          <w:color w:val="auto"/>
        </w:rPr>
        <w:t>Se completează atât pentru lider, cât și pentru membrii asocierii</w:t>
      </w:r>
    </w:p>
    <w:p w14:paraId="59291649" w14:textId="77777777" w:rsidR="0045376F" w:rsidRPr="00415A37" w:rsidRDefault="0045376F" w:rsidP="007A424D">
      <w:pPr>
        <w:spacing w:after="120" w:line="276" w:lineRule="auto"/>
        <w:rPr>
          <w:rFonts w:cs="Times New Roman"/>
          <w:b/>
          <w:bCs/>
          <w:color w:val="auto"/>
        </w:rPr>
      </w:pPr>
      <w:r w:rsidRPr="00415A37">
        <w:rPr>
          <w:rFonts w:cs="Times New Roman"/>
          <w:b/>
          <w:bCs/>
          <w:color w:val="auto"/>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3D186DA0" w14:textId="77777777" w:rsidTr="00ED1484">
        <w:tc>
          <w:tcPr>
            <w:tcW w:w="9288" w:type="dxa"/>
          </w:tcPr>
          <w:p w14:paraId="1848D4CD" w14:textId="77777777" w:rsidR="0045376F" w:rsidRPr="00415A37" w:rsidRDefault="0045376F" w:rsidP="007A424D">
            <w:pPr>
              <w:spacing w:line="276" w:lineRule="auto"/>
              <w:rPr>
                <w:rFonts w:cs="Times New Roman"/>
                <w:b/>
                <w:color w:val="auto"/>
              </w:rPr>
            </w:pPr>
            <w:r w:rsidRPr="00415A37">
              <w:rPr>
                <w:rFonts w:cs="Times New Roman"/>
                <w:bCs/>
                <w:i/>
                <w:color w:val="auto"/>
              </w:rPr>
              <w:t>Selectați din nomenclator</w:t>
            </w:r>
          </w:p>
        </w:tc>
      </w:tr>
    </w:tbl>
    <w:p w14:paraId="6D3272F5" w14:textId="77777777" w:rsidR="0045376F" w:rsidRPr="00415A37" w:rsidRDefault="0045376F" w:rsidP="007A424D">
      <w:pPr>
        <w:spacing w:line="276" w:lineRule="auto"/>
        <w:rPr>
          <w:rFonts w:cs="Times New Roman"/>
          <w:b/>
          <w:bCs/>
          <w:color w:val="auto"/>
        </w:rPr>
      </w:pPr>
    </w:p>
    <w:p w14:paraId="4371070E" w14:textId="77777777" w:rsidR="0045376F" w:rsidRPr="00415A37" w:rsidRDefault="0045376F" w:rsidP="007A424D">
      <w:pPr>
        <w:spacing w:line="276" w:lineRule="auto"/>
        <w:rPr>
          <w:rFonts w:cs="Times New Roman"/>
          <w:b/>
          <w:bCs/>
          <w:color w:val="auto"/>
        </w:rPr>
      </w:pPr>
      <w:r w:rsidRPr="00415A37">
        <w:rPr>
          <w:rFonts w:cs="Times New Roman"/>
          <w:b/>
          <w:bCs/>
          <w:color w:val="auto"/>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8BE2463" w14:textId="77777777" w:rsidTr="00ED1484">
        <w:tc>
          <w:tcPr>
            <w:tcW w:w="9288" w:type="dxa"/>
          </w:tcPr>
          <w:p w14:paraId="62288D35" w14:textId="77777777" w:rsidR="0045376F" w:rsidRPr="00415A37" w:rsidRDefault="0045376F" w:rsidP="007A424D">
            <w:pPr>
              <w:spacing w:line="276" w:lineRule="auto"/>
              <w:rPr>
                <w:rFonts w:cs="Times New Roman"/>
                <w:b/>
                <w:color w:val="auto"/>
              </w:rPr>
            </w:pPr>
            <w:r w:rsidRPr="00415A37">
              <w:rPr>
                <w:rFonts w:cs="Times New Roman"/>
                <w:bCs/>
                <w:i/>
                <w:color w:val="auto"/>
              </w:rPr>
              <w:t xml:space="preserve">Selectați din nomenclator </w:t>
            </w:r>
          </w:p>
        </w:tc>
      </w:tr>
    </w:tbl>
    <w:p w14:paraId="4186C6A7" w14:textId="77777777" w:rsidR="0045376F" w:rsidRPr="00415A37" w:rsidRDefault="0045376F" w:rsidP="007A424D">
      <w:pPr>
        <w:spacing w:line="276" w:lineRule="auto"/>
        <w:rPr>
          <w:rFonts w:cs="Times New Roman"/>
          <w:b/>
          <w:color w:val="auto"/>
        </w:rPr>
      </w:pPr>
    </w:p>
    <w:p w14:paraId="6A7FC297" w14:textId="77777777" w:rsidR="0045376F" w:rsidRPr="00415A37" w:rsidRDefault="0045376F" w:rsidP="007A424D">
      <w:pPr>
        <w:spacing w:line="276" w:lineRule="auto"/>
        <w:rPr>
          <w:rFonts w:cs="Times New Roman"/>
          <w:b/>
          <w:bCs/>
          <w:color w:val="auto"/>
        </w:rPr>
      </w:pPr>
      <w:r w:rsidRPr="00415A37">
        <w:rPr>
          <w:rFonts w:cs="Times New Roman"/>
          <w:b/>
          <w:bCs/>
          <w:color w:val="auto"/>
        </w:rPr>
        <w:t>Capacitate administrativă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EE5E653" w14:textId="77777777" w:rsidTr="00ED1484">
        <w:tc>
          <w:tcPr>
            <w:tcW w:w="9288" w:type="dxa"/>
          </w:tcPr>
          <w:p w14:paraId="42591776" w14:textId="77777777" w:rsidR="0045376F" w:rsidRPr="00415A37" w:rsidRDefault="0045376F" w:rsidP="007A424D">
            <w:pPr>
              <w:spacing w:line="276" w:lineRule="auto"/>
              <w:jc w:val="both"/>
              <w:rPr>
                <w:rFonts w:cs="Times New Roman"/>
                <w:b/>
                <w:bCs/>
                <w:color w:val="auto"/>
              </w:rPr>
            </w:pPr>
            <w:r w:rsidRPr="00415A37">
              <w:rPr>
                <w:rFonts w:cs="Times New Roman"/>
                <w:bCs/>
                <w:i/>
                <w:color w:val="auto"/>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04C203E7" w14:textId="77777777" w:rsidR="0045376F" w:rsidRPr="00415A37" w:rsidRDefault="0045376F" w:rsidP="007A424D">
      <w:pPr>
        <w:spacing w:line="276" w:lineRule="auto"/>
        <w:rPr>
          <w:rFonts w:cs="Times New Roman"/>
          <w:b/>
          <w:bCs/>
          <w:color w:val="auto"/>
        </w:rPr>
      </w:pPr>
    </w:p>
    <w:p w14:paraId="221C713D" w14:textId="77777777" w:rsidR="0045376F" w:rsidRPr="00415A37" w:rsidRDefault="0045376F" w:rsidP="007A424D">
      <w:pPr>
        <w:spacing w:line="276" w:lineRule="auto"/>
        <w:rPr>
          <w:rFonts w:cs="Times New Roman"/>
          <w:b/>
          <w:bCs/>
          <w:color w:val="auto"/>
        </w:rPr>
      </w:pPr>
      <w:r w:rsidRPr="00415A37">
        <w:rPr>
          <w:rFonts w:cs="Times New Roman"/>
          <w:b/>
          <w:bCs/>
          <w:color w:val="auto"/>
        </w:rPr>
        <w:t>Capacitate financiară</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45376F" w:rsidRPr="00415A37" w14:paraId="4804E446" w14:textId="77777777" w:rsidTr="00ED1484">
        <w:tc>
          <w:tcPr>
            <w:tcW w:w="9356" w:type="dxa"/>
          </w:tcPr>
          <w:p w14:paraId="3830ED1B" w14:textId="77777777" w:rsidR="0045376F" w:rsidRPr="00415A37" w:rsidRDefault="0045376F" w:rsidP="007A424D">
            <w:pPr>
              <w:spacing w:line="276" w:lineRule="auto"/>
              <w:jc w:val="both"/>
              <w:rPr>
                <w:rFonts w:cs="Times New Roman"/>
                <w:bCs/>
                <w:i/>
                <w:color w:val="auto"/>
              </w:rPr>
            </w:pPr>
            <w:r w:rsidRPr="00415A37">
              <w:rPr>
                <w:rFonts w:cs="Times New Roman"/>
                <w:bCs/>
                <w:i/>
                <w:color w:val="auto"/>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7EB6257F" w14:textId="77777777" w:rsidR="0045376F" w:rsidRPr="00415A37" w:rsidRDefault="0045376F" w:rsidP="007A424D">
      <w:pPr>
        <w:spacing w:line="276" w:lineRule="auto"/>
        <w:rPr>
          <w:rFonts w:cs="Times New Roman"/>
          <w:b/>
          <w:color w:val="auto"/>
        </w:rPr>
      </w:pPr>
    </w:p>
    <w:p w14:paraId="2CC971B3" w14:textId="77777777" w:rsidR="0045376F" w:rsidRPr="00415A37" w:rsidRDefault="0045376F" w:rsidP="007A424D">
      <w:pPr>
        <w:spacing w:line="276" w:lineRule="auto"/>
        <w:rPr>
          <w:rFonts w:cs="Times New Roman"/>
          <w:b/>
          <w:bCs/>
          <w:color w:val="auto"/>
        </w:rPr>
      </w:pPr>
      <w:r w:rsidRPr="00415A37">
        <w:rPr>
          <w:rFonts w:cs="Times New Roman"/>
          <w:b/>
          <w:bCs/>
          <w:color w:val="auto"/>
        </w:rPr>
        <w:t>Capacitate tehnică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517C0782" w14:textId="77777777" w:rsidTr="00ED1484">
        <w:tc>
          <w:tcPr>
            <w:tcW w:w="9288" w:type="dxa"/>
          </w:tcPr>
          <w:p w14:paraId="471B9D8B" w14:textId="77777777" w:rsidR="0045376F" w:rsidRPr="00415A37" w:rsidRDefault="0045376F" w:rsidP="007A424D">
            <w:pPr>
              <w:spacing w:line="276" w:lineRule="auto"/>
              <w:jc w:val="both"/>
              <w:rPr>
                <w:rFonts w:cs="Times New Roman"/>
                <w:bCs/>
                <w:i/>
                <w:color w:val="auto"/>
              </w:rPr>
            </w:pPr>
            <w:r w:rsidRPr="00415A37">
              <w:rPr>
                <w:rFonts w:cs="Times New Roman"/>
                <w:bCs/>
                <w:i/>
                <w:color w:val="auto"/>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0977BC36" w14:textId="77777777" w:rsidR="0045376F" w:rsidRPr="00415A37" w:rsidRDefault="0045376F" w:rsidP="007A424D">
            <w:pPr>
              <w:spacing w:line="276" w:lineRule="auto"/>
              <w:jc w:val="both"/>
              <w:rPr>
                <w:rFonts w:cs="Times New Roman"/>
                <w:b/>
                <w:bCs/>
                <w:color w:val="auto"/>
              </w:rPr>
            </w:pPr>
            <w:r w:rsidRPr="00415A37">
              <w:rPr>
                <w:rFonts w:cs="Times New Roman"/>
                <w:bCs/>
                <w:i/>
                <w:color w:val="auto"/>
              </w:rPr>
              <w:t>Se va descrie succint solicitantul (personalul angajat, servicii oferite, alte informații relevante)</w:t>
            </w:r>
          </w:p>
        </w:tc>
      </w:tr>
    </w:tbl>
    <w:p w14:paraId="1E38E04B" w14:textId="77777777" w:rsidR="0045376F" w:rsidRPr="00415A37" w:rsidRDefault="0045376F" w:rsidP="007A424D">
      <w:pPr>
        <w:spacing w:line="276" w:lineRule="auto"/>
        <w:rPr>
          <w:rFonts w:cs="Times New Roman"/>
          <w:b/>
          <w:bCs/>
          <w:color w:val="auto"/>
        </w:rPr>
      </w:pPr>
    </w:p>
    <w:p w14:paraId="07015D77" w14:textId="77777777" w:rsidR="0045376F" w:rsidRPr="00415A37" w:rsidRDefault="0045376F" w:rsidP="007A424D">
      <w:pPr>
        <w:spacing w:line="276" w:lineRule="auto"/>
        <w:rPr>
          <w:rFonts w:cs="Times New Roman"/>
          <w:b/>
          <w:bCs/>
          <w:color w:val="auto"/>
        </w:rPr>
      </w:pPr>
      <w:r w:rsidRPr="00415A37">
        <w:rPr>
          <w:rFonts w:cs="Times New Roman"/>
          <w:b/>
          <w:bCs/>
          <w:color w:val="auto"/>
        </w:rPr>
        <w:t>Capacitate juridică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03ED48A" w14:textId="77777777" w:rsidTr="00ED1484">
        <w:tc>
          <w:tcPr>
            <w:tcW w:w="9288" w:type="dxa"/>
          </w:tcPr>
          <w:p w14:paraId="5A6B44E4" w14:textId="77777777" w:rsidR="0045376F" w:rsidRPr="00415A37" w:rsidRDefault="0045376F" w:rsidP="007A424D">
            <w:pPr>
              <w:spacing w:line="276" w:lineRule="auto"/>
              <w:jc w:val="both"/>
              <w:rPr>
                <w:rFonts w:cs="Times New Roman"/>
                <w:b/>
                <w:color w:val="auto"/>
              </w:rPr>
            </w:pPr>
            <w:r w:rsidRPr="00415A37">
              <w:rPr>
                <w:rFonts w:cs="Times New Roman"/>
                <w:bCs/>
                <w:i/>
                <w:color w:val="auto"/>
              </w:rPr>
              <w:t>Capacitatea juridică (indicați cel puțin statutul juridic al beneficiarului care permite implementarea proiectului, precum și capacitatea sa de a întreprinde acțiuni legale, dacă este necesar).</w:t>
            </w:r>
          </w:p>
        </w:tc>
      </w:tr>
    </w:tbl>
    <w:p w14:paraId="656C99AF" w14:textId="77777777" w:rsidR="0045376F" w:rsidRPr="00415A37" w:rsidRDefault="0045376F" w:rsidP="007A424D">
      <w:pPr>
        <w:spacing w:line="276" w:lineRule="auto"/>
        <w:rPr>
          <w:rFonts w:cs="Times New Roman"/>
          <w:b/>
          <w:color w:val="auto"/>
        </w:rPr>
      </w:pPr>
    </w:p>
    <w:p w14:paraId="1250A977"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3" w:name="_Toc442706900"/>
      <w:r w:rsidRPr="00415A37">
        <w:rPr>
          <w:rFonts w:ascii="Times New Roman" w:hAnsi="Times New Roman"/>
          <w:b/>
          <w:color w:val="auto"/>
        </w:rPr>
        <w:t>Localizare proiect</w:t>
      </w:r>
      <w:bookmarkEnd w:id="193"/>
    </w:p>
    <w:p w14:paraId="3B81FA5F" w14:textId="77777777" w:rsidR="0045376F" w:rsidRPr="00415A37" w:rsidRDefault="0045376F" w:rsidP="007A424D">
      <w:pPr>
        <w:spacing w:line="276" w:lineRule="auto"/>
        <w:rPr>
          <w:rFonts w:cs="Times New Roman"/>
          <w:b/>
          <w:color w:val="auto"/>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493"/>
        <w:gridCol w:w="1777"/>
        <w:gridCol w:w="1432"/>
        <w:gridCol w:w="1892"/>
        <w:gridCol w:w="31"/>
      </w:tblGrid>
      <w:tr w:rsidR="0045376F" w:rsidRPr="00415A37" w14:paraId="08622907" w14:textId="77777777" w:rsidTr="00711867">
        <w:trPr>
          <w:tblHeader/>
          <w:jc w:val="center"/>
        </w:trPr>
        <w:tc>
          <w:tcPr>
            <w:tcW w:w="2334" w:type="pct"/>
            <w:shd w:val="clear" w:color="auto" w:fill="C4C4C4"/>
            <w:tcMar>
              <w:top w:w="0" w:type="dxa"/>
              <w:left w:w="0" w:type="dxa"/>
              <w:bottom w:w="0" w:type="dxa"/>
              <w:right w:w="0" w:type="dxa"/>
            </w:tcMar>
            <w:vAlign w:val="center"/>
          </w:tcPr>
          <w:p w14:paraId="046ED493"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lastRenderedPageBreak/>
              <w:t>Regiune</w:t>
            </w:r>
          </w:p>
        </w:tc>
        <w:tc>
          <w:tcPr>
            <w:tcW w:w="923" w:type="pct"/>
            <w:shd w:val="clear" w:color="auto" w:fill="C4C4C4"/>
            <w:tcMar>
              <w:top w:w="0" w:type="dxa"/>
              <w:left w:w="0" w:type="dxa"/>
              <w:bottom w:w="0" w:type="dxa"/>
              <w:right w:w="0" w:type="dxa"/>
            </w:tcMar>
            <w:vAlign w:val="center"/>
          </w:tcPr>
          <w:p w14:paraId="2ADDB883"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Județ</w:t>
            </w:r>
          </w:p>
        </w:tc>
        <w:tc>
          <w:tcPr>
            <w:tcW w:w="744" w:type="pct"/>
            <w:shd w:val="clear" w:color="auto" w:fill="C4C4C4"/>
            <w:tcMar>
              <w:top w:w="0" w:type="dxa"/>
              <w:left w:w="0" w:type="dxa"/>
              <w:bottom w:w="0" w:type="dxa"/>
              <w:right w:w="0" w:type="dxa"/>
            </w:tcMar>
            <w:vAlign w:val="center"/>
          </w:tcPr>
          <w:p w14:paraId="16FC3A68"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Localitate</w:t>
            </w:r>
          </w:p>
        </w:tc>
        <w:tc>
          <w:tcPr>
            <w:tcW w:w="983" w:type="pct"/>
            <w:shd w:val="clear" w:color="auto" w:fill="C4C4C4"/>
            <w:tcMar>
              <w:top w:w="0" w:type="dxa"/>
              <w:left w:w="0" w:type="dxa"/>
              <w:bottom w:w="0" w:type="dxa"/>
              <w:right w:w="0" w:type="dxa"/>
            </w:tcMar>
            <w:vAlign w:val="center"/>
          </w:tcPr>
          <w:p w14:paraId="65595FD3"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Informații proiect</w:t>
            </w:r>
          </w:p>
        </w:tc>
        <w:tc>
          <w:tcPr>
            <w:tcW w:w="16" w:type="pct"/>
            <w:shd w:val="clear" w:color="auto" w:fill="C4C4C4"/>
            <w:tcMar>
              <w:top w:w="0" w:type="dxa"/>
              <w:left w:w="0" w:type="dxa"/>
              <w:bottom w:w="0" w:type="dxa"/>
              <w:right w:w="0" w:type="dxa"/>
            </w:tcMar>
            <w:vAlign w:val="center"/>
          </w:tcPr>
          <w:p w14:paraId="30BE1CC3" w14:textId="77777777" w:rsidR="0045376F" w:rsidRPr="00415A37" w:rsidRDefault="0045376F" w:rsidP="007A424D">
            <w:pPr>
              <w:spacing w:line="276" w:lineRule="auto"/>
              <w:jc w:val="center"/>
              <w:rPr>
                <w:rFonts w:cs="Times New Roman"/>
                <w:b/>
                <w:bCs/>
                <w:color w:val="auto"/>
              </w:rPr>
            </w:pPr>
          </w:p>
        </w:tc>
      </w:tr>
      <w:tr w:rsidR="0045376F" w:rsidRPr="00415A37" w14:paraId="760D607E" w14:textId="77777777" w:rsidTr="00711867">
        <w:trPr>
          <w:tblHeader/>
          <w:jc w:val="center"/>
        </w:trPr>
        <w:tc>
          <w:tcPr>
            <w:tcW w:w="2334" w:type="pct"/>
            <w:tcMar>
              <w:top w:w="0" w:type="dxa"/>
              <w:left w:w="0" w:type="dxa"/>
              <w:bottom w:w="0" w:type="dxa"/>
              <w:right w:w="0" w:type="dxa"/>
            </w:tcMar>
            <w:vAlign w:val="center"/>
          </w:tcPr>
          <w:p w14:paraId="38CCB042" w14:textId="77777777" w:rsidR="0045376F" w:rsidRPr="00415A37" w:rsidRDefault="0045376F" w:rsidP="007A424D">
            <w:pPr>
              <w:spacing w:line="276" w:lineRule="auto"/>
              <w:ind w:left="147" w:right="163"/>
              <w:jc w:val="both"/>
              <w:rPr>
                <w:rFonts w:cs="Times New Roman"/>
                <w:i/>
                <w:color w:val="auto"/>
              </w:rPr>
            </w:pPr>
            <w:r w:rsidRPr="00415A37">
              <w:rPr>
                <w:rFonts w:cs="Times New Roman"/>
                <w:i/>
                <w:color w:val="auto"/>
                <w:lang w:eastAsia="sk-SK"/>
              </w:rPr>
              <w:t>Automat sistemul va atribui regiunea/regiunile de dezvoltare unde va fi implementat proiectul propus spre finanțare</w:t>
            </w:r>
            <w:r w:rsidRPr="00415A37">
              <w:rPr>
                <w:rFonts w:cs="Times New Roman"/>
                <w:i/>
                <w:color w:val="auto"/>
              </w:rPr>
              <w:t>.</w:t>
            </w:r>
          </w:p>
          <w:p w14:paraId="1F92AF17" w14:textId="77777777" w:rsidR="0045376F" w:rsidRPr="00415A37" w:rsidRDefault="0045376F" w:rsidP="007A424D">
            <w:pPr>
              <w:spacing w:line="276" w:lineRule="auto"/>
              <w:ind w:left="147" w:right="163"/>
              <w:jc w:val="both"/>
              <w:rPr>
                <w:rFonts w:cs="Times New Roman"/>
                <w:i/>
                <w:color w:val="auto"/>
                <w:lang w:eastAsia="sk-SK"/>
              </w:rPr>
            </w:pPr>
            <w:r w:rsidRPr="00415A37">
              <w:rPr>
                <w:rFonts w:cs="Times New Roman"/>
                <w:i/>
                <w:color w:val="auto"/>
                <w:lang w:eastAsia="sk-SK"/>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5953DA66" w14:textId="77777777" w:rsidR="0045376F" w:rsidRPr="00415A37" w:rsidRDefault="0045376F" w:rsidP="007A424D">
            <w:pPr>
              <w:spacing w:line="276" w:lineRule="auto"/>
              <w:ind w:left="147" w:right="163"/>
              <w:rPr>
                <w:rFonts w:cs="Times New Roman"/>
                <w:i/>
                <w:color w:val="auto"/>
                <w:lang w:eastAsia="sk-SK"/>
              </w:rPr>
            </w:pPr>
            <w:r w:rsidRPr="00415A37">
              <w:rPr>
                <w:rFonts w:cs="Times New Roman"/>
                <w:i/>
                <w:color w:val="auto"/>
                <w:lang w:eastAsia="sk-SK"/>
              </w:rPr>
              <w:t xml:space="preserve">Se va / vor selecta județul/județele </w:t>
            </w:r>
          </w:p>
          <w:p w14:paraId="00EE5B1E" w14:textId="77777777" w:rsidR="0045376F" w:rsidRPr="00415A37" w:rsidRDefault="0045376F" w:rsidP="007A424D">
            <w:pPr>
              <w:spacing w:line="276" w:lineRule="auto"/>
              <w:ind w:left="147" w:right="163"/>
              <w:rPr>
                <w:rFonts w:cs="Times New Roman"/>
                <w:i/>
                <w:color w:val="auto"/>
                <w:lang w:eastAsia="sk-SK"/>
              </w:rPr>
            </w:pPr>
            <w:r w:rsidRPr="00415A37">
              <w:rPr>
                <w:rFonts w:cs="Times New Roman"/>
                <w:i/>
                <w:color w:val="auto"/>
                <w:lang w:eastAsia="sk-SK"/>
              </w:rPr>
              <w:t>În cazul în care proiectul se implementează la nivel național se vor selecta toate județele.</w:t>
            </w:r>
          </w:p>
        </w:tc>
        <w:tc>
          <w:tcPr>
            <w:tcW w:w="744" w:type="pct"/>
            <w:tcMar>
              <w:top w:w="0" w:type="dxa"/>
              <w:left w:w="0" w:type="dxa"/>
              <w:bottom w:w="0" w:type="dxa"/>
              <w:right w:w="0" w:type="dxa"/>
            </w:tcMar>
            <w:vAlign w:val="center"/>
          </w:tcPr>
          <w:p w14:paraId="532A3C21" w14:textId="77777777" w:rsidR="0045376F" w:rsidRPr="00415A37" w:rsidRDefault="0045376F" w:rsidP="007A424D">
            <w:pPr>
              <w:spacing w:line="276" w:lineRule="auto"/>
              <w:ind w:left="147" w:right="163"/>
              <w:jc w:val="both"/>
              <w:rPr>
                <w:rFonts w:cs="Times New Roman"/>
                <w:i/>
                <w:color w:val="auto"/>
                <w:lang w:eastAsia="sk-SK"/>
              </w:rPr>
            </w:pPr>
            <w:r w:rsidRPr="00415A37">
              <w:rPr>
                <w:rFonts w:cs="Times New Roman"/>
                <w:i/>
                <w:color w:val="auto"/>
                <w:lang w:eastAsia="sk-SK"/>
              </w:rPr>
              <w:t>Se va/vor selecta localitatea/localitățile</w:t>
            </w:r>
          </w:p>
        </w:tc>
        <w:tc>
          <w:tcPr>
            <w:tcW w:w="983" w:type="pct"/>
            <w:tcMar>
              <w:top w:w="0" w:type="dxa"/>
              <w:left w:w="0" w:type="dxa"/>
              <w:bottom w:w="0" w:type="dxa"/>
              <w:right w:w="0" w:type="dxa"/>
            </w:tcMar>
            <w:vAlign w:val="center"/>
          </w:tcPr>
          <w:p w14:paraId="16519A9B" w14:textId="77777777" w:rsidR="0045376F" w:rsidRPr="00415A37" w:rsidRDefault="0045376F" w:rsidP="007A424D">
            <w:pPr>
              <w:spacing w:line="276" w:lineRule="auto"/>
              <w:ind w:left="147" w:right="163"/>
              <w:rPr>
                <w:rFonts w:cs="Times New Roman"/>
                <w:i/>
                <w:color w:val="auto"/>
                <w:lang w:eastAsia="sk-SK"/>
              </w:rPr>
            </w:pPr>
            <w:r w:rsidRPr="00415A37">
              <w:rPr>
                <w:rFonts w:cs="Times New Roman"/>
                <w:i/>
                <w:color w:val="auto"/>
                <w:lang w:eastAsia="sk-SK"/>
              </w:rPr>
              <w:t xml:space="preserve">Se va completa cu alte informații relevante despre localizarea proiectului, dacă sunt solicitate expres în Ghid </w:t>
            </w:r>
          </w:p>
        </w:tc>
        <w:tc>
          <w:tcPr>
            <w:tcW w:w="16" w:type="pct"/>
            <w:tcMar>
              <w:top w:w="0" w:type="dxa"/>
              <w:left w:w="0" w:type="dxa"/>
              <w:bottom w:w="0" w:type="dxa"/>
              <w:right w:w="0" w:type="dxa"/>
            </w:tcMar>
            <w:vAlign w:val="center"/>
          </w:tcPr>
          <w:p w14:paraId="53A4D85E" w14:textId="77777777" w:rsidR="0045376F" w:rsidRPr="00415A37" w:rsidRDefault="0045376F" w:rsidP="007A424D">
            <w:pPr>
              <w:spacing w:line="276" w:lineRule="auto"/>
              <w:jc w:val="center"/>
              <w:rPr>
                <w:rFonts w:cs="Times New Roman"/>
                <w:b/>
                <w:bCs/>
                <w:color w:val="auto"/>
              </w:rPr>
            </w:pPr>
          </w:p>
        </w:tc>
      </w:tr>
    </w:tbl>
    <w:p w14:paraId="7A3BB383" w14:textId="77777777" w:rsidR="0045376F" w:rsidRPr="00415A37" w:rsidRDefault="0045376F" w:rsidP="007A424D">
      <w:pPr>
        <w:spacing w:line="276" w:lineRule="auto"/>
        <w:rPr>
          <w:rFonts w:cs="Times New Roman"/>
          <w:b/>
          <w:color w:val="auto"/>
        </w:rPr>
      </w:pPr>
    </w:p>
    <w:p w14:paraId="5F629E9A"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4" w:name="_Toc442706901"/>
      <w:r w:rsidRPr="00415A37">
        <w:rPr>
          <w:rFonts w:ascii="Times New Roman" w:hAnsi="Times New Roman"/>
          <w:b/>
          <w:color w:val="auto"/>
        </w:rPr>
        <w:t>Obiective proiect</w:t>
      </w:r>
      <w:bookmarkEnd w:id="194"/>
    </w:p>
    <w:p w14:paraId="656B5714" w14:textId="77777777" w:rsidR="0045376F" w:rsidRPr="00415A37" w:rsidRDefault="0045376F" w:rsidP="007A424D">
      <w:pPr>
        <w:spacing w:line="276" w:lineRule="auto"/>
        <w:rPr>
          <w:rFonts w:cs="Times New Roman"/>
          <w:b/>
          <w:color w:val="auto"/>
        </w:rPr>
      </w:pPr>
    </w:p>
    <w:p w14:paraId="61F89200" w14:textId="77777777" w:rsidR="0045376F" w:rsidRPr="00415A37" w:rsidRDefault="0045376F" w:rsidP="007A424D">
      <w:pPr>
        <w:spacing w:line="276" w:lineRule="auto"/>
        <w:rPr>
          <w:rFonts w:cs="Times New Roman"/>
          <w:b/>
          <w:color w:val="auto"/>
        </w:rPr>
      </w:pPr>
      <w:r w:rsidRPr="00415A37">
        <w:rPr>
          <w:rFonts w:cs="Times New Roman"/>
          <w:b/>
          <w:bCs/>
          <w:color w:val="auto"/>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3683AF73" w14:textId="77777777" w:rsidTr="00ED1484">
        <w:tc>
          <w:tcPr>
            <w:tcW w:w="9288" w:type="dxa"/>
          </w:tcPr>
          <w:p w14:paraId="1805EDE2" w14:textId="77777777" w:rsidR="0045376F" w:rsidRPr="00415A37" w:rsidRDefault="0045376F" w:rsidP="007A424D">
            <w:pPr>
              <w:spacing w:line="276" w:lineRule="auto"/>
              <w:ind w:left="147" w:right="163"/>
              <w:jc w:val="both"/>
              <w:rPr>
                <w:rFonts w:cs="Times New Roman"/>
                <w:i/>
                <w:color w:val="auto"/>
                <w:lang w:eastAsia="sk-SK"/>
              </w:rPr>
            </w:pPr>
            <w:r w:rsidRPr="00415A37">
              <w:rPr>
                <w:rFonts w:cs="Times New Roman"/>
                <w:i/>
                <w:color w:val="auto"/>
                <w:lang w:eastAsia="sk-SK"/>
              </w:rPr>
              <w:t>Se va prezenta și descrie obiectivul general a proiectului; de asemenea, se va explica cum contribuie proiectul la realizarea obiectivului specific al Programului</w:t>
            </w:r>
          </w:p>
        </w:tc>
      </w:tr>
    </w:tbl>
    <w:p w14:paraId="74EE9907" w14:textId="77777777" w:rsidR="0045376F" w:rsidRPr="00415A37" w:rsidRDefault="0045376F" w:rsidP="007A424D">
      <w:pPr>
        <w:spacing w:line="276" w:lineRule="auto"/>
        <w:ind w:left="147" w:right="163"/>
        <w:jc w:val="both"/>
        <w:rPr>
          <w:rFonts w:cs="Times New Roman"/>
          <w:i/>
          <w:color w:val="auto"/>
          <w:lang w:eastAsia="sk-SK"/>
        </w:rPr>
      </w:pPr>
    </w:p>
    <w:p w14:paraId="0071A1F9" w14:textId="77777777" w:rsidR="0045376F" w:rsidRPr="00415A37" w:rsidRDefault="0045376F" w:rsidP="007A424D">
      <w:pPr>
        <w:spacing w:line="276" w:lineRule="auto"/>
        <w:rPr>
          <w:rFonts w:cs="Times New Roman"/>
          <w:b/>
          <w:bCs/>
          <w:color w:val="auto"/>
        </w:rPr>
      </w:pPr>
    </w:p>
    <w:p w14:paraId="225F8DD3" w14:textId="77777777" w:rsidR="0045376F" w:rsidRPr="00415A37" w:rsidRDefault="0045376F" w:rsidP="007A424D">
      <w:pPr>
        <w:spacing w:line="276" w:lineRule="auto"/>
        <w:rPr>
          <w:rFonts w:cs="Times New Roman"/>
          <w:b/>
          <w:bCs/>
          <w:color w:val="auto"/>
        </w:rPr>
      </w:pPr>
    </w:p>
    <w:p w14:paraId="46D08C41" w14:textId="77777777" w:rsidR="0045376F" w:rsidRPr="00415A37" w:rsidRDefault="0045376F" w:rsidP="007A424D">
      <w:pPr>
        <w:spacing w:after="120" w:line="276" w:lineRule="auto"/>
        <w:rPr>
          <w:rFonts w:cs="Times New Roman"/>
          <w:b/>
          <w:bCs/>
          <w:color w:val="auto"/>
        </w:rPr>
      </w:pPr>
      <w:r w:rsidRPr="00415A37">
        <w:rPr>
          <w:rFonts w:cs="Times New Roman"/>
          <w:b/>
          <w:bCs/>
          <w:color w:val="auto"/>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45376F" w:rsidRPr="00415A37" w14:paraId="2DD75C71" w14:textId="77777777" w:rsidTr="00ED1484">
        <w:tc>
          <w:tcPr>
            <w:tcW w:w="959" w:type="dxa"/>
            <w:vAlign w:val="center"/>
          </w:tcPr>
          <w:p w14:paraId="49A16C39" w14:textId="77777777" w:rsidR="0045376F" w:rsidRPr="00415A37" w:rsidRDefault="0045376F" w:rsidP="007A424D">
            <w:pPr>
              <w:spacing w:line="276" w:lineRule="auto"/>
              <w:rPr>
                <w:rFonts w:cs="Times New Roman"/>
                <w:b/>
                <w:bCs/>
                <w:color w:val="auto"/>
              </w:rPr>
            </w:pPr>
            <w:r w:rsidRPr="00415A37">
              <w:rPr>
                <w:rStyle w:val="ui-column-title1"/>
                <w:color w:val="auto"/>
              </w:rPr>
              <w:t>Nr. crt.</w:t>
            </w:r>
          </w:p>
        </w:tc>
        <w:tc>
          <w:tcPr>
            <w:tcW w:w="8329" w:type="dxa"/>
            <w:vAlign w:val="center"/>
          </w:tcPr>
          <w:p w14:paraId="50C19754" w14:textId="77777777" w:rsidR="0045376F" w:rsidRPr="00415A37" w:rsidRDefault="0045376F" w:rsidP="007A424D">
            <w:pPr>
              <w:spacing w:line="276" w:lineRule="auto"/>
              <w:rPr>
                <w:rFonts w:cs="Times New Roman"/>
                <w:b/>
                <w:bCs/>
                <w:color w:val="auto"/>
              </w:rPr>
            </w:pPr>
            <w:r w:rsidRPr="00415A37">
              <w:rPr>
                <w:rStyle w:val="ui-column-title1"/>
                <w:color w:val="auto"/>
              </w:rPr>
              <w:t>Descriere obiective specifice ale proiectului</w:t>
            </w:r>
          </w:p>
        </w:tc>
      </w:tr>
      <w:tr w:rsidR="0045376F" w:rsidRPr="00415A37" w14:paraId="3E393A9C" w14:textId="77777777" w:rsidTr="00ED1484">
        <w:tc>
          <w:tcPr>
            <w:tcW w:w="959" w:type="dxa"/>
            <w:vAlign w:val="center"/>
          </w:tcPr>
          <w:p w14:paraId="3A02163F" w14:textId="77777777" w:rsidR="0045376F" w:rsidRPr="00415A37" w:rsidRDefault="0045376F" w:rsidP="007A424D">
            <w:pPr>
              <w:spacing w:line="276" w:lineRule="auto"/>
              <w:rPr>
                <w:rStyle w:val="ui-column-title1"/>
                <w:b/>
                <w:bCs/>
                <w:color w:val="auto"/>
              </w:rPr>
            </w:pPr>
          </w:p>
        </w:tc>
        <w:tc>
          <w:tcPr>
            <w:tcW w:w="8329" w:type="dxa"/>
            <w:vAlign w:val="center"/>
          </w:tcPr>
          <w:p w14:paraId="7D1C3564" w14:textId="77777777" w:rsidR="0045376F" w:rsidRPr="00415A37" w:rsidRDefault="0045376F" w:rsidP="007A424D">
            <w:pPr>
              <w:spacing w:line="276" w:lineRule="auto"/>
              <w:ind w:left="147" w:right="163"/>
              <w:jc w:val="both"/>
              <w:rPr>
                <w:rStyle w:val="ui-column-title1"/>
                <w:b/>
                <w:bCs/>
                <w:color w:val="auto"/>
              </w:rPr>
            </w:pPr>
            <w:r w:rsidRPr="00415A37">
              <w:rPr>
                <w:rFonts w:cs="Times New Roman"/>
                <w:i/>
                <w:color w:val="auto"/>
                <w:lang w:eastAsia="sk-SK"/>
              </w:rPr>
              <w:t>Se vor formula obiectivele specifice ale proiectului. Obiectivele trebuie să fie respectiv formulate clar, cuantificate și în strânsă corelare cu activităţile şi rezultatele (output) prevăzute a se realiza/obţine</w:t>
            </w:r>
          </w:p>
        </w:tc>
      </w:tr>
    </w:tbl>
    <w:p w14:paraId="348A411F" w14:textId="77777777" w:rsidR="0045376F" w:rsidRPr="00415A37" w:rsidRDefault="0045376F" w:rsidP="007A424D">
      <w:pPr>
        <w:spacing w:line="276" w:lineRule="auto"/>
        <w:rPr>
          <w:rFonts w:cs="Times New Roman"/>
          <w:b/>
          <w:color w:val="auto"/>
        </w:rPr>
      </w:pPr>
    </w:p>
    <w:p w14:paraId="36F122EC"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5" w:name="_Toc442706902"/>
      <w:r w:rsidRPr="00415A37">
        <w:rPr>
          <w:rFonts w:ascii="Times New Roman" w:hAnsi="Times New Roman"/>
          <w:b/>
          <w:color w:val="auto"/>
        </w:rPr>
        <w:t>Rezultate așteptate</w:t>
      </w:r>
      <w:bookmarkEnd w:id="195"/>
    </w:p>
    <w:p w14:paraId="5BD57759"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45376F" w:rsidRPr="00415A37" w14:paraId="58E74480" w14:textId="77777777" w:rsidTr="00ED1484">
        <w:tc>
          <w:tcPr>
            <w:tcW w:w="959" w:type="dxa"/>
            <w:vAlign w:val="center"/>
          </w:tcPr>
          <w:p w14:paraId="27507357" w14:textId="77777777" w:rsidR="0045376F" w:rsidRPr="00415A37" w:rsidRDefault="0045376F" w:rsidP="007A424D">
            <w:pPr>
              <w:spacing w:line="276" w:lineRule="auto"/>
              <w:rPr>
                <w:rStyle w:val="ui-column-title1"/>
                <w:b/>
                <w:bCs/>
                <w:color w:val="auto"/>
              </w:rPr>
            </w:pPr>
            <w:r w:rsidRPr="00415A37">
              <w:rPr>
                <w:rStyle w:val="ui-column-title1"/>
                <w:color w:val="auto"/>
              </w:rPr>
              <w:t>Nr. crt.</w:t>
            </w:r>
          </w:p>
        </w:tc>
        <w:tc>
          <w:tcPr>
            <w:tcW w:w="8329" w:type="dxa"/>
            <w:vAlign w:val="center"/>
          </w:tcPr>
          <w:p w14:paraId="54659A8F" w14:textId="77777777" w:rsidR="0045376F" w:rsidRPr="00415A37" w:rsidRDefault="0045376F" w:rsidP="007A424D">
            <w:pPr>
              <w:spacing w:line="276" w:lineRule="auto"/>
              <w:rPr>
                <w:rStyle w:val="ui-column-title1"/>
                <w:b/>
                <w:bCs/>
                <w:color w:val="auto"/>
              </w:rPr>
            </w:pPr>
            <w:r w:rsidRPr="00415A37">
              <w:rPr>
                <w:rStyle w:val="ui-column-title1"/>
                <w:color w:val="auto"/>
              </w:rPr>
              <w:t>Detalii rezultat</w:t>
            </w:r>
          </w:p>
        </w:tc>
      </w:tr>
      <w:tr w:rsidR="0045376F" w:rsidRPr="00415A37" w14:paraId="28F5F98B" w14:textId="77777777" w:rsidTr="00ED1484">
        <w:tc>
          <w:tcPr>
            <w:tcW w:w="959" w:type="dxa"/>
            <w:vAlign w:val="center"/>
          </w:tcPr>
          <w:p w14:paraId="3B3BD990" w14:textId="77777777" w:rsidR="0045376F" w:rsidRPr="00415A37" w:rsidRDefault="0045376F" w:rsidP="007A424D">
            <w:pPr>
              <w:spacing w:line="276" w:lineRule="auto"/>
              <w:rPr>
                <w:rFonts w:cs="Times New Roman"/>
                <w:b/>
                <w:bCs/>
                <w:color w:val="auto"/>
              </w:rPr>
            </w:pPr>
          </w:p>
        </w:tc>
        <w:tc>
          <w:tcPr>
            <w:tcW w:w="8329" w:type="dxa"/>
            <w:vAlign w:val="center"/>
          </w:tcPr>
          <w:p w14:paraId="021634D8" w14:textId="77777777" w:rsidR="0045376F" w:rsidRPr="00415A37" w:rsidRDefault="0045376F" w:rsidP="007A424D">
            <w:pPr>
              <w:spacing w:line="276" w:lineRule="auto"/>
              <w:ind w:left="147" w:right="163"/>
              <w:jc w:val="both"/>
              <w:rPr>
                <w:rFonts w:cs="Times New Roman"/>
                <w:b/>
                <w:bCs/>
                <w:color w:val="auto"/>
              </w:rPr>
            </w:pPr>
            <w:r w:rsidRPr="00415A37">
              <w:rPr>
                <w:rFonts w:cs="Times New Roman"/>
                <w:i/>
                <w:color w:val="auto"/>
                <w:lang w:eastAsia="sk-SK"/>
              </w:rPr>
              <w:t>Se completează cu formularea și descrierea fiecărui rezultat</w:t>
            </w:r>
          </w:p>
        </w:tc>
      </w:tr>
    </w:tbl>
    <w:p w14:paraId="7F731061" w14:textId="77777777" w:rsidR="0045376F" w:rsidRPr="00415A37" w:rsidRDefault="0045376F" w:rsidP="007A424D">
      <w:pPr>
        <w:spacing w:line="276" w:lineRule="auto"/>
        <w:rPr>
          <w:rFonts w:cs="Times New Roman"/>
          <w:b/>
          <w:color w:val="auto"/>
        </w:rPr>
      </w:pPr>
    </w:p>
    <w:p w14:paraId="7C4843A2"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6" w:name="_Toc442706903"/>
      <w:r w:rsidRPr="00415A37">
        <w:rPr>
          <w:rFonts w:ascii="Times New Roman" w:hAnsi="Times New Roman"/>
          <w:b/>
          <w:color w:val="auto"/>
        </w:rPr>
        <w:t>Context</w:t>
      </w:r>
      <w:bookmarkEnd w:id="196"/>
    </w:p>
    <w:p w14:paraId="7B579B5A"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307B3C88" w14:textId="77777777" w:rsidTr="00ED1484">
        <w:tc>
          <w:tcPr>
            <w:tcW w:w="9288" w:type="dxa"/>
          </w:tcPr>
          <w:p w14:paraId="6AEFD57C" w14:textId="77777777" w:rsidR="0045376F" w:rsidRPr="00415A37" w:rsidRDefault="0045376F" w:rsidP="007A424D">
            <w:pPr>
              <w:spacing w:line="276" w:lineRule="auto"/>
              <w:jc w:val="both"/>
              <w:rPr>
                <w:rFonts w:cs="Times New Roman"/>
                <w:i/>
                <w:color w:val="auto"/>
              </w:rPr>
            </w:pPr>
            <w:r w:rsidRPr="00415A37">
              <w:rPr>
                <w:rFonts w:cs="Times New Roman"/>
                <w:i/>
                <w:color w:val="auto"/>
              </w:rPr>
              <w:t>În cadrul acestei secțiuni se vor prezenta, cu titlu de exemplu, următoarele:</w:t>
            </w:r>
          </w:p>
          <w:p w14:paraId="0DDDF7C0" w14:textId="77777777" w:rsidR="0045376F" w:rsidRPr="00415A37" w:rsidRDefault="0045376F" w:rsidP="007A424D">
            <w:pPr>
              <w:widowControl/>
              <w:numPr>
                <w:ilvl w:val="0"/>
                <w:numId w:val="12"/>
              </w:numPr>
              <w:spacing w:line="276" w:lineRule="auto"/>
              <w:jc w:val="both"/>
              <w:rPr>
                <w:rFonts w:cs="Times New Roman"/>
                <w:i/>
                <w:color w:val="auto"/>
              </w:rPr>
            </w:pPr>
            <w:r w:rsidRPr="00415A37">
              <w:rPr>
                <w:rFonts w:cs="Times New Roman"/>
                <w:i/>
                <w:color w:val="auto"/>
              </w:rPr>
              <w:t>Contextul promovării proiectului, precum și complementaritatea cu alte proiecte finanțate din fonduri europene sau alte surse</w:t>
            </w:r>
          </w:p>
          <w:p w14:paraId="1776446A" w14:textId="77777777" w:rsidR="0045376F" w:rsidRPr="00415A37" w:rsidRDefault="0045376F" w:rsidP="007A424D">
            <w:pPr>
              <w:widowControl/>
              <w:numPr>
                <w:ilvl w:val="0"/>
                <w:numId w:val="12"/>
              </w:numPr>
              <w:spacing w:line="276" w:lineRule="auto"/>
              <w:jc w:val="both"/>
              <w:rPr>
                <w:rFonts w:cs="Times New Roman"/>
                <w:i/>
                <w:color w:val="auto"/>
              </w:rPr>
            </w:pPr>
            <w:r w:rsidRPr="00415A37">
              <w:rPr>
                <w:rFonts w:cs="Times New Roman"/>
                <w:i/>
                <w:color w:val="auto"/>
              </w:rPr>
              <w:t>Date generale privind investiția propusă</w:t>
            </w:r>
          </w:p>
          <w:p w14:paraId="2F2B4ACF" w14:textId="77777777" w:rsidR="0045376F" w:rsidRPr="00415A37" w:rsidRDefault="0045376F" w:rsidP="007A424D">
            <w:pPr>
              <w:widowControl/>
              <w:numPr>
                <w:ilvl w:val="0"/>
                <w:numId w:val="12"/>
              </w:numPr>
              <w:spacing w:line="276" w:lineRule="auto"/>
              <w:jc w:val="both"/>
              <w:rPr>
                <w:rFonts w:cs="Times New Roman"/>
                <w:i/>
                <w:color w:val="auto"/>
              </w:rPr>
            </w:pPr>
            <w:r w:rsidRPr="00415A37">
              <w:rPr>
                <w:rFonts w:cs="Times New Roman"/>
                <w:i/>
                <w:color w:val="auto"/>
              </w:rPr>
              <w:t>Componentele și activitățile investiției, și modul în care adresează problemele identificate în secțiunea Justificarea proiectului</w:t>
            </w:r>
          </w:p>
          <w:p w14:paraId="2AE1B8CC" w14:textId="77777777" w:rsidR="0045376F" w:rsidRPr="00415A37" w:rsidRDefault="0045376F" w:rsidP="007A424D">
            <w:pPr>
              <w:widowControl/>
              <w:numPr>
                <w:ilvl w:val="0"/>
                <w:numId w:val="12"/>
              </w:numPr>
              <w:spacing w:line="276" w:lineRule="auto"/>
              <w:rPr>
                <w:rFonts w:cs="Times New Roman"/>
                <w:i/>
                <w:color w:val="auto"/>
              </w:rPr>
            </w:pPr>
            <w:r w:rsidRPr="00415A37">
              <w:rPr>
                <w:rFonts w:cs="Times New Roman"/>
                <w:i/>
                <w:color w:val="auto"/>
              </w:rPr>
              <w:t>Aspecte detaliate legate de locația proiectului</w:t>
            </w:r>
          </w:p>
        </w:tc>
      </w:tr>
    </w:tbl>
    <w:p w14:paraId="02CDFFC2" w14:textId="77777777" w:rsidR="0045376F" w:rsidRPr="00415A37" w:rsidRDefault="0045376F" w:rsidP="007A424D">
      <w:pPr>
        <w:spacing w:line="276" w:lineRule="auto"/>
        <w:rPr>
          <w:rFonts w:cs="Times New Roman"/>
          <w:b/>
          <w:color w:val="auto"/>
        </w:rPr>
      </w:pPr>
    </w:p>
    <w:p w14:paraId="33D95A7E"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7" w:name="_Toc442706904"/>
      <w:r w:rsidRPr="00415A37">
        <w:rPr>
          <w:rFonts w:ascii="Times New Roman" w:hAnsi="Times New Roman"/>
          <w:b/>
          <w:color w:val="auto"/>
        </w:rPr>
        <w:t>Justificare</w:t>
      </w:r>
      <w:bookmarkEnd w:id="197"/>
    </w:p>
    <w:p w14:paraId="34716347"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29293F3" w14:textId="77777777" w:rsidTr="00ED1484">
        <w:tc>
          <w:tcPr>
            <w:tcW w:w="9288" w:type="dxa"/>
          </w:tcPr>
          <w:p w14:paraId="7CFA5A8E" w14:textId="77777777" w:rsidR="0045376F" w:rsidRPr="00415A37" w:rsidRDefault="0045376F" w:rsidP="007A424D">
            <w:pPr>
              <w:spacing w:line="276" w:lineRule="auto"/>
              <w:rPr>
                <w:rFonts w:cs="Times New Roman"/>
                <w:i/>
                <w:color w:val="auto"/>
              </w:rPr>
            </w:pPr>
            <w:r w:rsidRPr="00415A37">
              <w:rPr>
                <w:rFonts w:cs="Times New Roman"/>
                <w:i/>
                <w:color w:val="auto"/>
              </w:rPr>
              <w:t>În vederea justificării proiectului, se vor prezenta următoarele elemente:</w:t>
            </w:r>
          </w:p>
          <w:p w14:paraId="2B70E988" w14:textId="77777777" w:rsidR="0045376F" w:rsidRPr="00415A37" w:rsidRDefault="0045376F" w:rsidP="007A424D">
            <w:pPr>
              <w:widowControl/>
              <w:numPr>
                <w:ilvl w:val="0"/>
                <w:numId w:val="29"/>
              </w:numPr>
              <w:spacing w:line="276" w:lineRule="auto"/>
              <w:jc w:val="both"/>
              <w:rPr>
                <w:rFonts w:cs="Times New Roman"/>
                <w:i/>
                <w:color w:val="auto"/>
              </w:rPr>
            </w:pPr>
            <w:r w:rsidRPr="00415A37">
              <w:rPr>
                <w:rFonts w:cs="Times New Roman"/>
                <w:i/>
                <w:color w:val="auto"/>
              </w:rPr>
              <w:lastRenderedPageBreak/>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 etc.</w:t>
            </w:r>
          </w:p>
          <w:p w14:paraId="25BBC845" w14:textId="77777777" w:rsidR="0045376F" w:rsidRPr="00415A37" w:rsidRDefault="0045376F" w:rsidP="007A424D">
            <w:pPr>
              <w:widowControl/>
              <w:numPr>
                <w:ilvl w:val="0"/>
                <w:numId w:val="29"/>
              </w:numPr>
              <w:spacing w:line="276" w:lineRule="auto"/>
              <w:jc w:val="both"/>
              <w:rPr>
                <w:rFonts w:cs="Times New Roman"/>
                <w:i/>
                <w:color w:val="auto"/>
              </w:rPr>
            </w:pPr>
            <w:r w:rsidRPr="00415A37">
              <w:rPr>
                <w:rFonts w:cs="Times New Roman"/>
                <w:bCs/>
                <w:i/>
                <w:iCs/>
                <w:color w:val="auto"/>
              </w:rPr>
              <w:t>încadrarea proiectului în domeniul și subdomeniul de specializare inteligentă și sănătate din anexa 3</w:t>
            </w:r>
          </w:p>
          <w:p w14:paraId="2FFECBF2" w14:textId="77777777" w:rsidR="0045376F" w:rsidRPr="00415A37" w:rsidRDefault="0045376F" w:rsidP="007A424D">
            <w:pPr>
              <w:widowControl/>
              <w:numPr>
                <w:ilvl w:val="0"/>
                <w:numId w:val="29"/>
              </w:numPr>
              <w:spacing w:line="276" w:lineRule="auto"/>
              <w:rPr>
                <w:rFonts w:cs="Times New Roman"/>
                <w:i/>
                <w:color w:val="auto"/>
              </w:rPr>
            </w:pPr>
            <w:r w:rsidRPr="00415A37">
              <w:rPr>
                <w:rFonts w:cs="Times New Roman"/>
                <w:i/>
                <w:color w:val="auto"/>
              </w:rPr>
              <w:t xml:space="preserve">principalele probleme care justifică intervențiile </w:t>
            </w:r>
          </w:p>
          <w:p w14:paraId="5CE2C453" w14:textId="77777777" w:rsidR="0045376F" w:rsidRPr="00415A37" w:rsidRDefault="0045376F" w:rsidP="007A424D">
            <w:pPr>
              <w:widowControl/>
              <w:numPr>
                <w:ilvl w:val="0"/>
                <w:numId w:val="29"/>
              </w:numPr>
              <w:spacing w:line="276" w:lineRule="auto"/>
              <w:rPr>
                <w:rFonts w:cs="Times New Roman"/>
                <w:b/>
                <w:i/>
                <w:color w:val="auto"/>
              </w:rPr>
            </w:pPr>
            <w:r w:rsidRPr="00415A37">
              <w:rPr>
                <w:rFonts w:cs="Times New Roman"/>
                <w:i/>
                <w:color w:val="auto"/>
              </w:rPr>
              <w:t>probleme legate de guvernanța în domeniu care justifică intervenția proiectului</w:t>
            </w:r>
          </w:p>
        </w:tc>
      </w:tr>
    </w:tbl>
    <w:p w14:paraId="4C42850D" w14:textId="77777777" w:rsidR="0045376F" w:rsidRPr="00415A37" w:rsidRDefault="0045376F" w:rsidP="007A424D">
      <w:pPr>
        <w:spacing w:line="276" w:lineRule="auto"/>
        <w:rPr>
          <w:rFonts w:cs="Times New Roman"/>
          <w:b/>
          <w:color w:val="auto"/>
        </w:rPr>
      </w:pPr>
    </w:p>
    <w:p w14:paraId="2EF73146"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8" w:name="_Toc442706905"/>
      <w:r w:rsidRPr="00415A37">
        <w:rPr>
          <w:rFonts w:ascii="Times New Roman" w:hAnsi="Times New Roman"/>
          <w:b/>
          <w:color w:val="auto"/>
        </w:rPr>
        <w:t>Grup țintă</w:t>
      </w:r>
      <w:bookmarkEnd w:id="198"/>
    </w:p>
    <w:p w14:paraId="5C2A03F9"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2B9D18F" w14:textId="77777777" w:rsidTr="00ED1484">
        <w:tc>
          <w:tcPr>
            <w:tcW w:w="9288" w:type="dxa"/>
          </w:tcPr>
          <w:p w14:paraId="52E7547A"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va completa cu descrierea grupului/grupurilor ţintă, cuantificarea grupului ţintă (cu menţionarea sursei de informaţii) precum şi informaţii referitoare la efectul proiectului asupra grupului ţintă.</w:t>
            </w:r>
          </w:p>
          <w:p w14:paraId="0FA0B12D" w14:textId="77777777" w:rsidR="0045376F" w:rsidRPr="00415A37" w:rsidRDefault="0045376F" w:rsidP="007A424D">
            <w:pPr>
              <w:spacing w:line="276" w:lineRule="auto"/>
              <w:jc w:val="both"/>
              <w:rPr>
                <w:rFonts w:cs="Times New Roman"/>
                <w:b/>
                <w:i/>
                <w:color w:val="auto"/>
              </w:rPr>
            </w:pPr>
            <w:r w:rsidRPr="00415A37">
              <w:rPr>
                <w:rFonts w:cs="Times New Roman"/>
                <w:i/>
                <w:color w:val="auto"/>
              </w:rPr>
              <w:t>Se vor indica grupurile/entităţile care vor beneficia sau care sunt vizate de rezultatele proiectului, direct sau indirect</w:t>
            </w:r>
          </w:p>
        </w:tc>
      </w:tr>
    </w:tbl>
    <w:p w14:paraId="4DA915FE" w14:textId="77777777" w:rsidR="0045376F" w:rsidRPr="00415A37" w:rsidRDefault="0045376F" w:rsidP="007A424D">
      <w:pPr>
        <w:spacing w:line="276" w:lineRule="auto"/>
        <w:rPr>
          <w:rFonts w:cs="Times New Roman"/>
          <w:b/>
          <w:color w:val="auto"/>
        </w:rPr>
      </w:pPr>
    </w:p>
    <w:p w14:paraId="6ABD9035"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199" w:name="_Toc442706906"/>
      <w:r w:rsidRPr="00415A37">
        <w:rPr>
          <w:rFonts w:ascii="Times New Roman" w:hAnsi="Times New Roman"/>
          <w:b/>
          <w:color w:val="auto"/>
        </w:rPr>
        <w:t>Sustenabilitate</w:t>
      </w:r>
      <w:bookmarkEnd w:id="199"/>
    </w:p>
    <w:p w14:paraId="0552206B" w14:textId="77777777" w:rsidR="0045376F" w:rsidRPr="00415A37" w:rsidRDefault="0045376F" w:rsidP="007A424D">
      <w:pPr>
        <w:spacing w:line="276" w:lineRule="auto"/>
        <w:rPr>
          <w:rFonts w:cs="Times New Roman"/>
          <w:b/>
          <w:color w:val="auto"/>
        </w:rPr>
      </w:pPr>
    </w:p>
    <w:p w14:paraId="3AB25036" w14:textId="77777777" w:rsidR="0045376F" w:rsidRPr="00415A37" w:rsidRDefault="0045376F" w:rsidP="007A424D">
      <w:pPr>
        <w:spacing w:line="276" w:lineRule="auto"/>
        <w:rPr>
          <w:rFonts w:cs="Times New Roman"/>
          <w:b/>
          <w:color w:val="auto"/>
        </w:rPr>
      </w:pPr>
      <w:r w:rsidRPr="00415A37">
        <w:rPr>
          <w:rFonts w:cs="Times New Roman"/>
          <w:b/>
          <w:color w:val="auto"/>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95264EE" w14:textId="77777777" w:rsidTr="00ED1484">
        <w:tc>
          <w:tcPr>
            <w:tcW w:w="9288" w:type="dxa"/>
          </w:tcPr>
          <w:p w14:paraId="65BBE8F4"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va preciza modul în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74E4C176" w14:textId="77777777" w:rsidR="0045376F" w:rsidRPr="00415A37" w:rsidRDefault="0045376F" w:rsidP="007A424D">
            <w:pPr>
              <w:widowControl/>
              <w:numPr>
                <w:ilvl w:val="0"/>
                <w:numId w:val="30"/>
              </w:numPr>
              <w:spacing w:line="276" w:lineRule="auto"/>
              <w:jc w:val="both"/>
              <w:rPr>
                <w:rFonts w:cs="Times New Roman"/>
                <w:i/>
                <w:color w:val="auto"/>
              </w:rPr>
            </w:pPr>
            <w:r w:rsidRPr="00415A37">
              <w:rPr>
                <w:rFonts w:cs="Times New Roman"/>
                <w:i/>
                <w:color w:val="auto"/>
              </w:rPr>
              <w:t>Ce acţiuni/activităţi vor trebui realizate şi/sau continuate după finalizarea proiectului</w:t>
            </w:r>
          </w:p>
          <w:p w14:paraId="06DED07E" w14:textId="77777777" w:rsidR="0045376F" w:rsidRPr="00415A37" w:rsidRDefault="0045376F" w:rsidP="007A424D">
            <w:pPr>
              <w:widowControl/>
              <w:numPr>
                <w:ilvl w:val="0"/>
                <w:numId w:val="30"/>
              </w:numPr>
              <w:spacing w:line="276" w:lineRule="auto"/>
              <w:jc w:val="both"/>
              <w:rPr>
                <w:rFonts w:cs="Times New Roman"/>
                <w:i/>
                <w:color w:val="auto"/>
              </w:rPr>
            </w:pPr>
            <w:r w:rsidRPr="00415A37">
              <w:rPr>
                <w:rFonts w:cs="Times New Roman"/>
                <w:i/>
                <w:color w:val="auto"/>
              </w:rPr>
              <w:t>Cum vor fi realizate aceste acţiuni/activităţi şi ce resurse vor fi necesare</w:t>
            </w:r>
          </w:p>
          <w:p w14:paraId="2CF138BB" w14:textId="77777777" w:rsidR="0045376F" w:rsidRPr="00415A37" w:rsidRDefault="0045376F" w:rsidP="007A424D">
            <w:pPr>
              <w:widowControl/>
              <w:numPr>
                <w:ilvl w:val="0"/>
                <w:numId w:val="30"/>
              </w:numPr>
              <w:spacing w:line="276" w:lineRule="auto"/>
              <w:jc w:val="both"/>
              <w:rPr>
                <w:rFonts w:cs="Times New Roman"/>
                <w:i/>
                <w:color w:val="auto"/>
              </w:rPr>
            </w:pPr>
            <w:r w:rsidRPr="00415A37">
              <w:rPr>
                <w:rFonts w:cs="Times New Roman"/>
                <w:i/>
                <w:color w:val="auto"/>
              </w:rPr>
              <w:t>Posibilitatea de a obţine alte fonduri după finalizarea proiectului</w:t>
            </w:r>
          </w:p>
          <w:p w14:paraId="3D1A384C" w14:textId="77777777" w:rsidR="0045376F" w:rsidRPr="00415A37" w:rsidRDefault="0045376F" w:rsidP="007A424D">
            <w:pPr>
              <w:widowControl/>
              <w:numPr>
                <w:ilvl w:val="0"/>
                <w:numId w:val="30"/>
              </w:numPr>
              <w:spacing w:line="276" w:lineRule="auto"/>
              <w:jc w:val="both"/>
              <w:rPr>
                <w:rFonts w:cs="Times New Roman"/>
                <w:i/>
                <w:color w:val="auto"/>
              </w:rPr>
            </w:pPr>
            <w:r w:rsidRPr="00415A37">
              <w:rPr>
                <w:rFonts w:cs="Times New Roman"/>
                <w:i/>
                <w:color w:val="auto"/>
              </w:rPr>
              <w:t>Nivelul/Statutul de protecţie vizat conform legislaţiei naţionale cu privire la ...... (dacă este relevant)</w:t>
            </w:r>
          </w:p>
          <w:p w14:paraId="31EE97B3" w14:textId="77777777" w:rsidR="0045376F" w:rsidRPr="00415A37" w:rsidRDefault="0045376F" w:rsidP="007A424D">
            <w:pPr>
              <w:widowControl/>
              <w:numPr>
                <w:ilvl w:val="0"/>
                <w:numId w:val="30"/>
              </w:numPr>
              <w:spacing w:line="276" w:lineRule="auto"/>
              <w:jc w:val="both"/>
              <w:rPr>
                <w:rFonts w:cs="Times New Roman"/>
                <w:i/>
                <w:color w:val="auto"/>
              </w:rPr>
            </w:pPr>
            <w:r w:rsidRPr="00415A37">
              <w:rPr>
                <w:rFonts w:cs="Times New Roman"/>
                <w:i/>
                <w:color w:val="auto"/>
              </w:rPr>
              <w:t>Cum, unde şi de cine va fi utilizat echipamentul/locația/etc. după finalizarea proiectului</w:t>
            </w:r>
          </w:p>
          <w:p w14:paraId="293E6A92" w14:textId="77777777" w:rsidR="0045376F" w:rsidRPr="00415A37" w:rsidRDefault="0045376F" w:rsidP="007A424D">
            <w:pPr>
              <w:widowControl/>
              <w:numPr>
                <w:ilvl w:val="0"/>
                <w:numId w:val="30"/>
              </w:numPr>
              <w:spacing w:line="276" w:lineRule="auto"/>
              <w:jc w:val="both"/>
              <w:rPr>
                <w:rFonts w:cs="Times New Roman"/>
                <w:i/>
                <w:color w:val="auto"/>
              </w:rPr>
            </w:pPr>
            <w:r w:rsidRPr="00415A37">
              <w:rPr>
                <w:rFonts w:cs="Times New Roman"/>
                <w:i/>
                <w:color w:val="auto"/>
              </w:rPr>
              <w:t>În ce măsură vor fi diseminate rezultatele şi experienţele după finalizarea proiectului către persoanele şi/sau organizaţiile care le-ar putea utiliza cel mai bine (vă rugăm identificaţi pe cât posibil aceste persoane/organizaţii)</w:t>
            </w:r>
          </w:p>
          <w:p w14:paraId="5A8B33E3" w14:textId="77777777" w:rsidR="0045376F" w:rsidRPr="00415A37" w:rsidRDefault="0045376F" w:rsidP="007A424D">
            <w:pPr>
              <w:spacing w:line="276" w:lineRule="auto"/>
              <w:rPr>
                <w:rFonts w:cs="Times New Roman"/>
                <w:b/>
                <w:i/>
                <w:color w:val="auto"/>
              </w:rPr>
            </w:pPr>
            <w:r w:rsidRPr="00415A37">
              <w:rPr>
                <w:rFonts w:cs="Times New Roman"/>
                <w:i/>
                <w:color w:val="auto"/>
              </w:rPr>
              <w:t>Alte aspecte relevante</w:t>
            </w:r>
          </w:p>
        </w:tc>
      </w:tr>
    </w:tbl>
    <w:p w14:paraId="58F6D3A7" w14:textId="77777777" w:rsidR="0045376F" w:rsidRPr="00415A37" w:rsidRDefault="0045376F" w:rsidP="007A424D">
      <w:pPr>
        <w:spacing w:line="276" w:lineRule="auto"/>
        <w:rPr>
          <w:rFonts w:cs="Times New Roman"/>
          <w:b/>
          <w:color w:val="auto"/>
        </w:rPr>
      </w:pPr>
    </w:p>
    <w:p w14:paraId="10229BAA" w14:textId="77777777" w:rsidR="0045376F" w:rsidRPr="00415A37" w:rsidRDefault="0045376F" w:rsidP="007A424D">
      <w:pPr>
        <w:spacing w:line="276" w:lineRule="auto"/>
        <w:jc w:val="both"/>
        <w:rPr>
          <w:rFonts w:cs="Times New Roman"/>
          <w:b/>
          <w:color w:val="auto"/>
        </w:rPr>
      </w:pPr>
      <w:r w:rsidRPr="00415A37">
        <w:rPr>
          <w:rFonts w:cs="Times New Roman"/>
          <w:b/>
          <w:color w:val="auto"/>
        </w:rPr>
        <w:t>Furnizați informații cu privire la toate acordurile instituționale relevante cu părți terțe pentru implementarea proiectului și exploatarea cu succes a facilităților care au fost planificate și eventual încheiate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2F73089" w14:textId="77777777" w:rsidTr="00ED1484">
        <w:tc>
          <w:tcPr>
            <w:tcW w:w="9288" w:type="dxa"/>
          </w:tcPr>
          <w:p w14:paraId="1ABA951D" w14:textId="77777777" w:rsidR="0045376F" w:rsidRPr="00415A37" w:rsidRDefault="0045376F" w:rsidP="007A424D">
            <w:pPr>
              <w:spacing w:line="276" w:lineRule="auto"/>
              <w:rPr>
                <w:rFonts w:cs="Times New Roman"/>
                <w:b/>
                <w:color w:val="auto"/>
              </w:rPr>
            </w:pPr>
          </w:p>
        </w:tc>
      </w:tr>
    </w:tbl>
    <w:p w14:paraId="600DB7AF" w14:textId="77777777" w:rsidR="0045376F" w:rsidRPr="00415A37" w:rsidRDefault="0045376F" w:rsidP="007A424D">
      <w:pPr>
        <w:spacing w:line="276" w:lineRule="auto"/>
        <w:rPr>
          <w:rFonts w:cs="Times New Roman"/>
          <w:b/>
          <w:color w:val="auto"/>
        </w:rPr>
      </w:pPr>
    </w:p>
    <w:p w14:paraId="094C8C19" w14:textId="77777777" w:rsidR="0045376F" w:rsidRPr="00415A37" w:rsidRDefault="0045376F" w:rsidP="007A424D">
      <w:pPr>
        <w:spacing w:line="276" w:lineRule="auto"/>
        <w:jc w:val="both"/>
        <w:rPr>
          <w:rFonts w:cs="Times New Roman"/>
          <w:b/>
          <w:color w:val="auto"/>
        </w:rPr>
      </w:pPr>
      <w:r w:rsidRPr="00415A37">
        <w:rPr>
          <w:rFonts w:cs="Times New Roman"/>
          <w:b/>
          <w:color w:val="auto"/>
        </w:rPr>
        <w:t>Oferiți detalii cu privire la modul în care va fi gestionată infrastructura după încheierea proiectului (și anume, numele operatorului; metode de selecție - administrare publică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41645CA" w14:textId="77777777" w:rsidTr="00ED1484">
        <w:tc>
          <w:tcPr>
            <w:tcW w:w="9288" w:type="dxa"/>
          </w:tcPr>
          <w:p w14:paraId="58A74531" w14:textId="77777777" w:rsidR="0045376F" w:rsidRPr="00415A37" w:rsidRDefault="0045376F" w:rsidP="007A424D">
            <w:pPr>
              <w:widowControl/>
              <w:numPr>
                <w:ilvl w:val="0"/>
                <w:numId w:val="30"/>
              </w:numPr>
              <w:spacing w:line="276" w:lineRule="auto"/>
              <w:jc w:val="both"/>
              <w:rPr>
                <w:rFonts w:cs="Times New Roman"/>
                <w:i/>
                <w:color w:val="auto"/>
              </w:rPr>
            </w:pPr>
            <w:r w:rsidRPr="00415A37">
              <w:rPr>
                <w:rFonts w:cs="Times New Roman"/>
                <w:i/>
                <w:color w:val="auto"/>
              </w:rPr>
              <w:t>Cum va fi asigurată operarea infrastructurii, unde este cazul</w:t>
            </w:r>
          </w:p>
        </w:tc>
      </w:tr>
    </w:tbl>
    <w:p w14:paraId="058019D2" w14:textId="77777777" w:rsidR="0045376F" w:rsidRPr="00415A37" w:rsidRDefault="0045376F" w:rsidP="007A424D">
      <w:pPr>
        <w:spacing w:line="276" w:lineRule="auto"/>
        <w:rPr>
          <w:rFonts w:cs="Times New Roman"/>
          <w:b/>
          <w:color w:val="auto"/>
        </w:rPr>
      </w:pPr>
    </w:p>
    <w:p w14:paraId="1E6B530D"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0" w:name="_Toc442706907"/>
      <w:r w:rsidRPr="00415A37">
        <w:rPr>
          <w:rFonts w:ascii="Times New Roman" w:hAnsi="Times New Roman"/>
          <w:b/>
          <w:color w:val="auto"/>
        </w:rPr>
        <w:lastRenderedPageBreak/>
        <w:t>Relevanță</w:t>
      </w:r>
      <w:bookmarkEnd w:id="200"/>
    </w:p>
    <w:p w14:paraId="165DD153" w14:textId="77777777" w:rsidR="0045376F" w:rsidRPr="00415A37" w:rsidRDefault="0045376F" w:rsidP="007A424D">
      <w:pPr>
        <w:spacing w:line="276" w:lineRule="auto"/>
        <w:rPr>
          <w:rFonts w:cs="Times New Roman"/>
          <w:b/>
          <w:color w:val="auto"/>
        </w:rPr>
      </w:pPr>
    </w:p>
    <w:p w14:paraId="28340817" w14:textId="77777777" w:rsidR="0045376F" w:rsidRPr="00415A37" w:rsidRDefault="0045376F" w:rsidP="007A424D">
      <w:pPr>
        <w:spacing w:line="276" w:lineRule="auto"/>
        <w:rPr>
          <w:rFonts w:cs="Times New Roman"/>
          <w:b/>
          <w:color w:val="auto"/>
        </w:rPr>
      </w:pPr>
      <w:r w:rsidRPr="00415A37">
        <w:rPr>
          <w:rFonts w:cs="Times New Roman"/>
          <w:b/>
          <w:color w:val="auto"/>
        </w:rPr>
        <w:t>Referitoare la SUERD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8C050C0" w14:textId="77777777" w:rsidTr="00ED1484">
        <w:tc>
          <w:tcPr>
            <w:tcW w:w="9288" w:type="dxa"/>
          </w:tcPr>
          <w:p w14:paraId="6F2710E7" w14:textId="77777777" w:rsidR="0045376F" w:rsidRPr="00415A37" w:rsidRDefault="0045376F" w:rsidP="007A424D">
            <w:pPr>
              <w:spacing w:line="276" w:lineRule="auto"/>
              <w:jc w:val="both"/>
              <w:rPr>
                <w:rFonts w:cs="Times New Roman"/>
                <w:b/>
                <w:color w:val="auto"/>
              </w:rPr>
            </w:pPr>
            <w:r w:rsidRPr="00415A37">
              <w:rPr>
                <w:rFonts w:cs="Times New Roman"/>
                <w:i/>
                <w:color w:val="auto"/>
              </w:rPr>
              <w:t>Se va completa cu informații despre relevanța proiectului în contextul contribuţiei la implementarea ariei prioritare SUERD</w:t>
            </w:r>
          </w:p>
        </w:tc>
      </w:tr>
    </w:tbl>
    <w:p w14:paraId="14E69FB5" w14:textId="77777777" w:rsidR="0045376F" w:rsidRPr="00415A37" w:rsidRDefault="0045376F" w:rsidP="007A424D">
      <w:pPr>
        <w:spacing w:line="276" w:lineRule="auto"/>
        <w:rPr>
          <w:rFonts w:cs="Times New Roman"/>
          <w:b/>
          <w:color w:val="auto"/>
        </w:rPr>
      </w:pPr>
    </w:p>
    <w:p w14:paraId="6E89A0F1" w14:textId="77777777" w:rsidR="0045376F" w:rsidRPr="00415A37" w:rsidRDefault="0045376F" w:rsidP="007A424D">
      <w:pPr>
        <w:spacing w:line="276" w:lineRule="auto"/>
        <w:rPr>
          <w:rFonts w:cs="Times New Roman"/>
          <w:b/>
          <w:color w:val="auto"/>
        </w:rPr>
      </w:pPr>
      <w:r w:rsidRPr="00415A37">
        <w:rPr>
          <w:rFonts w:cs="Times New Roman"/>
          <w:b/>
          <w:color w:val="auto"/>
        </w:rPr>
        <w:t>Aria prioritară SUERD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7FFB97BD" w14:textId="77777777" w:rsidTr="00ED1484">
        <w:tc>
          <w:tcPr>
            <w:tcW w:w="9288" w:type="dxa"/>
          </w:tcPr>
          <w:p w14:paraId="30F0349D"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selectează din nomenclator</w:t>
            </w:r>
          </w:p>
          <w:p w14:paraId="0A1F36A4"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Interconectarea regiunii Dunării - Căi navigabile interioare</w:t>
            </w:r>
          </w:p>
          <w:p w14:paraId="6A7FEF9E"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Interconectarea regiunii Dunării - Legături rutiere, feroviare şi aeriene</w:t>
            </w:r>
          </w:p>
          <w:p w14:paraId="49186986"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Încurajarea energiilor durabile</w:t>
            </w:r>
          </w:p>
          <w:p w14:paraId="48950D73"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Promovarea culturii şi a turismului, a contactelor directe între oameni</w:t>
            </w:r>
          </w:p>
          <w:p w14:paraId="1931D177"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Restaurarea şi întreţinerea calităţii apelor</w:t>
            </w:r>
          </w:p>
          <w:p w14:paraId="273D9028"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Gestionarea riscurilor de mediu</w:t>
            </w:r>
          </w:p>
          <w:p w14:paraId="7FD024C5"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Conservarea biodiversităţii, a peisajelor şi a calităţii aerului şi a solurilor</w:t>
            </w:r>
          </w:p>
          <w:p w14:paraId="6F1F9C63"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Dezvoltarea societăţii bazate pe cunoaştere prin cercetare, educaţie şi tehnologii ale informaţiei</w:t>
            </w:r>
          </w:p>
          <w:p w14:paraId="2ABF87DD"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Sprijinirea competitivităţii întreprinderilor, inclusiv dezvoltarea grupurilor</w:t>
            </w:r>
          </w:p>
          <w:p w14:paraId="10CBF38B"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Investiţia în oameni şi capacităţi</w:t>
            </w:r>
          </w:p>
          <w:p w14:paraId="7B4ACF31" w14:textId="77777777" w:rsidR="0045376F" w:rsidRPr="00415A37" w:rsidRDefault="0045376F" w:rsidP="007A424D">
            <w:pPr>
              <w:pStyle w:val="ListParagraph"/>
              <w:widowControl/>
              <w:numPr>
                <w:ilvl w:val="0"/>
                <w:numId w:val="30"/>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 xml:space="preserve">Ameliorarea capacităţii instituţionale şi a cooperării </w:t>
            </w:r>
          </w:p>
        </w:tc>
      </w:tr>
    </w:tbl>
    <w:p w14:paraId="71F9211F" w14:textId="77777777" w:rsidR="0045376F" w:rsidRPr="00415A37" w:rsidRDefault="0045376F" w:rsidP="007A424D">
      <w:pPr>
        <w:spacing w:line="276" w:lineRule="auto"/>
        <w:rPr>
          <w:rFonts w:cs="Times New Roman"/>
          <w:b/>
          <w:color w:val="auto"/>
        </w:rPr>
      </w:pPr>
    </w:p>
    <w:p w14:paraId="7D789F04" w14:textId="77777777" w:rsidR="0045376F" w:rsidRPr="00415A37" w:rsidRDefault="0045376F" w:rsidP="007A424D">
      <w:pPr>
        <w:spacing w:line="276" w:lineRule="auto"/>
        <w:rPr>
          <w:rFonts w:cs="Times New Roman"/>
          <w:b/>
          <w:color w:val="auto"/>
        </w:rPr>
      </w:pPr>
      <w:r w:rsidRPr="00415A37">
        <w:rPr>
          <w:rFonts w:cs="Times New Roman"/>
          <w:b/>
          <w:color w:val="auto"/>
        </w:rPr>
        <w:t>Referitoare la alte strategii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B5192CC" w14:textId="77777777" w:rsidTr="00ED1484">
        <w:tc>
          <w:tcPr>
            <w:tcW w:w="9288" w:type="dxa"/>
          </w:tcPr>
          <w:p w14:paraId="177946EE" w14:textId="77777777" w:rsidR="0045376F" w:rsidRPr="00415A37" w:rsidRDefault="0045376F" w:rsidP="007A424D">
            <w:pPr>
              <w:spacing w:line="276" w:lineRule="auto"/>
              <w:jc w:val="both"/>
              <w:rPr>
                <w:rFonts w:cs="Times New Roman"/>
                <w:i/>
                <w:color w:val="auto"/>
              </w:rPr>
            </w:pPr>
            <w:r w:rsidRPr="00415A37">
              <w:rPr>
                <w:rFonts w:cs="Times New Roman"/>
                <w:i/>
                <w:color w:val="auto"/>
              </w:rPr>
              <w:t xml:space="preserve">După caz, se selectează una dintre opțiuni (nomenclator) </w:t>
            </w:r>
          </w:p>
          <w:p w14:paraId="22A2D049" w14:textId="77777777" w:rsidR="0045376F" w:rsidRPr="00415A37" w:rsidRDefault="0045376F" w:rsidP="007A424D">
            <w:pPr>
              <w:pStyle w:val="ListParagraph"/>
              <w:widowControl/>
              <w:numPr>
                <w:ilvl w:val="0"/>
                <w:numId w:val="34"/>
              </w:numPr>
              <w:spacing w:line="276" w:lineRule="auto"/>
              <w:ind w:left="426" w:hanging="284"/>
              <w:contextualSpacing w:val="0"/>
              <w:jc w:val="both"/>
              <w:rPr>
                <w:rFonts w:ascii="Times New Roman" w:hAnsi="Times New Roman"/>
                <w:i/>
                <w:color w:val="auto"/>
                <w:szCs w:val="24"/>
              </w:rPr>
            </w:pPr>
            <w:r w:rsidRPr="00415A37">
              <w:rPr>
                <w:rFonts w:ascii="Times New Roman" w:hAnsi="Times New Roman"/>
                <w:i/>
                <w:color w:val="auto"/>
                <w:szCs w:val="24"/>
              </w:rPr>
              <w:t>Strategia Integrată de Dezvoltare Durabilă a Deltei Dunării (2030)  - Pilonul 1: Protecția resurselor naturale și a mediului</w:t>
            </w:r>
          </w:p>
          <w:p w14:paraId="5B1D405B" w14:textId="77777777" w:rsidR="0045376F" w:rsidRPr="00415A37" w:rsidRDefault="0045376F" w:rsidP="007A424D">
            <w:pPr>
              <w:pStyle w:val="ListParagraph"/>
              <w:widowControl/>
              <w:numPr>
                <w:ilvl w:val="0"/>
                <w:numId w:val="34"/>
              </w:numPr>
              <w:spacing w:line="276" w:lineRule="auto"/>
              <w:ind w:left="426" w:hanging="284"/>
              <w:contextualSpacing w:val="0"/>
              <w:jc w:val="both"/>
              <w:rPr>
                <w:rFonts w:ascii="Times New Roman" w:hAnsi="Times New Roman"/>
                <w:i/>
                <w:color w:val="auto"/>
                <w:szCs w:val="24"/>
              </w:rPr>
            </w:pPr>
            <w:r w:rsidRPr="00415A37">
              <w:rPr>
                <w:rFonts w:ascii="Times New Roman" w:hAnsi="Times New Roman"/>
                <w:i/>
                <w:color w:val="auto"/>
                <w:szCs w:val="24"/>
              </w:rPr>
              <w:t>Strategia Integrată de Dezvoltare Durabilă a Deltei Dunării (2030) - Pilonul II: Dezvoltarea durabilă, în scopul de a sprijini economia locală și oportunitățile locale de îmbunătățire</w:t>
            </w:r>
          </w:p>
          <w:p w14:paraId="0C3AD9F9" w14:textId="77777777" w:rsidR="0045376F" w:rsidRPr="00415A37" w:rsidRDefault="0045376F" w:rsidP="007A424D">
            <w:pPr>
              <w:pStyle w:val="ListParagraph"/>
              <w:widowControl/>
              <w:numPr>
                <w:ilvl w:val="0"/>
                <w:numId w:val="34"/>
              </w:numPr>
              <w:spacing w:line="276" w:lineRule="auto"/>
              <w:ind w:left="426" w:hanging="284"/>
              <w:contextualSpacing w:val="0"/>
              <w:jc w:val="both"/>
              <w:rPr>
                <w:rFonts w:ascii="Times New Roman" w:hAnsi="Times New Roman"/>
                <w:i/>
                <w:color w:val="auto"/>
                <w:szCs w:val="24"/>
              </w:rPr>
            </w:pPr>
            <w:r w:rsidRPr="00415A37">
              <w:rPr>
                <w:rFonts w:ascii="Times New Roman" w:hAnsi="Times New Roman"/>
                <w:i/>
                <w:color w:val="auto"/>
                <w:szCs w:val="24"/>
              </w:rPr>
              <w:t>Strategia Integrată de Dezvoltare Durabilă a Deltei Dunării (2030) - Pilonul III:  Sporirea conectivității și accesibilității</w:t>
            </w:r>
          </w:p>
          <w:p w14:paraId="48C8E30C" w14:textId="77777777" w:rsidR="0045376F" w:rsidRPr="00415A37" w:rsidRDefault="0045376F" w:rsidP="007A424D">
            <w:pPr>
              <w:pStyle w:val="ListParagraph"/>
              <w:widowControl/>
              <w:numPr>
                <w:ilvl w:val="0"/>
                <w:numId w:val="34"/>
              </w:numPr>
              <w:spacing w:line="276" w:lineRule="auto"/>
              <w:ind w:left="426" w:hanging="284"/>
              <w:contextualSpacing w:val="0"/>
              <w:jc w:val="both"/>
              <w:rPr>
                <w:rFonts w:ascii="Times New Roman" w:hAnsi="Times New Roman"/>
                <w:i/>
                <w:color w:val="auto"/>
                <w:szCs w:val="24"/>
              </w:rPr>
            </w:pPr>
            <w:r w:rsidRPr="00415A37">
              <w:rPr>
                <w:rFonts w:ascii="Times New Roman" w:hAnsi="Times New Roman"/>
                <w:i/>
                <w:color w:val="auto"/>
                <w:szCs w:val="24"/>
              </w:rPr>
              <w:t>Strategie de Dezvoltare Locală în cadrul Mecanismului DLRC</w:t>
            </w:r>
          </w:p>
          <w:p w14:paraId="5DBB2909" w14:textId="77777777" w:rsidR="0045376F" w:rsidRPr="00415A37" w:rsidRDefault="0045376F" w:rsidP="007A424D">
            <w:pPr>
              <w:pStyle w:val="ListParagraph"/>
              <w:widowControl/>
              <w:numPr>
                <w:ilvl w:val="0"/>
                <w:numId w:val="34"/>
              </w:numPr>
              <w:spacing w:line="276" w:lineRule="auto"/>
              <w:ind w:left="426" w:hanging="284"/>
              <w:contextualSpacing w:val="0"/>
              <w:jc w:val="both"/>
              <w:rPr>
                <w:rFonts w:ascii="Times New Roman" w:hAnsi="Times New Roman"/>
                <w:i/>
                <w:color w:val="auto"/>
                <w:szCs w:val="24"/>
              </w:rPr>
            </w:pPr>
            <w:r w:rsidRPr="00415A37">
              <w:rPr>
                <w:rFonts w:ascii="Times New Roman" w:hAnsi="Times New Roman"/>
                <w:i/>
                <w:color w:val="auto"/>
                <w:szCs w:val="24"/>
              </w:rPr>
              <w:t>Strategie Integrată de Dezvoltare Urbană (SIDU) – proiect din lista prioritară a SIDU</w:t>
            </w:r>
          </w:p>
          <w:p w14:paraId="70222AC3"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Naţională de Cercetare, Dezvoltare şi Inovare 2014 – 2020</w:t>
            </w:r>
          </w:p>
          <w:p w14:paraId="69CF7BA4"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Naţională privind Agenda Digitală pentru România 2020 </w:t>
            </w:r>
          </w:p>
          <w:p w14:paraId="57C725B5"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Planul Național pentru Dezvoltarea Infrastructurii NGN (Next Generation Networks)</w:t>
            </w:r>
          </w:p>
          <w:p w14:paraId="0DFE7683"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Națională pentru Ocuparea Forței de Muncă 2014-2020</w:t>
            </w:r>
          </w:p>
          <w:p w14:paraId="76152653"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Națională pentru Persoanele Vârstnice şi Promovarea Îmbătrânirii Active 2014-2020</w:t>
            </w:r>
          </w:p>
          <w:p w14:paraId="246C3AD6"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Guvernamentală pentru Dezvoltarea Sectorului Întreprinderilor Mici şi Mijlocii (IMM)</w:t>
            </w:r>
          </w:p>
          <w:p w14:paraId="6719E0CF"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Planul de Implementare a Garanţiei pentru Tineret 2014-2015</w:t>
            </w:r>
          </w:p>
          <w:p w14:paraId="66D24076"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Națională privind Incluziunea Socială și Reducerea Sărăciei 2014-2020</w:t>
            </w:r>
          </w:p>
          <w:p w14:paraId="2AFFD1D9"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Guvernului României de incluziune a cetăţenilor români aparţinând minorităţii rome pentru perioada 2015-2020</w:t>
            </w:r>
          </w:p>
          <w:p w14:paraId="332249A6"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Naţională de Sănătate 2014-2020</w:t>
            </w:r>
          </w:p>
          <w:p w14:paraId="45703AA6"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privind Reducerea Părăsirii Timpurii a Şcolii în România </w:t>
            </w:r>
          </w:p>
          <w:p w14:paraId="7D86C7DF"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lastRenderedPageBreak/>
              <w:t>Strategia Naţională pentru Învăţământ Terţiar 2015-2020</w:t>
            </w:r>
          </w:p>
          <w:p w14:paraId="36AEA07C"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Naţională privind Învățarea pe tot Parcursul Vieții</w:t>
            </w:r>
          </w:p>
          <w:p w14:paraId="644F933B"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pentru Consolidarea Administrație Publice 2014-2020</w:t>
            </w:r>
          </w:p>
          <w:p w14:paraId="5BD024A2"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Strategia Naţională de Competitivitate 2014-2020</w:t>
            </w:r>
          </w:p>
          <w:p w14:paraId="5B1A51C3"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Planul Național de Acțiune privind Energia Regenerabilă</w:t>
            </w:r>
          </w:p>
          <w:p w14:paraId="1BBF89CC"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Master Planul General de Transport</w:t>
            </w:r>
          </w:p>
          <w:p w14:paraId="1E16166D"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Master planurile județene/zonale pentru apă și apă uzată </w:t>
            </w:r>
          </w:p>
          <w:p w14:paraId="506719BB"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Master Plan privind Protecţia şi Reabilitarea Zonei Costiere Româneşti</w:t>
            </w:r>
          </w:p>
          <w:p w14:paraId="1E52F560"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Națională de Gestionare a Deșeurilor 2014-2020 </w:t>
            </w:r>
          </w:p>
          <w:p w14:paraId="6F9C2090"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Naţională de Management al Riscului la Inundaţii pe termen mediu şi lung (perioada 2010 – 2035) </w:t>
            </w:r>
          </w:p>
          <w:p w14:paraId="539A3976"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Naţională a României privind Schimbările Climatice 2013 – 2020 </w:t>
            </w:r>
          </w:p>
          <w:p w14:paraId="5E9B352A"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Națională și Planul Național de Acțiune Pentru Gestionarea Siturilor Contaminate din România </w:t>
            </w:r>
          </w:p>
          <w:p w14:paraId="0353692C"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Naţională pentru Siguranţă Rutieră 2013 – 2020 </w:t>
            </w:r>
          </w:p>
          <w:p w14:paraId="31F67974"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Cadrul de Acțiune Prioritară pentru Natura 2000 </w:t>
            </w:r>
          </w:p>
          <w:p w14:paraId="579E2105"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Naţională şi Planul de Acţiune pentru Conservarea Biodiversităţii 2013 – 2020 </w:t>
            </w:r>
          </w:p>
          <w:p w14:paraId="6865B167"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Naţional de Acţiune în Domeniul Eficienţei Energetice III </w:t>
            </w:r>
          </w:p>
          <w:p w14:paraId="2053AE89"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Dezvoltare a Rețelei Electrice de Transport perioada 2014-2023 </w:t>
            </w:r>
          </w:p>
          <w:p w14:paraId="455B89BF"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Dezvoltare al Sistemului Național de Transport Gaze 2014-2023 </w:t>
            </w:r>
          </w:p>
          <w:p w14:paraId="63C04544"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Naţional de Acţiune în Domeniul Energiei din Surse Regenerabile </w:t>
            </w:r>
          </w:p>
          <w:p w14:paraId="622E3C95"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Strategia pentru Mediul Marin </w:t>
            </w:r>
          </w:p>
          <w:p w14:paraId="22D71C23"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Amenajare a Spaţiului Maritim Transfrontalier al zonei Mării Negre </w:t>
            </w:r>
          </w:p>
          <w:p w14:paraId="315F35CB"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Mobilitate Urbană Durabilă a Regiunii București-Ilfov </w:t>
            </w:r>
          </w:p>
          <w:p w14:paraId="2C9F86BD"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Mobilitate Urbană Durabilă a Regiunii Nord-Est </w:t>
            </w:r>
          </w:p>
          <w:p w14:paraId="7F00B9E7"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Mobilitate Urbană Durabilă a Regiunii Sud-Est </w:t>
            </w:r>
          </w:p>
          <w:p w14:paraId="59E8CA6D"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Mobilitate Urbană Durabilă a Regiunii Sud </w:t>
            </w:r>
          </w:p>
          <w:p w14:paraId="52AAAD02"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Mobilitate Urbană Durabilă a Regiunii Sud-Vest </w:t>
            </w:r>
          </w:p>
          <w:p w14:paraId="78BC17C4"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Mobilitate Urbană Durabilă a Regiunii Vest </w:t>
            </w:r>
          </w:p>
          <w:p w14:paraId="62E8A593"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 xml:space="preserve">Planul de Mobilitate Urbană Durabilă a Regiunii Nord-Vest </w:t>
            </w:r>
          </w:p>
          <w:p w14:paraId="1224DD7C" w14:textId="77777777" w:rsidR="0045376F" w:rsidRPr="00415A37" w:rsidRDefault="0045376F" w:rsidP="007A424D">
            <w:pPr>
              <w:widowControl/>
              <w:numPr>
                <w:ilvl w:val="0"/>
                <w:numId w:val="34"/>
              </w:numPr>
              <w:spacing w:line="276" w:lineRule="auto"/>
              <w:ind w:left="454" w:hanging="283"/>
              <w:jc w:val="both"/>
              <w:rPr>
                <w:rFonts w:cs="Times New Roman"/>
                <w:i/>
                <w:color w:val="auto"/>
              </w:rPr>
            </w:pPr>
            <w:r w:rsidRPr="00415A37">
              <w:rPr>
                <w:rFonts w:cs="Times New Roman"/>
                <w:i/>
                <w:color w:val="auto"/>
              </w:rPr>
              <w:t>Planul de Mobilitate Urbană Durabilă a Regiunii Centru</w:t>
            </w:r>
          </w:p>
        </w:tc>
      </w:tr>
    </w:tbl>
    <w:p w14:paraId="73797126" w14:textId="77777777" w:rsidR="0045376F" w:rsidRPr="00415A37" w:rsidRDefault="0045376F" w:rsidP="007A424D">
      <w:pPr>
        <w:pBdr>
          <w:top w:val="single" w:sz="4" w:space="1" w:color="auto"/>
          <w:left w:val="single" w:sz="4" w:space="4" w:color="auto"/>
          <w:bottom w:val="single" w:sz="4" w:space="1" w:color="auto"/>
          <w:right w:val="single" w:sz="4" w:space="4" w:color="auto"/>
        </w:pBdr>
        <w:spacing w:line="276" w:lineRule="auto"/>
        <w:rPr>
          <w:rFonts w:cs="Times New Roman"/>
          <w:i/>
          <w:color w:val="auto"/>
        </w:rPr>
      </w:pPr>
      <w:r w:rsidRPr="00415A37">
        <w:rPr>
          <w:rFonts w:cs="Times New Roman"/>
          <w:i/>
          <w:color w:val="auto"/>
        </w:rPr>
        <w:lastRenderedPageBreak/>
        <w:t>Se completează conform opțiunii selectate</w:t>
      </w:r>
    </w:p>
    <w:p w14:paraId="14F6C53B" w14:textId="77777777" w:rsidR="0045376F" w:rsidRPr="00415A37" w:rsidRDefault="0045376F" w:rsidP="007A424D">
      <w:pPr>
        <w:spacing w:line="276" w:lineRule="auto"/>
        <w:rPr>
          <w:rFonts w:cs="Times New Roman"/>
          <w:b/>
          <w:color w:val="auto"/>
        </w:rPr>
      </w:pPr>
    </w:p>
    <w:p w14:paraId="59F916D0" w14:textId="77777777" w:rsidR="0045376F" w:rsidRPr="00415A37" w:rsidRDefault="0045376F" w:rsidP="007A424D">
      <w:pPr>
        <w:spacing w:line="276" w:lineRule="auto"/>
        <w:rPr>
          <w:rFonts w:cs="Times New Roman"/>
          <w:b/>
          <w:color w:val="auto"/>
        </w:rPr>
      </w:pPr>
      <w:r w:rsidRPr="00415A37">
        <w:rPr>
          <w:rFonts w:cs="Times New Roman"/>
          <w:b/>
          <w:color w:val="auto"/>
        </w:rPr>
        <w:t>Relevanță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79295B3F" w14:textId="77777777" w:rsidTr="00ED1484">
        <w:tc>
          <w:tcPr>
            <w:tcW w:w="9288" w:type="dxa"/>
          </w:tcPr>
          <w:p w14:paraId="43ED141C"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va completa cu informații despre relevanța proiectului</w:t>
            </w:r>
          </w:p>
        </w:tc>
      </w:tr>
    </w:tbl>
    <w:p w14:paraId="429E815D" w14:textId="77777777" w:rsidR="0045376F" w:rsidRPr="00415A37" w:rsidRDefault="0045376F" w:rsidP="007A424D">
      <w:pPr>
        <w:spacing w:line="276" w:lineRule="auto"/>
        <w:rPr>
          <w:rFonts w:cs="Times New Roman"/>
          <w:b/>
          <w:color w:val="auto"/>
        </w:rPr>
      </w:pPr>
    </w:p>
    <w:p w14:paraId="55D5A1D4" w14:textId="77777777" w:rsidR="0045376F" w:rsidRPr="00415A37" w:rsidRDefault="0045376F" w:rsidP="007A424D">
      <w:pPr>
        <w:spacing w:line="276" w:lineRule="auto"/>
        <w:rPr>
          <w:rFonts w:cs="Times New Roman"/>
          <w:b/>
          <w:color w:val="auto"/>
        </w:rPr>
      </w:pPr>
    </w:p>
    <w:p w14:paraId="7FAE2212"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1" w:name="_Toc442706908"/>
      <w:r w:rsidRPr="00415A37">
        <w:rPr>
          <w:rFonts w:ascii="Times New Roman" w:hAnsi="Times New Roman"/>
          <w:b/>
          <w:color w:val="auto"/>
        </w:rPr>
        <w:t>Riscuri</w:t>
      </w:r>
      <w:bookmarkEnd w:id="201"/>
    </w:p>
    <w:p w14:paraId="565E077F"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598BF94" w14:textId="77777777" w:rsidTr="00ED1484">
        <w:tc>
          <w:tcPr>
            <w:tcW w:w="9288" w:type="dxa"/>
          </w:tcPr>
          <w:p w14:paraId="70526FD2" w14:textId="77777777" w:rsidR="0045376F" w:rsidRPr="00415A37" w:rsidRDefault="0045376F" w:rsidP="007A424D">
            <w:pPr>
              <w:spacing w:line="276" w:lineRule="auto"/>
              <w:rPr>
                <w:rFonts w:cs="Times New Roman"/>
                <w:b/>
                <w:color w:val="auto"/>
              </w:rPr>
            </w:pPr>
            <w:r w:rsidRPr="00415A37">
              <w:rPr>
                <w:rFonts w:cs="Times New Roman"/>
                <w:i/>
                <w:color w:val="auto"/>
              </w:rPr>
              <w:t>Se vor descrie principalele constrângeri şi riscuri identificate pentru implementarea proiectului</w:t>
            </w:r>
          </w:p>
        </w:tc>
      </w:tr>
    </w:tbl>
    <w:p w14:paraId="6FFA6701" w14:textId="77777777" w:rsidR="0045376F" w:rsidRPr="00415A37" w:rsidRDefault="0045376F" w:rsidP="007A424D">
      <w:pPr>
        <w:spacing w:line="276" w:lineRule="auto"/>
        <w:rPr>
          <w:rFonts w:cs="Times New Roman"/>
          <w:b/>
          <w:color w:val="auto"/>
        </w:rPr>
      </w:pPr>
    </w:p>
    <w:p w14:paraId="744E942F"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Detaliere riscuri: </w:t>
      </w:r>
    </w:p>
    <w:p w14:paraId="0597D4FA"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45376F" w:rsidRPr="00415A37" w14:paraId="751658E8" w14:textId="77777777" w:rsidTr="00ED1484">
        <w:tc>
          <w:tcPr>
            <w:tcW w:w="959" w:type="dxa"/>
          </w:tcPr>
          <w:p w14:paraId="2CD21EB6"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Nr. </w:t>
            </w:r>
            <w:r w:rsidRPr="00415A37">
              <w:rPr>
                <w:rFonts w:cs="Times New Roman"/>
                <w:b/>
                <w:color w:val="auto"/>
              </w:rPr>
              <w:lastRenderedPageBreak/>
              <w:t>crt.</w:t>
            </w:r>
          </w:p>
        </w:tc>
        <w:tc>
          <w:tcPr>
            <w:tcW w:w="3118" w:type="dxa"/>
          </w:tcPr>
          <w:p w14:paraId="13F1062F" w14:textId="77777777" w:rsidR="0045376F" w:rsidRPr="00415A37" w:rsidRDefault="0045376F" w:rsidP="007A424D">
            <w:pPr>
              <w:spacing w:line="276" w:lineRule="auto"/>
              <w:rPr>
                <w:rFonts w:cs="Times New Roman"/>
                <w:b/>
                <w:color w:val="auto"/>
              </w:rPr>
            </w:pPr>
            <w:r w:rsidRPr="00415A37">
              <w:rPr>
                <w:rFonts w:cs="Times New Roman"/>
                <w:b/>
                <w:color w:val="auto"/>
              </w:rPr>
              <w:lastRenderedPageBreak/>
              <w:t>Risc identificat</w:t>
            </w:r>
          </w:p>
        </w:tc>
        <w:tc>
          <w:tcPr>
            <w:tcW w:w="5211" w:type="dxa"/>
          </w:tcPr>
          <w:p w14:paraId="2086F94A" w14:textId="77777777" w:rsidR="0045376F" w:rsidRPr="00415A37" w:rsidRDefault="0045376F" w:rsidP="007A424D">
            <w:pPr>
              <w:spacing w:line="276" w:lineRule="auto"/>
              <w:rPr>
                <w:rFonts w:cs="Times New Roman"/>
                <w:b/>
                <w:color w:val="auto"/>
              </w:rPr>
            </w:pPr>
            <w:r w:rsidRPr="00415A37">
              <w:rPr>
                <w:rFonts w:cs="Times New Roman"/>
                <w:b/>
                <w:color w:val="auto"/>
              </w:rPr>
              <w:t>Masuri de atenuare ale riscului</w:t>
            </w:r>
          </w:p>
        </w:tc>
      </w:tr>
      <w:tr w:rsidR="0045376F" w:rsidRPr="00415A37" w14:paraId="27043766" w14:textId="77777777" w:rsidTr="00ED1484">
        <w:tc>
          <w:tcPr>
            <w:tcW w:w="959" w:type="dxa"/>
          </w:tcPr>
          <w:p w14:paraId="755DB1FE" w14:textId="77777777" w:rsidR="0045376F" w:rsidRPr="00415A37" w:rsidRDefault="0045376F" w:rsidP="007A424D">
            <w:pPr>
              <w:spacing w:line="276" w:lineRule="auto"/>
              <w:rPr>
                <w:rFonts w:cs="Times New Roman"/>
                <w:b/>
                <w:color w:val="auto"/>
              </w:rPr>
            </w:pPr>
          </w:p>
        </w:tc>
        <w:tc>
          <w:tcPr>
            <w:tcW w:w="3118" w:type="dxa"/>
          </w:tcPr>
          <w:p w14:paraId="268244E7"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va completa pentru fiecare risc identificat pentru implementarea proiectului</w:t>
            </w:r>
          </w:p>
        </w:tc>
        <w:tc>
          <w:tcPr>
            <w:tcW w:w="5211" w:type="dxa"/>
          </w:tcPr>
          <w:p w14:paraId="6E9A0D7C"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vor descrie măsurile de diminuare/remediere cu precizarea impactului pentru fiecare risc identificat – semnificativ/mediu/mic.</w:t>
            </w:r>
          </w:p>
        </w:tc>
      </w:tr>
    </w:tbl>
    <w:p w14:paraId="67CE0684" w14:textId="77777777" w:rsidR="0045376F" w:rsidRPr="00415A37" w:rsidRDefault="0045376F" w:rsidP="007A424D">
      <w:pPr>
        <w:spacing w:line="276" w:lineRule="auto"/>
        <w:rPr>
          <w:rFonts w:cs="Times New Roman"/>
          <w:b/>
          <w:color w:val="auto"/>
        </w:rPr>
      </w:pPr>
    </w:p>
    <w:p w14:paraId="65DCD436"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2" w:name="_Toc442706909"/>
      <w:r w:rsidRPr="00415A37">
        <w:rPr>
          <w:rFonts w:ascii="Times New Roman" w:hAnsi="Times New Roman"/>
          <w:b/>
          <w:color w:val="auto"/>
        </w:rPr>
        <w:t>Principii orizontale</w:t>
      </w:r>
      <w:bookmarkEnd w:id="202"/>
    </w:p>
    <w:p w14:paraId="63C608C9" w14:textId="77777777" w:rsidR="0045376F" w:rsidRPr="00415A37" w:rsidRDefault="0045376F" w:rsidP="007A424D">
      <w:pPr>
        <w:spacing w:line="276" w:lineRule="auto"/>
        <w:rPr>
          <w:rFonts w:cs="Times New Roman"/>
          <w:b/>
          <w:color w:val="auto"/>
        </w:rPr>
      </w:pPr>
      <w:r w:rsidRPr="00415A37">
        <w:rPr>
          <w:rFonts w:cs="Times New Roman"/>
          <w:b/>
          <w:color w:val="auto"/>
        </w:rPr>
        <w:t>ȘANSE EGALE</w:t>
      </w:r>
    </w:p>
    <w:p w14:paraId="3F4BF9CF" w14:textId="77777777" w:rsidR="0045376F" w:rsidRPr="00415A37" w:rsidRDefault="0045376F" w:rsidP="007A424D">
      <w:pPr>
        <w:spacing w:line="276" w:lineRule="auto"/>
        <w:rPr>
          <w:rFonts w:cs="Times New Roman"/>
          <w:b/>
          <w:color w:val="auto"/>
        </w:rPr>
      </w:pPr>
      <w:r w:rsidRPr="00415A37">
        <w:rPr>
          <w:rFonts w:cs="Times New Roman"/>
          <w:i/>
          <w:color w:val="auto"/>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60BB5E87" w14:textId="77777777" w:rsidR="0045376F" w:rsidRPr="00415A37" w:rsidRDefault="0045376F" w:rsidP="007A424D">
      <w:pPr>
        <w:spacing w:line="276" w:lineRule="auto"/>
        <w:rPr>
          <w:rFonts w:cs="Times New Roman"/>
          <w:b/>
          <w:color w:val="auto"/>
        </w:rPr>
      </w:pPr>
      <w:r w:rsidRPr="00415A37">
        <w:rPr>
          <w:rFonts w:cs="Times New Roman"/>
          <w:b/>
          <w:color w:val="auto"/>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3D38B12A" w14:textId="77777777" w:rsidTr="00ED1484">
        <w:tc>
          <w:tcPr>
            <w:tcW w:w="9288" w:type="dxa"/>
          </w:tcPr>
          <w:p w14:paraId="0F264334" w14:textId="77777777" w:rsidR="0045376F" w:rsidRPr="00415A37" w:rsidRDefault="0045376F" w:rsidP="007A424D">
            <w:pPr>
              <w:spacing w:line="276" w:lineRule="auto"/>
              <w:jc w:val="both"/>
              <w:rPr>
                <w:rFonts w:cs="Times New Roman"/>
                <w:i/>
                <w:color w:val="auto"/>
              </w:rPr>
            </w:pPr>
            <w:r w:rsidRPr="00415A37">
              <w:rPr>
                <w:rFonts w:cs="Times New Roman"/>
                <w:i/>
                <w:color w:val="auto"/>
              </w:rPr>
              <w:t>Pentru a promova egalitatea de gen, proiectul trebuie să încorporeze diverse acţiuni, ca parte integrantă a stadiilor din ciclul de viață al unui proiect, care să reflecte modul în care va fi transpus principiul mai sus menţionat.</w:t>
            </w:r>
          </w:p>
          <w:p w14:paraId="49ECD36B" w14:textId="77777777" w:rsidR="0045376F" w:rsidRPr="00415A37" w:rsidRDefault="0045376F" w:rsidP="007A424D">
            <w:pPr>
              <w:spacing w:line="276" w:lineRule="auto"/>
              <w:jc w:val="both"/>
              <w:rPr>
                <w:rFonts w:cs="Times New Roman"/>
                <w:i/>
                <w:color w:val="auto"/>
              </w:rPr>
            </w:pPr>
            <w:r w:rsidRPr="00415A37">
              <w:rPr>
                <w:rFonts w:cs="Times New Roman"/>
                <w:i/>
                <w:color w:val="auto"/>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1D778C2F" w14:textId="77777777" w:rsidR="0045376F" w:rsidRPr="00415A37" w:rsidRDefault="0045376F" w:rsidP="007A424D">
            <w:pPr>
              <w:spacing w:line="276" w:lineRule="auto"/>
              <w:jc w:val="both"/>
              <w:rPr>
                <w:rFonts w:cs="Times New Roman"/>
                <w:i/>
                <w:color w:val="auto"/>
              </w:rPr>
            </w:pPr>
            <w:r w:rsidRPr="00415A37">
              <w:rPr>
                <w:rFonts w:cs="Times New Roman"/>
                <w:i/>
                <w:color w:val="auto"/>
              </w:rPr>
              <w:t xml:space="preserve">Se vor prezenta. după caz, acele măsuri specifice prin care se asigură respectarea  prevederilor legale în domeniul egalității de gen. </w:t>
            </w:r>
          </w:p>
          <w:p w14:paraId="0E49B886" w14:textId="77777777" w:rsidR="0045376F" w:rsidRPr="00415A37" w:rsidRDefault="0045376F" w:rsidP="007A424D">
            <w:pPr>
              <w:spacing w:line="276" w:lineRule="auto"/>
              <w:jc w:val="both"/>
              <w:rPr>
                <w:rFonts w:cs="Times New Roman"/>
                <w:b/>
                <w:color w:val="auto"/>
              </w:rPr>
            </w:pPr>
            <w:r w:rsidRPr="00415A37">
              <w:rPr>
                <w:rFonts w:cs="Times New Roman"/>
                <w:i/>
                <w:color w:val="auto"/>
              </w:rPr>
              <w:t>Se completează cu o prezentare a modului în care beneficiarul va asigura egalitatea de şanse şi de tratament între angajaţi, femei şi bărbaţi, în cadrul relaţiilor de muncă de orice fel.</w:t>
            </w:r>
          </w:p>
        </w:tc>
      </w:tr>
    </w:tbl>
    <w:p w14:paraId="42F172D9" w14:textId="77777777" w:rsidR="0045376F" w:rsidRPr="00415A37" w:rsidRDefault="0045376F" w:rsidP="007A424D">
      <w:pPr>
        <w:spacing w:line="276" w:lineRule="auto"/>
        <w:rPr>
          <w:rFonts w:cs="Times New Roman"/>
          <w:b/>
          <w:color w:val="auto"/>
        </w:rPr>
      </w:pPr>
    </w:p>
    <w:p w14:paraId="43CFB976" w14:textId="77777777" w:rsidR="0045376F" w:rsidRPr="00415A37" w:rsidRDefault="0045376F" w:rsidP="007A424D">
      <w:pPr>
        <w:spacing w:line="276" w:lineRule="auto"/>
        <w:rPr>
          <w:rFonts w:cs="Times New Roman"/>
          <w:b/>
          <w:color w:val="auto"/>
        </w:rPr>
      </w:pPr>
      <w:r w:rsidRPr="00415A37">
        <w:rPr>
          <w:rFonts w:cs="Times New Roman"/>
          <w:b/>
          <w:color w:val="auto"/>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0A98F36" w14:textId="77777777" w:rsidTr="00ED1484">
        <w:tc>
          <w:tcPr>
            <w:tcW w:w="9288" w:type="dxa"/>
          </w:tcPr>
          <w:p w14:paraId="130ABA6A" w14:textId="77777777" w:rsidR="0045376F" w:rsidRPr="00415A37" w:rsidRDefault="0045376F" w:rsidP="007A424D">
            <w:pPr>
              <w:spacing w:line="276" w:lineRule="auto"/>
              <w:jc w:val="both"/>
              <w:rPr>
                <w:rFonts w:cs="Times New Roman"/>
                <w:i/>
                <w:color w:val="auto"/>
              </w:rPr>
            </w:pPr>
            <w:r w:rsidRPr="00415A37">
              <w:rPr>
                <w:rFonts w:cs="Times New Roman"/>
                <w:i/>
                <w:color w:val="auto"/>
              </w:rPr>
              <w:t>Pentru a asigura respectarea principiului nediscriminării, proiectul trebuie să ofere o descriere a modului în care activităţile desfăşurate se supun reglementărilor care interzic discriminarea.</w:t>
            </w:r>
          </w:p>
          <w:p w14:paraId="1D9E201E" w14:textId="77777777" w:rsidR="0045376F" w:rsidRPr="00415A37" w:rsidRDefault="0045376F" w:rsidP="007A424D">
            <w:pPr>
              <w:spacing w:line="276" w:lineRule="auto"/>
              <w:jc w:val="both"/>
              <w:rPr>
                <w:rFonts w:cs="Times New Roman"/>
                <w:i/>
                <w:color w:val="auto"/>
              </w:rPr>
            </w:pPr>
            <w:r w:rsidRPr="00415A37">
              <w:rPr>
                <w:rFonts w:cs="Times New Roman"/>
                <w:i/>
                <w:color w:val="auto"/>
              </w:rPr>
              <w:t xml:space="preserve">Se completează cu o prezentare a modului în care beneficiarul se va asigura că nu există condiții discriminatorii în modalitatea de implementare a proiectului. </w:t>
            </w:r>
          </w:p>
          <w:p w14:paraId="5642EDCC" w14:textId="77777777" w:rsidR="0045376F" w:rsidRPr="00415A37" w:rsidRDefault="0045376F" w:rsidP="007A424D">
            <w:pPr>
              <w:spacing w:line="276" w:lineRule="auto"/>
              <w:jc w:val="both"/>
              <w:rPr>
                <w:rFonts w:cs="Times New Roman"/>
                <w:i/>
                <w:color w:val="auto"/>
              </w:rPr>
            </w:pPr>
            <w:r w:rsidRPr="00415A37">
              <w:rPr>
                <w:rFonts w:cs="Times New Roman"/>
                <w:i/>
                <w:color w:val="auto"/>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415A37">
              <w:rPr>
                <w:rFonts w:cs="Times New Roman"/>
                <w:b/>
                <w:i/>
                <w:color w:val="auto"/>
              </w:rPr>
              <w:t xml:space="preserve">Ordonanța de Guvern nr. 137/2000 privind prevenirea și sancționarea tuturor formelor de discriminare, </w:t>
            </w:r>
            <w:r w:rsidRPr="00415A37">
              <w:rPr>
                <w:rFonts w:cs="Times New Roman"/>
                <w:b/>
                <w:bCs/>
                <w:i/>
                <w:color w:val="auto"/>
              </w:rPr>
              <w:t>Art. 2.1</w:t>
            </w:r>
            <w:r w:rsidRPr="00415A37">
              <w:rPr>
                <w:rFonts w:cs="Times New Roman"/>
                <w:i/>
                <w:color w:val="auto"/>
              </w:rPr>
              <w:t>).</w:t>
            </w:r>
          </w:p>
        </w:tc>
      </w:tr>
    </w:tbl>
    <w:p w14:paraId="63E7FE3B" w14:textId="77777777" w:rsidR="0045376F" w:rsidRPr="00415A37" w:rsidRDefault="0045376F" w:rsidP="007A424D">
      <w:pPr>
        <w:spacing w:line="276" w:lineRule="auto"/>
        <w:rPr>
          <w:rFonts w:cs="Times New Roman"/>
          <w:b/>
          <w:color w:val="auto"/>
        </w:rPr>
      </w:pPr>
    </w:p>
    <w:p w14:paraId="561101B0" w14:textId="77777777" w:rsidR="0045376F" w:rsidRPr="00415A37" w:rsidRDefault="0045376F" w:rsidP="007A424D">
      <w:pPr>
        <w:spacing w:line="276" w:lineRule="auto"/>
        <w:rPr>
          <w:rFonts w:cs="Times New Roman"/>
          <w:b/>
          <w:color w:val="auto"/>
        </w:rPr>
      </w:pPr>
      <w:r w:rsidRPr="00415A37">
        <w:rPr>
          <w:rFonts w:cs="Times New Roman"/>
          <w:b/>
          <w:color w:val="auto"/>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6D24C27" w14:textId="77777777" w:rsidTr="00ED1484">
        <w:tc>
          <w:tcPr>
            <w:tcW w:w="9288" w:type="dxa"/>
          </w:tcPr>
          <w:p w14:paraId="657A9820" w14:textId="77777777" w:rsidR="0045376F" w:rsidRPr="00415A37" w:rsidRDefault="0045376F" w:rsidP="007A424D">
            <w:pPr>
              <w:autoSpaceDE w:val="0"/>
              <w:autoSpaceDN w:val="0"/>
              <w:adjustRightInd w:val="0"/>
              <w:spacing w:line="276" w:lineRule="auto"/>
              <w:jc w:val="both"/>
              <w:rPr>
                <w:rFonts w:cs="Times New Roman"/>
                <w:i/>
                <w:color w:val="auto"/>
              </w:rPr>
            </w:pPr>
            <w:r w:rsidRPr="00415A37">
              <w:rPr>
                <w:rFonts w:cs="Times New Roman"/>
                <w:i/>
                <w:color w:val="auto"/>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2B2ADFA3" w14:textId="77777777" w:rsidR="0045376F" w:rsidRPr="00415A37" w:rsidRDefault="0045376F" w:rsidP="007A424D">
            <w:pPr>
              <w:autoSpaceDE w:val="0"/>
              <w:autoSpaceDN w:val="0"/>
              <w:adjustRightInd w:val="0"/>
              <w:spacing w:line="276" w:lineRule="auto"/>
              <w:jc w:val="both"/>
              <w:rPr>
                <w:rFonts w:cs="Times New Roman"/>
                <w:i/>
                <w:color w:val="auto"/>
              </w:rPr>
            </w:pPr>
            <w:r w:rsidRPr="00415A37">
              <w:rPr>
                <w:rFonts w:cs="Times New Roman"/>
                <w:i/>
                <w:color w:val="auto"/>
              </w:rPr>
              <w:t xml:space="preserve">Se completează cu o prezentare a modului în care solicitantul se va asigura că </w:t>
            </w:r>
            <w:r w:rsidRPr="00415A37">
              <w:rPr>
                <w:rFonts w:cs="Times New Roman"/>
                <w:i/>
                <w:color w:val="auto"/>
                <w:u w:val="single"/>
              </w:rPr>
              <w:t xml:space="preserve">principiul accesibilității </w:t>
            </w:r>
            <w:r w:rsidRPr="00415A37">
              <w:rPr>
                <w:rFonts w:cs="Times New Roman"/>
                <w:i/>
                <w:color w:val="auto"/>
              </w:rPr>
              <w:t xml:space="preserve">va fi respectat. (în cadrul tuturor investiţiilor, se va avea în vedere ca toate obstacolele fizice să fie înlăturate / ameliorate, vor fi prevăzute spaţii speciale de acces în </w:t>
            </w:r>
            <w:r w:rsidRPr="00415A37">
              <w:rPr>
                <w:rFonts w:cs="Times New Roman"/>
                <w:i/>
                <w:color w:val="auto"/>
              </w:rPr>
              <w:lastRenderedPageBreak/>
              <w:t>vederea asigurării accesibilităţii pentru persoanele cu dizabilităţi, îndeplinind astfel prevederile legislaţiei în vigoare cu privire la accesul în clădirile şi structurile de utilitate publică).</w:t>
            </w:r>
          </w:p>
        </w:tc>
      </w:tr>
    </w:tbl>
    <w:p w14:paraId="6CC04922" w14:textId="77777777" w:rsidR="0045376F" w:rsidRPr="00415A37" w:rsidRDefault="0045376F" w:rsidP="007A424D">
      <w:pPr>
        <w:spacing w:line="276" w:lineRule="auto"/>
        <w:rPr>
          <w:rFonts w:cs="Times New Roman"/>
          <w:b/>
          <w:color w:val="auto"/>
        </w:rPr>
      </w:pPr>
    </w:p>
    <w:p w14:paraId="27C29CCE" w14:textId="77777777" w:rsidR="0045376F" w:rsidRPr="00415A37" w:rsidRDefault="0045376F" w:rsidP="007A424D">
      <w:pPr>
        <w:spacing w:line="276" w:lineRule="auto"/>
        <w:rPr>
          <w:rFonts w:cs="Times New Roman"/>
          <w:b/>
          <w:color w:val="auto"/>
        </w:rPr>
      </w:pPr>
      <w:r w:rsidRPr="00415A37">
        <w:rPr>
          <w:rFonts w:cs="Times New Roman"/>
          <w:b/>
          <w:color w:val="auto"/>
        </w:rPr>
        <w:t>DEZVOLTARE DURABILĂ</w:t>
      </w:r>
    </w:p>
    <w:p w14:paraId="700663A0" w14:textId="77777777" w:rsidR="0045376F" w:rsidRPr="00415A37" w:rsidRDefault="0045376F" w:rsidP="007A424D">
      <w:pPr>
        <w:spacing w:line="276" w:lineRule="auto"/>
        <w:rPr>
          <w:rFonts w:cs="Times New Roman"/>
          <w:b/>
          <w:color w:val="auto"/>
        </w:rPr>
      </w:pPr>
    </w:p>
    <w:p w14:paraId="4028D455"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6D5EF823" w14:textId="77777777" w:rsidTr="00ED1484">
        <w:tc>
          <w:tcPr>
            <w:tcW w:w="9288" w:type="dxa"/>
          </w:tcPr>
          <w:p w14:paraId="7966873C" w14:textId="77777777" w:rsidR="0045376F" w:rsidRPr="00415A37" w:rsidRDefault="0045376F" w:rsidP="007A424D">
            <w:pPr>
              <w:spacing w:line="276" w:lineRule="auto"/>
              <w:jc w:val="both"/>
              <w:rPr>
                <w:rFonts w:cs="Times New Roman"/>
                <w:b/>
                <w:color w:val="auto"/>
              </w:rPr>
            </w:pPr>
            <w:r w:rsidRPr="00415A37">
              <w:rPr>
                <w:rFonts w:cs="Times New Roman"/>
                <w:i/>
                <w:color w:val="auto"/>
              </w:rPr>
              <w:t>Se completează prin referirea la modul în care proiectul va aduce o contribuţie la respectarea principiului care prevede ca plata costurilor cauzate de poluare să fie suportată de cei care o generează</w:t>
            </w:r>
          </w:p>
        </w:tc>
      </w:tr>
    </w:tbl>
    <w:p w14:paraId="6F6253EB" w14:textId="77777777" w:rsidR="0045376F" w:rsidRPr="00415A37" w:rsidRDefault="0045376F" w:rsidP="007A424D">
      <w:pPr>
        <w:spacing w:line="276" w:lineRule="auto"/>
        <w:rPr>
          <w:rFonts w:cs="Times New Roman"/>
          <w:b/>
          <w:color w:val="auto"/>
        </w:rPr>
      </w:pPr>
    </w:p>
    <w:p w14:paraId="2A3A4C4B" w14:textId="77777777" w:rsidR="0045376F" w:rsidRPr="00415A37" w:rsidRDefault="0045376F" w:rsidP="007A424D">
      <w:pPr>
        <w:spacing w:line="276" w:lineRule="auto"/>
        <w:rPr>
          <w:rFonts w:cs="Times New Roman"/>
          <w:b/>
          <w:color w:val="auto"/>
        </w:rPr>
      </w:pPr>
      <w:r w:rsidRPr="00415A37">
        <w:rPr>
          <w:rFonts w:cs="Times New Roman"/>
          <w:b/>
          <w:color w:val="auto"/>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2BE7B3E1" w14:textId="77777777" w:rsidTr="00ED1484">
        <w:tc>
          <w:tcPr>
            <w:tcW w:w="9288" w:type="dxa"/>
          </w:tcPr>
          <w:p w14:paraId="198D9EB5" w14:textId="77777777" w:rsidR="0045376F" w:rsidRPr="00415A37" w:rsidRDefault="0045376F" w:rsidP="007A424D">
            <w:pPr>
              <w:spacing w:line="276" w:lineRule="auto"/>
              <w:jc w:val="both"/>
              <w:rPr>
                <w:rFonts w:cs="Times New Roman"/>
                <w:bCs/>
                <w:i/>
                <w:iCs/>
                <w:color w:val="auto"/>
              </w:rPr>
            </w:pPr>
            <w:r w:rsidRPr="00415A37">
              <w:rPr>
                <w:rFonts w:cs="Times New Roman"/>
                <w:bCs/>
                <w:i/>
                <w:iCs/>
                <w:color w:val="auto"/>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690E47D7" w14:textId="77777777" w:rsidR="0045376F" w:rsidRPr="00415A37" w:rsidRDefault="0045376F" w:rsidP="007A424D">
            <w:pPr>
              <w:spacing w:line="276" w:lineRule="auto"/>
              <w:jc w:val="both"/>
              <w:rPr>
                <w:rFonts w:cs="Times New Roman"/>
                <w:i/>
                <w:color w:val="auto"/>
              </w:rPr>
            </w:pPr>
            <w:r w:rsidRPr="00415A37">
              <w:rPr>
                <w:rFonts w:cs="Times New Roman"/>
                <w:i/>
                <w:color w:val="auto"/>
              </w:rPr>
              <w:t xml:space="preserve">Biodiversitatea implică patru nivele de abordare, respectiv diversitatea ecosistemelor,  diversitatea speciilor, diversitatea genetică şi diversitatea etnoculturală. </w:t>
            </w:r>
          </w:p>
          <w:p w14:paraId="63E6E4E3"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completează, spre exemplu, prin referirea la modul în care proiectul va aduce o contribuţie la implementarea legislației privind managementul ariilor naturale protejate, conservarea zonelor umede etc.</w:t>
            </w:r>
          </w:p>
        </w:tc>
      </w:tr>
    </w:tbl>
    <w:p w14:paraId="72EC894A"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188D3B89" w14:textId="77777777" w:rsidTr="00ED1484">
        <w:tc>
          <w:tcPr>
            <w:tcW w:w="9288" w:type="dxa"/>
          </w:tcPr>
          <w:p w14:paraId="775BD1D1" w14:textId="77777777" w:rsidR="0045376F" w:rsidRPr="00415A37" w:rsidRDefault="0045376F" w:rsidP="007A424D">
            <w:pPr>
              <w:autoSpaceDE w:val="0"/>
              <w:autoSpaceDN w:val="0"/>
              <w:adjustRightInd w:val="0"/>
              <w:spacing w:line="276" w:lineRule="auto"/>
              <w:jc w:val="both"/>
              <w:rPr>
                <w:rFonts w:cs="Times New Roman"/>
                <w:i/>
                <w:color w:val="auto"/>
              </w:rPr>
            </w:pPr>
            <w:r w:rsidRPr="00415A37">
              <w:rPr>
                <w:rFonts w:cs="Times New Roman"/>
                <w:i/>
                <w:color w:val="auto"/>
              </w:rPr>
              <w:t xml:space="preserve">Se va completa cu descrierea efectivă a activităţilor din proiect orientate către direcționarea investițiilor spre </w:t>
            </w:r>
            <w:r w:rsidRPr="00415A37">
              <w:rPr>
                <w:rFonts w:cs="Times New Roman"/>
                <w:b/>
                <w:bCs/>
                <w:i/>
                <w:color w:val="auto"/>
              </w:rPr>
              <w:t>opțiunile cele mai economice din punct de vedere al utilizării resurselor și cele mai durabile</w:t>
            </w:r>
            <w:r w:rsidRPr="00415A37">
              <w:rPr>
                <w:rFonts w:cs="Times New Roman"/>
                <w:i/>
                <w:color w:val="auto"/>
              </w:rPr>
              <w:t xml:space="preserve">, </w:t>
            </w:r>
            <w:r w:rsidRPr="00415A37">
              <w:rPr>
                <w:rFonts w:cs="Times New Roman"/>
                <w:b/>
                <w:bCs/>
                <w:i/>
                <w:color w:val="auto"/>
              </w:rPr>
              <w:t xml:space="preserve">evitarea investițiilor care pot avea un impact negativ semnificativ </w:t>
            </w:r>
            <w:r w:rsidRPr="00415A37">
              <w:rPr>
                <w:rFonts w:cs="Times New Roman"/>
                <w:i/>
                <w:color w:val="auto"/>
              </w:rPr>
              <w:t xml:space="preserve">asupra mediului sau climatului și sprijinirea acțiunilor de atenuare a altor eventuale impacturi, </w:t>
            </w:r>
            <w:r w:rsidRPr="00415A37">
              <w:rPr>
                <w:rFonts w:cs="Times New Roman"/>
                <w:b/>
                <w:bCs/>
                <w:i/>
                <w:color w:val="auto"/>
              </w:rPr>
              <w:t xml:space="preserve">adoptarea unei perspective pe termen lung </w:t>
            </w:r>
            <w:r w:rsidRPr="00415A37">
              <w:rPr>
                <w:rFonts w:cs="Times New Roman"/>
                <w:i/>
                <w:color w:val="auto"/>
              </w:rPr>
              <w:t xml:space="preserve">pentru compararea costului diferitelor opțiuni de investiții asupra </w:t>
            </w:r>
            <w:r w:rsidRPr="00415A37">
              <w:rPr>
                <w:rFonts w:cs="Times New Roman"/>
                <w:b/>
                <w:bCs/>
                <w:i/>
                <w:color w:val="auto"/>
              </w:rPr>
              <w:t xml:space="preserve">ciclului de viață </w:t>
            </w:r>
            <w:r w:rsidRPr="00415A37">
              <w:rPr>
                <w:rFonts w:cs="Times New Roman"/>
                <w:i/>
                <w:color w:val="auto"/>
              </w:rPr>
              <w:t xml:space="preserve">sau  creșterea utilizării </w:t>
            </w:r>
            <w:r w:rsidRPr="00415A37">
              <w:rPr>
                <w:rFonts w:cs="Times New Roman"/>
                <w:b/>
                <w:bCs/>
                <w:i/>
                <w:color w:val="auto"/>
              </w:rPr>
              <w:t>achizițiilor publice ecologice</w:t>
            </w:r>
            <w:r w:rsidRPr="00415A37">
              <w:rPr>
                <w:rFonts w:cs="Times New Roman"/>
                <w:i/>
                <w:color w:val="auto"/>
              </w:rPr>
              <w:t>.</w:t>
            </w:r>
          </w:p>
        </w:tc>
      </w:tr>
    </w:tbl>
    <w:p w14:paraId="7D31ACF0" w14:textId="77777777" w:rsidR="0045376F" w:rsidRPr="00415A37" w:rsidRDefault="0045376F" w:rsidP="007A424D">
      <w:pPr>
        <w:spacing w:line="276" w:lineRule="auto"/>
        <w:rPr>
          <w:rFonts w:cs="Times New Roman"/>
          <w:b/>
          <w:color w:val="auto"/>
        </w:rPr>
      </w:pPr>
    </w:p>
    <w:p w14:paraId="75C47FE6" w14:textId="77777777" w:rsidR="0045376F" w:rsidRPr="00415A37" w:rsidRDefault="0045376F" w:rsidP="007A424D">
      <w:pPr>
        <w:spacing w:line="276" w:lineRule="auto"/>
        <w:rPr>
          <w:rFonts w:cs="Times New Roman"/>
          <w:b/>
          <w:color w:val="auto"/>
        </w:rPr>
      </w:pPr>
      <w:r w:rsidRPr="00415A37">
        <w:rPr>
          <w:rFonts w:cs="Times New Roman"/>
          <w:b/>
          <w:color w:val="auto"/>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633DCF9" w14:textId="77777777" w:rsidTr="00ED1484">
        <w:tc>
          <w:tcPr>
            <w:tcW w:w="9288" w:type="dxa"/>
          </w:tcPr>
          <w:p w14:paraId="0E6B9F8E" w14:textId="77777777" w:rsidR="0045376F" w:rsidRPr="00415A37" w:rsidRDefault="0045376F" w:rsidP="007A424D">
            <w:pPr>
              <w:spacing w:line="276" w:lineRule="auto"/>
              <w:jc w:val="both"/>
              <w:rPr>
                <w:rFonts w:cs="Times New Roman"/>
                <w:i/>
                <w:color w:val="auto"/>
              </w:rPr>
            </w:pPr>
            <w:r w:rsidRPr="00415A37">
              <w:rPr>
                <w:rFonts w:cs="Times New Roman"/>
                <w:i/>
                <w:color w:val="auto"/>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51D4CDF2" w14:textId="77777777" w:rsidR="0045376F" w:rsidRPr="00415A37" w:rsidRDefault="0045376F" w:rsidP="007A424D">
            <w:pPr>
              <w:snapToGrid w:val="0"/>
              <w:spacing w:line="276" w:lineRule="auto"/>
              <w:jc w:val="both"/>
              <w:rPr>
                <w:rFonts w:cs="Times New Roman"/>
                <w:i/>
                <w:color w:val="auto"/>
              </w:rPr>
            </w:pPr>
            <w:r w:rsidRPr="00415A37">
              <w:rPr>
                <w:rFonts w:cs="Times New Roman"/>
                <w:i/>
                <w:color w:val="auto"/>
              </w:rPr>
              <w:t>Adaptarea înseamnă luarea de măsuri pentru a consolida rezistența societății la schimbările climatice și pentru a reduce la minimum impactul efectelor negative ale acestora.</w:t>
            </w:r>
          </w:p>
          <w:p w14:paraId="6BEDA211" w14:textId="77777777" w:rsidR="0045376F" w:rsidRPr="00415A37" w:rsidRDefault="0045376F" w:rsidP="007A424D">
            <w:pPr>
              <w:spacing w:line="276" w:lineRule="auto"/>
              <w:jc w:val="both"/>
              <w:rPr>
                <w:rFonts w:cs="Times New Roman"/>
                <w:i/>
                <w:color w:val="auto"/>
              </w:rPr>
            </w:pPr>
            <w:r w:rsidRPr="00415A37">
              <w:rPr>
                <w:rFonts w:cs="Times New Roman"/>
                <w:i/>
                <w:color w:val="auto"/>
              </w:rPr>
              <w:t>Atenuarea înseamnă reducerea sau limitarea emisiilor de gaze cu efect de seră.</w:t>
            </w:r>
          </w:p>
          <w:p w14:paraId="166F4843"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4EB123DC" w14:textId="77777777" w:rsidR="0045376F" w:rsidRPr="00415A37" w:rsidRDefault="0045376F" w:rsidP="007A424D">
      <w:pPr>
        <w:spacing w:line="276" w:lineRule="auto"/>
        <w:rPr>
          <w:rFonts w:cs="Times New Roman"/>
          <w:b/>
          <w:color w:val="auto"/>
        </w:rPr>
      </w:pPr>
    </w:p>
    <w:p w14:paraId="7CB97BDF" w14:textId="77777777" w:rsidR="0045376F" w:rsidRPr="00415A37" w:rsidRDefault="0045376F" w:rsidP="007A424D">
      <w:pPr>
        <w:spacing w:line="276" w:lineRule="auto"/>
        <w:rPr>
          <w:rFonts w:cs="Times New Roman"/>
          <w:b/>
          <w:color w:val="auto"/>
        </w:rPr>
      </w:pPr>
      <w:r w:rsidRPr="00415A37">
        <w:rPr>
          <w:rFonts w:cs="Times New Roman"/>
          <w:b/>
          <w:color w:val="auto"/>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7EA6BFEE" w14:textId="77777777" w:rsidTr="00ED1484">
        <w:tc>
          <w:tcPr>
            <w:tcW w:w="9288" w:type="dxa"/>
          </w:tcPr>
          <w:p w14:paraId="72D208C1" w14:textId="77777777" w:rsidR="0045376F" w:rsidRPr="00415A37" w:rsidRDefault="0045376F" w:rsidP="007A424D">
            <w:pPr>
              <w:spacing w:line="276" w:lineRule="auto"/>
              <w:jc w:val="both"/>
              <w:rPr>
                <w:rFonts w:cs="Times New Roman"/>
                <w:i/>
                <w:color w:val="auto"/>
              </w:rPr>
            </w:pPr>
            <w:r w:rsidRPr="00415A37">
              <w:rPr>
                <w:rFonts w:cs="Times New Roman"/>
                <w:i/>
                <w:color w:val="auto"/>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5E1E1C59" w14:textId="77777777" w:rsidR="0045376F" w:rsidRPr="00415A37" w:rsidRDefault="0045376F" w:rsidP="007A424D">
      <w:pPr>
        <w:spacing w:line="276" w:lineRule="auto"/>
        <w:rPr>
          <w:rFonts w:cs="Times New Roman"/>
          <w:b/>
          <w:color w:val="auto"/>
        </w:rPr>
      </w:pPr>
    </w:p>
    <w:p w14:paraId="44326B28" w14:textId="77777777" w:rsidR="0045376F" w:rsidRPr="00415A37" w:rsidRDefault="0045376F" w:rsidP="007A424D">
      <w:pPr>
        <w:spacing w:line="276" w:lineRule="auto"/>
        <w:rPr>
          <w:rFonts w:cs="Times New Roman"/>
          <w:b/>
          <w:color w:val="auto"/>
        </w:rPr>
      </w:pPr>
      <w:r w:rsidRPr="00415A37">
        <w:rPr>
          <w:rFonts w:cs="Times New Roman"/>
          <w:b/>
          <w:color w:val="auto"/>
        </w:rPr>
        <w:lastRenderedPageBreak/>
        <w:t>SCHIMBĂRI DEMOGRAFICE</w:t>
      </w:r>
    </w:p>
    <w:p w14:paraId="5D45BBCA" w14:textId="77777777" w:rsidR="0045376F" w:rsidRPr="00415A37" w:rsidRDefault="0045376F" w:rsidP="007A424D">
      <w:pPr>
        <w:spacing w:line="276" w:lineRule="auto"/>
        <w:rPr>
          <w:rFonts w:cs="Times New Roman"/>
          <w:b/>
          <w:color w:val="auto"/>
        </w:rPr>
      </w:pPr>
      <w:r w:rsidRPr="00415A37">
        <w:rPr>
          <w:rFonts w:cs="Times New Roman"/>
          <w:b/>
          <w:color w:val="auto"/>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2FC6F43" w14:textId="77777777" w:rsidTr="00ED1484">
        <w:tc>
          <w:tcPr>
            <w:tcW w:w="9288" w:type="dxa"/>
          </w:tcPr>
          <w:p w14:paraId="5742218D" w14:textId="77777777" w:rsidR="0045376F" w:rsidRPr="00415A37" w:rsidRDefault="0045376F" w:rsidP="007A424D">
            <w:pPr>
              <w:spacing w:line="276" w:lineRule="auto"/>
              <w:jc w:val="both"/>
              <w:rPr>
                <w:rFonts w:cs="Times New Roman"/>
                <w:i/>
                <w:color w:val="auto"/>
              </w:rPr>
            </w:pPr>
            <w:r w:rsidRPr="00415A37">
              <w:rPr>
                <w:rFonts w:cs="Times New Roman"/>
                <w:i/>
                <w:color w:val="auto"/>
              </w:rPr>
              <w:t>Conceptul de „</w:t>
            </w:r>
            <w:r w:rsidRPr="00415A37">
              <w:rPr>
                <w:rFonts w:cs="Times New Roman"/>
                <w:b/>
                <w:i/>
                <w:color w:val="auto"/>
              </w:rPr>
              <w:t>schimbări demografice</w:t>
            </w:r>
            <w:r w:rsidRPr="00415A37">
              <w:rPr>
                <w:rFonts w:cs="Times New Roman"/>
                <w:i/>
                <w:color w:val="auto"/>
              </w:rPr>
              <w:t>” descrie structura de vârstă a unei populații care se adaptează permanent la schimbări în condițiile sau mediul de viață. În consecință, modificările în compoziția structurii de vârstă reprezintă rezultatul schimbărilor sociale.</w:t>
            </w:r>
          </w:p>
          <w:p w14:paraId="1F0E1104" w14:textId="77777777" w:rsidR="0045376F" w:rsidRPr="00415A37" w:rsidRDefault="0045376F" w:rsidP="007A424D">
            <w:pPr>
              <w:spacing w:line="276" w:lineRule="auto"/>
              <w:jc w:val="both"/>
              <w:rPr>
                <w:rFonts w:cs="Times New Roman"/>
                <w:i/>
                <w:color w:val="auto"/>
              </w:rPr>
            </w:pPr>
            <w:r w:rsidRPr="00415A37">
              <w:rPr>
                <w:rFonts w:cs="Times New Roman"/>
                <w:i/>
                <w:color w:val="auto"/>
              </w:rPr>
              <w:t xml:space="preserve">Uniunea Europeană se confruntă cu schimbări demografice majore, reprezentate de: </w:t>
            </w:r>
          </w:p>
          <w:p w14:paraId="79AF846A" w14:textId="77777777" w:rsidR="0045376F" w:rsidRPr="00415A37" w:rsidRDefault="0045376F" w:rsidP="007A424D">
            <w:pPr>
              <w:widowControl/>
              <w:numPr>
                <w:ilvl w:val="0"/>
                <w:numId w:val="32"/>
              </w:numPr>
              <w:spacing w:line="276" w:lineRule="auto"/>
              <w:jc w:val="both"/>
              <w:rPr>
                <w:rFonts w:cs="Times New Roman"/>
                <w:i/>
                <w:color w:val="auto"/>
              </w:rPr>
            </w:pPr>
            <w:r w:rsidRPr="00415A37">
              <w:rPr>
                <w:rFonts w:cs="Times New Roman"/>
                <w:i/>
                <w:color w:val="auto"/>
              </w:rPr>
              <w:t>Îmbătrânirea populației;</w:t>
            </w:r>
          </w:p>
          <w:p w14:paraId="5D77DF07" w14:textId="77777777" w:rsidR="0045376F" w:rsidRPr="00415A37" w:rsidRDefault="0045376F" w:rsidP="007A424D">
            <w:pPr>
              <w:widowControl/>
              <w:numPr>
                <w:ilvl w:val="0"/>
                <w:numId w:val="32"/>
              </w:numPr>
              <w:spacing w:line="276" w:lineRule="auto"/>
              <w:jc w:val="both"/>
              <w:rPr>
                <w:rFonts w:cs="Times New Roman"/>
                <w:i/>
                <w:color w:val="auto"/>
              </w:rPr>
            </w:pPr>
            <w:r w:rsidRPr="00415A37">
              <w:rPr>
                <w:rFonts w:cs="Times New Roman"/>
                <w:i/>
                <w:color w:val="auto"/>
              </w:rPr>
              <w:t xml:space="preserve">Rate scăzute ale natalității; </w:t>
            </w:r>
          </w:p>
          <w:p w14:paraId="5AB3E795" w14:textId="77777777" w:rsidR="0045376F" w:rsidRPr="00415A37" w:rsidRDefault="0045376F" w:rsidP="007A424D">
            <w:pPr>
              <w:widowControl/>
              <w:numPr>
                <w:ilvl w:val="0"/>
                <w:numId w:val="32"/>
              </w:numPr>
              <w:spacing w:line="276" w:lineRule="auto"/>
              <w:jc w:val="both"/>
              <w:rPr>
                <w:rFonts w:cs="Times New Roman"/>
                <w:i/>
                <w:color w:val="auto"/>
              </w:rPr>
            </w:pPr>
            <w:r w:rsidRPr="00415A37">
              <w:rPr>
                <w:rFonts w:cs="Times New Roman"/>
                <w:i/>
                <w:color w:val="auto"/>
              </w:rPr>
              <w:t>Structuri familiale modificate;</w:t>
            </w:r>
          </w:p>
          <w:p w14:paraId="42C82961" w14:textId="77777777" w:rsidR="0045376F" w:rsidRPr="00415A37" w:rsidRDefault="0045376F" w:rsidP="007A424D">
            <w:pPr>
              <w:widowControl/>
              <w:numPr>
                <w:ilvl w:val="0"/>
                <w:numId w:val="32"/>
              </w:numPr>
              <w:spacing w:line="276" w:lineRule="auto"/>
              <w:jc w:val="both"/>
              <w:rPr>
                <w:rFonts w:cs="Times New Roman"/>
                <w:i/>
                <w:color w:val="auto"/>
              </w:rPr>
            </w:pPr>
            <w:r w:rsidRPr="00415A37">
              <w:rPr>
                <w:rFonts w:cs="Times New Roman"/>
                <w:i/>
                <w:color w:val="auto"/>
              </w:rPr>
              <w:t xml:space="preserve">Migrație. </w:t>
            </w:r>
          </w:p>
          <w:p w14:paraId="13E83772" w14:textId="77777777" w:rsidR="0045376F" w:rsidRPr="00415A37" w:rsidRDefault="0045376F" w:rsidP="007A424D">
            <w:pPr>
              <w:spacing w:line="276" w:lineRule="auto"/>
              <w:jc w:val="both"/>
              <w:rPr>
                <w:rFonts w:cs="Times New Roman"/>
                <w:i/>
                <w:color w:val="auto"/>
              </w:rPr>
            </w:pPr>
            <w:r w:rsidRPr="00415A37">
              <w:rPr>
                <w:rFonts w:cs="Times New Roman"/>
                <w:i/>
                <w:color w:val="auto"/>
              </w:rPr>
              <w:t>Schimbările demografice impun o serie măsuri proactive, cum ar fi:</w:t>
            </w:r>
          </w:p>
          <w:p w14:paraId="4EA3D5A6" w14:textId="77777777" w:rsidR="0045376F" w:rsidRPr="00415A37" w:rsidRDefault="0045376F" w:rsidP="007A424D">
            <w:pPr>
              <w:widowControl/>
              <w:numPr>
                <w:ilvl w:val="0"/>
                <w:numId w:val="33"/>
              </w:numPr>
              <w:spacing w:line="276" w:lineRule="auto"/>
              <w:jc w:val="both"/>
              <w:rPr>
                <w:rFonts w:cs="Times New Roman"/>
                <w:i/>
                <w:color w:val="auto"/>
              </w:rPr>
            </w:pPr>
            <w:r w:rsidRPr="00415A37">
              <w:rPr>
                <w:rFonts w:cs="Times New Roman"/>
                <w:i/>
                <w:color w:val="auto"/>
              </w:rPr>
              <w:t>îmbunătățirea condițiilor de muncă și a posibilităților de angajare a persoanelor în vârstă;</w:t>
            </w:r>
          </w:p>
          <w:p w14:paraId="7E4814D9" w14:textId="77777777" w:rsidR="0045376F" w:rsidRPr="00415A37" w:rsidRDefault="0045376F" w:rsidP="007A424D">
            <w:pPr>
              <w:widowControl/>
              <w:numPr>
                <w:ilvl w:val="0"/>
                <w:numId w:val="33"/>
              </w:numPr>
              <w:spacing w:line="276" w:lineRule="auto"/>
              <w:jc w:val="both"/>
              <w:rPr>
                <w:rFonts w:cs="Times New Roman"/>
                <w:i/>
                <w:color w:val="auto"/>
              </w:rPr>
            </w:pPr>
            <w:r w:rsidRPr="00415A37">
              <w:rPr>
                <w:rFonts w:cs="Times New Roman"/>
                <w:i/>
                <w:color w:val="auto"/>
              </w:rPr>
              <w:t>sprijinirea oportunităților de formare în vederea creșterii nivelului de ocupare a forței de muncă, de reconversie profesională și de incluziune socială a femeilor, a tinerilor și a persoanelor în vârstă;</w:t>
            </w:r>
          </w:p>
          <w:p w14:paraId="2E54B6FA" w14:textId="77777777" w:rsidR="0045376F" w:rsidRPr="00415A37" w:rsidRDefault="0045376F" w:rsidP="007A424D">
            <w:pPr>
              <w:widowControl/>
              <w:numPr>
                <w:ilvl w:val="0"/>
                <w:numId w:val="33"/>
              </w:numPr>
              <w:spacing w:line="276" w:lineRule="auto"/>
              <w:jc w:val="both"/>
              <w:rPr>
                <w:rFonts w:cs="Times New Roman"/>
                <w:i/>
                <w:color w:val="auto"/>
              </w:rPr>
            </w:pPr>
            <w:r w:rsidRPr="00415A37">
              <w:rPr>
                <w:rFonts w:cs="Times New Roman"/>
                <w:i/>
                <w:color w:val="auto"/>
              </w:rPr>
              <w:t>furnizarea de servicii sociale de interes general care să ajute familiile și copii, să ofere facilități și îngrijire persoanelor în vârstă;</w:t>
            </w:r>
          </w:p>
        </w:tc>
      </w:tr>
    </w:tbl>
    <w:p w14:paraId="29451A09" w14:textId="77777777" w:rsidR="0045376F" w:rsidRPr="00415A37" w:rsidRDefault="0045376F" w:rsidP="007A424D">
      <w:pPr>
        <w:pStyle w:val="Heading1"/>
        <w:spacing w:before="0" w:line="276" w:lineRule="auto"/>
        <w:rPr>
          <w:sz w:val="24"/>
          <w:szCs w:val="24"/>
        </w:rPr>
      </w:pPr>
    </w:p>
    <w:p w14:paraId="5B0483B1"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3" w:name="_Toc442706910"/>
      <w:r w:rsidRPr="00415A37">
        <w:rPr>
          <w:rFonts w:ascii="Times New Roman" w:hAnsi="Times New Roman"/>
          <w:b/>
          <w:color w:val="auto"/>
        </w:rPr>
        <w:t xml:space="preserve"> Metodologie</w:t>
      </w:r>
      <w:bookmarkEnd w:id="203"/>
    </w:p>
    <w:p w14:paraId="573D0586" w14:textId="77777777" w:rsidR="0045376F" w:rsidRPr="00415A37" w:rsidRDefault="0045376F" w:rsidP="007A424D">
      <w:pPr>
        <w:spacing w:line="276" w:lineRule="auto"/>
        <w:rPr>
          <w:rFonts w:cs="Times New Roman"/>
          <w:b/>
          <w:color w:val="auto"/>
        </w:rPr>
      </w:pPr>
    </w:p>
    <w:p w14:paraId="5B09D8EB" w14:textId="77777777" w:rsidR="0045376F" w:rsidRPr="00415A37" w:rsidRDefault="0045376F" w:rsidP="007A424D">
      <w:pPr>
        <w:spacing w:after="120" w:line="276" w:lineRule="auto"/>
        <w:rPr>
          <w:rFonts w:cs="Times New Roman"/>
          <w:b/>
          <w:color w:val="auto"/>
        </w:rPr>
      </w:pPr>
      <w:r w:rsidRPr="00415A37">
        <w:rPr>
          <w:rFonts w:cs="Times New Roman"/>
          <w:b/>
          <w:color w:val="auto"/>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51755F5E" w14:textId="77777777" w:rsidTr="00ED1484">
        <w:tc>
          <w:tcPr>
            <w:tcW w:w="9288" w:type="dxa"/>
          </w:tcPr>
          <w:p w14:paraId="23D39726" w14:textId="77777777" w:rsidR="0045376F" w:rsidRPr="00415A37" w:rsidRDefault="0045376F" w:rsidP="007A424D">
            <w:pPr>
              <w:spacing w:line="276" w:lineRule="auto"/>
              <w:rPr>
                <w:rFonts w:cs="Times New Roman"/>
                <w:b/>
                <w:i/>
                <w:color w:val="auto"/>
              </w:rPr>
            </w:pPr>
            <w:r w:rsidRPr="00415A37">
              <w:rPr>
                <w:rFonts w:cs="Times New Roman"/>
                <w:b/>
                <w:i/>
                <w:color w:val="auto"/>
              </w:rPr>
              <w:t>Vor fi descrise/detaliate:</w:t>
            </w:r>
          </w:p>
          <w:p w14:paraId="075A563D" w14:textId="77777777" w:rsidR="0045376F" w:rsidRPr="00415A37" w:rsidRDefault="0045376F" w:rsidP="007A424D">
            <w:pPr>
              <w:pStyle w:val="ListParagraph"/>
              <w:widowControl/>
              <w:numPr>
                <w:ilvl w:val="0"/>
                <w:numId w:val="13"/>
              </w:numPr>
              <w:spacing w:line="276" w:lineRule="auto"/>
              <w:contextualSpacing w:val="0"/>
              <w:jc w:val="both"/>
              <w:rPr>
                <w:rFonts w:ascii="Times New Roman" w:hAnsi="Times New Roman"/>
                <w:i/>
                <w:color w:val="auto"/>
                <w:szCs w:val="24"/>
              </w:rPr>
            </w:pPr>
            <w:r w:rsidRPr="00415A37">
              <w:rPr>
                <w:rFonts w:ascii="Times New Roman" w:hAnsi="Times New Roman"/>
                <w:i/>
                <w:color w:val="auto"/>
                <w:szCs w:val="24"/>
              </w:rPr>
              <w:t>managementul proiectului: organizaţiile implicate, echipa de proiect, rolul managerului de proiect, repartizarea atribuţiilor, rolurile persoanelor implicate etc.</w:t>
            </w:r>
          </w:p>
          <w:p w14:paraId="2FAB15F0" w14:textId="77777777" w:rsidR="0045376F" w:rsidRPr="00415A37" w:rsidRDefault="0045376F" w:rsidP="007A424D">
            <w:pPr>
              <w:pStyle w:val="ListParagraph"/>
              <w:widowControl/>
              <w:numPr>
                <w:ilvl w:val="0"/>
                <w:numId w:val="13"/>
              </w:numPr>
              <w:spacing w:line="276" w:lineRule="auto"/>
              <w:contextualSpacing w:val="0"/>
              <w:jc w:val="both"/>
              <w:rPr>
                <w:rFonts w:ascii="Times New Roman" w:hAnsi="Times New Roman"/>
                <w:b/>
                <w:color w:val="auto"/>
                <w:szCs w:val="24"/>
              </w:rPr>
            </w:pPr>
            <w:r w:rsidRPr="00415A37">
              <w:rPr>
                <w:rFonts w:ascii="Times New Roman" w:hAnsi="Times New Roman"/>
                <w:i/>
                <w:color w:val="auto"/>
                <w:szCs w:val="24"/>
              </w:rPr>
              <w:t>cheltuielile cu salariile, respectiv pentru fiecare persoană care implementează activităţi din cadrul beneficiarului/partenerului (valoarea netă/oră, valoarea totală/oră, nr. ore/zi, nr. zile/luni lucrate).</w:t>
            </w:r>
          </w:p>
        </w:tc>
      </w:tr>
    </w:tbl>
    <w:p w14:paraId="1ED8886B" w14:textId="77777777" w:rsidR="0045376F" w:rsidRPr="00415A37" w:rsidRDefault="0045376F" w:rsidP="007A424D">
      <w:pPr>
        <w:spacing w:line="276" w:lineRule="auto"/>
        <w:rPr>
          <w:rFonts w:cs="Times New Roman"/>
          <w:b/>
          <w:color w:val="auto"/>
        </w:rPr>
      </w:pPr>
    </w:p>
    <w:p w14:paraId="73F64098"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r w:rsidRPr="00415A37">
        <w:rPr>
          <w:rFonts w:ascii="Times New Roman" w:hAnsi="Times New Roman"/>
          <w:b/>
          <w:color w:val="auto"/>
        </w:rPr>
        <w:t>Specializare inteligentă</w:t>
      </w:r>
    </w:p>
    <w:p w14:paraId="4918EB3F" w14:textId="77777777" w:rsidR="0045376F" w:rsidRPr="00415A37" w:rsidRDefault="0045376F" w:rsidP="007A424D">
      <w:pPr>
        <w:spacing w:after="120" w:line="276" w:lineRule="auto"/>
        <w:rPr>
          <w:rFonts w:cs="Times New Roman"/>
          <w:b/>
          <w:color w:val="auto"/>
        </w:rPr>
      </w:pPr>
      <w:r w:rsidRPr="00415A37">
        <w:rPr>
          <w:rFonts w:cs="Times New Roman"/>
          <w:b/>
          <w:color w:val="auto"/>
        </w:rPr>
        <w:t>Specializare inteligentă:</w:t>
      </w:r>
    </w:p>
    <w:p w14:paraId="5C05BC9B" w14:textId="77777777" w:rsidR="0045376F" w:rsidRPr="00415A37" w:rsidRDefault="0045376F" w:rsidP="007A424D">
      <w:pPr>
        <w:spacing w:after="120" w:line="276" w:lineRule="auto"/>
        <w:rPr>
          <w:rFonts w:cs="Times New Roman"/>
          <w:b/>
          <w:color w:val="auto"/>
        </w:rPr>
      </w:pPr>
      <w:r w:rsidRPr="00415A37">
        <w:rPr>
          <w:rFonts w:cs="Times New Roman"/>
          <w:b/>
          <w:color w:val="auto"/>
        </w:rPr>
        <w:t xml:space="preserve">Modificare: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45376F" w:rsidRPr="00415A37" w14:paraId="17EBA775" w14:textId="77777777" w:rsidTr="00ED1484">
        <w:tc>
          <w:tcPr>
            <w:tcW w:w="1951" w:type="dxa"/>
          </w:tcPr>
          <w:p w14:paraId="632175A6" w14:textId="77777777" w:rsidR="0045376F" w:rsidRPr="00415A37" w:rsidRDefault="0045376F" w:rsidP="007A424D">
            <w:pPr>
              <w:spacing w:line="276" w:lineRule="auto"/>
              <w:rPr>
                <w:rFonts w:cs="Times New Roman"/>
                <w:b/>
                <w:color w:val="auto"/>
              </w:rPr>
            </w:pPr>
            <w:r w:rsidRPr="00415A37">
              <w:rPr>
                <w:rFonts w:cs="Times New Roman"/>
                <w:b/>
                <w:color w:val="auto"/>
              </w:rPr>
              <w:t xml:space="preserve">Selectați grupul </w:t>
            </w:r>
          </w:p>
          <w:p w14:paraId="15AB5E5D" w14:textId="77777777" w:rsidR="0045376F" w:rsidRPr="00415A37" w:rsidRDefault="0045376F" w:rsidP="007A424D">
            <w:pPr>
              <w:spacing w:line="276" w:lineRule="auto"/>
              <w:rPr>
                <w:rFonts w:cs="Times New Roman"/>
                <w:b/>
                <w:color w:val="auto"/>
              </w:rPr>
            </w:pPr>
          </w:p>
        </w:tc>
        <w:tc>
          <w:tcPr>
            <w:tcW w:w="7337" w:type="dxa"/>
          </w:tcPr>
          <w:p w14:paraId="6A4FCF54" w14:textId="77777777" w:rsidR="0045376F" w:rsidRPr="00415A37" w:rsidRDefault="0045376F" w:rsidP="007A424D">
            <w:pPr>
              <w:spacing w:line="276" w:lineRule="auto"/>
              <w:jc w:val="both"/>
              <w:rPr>
                <w:rFonts w:cs="Times New Roman"/>
                <w:i/>
                <w:color w:val="auto"/>
              </w:rPr>
            </w:pPr>
            <w:r w:rsidRPr="00415A37">
              <w:rPr>
                <w:rFonts w:cs="Times New Roman"/>
                <w:i/>
                <w:color w:val="auto"/>
              </w:rPr>
              <w:t>Bioeconomie</w:t>
            </w:r>
          </w:p>
          <w:p w14:paraId="12D1B68A" w14:textId="77777777" w:rsidR="0045376F" w:rsidRPr="00415A37" w:rsidRDefault="0045376F" w:rsidP="007A424D">
            <w:pPr>
              <w:spacing w:line="276" w:lineRule="auto"/>
              <w:jc w:val="both"/>
              <w:rPr>
                <w:rFonts w:cs="Times New Roman"/>
                <w:i/>
                <w:color w:val="auto"/>
              </w:rPr>
            </w:pPr>
            <w:r w:rsidRPr="00415A37">
              <w:rPr>
                <w:rFonts w:cs="Times New Roman"/>
                <w:i/>
                <w:color w:val="auto"/>
              </w:rPr>
              <w:t>TIC, spațiu şi securitate</w:t>
            </w:r>
          </w:p>
          <w:p w14:paraId="12548AA0" w14:textId="77777777" w:rsidR="0045376F" w:rsidRPr="00415A37" w:rsidRDefault="0045376F" w:rsidP="007A424D">
            <w:pPr>
              <w:spacing w:line="276" w:lineRule="auto"/>
              <w:jc w:val="both"/>
              <w:rPr>
                <w:rFonts w:cs="Times New Roman"/>
                <w:i/>
                <w:color w:val="auto"/>
              </w:rPr>
            </w:pPr>
            <w:r w:rsidRPr="00415A37">
              <w:rPr>
                <w:rFonts w:cs="Times New Roman"/>
                <w:i/>
                <w:color w:val="auto"/>
              </w:rPr>
              <w:t>Energie, mediu, schimbări climatice</w:t>
            </w:r>
          </w:p>
          <w:p w14:paraId="5056E255" w14:textId="77777777" w:rsidR="0045376F" w:rsidRPr="00415A37" w:rsidRDefault="0045376F" w:rsidP="007A424D">
            <w:pPr>
              <w:spacing w:line="276" w:lineRule="auto"/>
              <w:jc w:val="both"/>
              <w:rPr>
                <w:rFonts w:cs="Times New Roman"/>
                <w:i/>
                <w:color w:val="auto"/>
              </w:rPr>
            </w:pPr>
            <w:r w:rsidRPr="00415A37">
              <w:rPr>
                <w:rFonts w:cs="Times New Roman"/>
                <w:i/>
                <w:color w:val="auto"/>
              </w:rPr>
              <w:t>Eco-nanotech şi materiale avansate</w:t>
            </w:r>
          </w:p>
          <w:p w14:paraId="3035B849" w14:textId="77777777" w:rsidR="0045376F" w:rsidRPr="00415A37" w:rsidRDefault="0045376F" w:rsidP="007A424D">
            <w:pPr>
              <w:spacing w:line="276" w:lineRule="auto"/>
              <w:jc w:val="both"/>
              <w:rPr>
                <w:rFonts w:cs="Times New Roman"/>
                <w:i/>
                <w:color w:val="auto"/>
              </w:rPr>
            </w:pPr>
            <w:r w:rsidRPr="00415A37">
              <w:rPr>
                <w:rFonts w:cs="Times New Roman"/>
                <w:i/>
                <w:color w:val="auto"/>
              </w:rPr>
              <w:t>Sănătate</w:t>
            </w:r>
          </w:p>
        </w:tc>
      </w:tr>
    </w:tbl>
    <w:p w14:paraId="4683EC4D"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45376F" w:rsidRPr="00415A37" w14:paraId="524014E6" w14:textId="77777777" w:rsidTr="00ED1484">
        <w:tc>
          <w:tcPr>
            <w:tcW w:w="1951" w:type="dxa"/>
          </w:tcPr>
          <w:p w14:paraId="4E0D13AC" w14:textId="77777777" w:rsidR="0045376F" w:rsidRPr="00415A37" w:rsidRDefault="0045376F" w:rsidP="007A424D">
            <w:pPr>
              <w:spacing w:line="276" w:lineRule="auto"/>
              <w:rPr>
                <w:rFonts w:cs="Times New Roman"/>
                <w:b/>
                <w:color w:val="auto"/>
              </w:rPr>
            </w:pPr>
            <w:r w:rsidRPr="00415A37">
              <w:rPr>
                <w:rFonts w:cs="Times New Roman"/>
                <w:b/>
                <w:color w:val="auto"/>
              </w:rPr>
              <w:t>Selectați domeniul</w:t>
            </w:r>
          </w:p>
        </w:tc>
        <w:tc>
          <w:tcPr>
            <w:tcW w:w="7337" w:type="dxa"/>
          </w:tcPr>
          <w:p w14:paraId="66B8952F" w14:textId="77777777" w:rsidR="0045376F" w:rsidRPr="00415A37" w:rsidRDefault="0045376F" w:rsidP="007A424D">
            <w:pPr>
              <w:spacing w:line="276" w:lineRule="auto"/>
              <w:rPr>
                <w:rFonts w:cs="Times New Roman"/>
                <w:i/>
                <w:color w:val="auto"/>
              </w:rPr>
            </w:pPr>
            <w:r w:rsidRPr="00415A37">
              <w:rPr>
                <w:rFonts w:cs="Times New Roman"/>
                <w:i/>
                <w:color w:val="auto"/>
              </w:rPr>
              <w:t>Conform grupului selectat</w:t>
            </w:r>
          </w:p>
        </w:tc>
      </w:tr>
    </w:tbl>
    <w:p w14:paraId="7F6E99D0" w14:textId="77777777" w:rsidR="0045376F" w:rsidRPr="00415A37" w:rsidRDefault="0045376F" w:rsidP="007A424D">
      <w:pPr>
        <w:spacing w:line="276" w:lineRule="auto"/>
        <w:rPr>
          <w:rFonts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12"/>
      </w:tblGrid>
      <w:tr w:rsidR="0045376F" w:rsidRPr="00415A37" w14:paraId="58E56A68" w14:textId="77777777" w:rsidTr="00ED1484">
        <w:tc>
          <w:tcPr>
            <w:tcW w:w="2376" w:type="dxa"/>
          </w:tcPr>
          <w:p w14:paraId="510FADBB" w14:textId="77777777" w:rsidR="0045376F" w:rsidRPr="00415A37" w:rsidRDefault="0045376F" w:rsidP="007A424D">
            <w:pPr>
              <w:spacing w:line="276" w:lineRule="auto"/>
              <w:rPr>
                <w:rFonts w:cs="Times New Roman"/>
                <w:b/>
                <w:color w:val="auto"/>
              </w:rPr>
            </w:pPr>
            <w:r w:rsidRPr="00415A37">
              <w:rPr>
                <w:rFonts w:cs="Times New Roman"/>
                <w:b/>
                <w:color w:val="auto"/>
              </w:rPr>
              <w:t>Selectați subdomeniul</w:t>
            </w:r>
          </w:p>
        </w:tc>
        <w:tc>
          <w:tcPr>
            <w:tcW w:w="6912" w:type="dxa"/>
          </w:tcPr>
          <w:p w14:paraId="6188D1CC" w14:textId="77777777" w:rsidR="0045376F" w:rsidRPr="00415A37" w:rsidRDefault="0045376F" w:rsidP="007A424D">
            <w:pPr>
              <w:spacing w:line="276" w:lineRule="auto"/>
              <w:rPr>
                <w:rFonts w:cs="Times New Roman"/>
                <w:i/>
                <w:color w:val="auto"/>
              </w:rPr>
            </w:pPr>
            <w:r w:rsidRPr="00415A37">
              <w:rPr>
                <w:rFonts w:cs="Times New Roman"/>
                <w:i/>
                <w:color w:val="auto"/>
              </w:rPr>
              <w:t>Conform domeniului selectat</w:t>
            </w:r>
          </w:p>
        </w:tc>
      </w:tr>
    </w:tbl>
    <w:p w14:paraId="742FF5D0" w14:textId="77777777" w:rsidR="0045376F" w:rsidRPr="00415A37" w:rsidRDefault="0045376F" w:rsidP="007A424D">
      <w:pPr>
        <w:spacing w:line="276" w:lineRule="auto"/>
        <w:rPr>
          <w:rFonts w:cs="Times New Roman"/>
          <w:b/>
          <w:color w:val="auto"/>
        </w:rPr>
      </w:pPr>
    </w:p>
    <w:p w14:paraId="0AE6AF10" w14:textId="77777777" w:rsidR="00710193" w:rsidRPr="00415A37" w:rsidRDefault="00710193" w:rsidP="007A424D">
      <w:pPr>
        <w:spacing w:line="276" w:lineRule="auto"/>
        <w:rPr>
          <w:rFonts w:cs="Times New Roman"/>
          <w:b/>
          <w:color w:val="auto"/>
        </w:rPr>
      </w:pPr>
    </w:p>
    <w:p w14:paraId="6EF62B30"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4" w:name="_Toc442706912"/>
      <w:r w:rsidRPr="00415A37">
        <w:rPr>
          <w:rFonts w:ascii="Times New Roman" w:hAnsi="Times New Roman"/>
          <w:b/>
          <w:color w:val="auto"/>
        </w:rPr>
        <w:lastRenderedPageBreak/>
        <w:t>Descrierea investiției</w:t>
      </w:r>
      <w:bookmarkEnd w:id="204"/>
    </w:p>
    <w:p w14:paraId="74E3CFBD" w14:textId="77777777" w:rsidR="0045376F" w:rsidRPr="00415A37" w:rsidRDefault="0045376F" w:rsidP="007A424D">
      <w:pPr>
        <w:spacing w:line="276" w:lineRule="auto"/>
        <w:rPr>
          <w:rFonts w:cs="Times New Roman"/>
          <w:b/>
          <w:color w:val="auto"/>
        </w:rPr>
      </w:pPr>
    </w:p>
    <w:p w14:paraId="62A576E0" w14:textId="77777777" w:rsidR="0045376F" w:rsidRPr="00415A37" w:rsidRDefault="0045376F" w:rsidP="007A424D">
      <w:pPr>
        <w:spacing w:after="120" w:line="276" w:lineRule="auto"/>
        <w:rPr>
          <w:rFonts w:cs="Times New Roman"/>
          <w:b/>
          <w:color w:val="auto"/>
        </w:rPr>
      </w:pPr>
      <w:r w:rsidRPr="00415A37">
        <w:rPr>
          <w:rFonts w:cs="Times New Roman"/>
          <w:b/>
          <w:color w:val="auto"/>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0781F623" w14:textId="77777777" w:rsidTr="00ED1484">
        <w:tc>
          <w:tcPr>
            <w:tcW w:w="9288" w:type="dxa"/>
          </w:tcPr>
          <w:p w14:paraId="00CE5AE7" w14:textId="77777777" w:rsidR="0045376F" w:rsidRPr="00415A37" w:rsidRDefault="0045376F" w:rsidP="007A424D">
            <w:pPr>
              <w:spacing w:line="276" w:lineRule="auto"/>
              <w:rPr>
                <w:rFonts w:cs="Times New Roman"/>
                <w:i/>
                <w:color w:val="auto"/>
              </w:rPr>
            </w:pPr>
            <w:r w:rsidRPr="00415A37">
              <w:rPr>
                <w:rFonts w:cs="Times New Roman"/>
                <w:i/>
                <w:color w:val="auto"/>
              </w:rPr>
              <w:t>După caz</w:t>
            </w:r>
          </w:p>
        </w:tc>
      </w:tr>
      <w:tr w:rsidR="0045376F" w:rsidRPr="00415A37" w14:paraId="7A169D07" w14:textId="77777777" w:rsidTr="00ED1484">
        <w:tc>
          <w:tcPr>
            <w:tcW w:w="9288" w:type="dxa"/>
          </w:tcPr>
          <w:p w14:paraId="1FCC4242" w14:textId="77777777" w:rsidR="0045376F" w:rsidRPr="00415A37" w:rsidRDefault="0045376F" w:rsidP="007A424D">
            <w:pPr>
              <w:spacing w:line="276" w:lineRule="auto"/>
              <w:rPr>
                <w:rFonts w:cs="Times New Roman"/>
                <w:i/>
                <w:color w:val="auto"/>
              </w:rPr>
            </w:pPr>
          </w:p>
        </w:tc>
      </w:tr>
      <w:tr w:rsidR="0045376F" w:rsidRPr="00415A37" w14:paraId="6A6F69FF" w14:textId="77777777" w:rsidTr="00ED1484">
        <w:tc>
          <w:tcPr>
            <w:tcW w:w="9288" w:type="dxa"/>
            <w:tcBorders>
              <w:left w:val="nil"/>
              <w:bottom w:val="nil"/>
              <w:right w:val="nil"/>
            </w:tcBorders>
          </w:tcPr>
          <w:p w14:paraId="5092FCD5" w14:textId="77777777" w:rsidR="0045376F" w:rsidRPr="00415A37" w:rsidRDefault="0045376F" w:rsidP="007A424D">
            <w:pPr>
              <w:spacing w:line="276" w:lineRule="auto"/>
              <w:rPr>
                <w:rFonts w:cs="Times New Roman"/>
                <w:color w:val="auto"/>
              </w:rPr>
            </w:pPr>
          </w:p>
          <w:p w14:paraId="31FA4D2C" w14:textId="77777777" w:rsidR="0045376F" w:rsidRPr="00415A37" w:rsidRDefault="0045376F" w:rsidP="007A424D">
            <w:pPr>
              <w:spacing w:line="276" w:lineRule="auto"/>
              <w:rPr>
                <w:rFonts w:cs="Times New Roman"/>
                <w:i/>
                <w:color w:val="auto"/>
              </w:rPr>
            </w:pPr>
          </w:p>
        </w:tc>
      </w:tr>
    </w:tbl>
    <w:p w14:paraId="4F4253BF"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5" w:name="_Toc442706934"/>
      <w:r w:rsidRPr="00415A37">
        <w:rPr>
          <w:rFonts w:ascii="Times New Roman" w:hAnsi="Times New Roman"/>
          <w:b/>
          <w:color w:val="auto"/>
        </w:rPr>
        <w:t>Maturitatea proiectului</w:t>
      </w:r>
      <w:bookmarkEnd w:id="205"/>
    </w:p>
    <w:p w14:paraId="3E93A6BF" w14:textId="77777777" w:rsidR="0045376F" w:rsidRPr="00415A37" w:rsidRDefault="0045376F" w:rsidP="007A424D">
      <w:pPr>
        <w:pStyle w:val="ListParagraph"/>
        <w:widowControl/>
        <w:spacing w:line="276" w:lineRule="auto"/>
        <w:ind w:left="360"/>
        <w:contextualSpacing w:val="0"/>
        <w:rPr>
          <w:rFonts w:ascii="Times New Roman" w:hAnsi="Times New Roman"/>
          <w:b/>
          <w:color w:val="auto"/>
        </w:rPr>
      </w:pPr>
    </w:p>
    <w:p w14:paraId="4170B77E" w14:textId="77777777" w:rsidR="0045376F" w:rsidRPr="00415A37" w:rsidRDefault="0045376F" w:rsidP="007A424D">
      <w:pPr>
        <w:spacing w:after="120" w:line="276" w:lineRule="auto"/>
        <w:rPr>
          <w:rFonts w:cs="Times New Roman"/>
          <w:strike/>
          <w:color w:val="auto"/>
        </w:rPr>
      </w:pPr>
      <w:r w:rsidRPr="00415A37">
        <w:rPr>
          <w:rFonts w:cs="Times New Roman"/>
          <w:color w:val="auto"/>
        </w:rPr>
        <w:t>Aspecte tehnice (studii de fezabilitate/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713AA526" w14:textId="77777777" w:rsidTr="00ED1484">
        <w:tc>
          <w:tcPr>
            <w:tcW w:w="9288" w:type="dxa"/>
          </w:tcPr>
          <w:p w14:paraId="1C3C28E7" w14:textId="77777777" w:rsidR="0045376F" w:rsidRPr="00415A37" w:rsidRDefault="0045376F" w:rsidP="007A424D">
            <w:pPr>
              <w:spacing w:line="276" w:lineRule="auto"/>
              <w:jc w:val="both"/>
              <w:rPr>
                <w:rFonts w:cs="Times New Roman"/>
                <w:i/>
                <w:color w:val="auto"/>
              </w:rPr>
            </w:pPr>
            <w:r w:rsidRPr="00415A37">
              <w:rPr>
                <w:rFonts w:cs="Times New Roman"/>
                <w:i/>
                <w:color w:val="auto"/>
              </w:rPr>
              <w:t>Maturitatea proiectului este dată de stadiul pregătirii documentaţiei proiectului (studiul de evaluare a impactului asupra mediului, studiul de fezabilitate în cazul proiectelor de infrastructură, autorizaţii/acorduri/avize, alte studii etc.).</w:t>
            </w:r>
          </w:p>
          <w:p w14:paraId="4AF9EE60" w14:textId="77777777" w:rsidR="0045376F" w:rsidRPr="00415A37" w:rsidRDefault="0045376F" w:rsidP="007A424D">
            <w:pPr>
              <w:spacing w:line="276" w:lineRule="auto"/>
              <w:rPr>
                <w:rFonts w:cs="Times New Roman"/>
                <w:color w:val="auto"/>
              </w:rPr>
            </w:pPr>
            <w:r w:rsidRPr="00415A37">
              <w:rPr>
                <w:rFonts w:cs="Times New Roman"/>
                <w:i/>
                <w:color w:val="auto"/>
              </w:rPr>
              <w:t>Alte elemente solicitate prin Ghid</w:t>
            </w:r>
          </w:p>
        </w:tc>
      </w:tr>
    </w:tbl>
    <w:p w14:paraId="71DE9F8F" w14:textId="77777777" w:rsidR="0045376F" w:rsidRPr="00415A37" w:rsidRDefault="0045376F" w:rsidP="007A424D">
      <w:pPr>
        <w:spacing w:line="276" w:lineRule="auto"/>
        <w:rPr>
          <w:rFonts w:cs="Times New Roman"/>
          <w:color w:val="auto"/>
        </w:rPr>
      </w:pPr>
    </w:p>
    <w:p w14:paraId="049C1B6D" w14:textId="77777777" w:rsidR="0045376F" w:rsidRPr="00415A37" w:rsidRDefault="0045376F" w:rsidP="007A424D">
      <w:pPr>
        <w:spacing w:line="276" w:lineRule="auto"/>
        <w:jc w:val="both"/>
        <w:rPr>
          <w:rFonts w:cs="Times New Roman"/>
          <w:color w:val="auto"/>
        </w:rPr>
      </w:pPr>
      <w:r w:rsidRPr="00415A37">
        <w:rPr>
          <w:rFonts w:cs="Times New Roman"/>
          <w:color w:val="auto"/>
        </w:rPr>
        <w:t>Aspecte administrative, oferind detalii cel puțin privind autorizațiile necesare, cum ar fi EIM, aprobarea de dezvoltare, deciziile privind amenajarea teritoriului, achiziția de terenuri (dacă este cazul), achizițiile publice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818DB13" w14:textId="77777777" w:rsidTr="00ED1484">
        <w:tc>
          <w:tcPr>
            <w:tcW w:w="9288" w:type="dxa"/>
          </w:tcPr>
          <w:p w14:paraId="73D4DC6B" w14:textId="77777777" w:rsidR="0045376F" w:rsidRPr="00415A37" w:rsidRDefault="0045376F" w:rsidP="007A424D">
            <w:pPr>
              <w:spacing w:line="276" w:lineRule="auto"/>
              <w:jc w:val="both"/>
              <w:rPr>
                <w:rFonts w:cs="Times New Roman"/>
                <w:color w:val="auto"/>
              </w:rPr>
            </w:pPr>
            <w:r w:rsidRPr="00415A37">
              <w:rPr>
                <w:rFonts w:cs="Times New Roman"/>
                <w:i/>
                <w:color w:val="auto"/>
              </w:rPr>
              <w:t>Se va descrie stadiul obţinerii aprobărilor, autorizaţiilor, avizelor prevăzute de legislaţia în vigoare şi necesare pentru implementarea proiectului.</w:t>
            </w:r>
          </w:p>
        </w:tc>
      </w:tr>
    </w:tbl>
    <w:p w14:paraId="7C993872" w14:textId="77777777" w:rsidR="0045376F" w:rsidRPr="00415A37" w:rsidRDefault="0045376F" w:rsidP="007A424D">
      <w:pPr>
        <w:spacing w:line="276" w:lineRule="auto"/>
        <w:rPr>
          <w:rFonts w:cs="Times New Roman"/>
          <w:color w:val="auto"/>
        </w:rPr>
      </w:pPr>
    </w:p>
    <w:p w14:paraId="1D1777BC" w14:textId="77777777" w:rsidR="0045376F" w:rsidRPr="00415A37" w:rsidRDefault="0045376F" w:rsidP="007A424D">
      <w:pPr>
        <w:spacing w:line="276" w:lineRule="auto"/>
        <w:rPr>
          <w:rFonts w:cs="Times New Roman"/>
          <w:color w:val="auto"/>
        </w:rPr>
      </w:pPr>
      <w:r w:rsidRPr="00415A37">
        <w:rPr>
          <w:rFonts w:cs="Times New Roman"/>
          <w:color w:val="auto"/>
        </w:rPr>
        <w:t>Aspecte financiare (decizii de angajament în ceea ce privește cheltuielile publice naționale, împrumuturi solicitate sau acordate etc. - a se furniza referințe)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7F30DAE8" w14:textId="77777777" w:rsidTr="00ED1484">
        <w:tc>
          <w:tcPr>
            <w:tcW w:w="9288" w:type="dxa"/>
          </w:tcPr>
          <w:p w14:paraId="285926C3" w14:textId="77777777" w:rsidR="0045376F" w:rsidRPr="00415A37" w:rsidRDefault="0045376F" w:rsidP="007A424D">
            <w:pPr>
              <w:spacing w:line="276" w:lineRule="auto"/>
              <w:jc w:val="both"/>
              <w:rPr>
                <w:rFonts w:cs="Times New Roman"/>
                <w:color w:val="auto"/>
              </w:rPr>
            </w:pPr>
            <w:r w:rsidRPr="00415A37">
              <w:rPr>
                <w:rFonts w:cs="Times New Roman"/>
                <w:i/>
                <w:color w:val="auto"/>
              </w:rPr>
              <w:t>Pentru proiectele care includ activităţi de infrastructură vor fi prezentate rezultatele studiilor de fezabilitate inclusiv opţiunile analizate şi concluziile acestora</w:t>
            </w:r>
          </w:p>
        </w:tc>
      </w:tr>
    </w:tbl>
    <w:p w14:paraId="104AEED8" w14:textId="77777777" w:rsidR="0045376F" w:rsidRPr="00415A37" w:rsidRDefault="0045376F" w:rsidP="007A424D">
      <w:pPr>
        <w:spacing w:line="276" w:lineRule="auto"/>
        <w:rPr>
          <w:rFonts w:cs="Times New Roman"/>
          <w:color w:val="auto"/>
        </w:rPr>
      </w:pPr>
    </w:p>
    <w:p w14:paraId="25B991FD" w14:textId="77777777" w:rsidR="0045376F" w:rsidRPr="00415A37" w:rsidRDefault="0045376F" w:rsidP="007A424D">
      <w:pPr>
        <w:spacing w:line="276" w:lineRule="auto"/>
        <w:rPr>
          <w:rFonts w:cs="Times New Roman"/>
          <w:color w:val="auto"/>
        </w:rPr>
      </w:pPr>
      <w:r w:rsidRPr="00415A37">
        <w:rPr>
          <w:rFonts w:cs="Times New Roman"/>
          <w:color w:val="auto"/>
        </w:rPr>
        <w:t>În cazul în care proiectul a început deja, indicați starea de evoluție a lucrărilor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4E47613B" w14:textId="77777777" w:rsidTr="00ED1484">
        <w:tc>
          <w:tcPr>
            <w:tcW w:w="9288" w:type="dxa"/>
          </w:tcPr>
          <w:p w14:paraId="5B224F41" w14:textId="77777777" w:rsidR="0045376F" w:rsidRPr="00415A37" w:rsidRDefault="0045376F" w:rsidP="007A424D">
            <w:pPr>
              <w:spacing w:line="276" w:lineRule="auto"/>
              <w:rPr>
                <w:rFonts w:cs="Times New Roman"/>
                <w:color w:val="auto"/>
              </w:rPr>
            </w:pPr>
            <w:r w:rsidRPr="00415A37">
              <w:rPr>
                <w:rFonts w:cs="Times New Roman"/>
                <w:i/>
                <w:color w:val="auto"/>
              </w:rPr>
              <w:t>Se va evalua stadiul actual al lucrărilor derulate anterior (după caz)</w:t>
            </w:r>
          </w:p>
        </w:tc>
      </w:tr>
    </w:tbl>
    <w:p w14:paraId="2369EE80" w14:textId="77777777" w:rsidR="0045376F" w:rsidRPr="00415A37" w:rsidRDefault="0045376F" w:rsidP="007A424D">
      <w:pPr>
        <w:spacing w:line="276" w:lineRule="auto"/>
        <w:rPr>
          <w:rFonts w:cs="Times New Roman"/>
          <w:color w:val="auto"/>
        </w:rPr>
      </w:pPr>
    </w:p>
    <w:p w14:paraId="31EF64B7" w14:textId="77777777" w:rsidR="0045376F" w:rsidRPr="00415A37" w:rsidRDefault="0045376F" w:rsidP="007A424D">
      <w:pPr>
        <w:pStyle w:val="ListParagraph"/>
        <w:widowControl/>
        <w:numPr>
          <w:ilvl w:val="3"/>
          <w:numId w:val="28"/>
        </w:numPr>
        <w:tabs>
          <w:tab w:val="clear" w:pos="3582"/>
        </w:tabs>
        <w:spacing w:after="120" w:line="276" w:lineRule="auto"/>
        <w:ind w:left="0" w:firstLine="360"/>
        <w:contextualSpacing w:val="0"/>
        <w:jc w:val="center"/>
        <w:rPr>
          <w:rFonts w:ascii="Times New Roman" w:hAnsi="Times New Roman"/>
          <w:b/>
          <w:color w:val="auto"/>
        </w:rPr>
      </w:pPr>
      <w:bookmarkStart w:id="206" w:name="_Toc442706935"/>
      <w:r w:rsidRPr="00415A37">
        <w:rPr>
          <w:rFonts w:ascii="Times New Roman" w:hAnsi="Times New Roman"/>
          <w:b/>
          <w:color w:val="auto"/>
        </w:rPr>
        <w:t>Nerespectare legislație UE</w:t>
      </w:r>
      <w:bookmarkEnd w:id="206"/>
    </w:p>
    <w:p w14:paraId="47F78D82" w14:textId="77777777" w:rsidR="0045376F" w:rsidRPr="00415A37" w:rsidRDefault="0045376F" w:rsidP="007A424D">
      <w:pPr>
        <w:shd w:val="clear" w:color="auto" w:fill="FBFBFB"/>
        <w:spacing w:line="276" w:lineRule="auto"/>
        <w:jc w:val="both"/>
        <w:rPr>
          <w:rFonts w:cs="Times New Roman"/>
          <w:color w:val="auto"/>
        </w:rPr>
      </w:pPr>
      <w:r w:rsidRPr="00415A37">
        <w:rPr>
          <w:rFonts w:cs="Times New Roman"/>
          <w:color w:val="auto"/>
        </w:rPr>
        <w:t>PROIECTUL FACE OBIECTUL UNEI PROCEDURI JURIDICE PENTRU NERESPECTAREA LEGISLAȚIEI UNIUNII?</w:t>
      </w:r>
    </w:p>
    <w:p w14:paraId="7EFC8392" w14:textId="77777777" w:rsidR="0045376F" w:rsidRPr="00415A37" w:rsidRDefault="0045376F" w:rsidP="007A424D">
      <w:pPr>
        <w:shd w:val="clear" w:color="auto" w:fill="FBFBFB"/>
        <w:spacing w:line="276" w:lineRule="auto"/>
        <w:jc w:val="both"/>
        <w:rPr>
          <w:rFonts w:cs="Times New Roman"/>
          <w:color w:val="auto"/>
        </w:rPr>
      </w:pPr>
      <w:r w:rsidRPr="00415A37">
        <w:rPr>
          <w:rFonts w:cs="Times New Roman"/>
          <w:color w:val="auto"/>
        </w:rPr>
        <w:t>Da / Nu</w:t>
      </w:r>
    </w:p>
    <w:p w14:paraId="385085F4" w14:textId="77777777" w:rsidR="0045376F" w:rsidRPr="00415A37" w:rsidRDefault="0045376F" w:rsidP="007A424D">
      <w:pPr>
        <w:shd w:val="clear" w:color="auto" w:fill="FBFBFB"/>
        <w:spacing w:line="276" w:lineRule="auto"/>
        <w:jc w:val="both"/>
        <w:rPr>
          <w:rFonts w:cs="Times New Roman"/>
          <w:color w:val="auto"/>
        </w:rPr>
      </w:pPr>
      <w:r w:rsidRPr="00415A37">
        <w:rPr>
          <w:rFonts w:cs="Times New Roman"/>
          <w:color w:val="auto"/>
        </w:rPr>
        <w:t>ÎNTREPRINDEREA A FOST ÎN TRECUT SUPUSĂ SAU ESTE ÎN PREZENT SUPUSĂ UNEI PROCEDURI DE RECUPERARE A SPRIJINULUI UNIUNII CA URMARE A DELOCALIZĂRII UNEI ACTIVITĂȚI DE PRODUCȚIE ÎN AFARA ZONEI AVIZATE DE PROGRAM?</w:t>
      </w:r>
    </w:p>
    <w:p w14:paraId="042FBCAF" w14:textId="77777777" w:rsidR="0045376F" w:rsidRPr="00415A37" w:rsidRDefault="0045376F" w:rsidP="007A424D">
      <w:pPr>
        <w:shd w:val="clear" w:color="auto" w:fill="FBFBFB"/>
        <w:spacing w:line="276" w:lineRule="auto"/>
        <w:rPr>
          <w:rFonts w:cs="Times New Roman"/>
          <w:color w:val="auto"/>
        </w:rPr>
      </w:pPr>
      <w:r w:rsidRPr="00415A37">
        <w:rPr>
          <w:rFonts w:cs="Times New Roman"/>
          <w:color w:val="auto"/>
        </w:rPr>
        <w:t>Da / Nu</w:t>
      </w:r>
    </w:p>
    <w:p w14:paraId="36662D4A" w14:textId="77777777" w:rsidR="0045376F" w:rsidRPr="00415A37" w:rsidRDefault="0045376F" w:rsidP="007A424D">
      <w:pPr>
        <w:spacing w:line="276" w:lineRule="auto"/>
        <w:rPr>
          <w:rFonts w:cs="Times New Roman"/>
          <w:color w:val="auto"/>
        </w:rPr>
      </w:pPr>
    </w:p>
    <w:p w14:paraId="08E42DB4"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7" w:name="_Toc442706939"/>
      <w:r w:rsidRPr="00415A37">
        <w:rPr>
          <w:rFonts w:ascii="Times New Roman" w:hAnsi="Times New Roman"/>
          <w:b/>
          <w:color w:val="auto"/>
        </w:rPr>
        <w:t xml:space="preserve"> Indicatori prestabiliți</w:t>
      </w:r>
      <w:bookmarkEnd w:id="207"/>
    </w:p>
    <w:p w14:paraId="34BA003F" w14:textId="77777777" w:rsidR="0045376F" w:rsidRPr="00415A37" w:rsidRDefault="0045376F" w:rsidP="007A424D">
      <w:pPr>
        <w:spacing w:line="276" w:lineRule="auto"/>
        <w:rPr>
          <w:rFonts w:cs="Times New Roman"/>
          <w:color w:val="auto"/>
        </w:rPr>
      </w:pPr>
      <w:r w:rsidRPr="00415A37">
        <w:rPr>
          <w:rFonts w:cs="Times New Roman"/>
          <w:color w:val="auto"/>
        </w:rPr>
        <w:t>Indicatori prestabiliți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4"/>
        <w:gridCol w:w="2794"/>
        <w:gridCol w:w="717"/>
        <w:gridCol w:w="823"/>
        <w:gridCol w:w="823"/>
        <w:gridCol w:w="701"/>
        <w:gridCol w:w="707"/>
        <w:gridCol w:w="717"/>
        <w:gridCol w:w="997"/>
        <w:gridCol w:w="997"/>
        <w:gridCol w:w="21"/>
      </w:tblGrid>
      <w:tr w:rsidR="0045376F" w:rsidRPr="00415A37" w14:paraId="14220F9C" w14:textId="77777777" w:rsidTr="00ED1484">
        <w:trPr>
          <w:tblHeader/>
        </w:trPr>
        <w:tc>
          <w:tcPr>
            <w:tcW w:w="265" w:type="dxa"/>
            <w:shd w:val="clear" w:color="auto" w:fill="C4C4C4"/>
            <w:tcMar>
              <w:top w:w="0" w:type="dxa"/>
              <w:left w:w="0" w:type="dxa"/>
              <w:bottom w:w="0" w:type="dxa"/>
              <w:right w:w="0" w:type="dxa"/>
            </w:tcMar>
            <w:vAlign w:val="center"/>
          </w:tcPr>
          <w:p w14:paraId="5EA85105" w14:textId="77777777" w:rsidR="0045376F" w:rsidRPr="00415A37" w:rsidRDefault="0045376F" w:rsidP="007A424D">
            <w:pPr>
              <w:spacing w:line="276" w:lineRule="auto"/>
              <w:rPr>
                <w:rFonts w:cs="Times New Roman"/>
                <w:b/>
                <w:bCs/>
                <w:color w:val="auto"/>
              </w:rPr>
            </w:pPr>
            <w:r w:rsidRPr="00415A37">
              <w:rPr>
                <w:rStyle w:val="ui-column-title1"/>
                <w:color w:val="auto"/>
              </w:rPr>
              <w:t>Nr. crt.</w:t>
            </w:r>
          </w:p>
        </w:tc>
        <w:tc>
          <w:tcPr>
            <w:tcW w:w="2914" w:type="dxa"/>
            <w:shd w:val="clear" w:color="auto" w:fill="C4C4C4"/>
            <w:tcMar>
              <w:top w:w="0" w:type="dxa"/>
              <w:left w:w="0" w:type="dxa"/>
              <w:bottom w:w="0" w:type="dxa"/>
              <w:right w:w="0" w:type="dxa"/>
            </w:tcMar>
            <w:vAlign w:val="center"/>
          </w:tcPr>
          <w:p w14:paraId="7A390860"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Denumire indicator</w:t>
            </w:r>
          </w:p>
        </w:tc>
        <w:tc>
          <w:tcPr>
            <w:tcW w:w="713" w:type="dxa"/>
            <w:shd w:val="clear" w:color="auto" w:fill="C4C4C4"/>
            <w:tcMar>
              <w:top w:w="0" w:type="dxa"/>
              <w:left w:w="0" w:type="dxa"/>
              <w:bottom w:w="0" w:type="dxa"/>
              <w:right w:w="0" w:type="dxa"/>
            </w:tcMar>
            <w:vAlign w:val="center"/>
          </w:tcPr>
          <w:p w14:paraId="790349BA"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Unitate măsură</w:t>
            </w:r>
          </w:p>
        </w:tc>
        <w:tc>
          <w:tcPr>
            <w:tcW w:w="713" w:type="dxa"/>
            <w:shd w:val="clear" w:color="auto" w:fill="C4C4C4"/>
            <w:tcMar>
              <w:top w:w="0" w:type="dxa"/>
              <w:left w:w="0" w:type="dxa"/>
              <w:bottom w:w="0" w:type="dxa"/>
              <w:right w:w="0" w:type="dxa"/>
            </w:tcMar>
            <w:vAlign w:val="center"/>
          </w:tcPr>
          <w:p w14:paraId="0E305258"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Valoare referință</w:t>
            </w:r>
          </w:p>
        </w:tc>
        <w:tc>
          <w:tcPr>
            <w:tcW w:w="713" w:type="dxa"/>
            <w:shd w:val="clear" w:color="auto" w:fill="C4C4C4"/>
            <w:tcMar>
              <w:top w:w="0" w:type="dxa"/>
              <w:left w:w="0" w:type="dxa"/>
              <w:bottom w:w="0" w:type="dxa"/>
              <w:right w:w="0" w:type="dxa"/>
            </w:tcMar>
            <w:vAlign w:val="center"/>
          </w:tcPr>
          <w:p w14:paraId="6ED3B17D"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Anul de referință</w:t>
            </w:r>
          </w:p>
        </w:tc>
        <w:tc>
          <w:tcPr>
            <w:tcW w:w="713" w:type="dxa"/>
            <w:shd w:val="clear" w:color="auto" w:fill="C4C4C4"/>
            <w:tcMar>
              <w:top w:w="0" w:type="dxa"/>
              <w:left w:w="0" w:type="dxa"/>
              <w:bottom w:w="0" w:type="dxa"/>
              <w:right w:w="0" w:type="dxa"/>
            </w:tcMar>
            <w:vAlign w:val="center"/>
          </w:tcPr>
          <w:p w14:paraId="4A4CF91A"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Total</w:t>
            </w:r>
          </w:p>
        </w:tc>
        <w:tc>
          <w:tcPr>
            <w:tcW w:w="713" w:type="dxa"/>
            <w:shd w:val="clear" w:color="auto" w:fill="C4C4C4"/>
            <w:tcMar>
              <w:top w:w="0" w:type="dxa"/>
              <w:left w:w="0" w:type="dxa"/>
              <w:bottom w:w="0" w:type="dxa"/>
              <w:right w:w="0" w:type="dxa"/>
            </w:tcMar>
            <w:vAlign w:val="center"/>
          </w:tcPr>
          <w:p w14:paraId="05FD3B7B"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Femei</w:t>
            </w:r>
          </w:p>
        </w:tc>
        <w:tc>
          <w:tcPr>
            <w:tcW w:w="713" w:type="dxa"/>
            <w:shd w:val="clear" w:color="auto" w:fill="C4C4C4"/>
            <w:tcMar>
              <w:top w:w="0" w:type="dxa"/>
              <w:left w:w="0" w:type="dxa"/>
              <w:bottom w:w="0" w:type="dxa"/>
              <w:right w:w="0" w:type="dxa"/>
            </w:tcMar>
            <w:vAlign w:val="center"/>
          </w:tcPr>
          <w:p w14:paraId="5EDF99C6"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Barbați</w:t>
            </w:r>
          </w:p>
        </w:tc>
        <w:tc>
          <w:tcPr>
            <w:tcW w:w="805" w:type="dxa"/>
            <w:shd w:val="clear" w:color="auto" w:fill="C4C4C4"/>
            <w:tcMar>
              <w:top w:w="0" w:type="dxa"/>
              <w:left w:w="0" w:type="dxa"/>
              <w:bottom w:w="0" w:type="dxa"/>
              <w:right w:w="0" w:type="dxa"/>
            </w:tcMar>
            <w:vAlign w:val="center"/>
          </w:tcPr>
          <w:p w14:paraId="431B34B2"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Regiuni dezvoltate</w:t>
            </w:r>
          </w:p>
        </w:tc>
        <w:tc>
          <w:tcPr>
            <w:tcW w:w="805" w:type="dxa"/>
            <w:shd w:val="clear" w:color="auto" w:fill="C4C4C4"/>
            <w:tcMar>
              <w:top w:w="0" w:type="dxa"/>
              <w:left w:w="0" w:type="dxa"/>
              <w:bottom w:w="0" w:type="dxa"/>
              <w:right w:w="0" w:type="dxa"/>
            </w:tcMar>
            <w:vAlign w:val="center"/>
          </w:tcPr>
          <w:p w14:paraId="05C15C7F" w14:textId="77777777" w:rsidR="0045376F" w:rsidRPr="00415A37" w:rsidRDefault="0045376F" w:rsidP="007A424D">
            <w:pPr>
              <w:spacing w:line="276" w:lineRule="auto"/>
              <w:jc w:val="center"/>
              <w:rPr>
                <w:rFonts w:cs="Times New Roman"/>
                <w:b/>
                <w:bCs/>
                <w:color w:val="auto"/>
              </w:rPr>
            </w:pPr>
            <w:r w:rsidRPr="00415A37">
              <w:rPr>
                <w:rStyle w:val="ui-column-title1"/>
                <w:color w:val="auto"/>
              </w:rPr>
              <w:t>Regiuni mai puțin dezvoltate</w:t>
            </w:r>
          </w:p>
        </w:tc>
        <w:tc>
          <w:tcPr>
            <w:tcW w:w="21" w:type="dxa"/>
            <w:shd w:val="clear" w:color="auto" w:fill="C4C4C4"/>
            <w:tcMar>
              <w:top w:w="0" w:type="dxa"/>
              <w:left w:w="0" w:type="dxa"/>
              <w:bottom w:w="0" w:type="dxa"/>
              <w:right w:w="0" w:type="dxa"/>
            </w:tcMar>
            <w:vAlign w:val="center"/>
          </w:tcPr>
          <w:p w14:paraId="660620B8" w14:textId="77777777" w:rsidR="0045376F" w:rsidRPr="00415A37" w:rsidRDefault="0045376F" w:rsidP="007A424D">
            <w:pPr>
              <w:spacing w:line="276" w:lineRule="auto"/>
              <w:rPr>
                <w:rFonts w:cs="Times New Roman"/>
                <w:b/>
                <w:bCs/>
                <w:color w:val="auto"/>
              </w:rPr>
            </w:pPr>
          </w:p>
        </w:tc>
      </w:tr>
      <w:tr w:rsidR="0045376F" w:rsidRPr="00415A37" w14:paraId="5F2DE99F" w14:textId="77777777" w:rsidTr="00ED1484">
        <w:trPr>
          <w:tblHeader/>
        </w:trPr>
        <w:tc>
          <w:tcPr>
            <w:tcW w:w="265" w:type="dxa"/>
            <w:tcMar>
              <w:top w:w="0" w:type="dxa"/>
              <w:left w:w="0" w:type="dxa"/>
              <w:bottom w:w="0" w:type="dxa"/>
              <w:right w:w="0" w:type="dxa"/>
            </w:tcMar>
            <w:vAlign w:val="center"/>
          </w:tcPr>
          <w:p w14:paraId="79BD8233" w14:textId="77777777" w:rsidR="0045376F" w:rsidRPr="00415A37" w:rsidRDefault="0045376F" w:rsidP="007A424D">
            <w:pPr>
              <w:spacing w:line="276" w:lineRule="auto"/>
              <w:rPr>
                <w:rStyle w:val="ui-column-title1"/>
                <w:b/>
                <w:bCs/>
                <w:color w:val="auto"/>
              </w:rPr>
            </w:pPr>
          </w:p>
        </w:tc>
        <w:tc>
          <w:tcPr>
            <w:tcW w:w="2914" w:type="dxa"/>
            <w:tcMar>
              <w:top w:w="0" w:type="dxa"/>
              <w:left w:w="0" w:type="dxa"/>
              <w:bottom w:w="0" w:type="dxa"/>
              <w:right w:w="0" w:type="dxa"/>
            </w:tcMar>
            <w:vAlign w:val="center"/>
          </w:tcPr>
          <w:p w14:paraId="7638D702" w14:textId="77777777" w:rsidR="0045376F" w:rsidRPr="00415A37" w:rsidRDefault="0045376F" w:rsidP="007A424D">
            <w:pPr>
              <w:spacing w:line="276" w:lineRule="auto"/>
              <w:rPr>
                <w:rStyle w:val="ui-column-title1"/>
                <w:b/>
                <w:bCs/>
                <w:color w:val="auto"/>
              </w:rPr>
            </w:pPr>
          </w:p>
        </w:tc>
        <w:tc>
          <w:tcPr>
            <w:tcW w:w="713" w:type="dxa"/>
            <w:tcMar>
              <w:top w:w="0" w:type="dxa"/>
              <w:left w:w="0" w:type="dxa"/>
              <w:bottom w:w="0" w:type="dxa"/>
              <w:right w:w="0" w:type="dxa"/>
            </w:tcMar>
            <w:vAlign w:val="center"/>
          </w:tcPr>
          <w:p w14:paraId="7D9D6AEC" w14:textId="77777777" w:rsidR="0045376F" w:rsidRPr="00415A37" w:rsidRDefault="0045376F" w:rsidP="007A424D">
            <w:pPr>
              <w:spacing w:line="276" w:lineRule="auto"/>
              <w:rPr>
                <w:rStyle w:val="ui-column-title1"/>
                <w:b/>
                <w:bCs/>
                <w:color w:val="auto"/>
              </w:rPr>
            </w:pPr>
          </w:p>
        </w:tc>
        <w:tc>
          <w:tcPr>
            <w:tcW w:w="713" w:type="dxa"/>
            <w:tcMar>
              <w:top w:w="0" w:type="dxa"/>
              <w:left w:w="0" w:type="dxa"/>
              <w:bottom w:w="0" w:type="dxa"/>
              <w:right w:w="0" w:type="dxa"/>
            </w:tcMar>
            <w:vAlign w:val="center"/>
          </w:tcPr>
          <w:p w14:paraId="1B1BE20A" w14:textId="77777777" w:rsidR="0045376F" w:rsidRPr="00415A37" w:rsidRDefault="0045376F" w:rsidP="007A424D">
            <w:pPr>
              <w:spacing w:line="276" w:lineRule="auto"/>
              <w:rPr>
                <w:rStyle w:val="ui-column-title1"/>
                <w:b/>
                <w:bCs/>
                <w:color w:val="auto"/>
              </w:rPr>
            </w:pPr>
          </w:p>
        </w:tc>
        <w:tc>
          <w:tcPr>
            <w:tcW w:w="713" w:type="dxa"/>
            <w:tcMar>
              <w:top w:w="0" w:type="dxa"/>
              <w:left w:w="0" w:type="dxa"/>
              <w:bottom w:w="0" w:type="dxa"/>
              <w:right w:w="0" w:type="dxa"/>
            </w:tcMar>
            <w:vAlign w:val="center"/>
          </w:tcPr>
          <w:p w14:paraId="17BB4851" w14:textId="77777777" w:rsidR="0045376F" w:rsidRPr="00415A37" w:rsidRDefault="0045376F" w:rsidP="007A424D">
            <w:pPr>
              <w:spacing w:line="276" w:lineRule="auto"/>
              <w:rPr>
                <w:rStyle w:val="ui-column-title1"/>
                <w:b/>
                <w:bCs/>
                <w:color w:val="auto"/>
              </w:rPr>
            </w:pPr>
          </w:p>
        </w:tc>
        <w:tc>
          <w:tcPr>
            <w:tcW w:w="713" w:type="dxa"/>
            <w:tcMar>
              <w:top w:w="0" w:type="dxa"/>
              <w:left w:w="0" w:type="dxa"/>
              <w:bottom w:w="0" w:type="dxa"/>
              <w:right w:w="0" w:type="dxa"/>
            </w:tcMar>
            <w:vAlign w:val="center"/>
          </w:tcPr>
          <w:p w14:paraId="06D20520" w14:textId="77777777" w:rsidR="0045376F" w:rsidRPr="00415A37" w:rsidRDefault="0045376F" w:rsidP="007A424D">
            <w:pPr>
              <w:spacing w:line="276" w:lineRule="auto"/>
              <w:rPr>
                <w:rStyle w:val="ui-column-title1"/>
                <w:b/>
                <w:bCs/>
                <w:color w:val="auto"/>
              </w:rPr>
            </w:pPr>
          </w:p>
        </w:tc>
        <w:tc>
          <w:tcPr>
            <w:tcW w:w="713" w:type="dxa"/>
            <w:tcMar>
              <w:top w:w="0" w:type="dxa"/>
              <w:left w:w="0" w:type="dxa"/>
              <w:bottom w:w="0" w:type="dxa"/>
              <w:right w:w="0" w:type="dxa"/>
            </w:tcMar>
            <w:vAlign w:val="center"/>
          </w:tcPr>
          <w:p w14:paraId="421B4ADB" w14:textId="77777777" w:rsidR="0045376F" w:rsidRPr="00415A37" w:rsidRDefault="0045376F" w:rsidP="007A424D">
            <w:pPr>
              <w:spacing w:line="276" w:lineRule="auto"/>
              <w:rPr>
                <w:rStyle w:val="ui-column-title1"/>
                <w:b/>
                <w:bCs/>
                <w:color w:val="auto"/>
              </w:rPr>
            </w:pPr>
          </w:p>
        </w:tc>
        <w:tc>
          <w:tcPr>
            <w:tcW w:w="713" w:type="dxa"/>
            <w:tcMar>
              <w:top w:w="0" w:type="dxa"/>
              <w:left w:w="0" w:type="dxa"/>
              <w:bottom w:w="0" w:type="dxa"/>
              <w:right w:w="0" w:type="dxa"/>
            </w:tcMar>
            <w:vAlign w:val="center"/>
          </w:tcPr>
          <w:p w14:paraId="2C13902C" w14:textId="77777777" w:rsidR="0045376F" w:rsidRPr="00415A37" w:rsidRDefault="0045376F" w:rsidP="007A424D">
            <w:pPr>
              <w:spacing w:line="276" w:lineRule="auto"/>
              <w:rPr>
                <w:rStyle w:val="ui-column-title1"/>
                <w:b/>
                <w:bCs/>
                <w:color w:val="auto"/>
              </w:rPr>
            </w:pPr>
          </w:p>
        </w:tc>
        <w:tc>
          <w:tcPr>
            <w:tcW w:w="805" w:type="dxa"/>
            <w:tcMar>
              <w:top w:w="0" w:type="dxa"/>
              <w:left w:w="0" w:type="dxa"/>
              <w:bottom w:w="0" w:type="dxa"/>
              <w:right w:w="0" w:type="dxa"/>
            </w:tcMar>
            <w:vAlign w:val="center"/>
          </w:tcPr>
          <w:p w14:paraId="058EAEF2" w14:textId="77777777" w:rsidR="0045376F" w:rsidRPr="00415A37" w:rsidRDefault="0045376F" w:rsidP="007A424D">
            <w:pPr>
              <w:spacing w:line="276" w:lineRule="auto"/>
              <w:rPr>
                <w:rStyle w:val="ui-column-title1"/>
                <w:b/>
                <w:bCs/>
                <w:color w:val="auto"/>
              </w:rPr>
            </w:pPr>
          </w:p>
        </w:tc>
        <w:tc>
          <w:tcPr>
            <w:tcW w:w="805" w:type="dxa"/>
            <w:tcMar>
              <w:top w:w="0" w:type="dxa"/>
              <w:left w:w="0" w:type="dxa"/>
              <w:bottom w:w="0" w:type="dxa"/>
              <w:right w:w="0" w:type="dxa"/>
            </w:tcMar>
            <w:vAlign w:val="center"/>
          </w:tcPr>
          <w:p w14:paraId="4DDA2DEA" w14:textId="77777777" w:rsidR="0045376F" w:rsidRPr="00415A37" w:rsidRDefault="0045376F" w:rsidP="007A424D">
            <w:pPr>
              <w:spacing w:line="276" w:lineRule="auto"/>
              <w:rPr>
                <w:rStyle w:val="ui-column-title1"/>
                <w:b/>
                <w:bCs/>
                <w:color w:val="auto"/>
              </w:rPr>
            </w:pPr>
          </w:p>
        </w:tc>
        <w:tc>
          <w:tcPr>
            <w:tcW w:w="21" w:type="dxa"/>
            <w:tcMar>
              <w:top w:w="0" w:type="dxa"/>
              <w:left w:w="0" w:type="dxa"/>
              <w:bottom w:w="0" w:type="dxa"/>
              <w:right w:w="0" w:type="dxa"/>
            </w:tcMar>
            <w:vAlign w:val="center"/>
          </w:tcPr>
          <w:p w14:paraId="46204618" w14:textId="77777777" w:rsidR="0045376F" w:rsidRPr="00415A37" w:rsidRDefault="0045376F" w:rsidP="007A424D">
            <w:pPr>
              <w:spacing w:line="276" w:lineRule="auto"/>
              <w:rPr>
                <w:rFonts w:cs="Times New Roman"/>
                <w:b/>
                <w:bCs/>
                <w:color w:val="auto"/>
              </w:rPr>
            </w:pPr>
          </w:p>
        </w:tc>
      </w:tr>
    </w:tbl>
    <w:p w14:paraId="7F686FF8" w14:textId="77777777" w:rsidR="0045376F" w:rsidRPr="00415A37" w:rsidRDefault="0045376F" w:rsidP="007A424D">
      <w:pPr>
        <w:spacing w:line="276" w:lineRule="auto"/>
        <w:rPr>
          <w:rFonts w:cs="Times New Roman"/>
          <w:color w:val="auto"/>
        </w:rPr>
      </w:pPr>
    </w:p>
    <w:p w14:paraId="649C7CEB" w14:textId="77777777" w:rsidR="0045376F" w:rsidRPr="00415A37" w:rsidRDefault="0045376F" w:rsidP="007A424D">
      <w:pPr>
        <w:spacing w:line="276" w:lineRule="auto"/>
        <w:rPr>
          <w:rFonts w:cs="Times New Roman"/>
          <w:color w:val="auto"/>
        </w:rPr>
      </w:pPr>
      <w:r w:rsidRPr="00415A37">
        <w:rPr>
          <w:rFonts w:cs="Times New Roman"/>
          <w:color w:val="auto"/>
        </w:rPr>
        <w:t>Indicatori prestabiliți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4"/>
        <w:gridCol w:w="3148"/>
        <w:gridCol w:w="827"/>
        <w:gridCol w:w="828"/>
        <w:gridCol w:w="828"/>
        <w:gridCol w:w="828"/>
        <w:gridCol w:w="828"/>
        <w:gridCol w:w="997"/>
        <w:gridCol w:w="997"/>
        <w:gridCol w:w="16"/>
      </w:tblGrid>
      <w:tr w:rsidR="0045376F" w:rsidRPr="00415A37" w14:paraId="47C7FF0A" w14:textId="77777777" w:rsidTr="00ED1484">
        <w:trPr>
          <w:tblHeader/>
        </w:trPr>
        <w:tc>
          <w:tcPr>
            <w:tcW w:w="450" w:type="dxa"/>
            <w:shd w:val="clear" w:color="auto" w:fill="C4C4C4"/>
            <w:tcMar>
              <w:top w:w="0" w:type="dxa"/>
              <w:left w:w="0" w:type="dxa"/>
              <w:bottom w:w="0" w:type="dxa"/>
              <w:right w:w="0" w:type="dxa"/>
            </w:tcMar>
            <w:vAlign w:val="center"/>
          </w:tcPr>
          <w:p w14:paraId="62713F13" w14:textId="77777777" w:rsidR="0045376F" w:rsidRPr="00415A37" w:rsidRDefault="0045376F" w:rsidP="007A424D">
            <w:pPr>
              <w:spacing w:line="276" w:lineRule="auto"/>
              <w:rPr>
                <w:rFonts w:cs="Times New Roman"/>
                <w:b/>
                <w:bCs/>
                <w:color w:val="auto"/>
              </w:rPr>
            </w:pPr>
            <w:r w:rsidRPr="00415A37">
              <w:rPr>
                <w:rStyle w:val="ui-column-title1"/>
                <w:color w:val="auto"/>
              </w:rPr>
              <w:lastRenderedPageBreak/>
              <w:t>Nr. crt.</w:t>
            </w:r>
          </w:p>
        </w:tc>
        <w:tc>
          <w:tcPr>
            <w:tcW w:w="1750" w:type="pct"/>
            <w:shd w:val="clear" w:color="auto" w:fill="C4C4C4"/>
            <w:tcMar>
              <w:top w:w="0" w:type="dxa"/>
              <w:left w:w="0" w:type="dxa"/>
              <w:bottom w:w="0" w:type="dxa"/>
              <w:right w:w="0" w:type="dxa"/>
            </w:tcMar>
            <w:vAlign w:val="center"/>
          </w:tcPr>
          <w:p w14:paraId="2D8DB7D6" w14:textId="77777777" w:rsidR="0045376F" w:rsidRPr="00415A37" w:rsidRDefault="0045376F" w:rsidP="007A424D">
            <w:pPr>
              <w:spacing w:line="276" w:lineRule="auto"/>
              <w:jc w:val="center"/>
              <w:rPr>
                <w:rStyle w:val="ui-column-title1"/>
                <w:color w:val="auto"/>
              </w:rPr>
            </w:pPr>
            <w:r w:rsidRPr="00415A37">
              <w:rPr>
                <w:rStyle w:val="ui-column-title1"/>
                <w:color w:val="auto"/>
              </w:rPr>
              <w:t>Denumire indicator</w:t>
            </w:r>
          </w:p>
        </w:tc>
        <w:tc>
          <w:tcPr>
            <w:tcW w:w="500" w:type="pct"/>
            <w:shd w:val="clear" w:color="auto" w:fill="C4C4C4"/>
            <w:tcMar>
              <w:top w:w="0" w:type="dxa"/>
              <w:left w:w="0" w:type="dxa"/>
              <w:bottom w:w="0" w:type="dxa"/>
              <w:right w:w="0" w:type="dxa"/>
            </w:tcMar>
            <w:vAlign w:val="center"/>
          </w:tcPr>
          <w:p w14:paraId="30D250DA" w14:textId="77777777" w:rsidR="0045376F" w:rsidRPr="00415A37" w:rsidRDefault="0045376F" w:rsidP="007A424D">
            <w:pPr>
              <w:spacing w:line="276" w:lineRule="auto"/>
              <w:jc w:val="center"/>
              <w:rPr>
                <w:rStyle w:val="ui-column-title1"/>
                <w:color w:val="auto"/>
              </w:rPr>
            </w:pPr>
            <w:r w:rsidRPr="00415A37">
              <w:rPr>
                <w:rStyle w:val="ui-column-title1"/>
                <w:color w:val="auto"/>
              </w:rPr>
              <w:t>Unitate masură</w:t>
            </w:r>
          </w:p>
        </w:tc>
        <w:tc>
          <w:tcPr>
            <w:tcW w:w="500" w:type="pct"/>
            <w:shd w:val="clear" w:color="auto" w:fill="C4C4C4"/>
            <w:tcMar>
              <w:top w:w="0" w:type="dxa"/>
              <w:left w:w="0" w:type="dxa"/>
              <w:bottom w:w="0" w:type="dxa"/>
              <w:right w:w="0" w:type="dxa"/>
            </w:tcMar>
            <w:vAlign w:val="center"/>
          </w:tcPr>
          <w:p w14:paraId="0F74994F" w14:textId="77777777" w:rsidR="0045376F" w:rsidRPr="00415A37" w:rsidRDefault="0045376F" w:rsidP="007A424D">
            <w:pPr>
              <w:spacing w:line="276" w:lineRule="auto"/>
              <w:jc w:val="center"/>
              <w:rPr>
                <w:rStyle w:val="ui-column-title1"/>
                <w:color w:val="auto"/>
              </w:rPr>
            </w:pPr>
            <w:r w:rsidRPr="00415A37">
              <w:rPr>
                <w:rStyle w:val="ui-column-title1"/>
                <w:color w:val="auto"/>
              </w:rPr>
              <w:t>Anul de referință</w:t>
            </w:r>
          </w:p>
        </w:tc>
        <w:tc>
          <w:tcPr>
            <w:tcW w:w="500" w:type="pct"/>
            <w:shd w:val="clear" w:color="auto" w:fill="C4C4C4"/>
            <w:tcMar>
              <w:top w:w="0" w:type="dxa"/>
              <w:left w:w="0" w:type="dxa"/>
              <w:bottom w:w="0" w:type="dxa"/>
              <w:right w:w="0" w:type="dxa"/>
            </w:tcMar>
            <w:vAlign w:val="center"/>
          </w:tcPr>
          <w:p w14:paraId="072A2493" w14:textId="77777777" w:rsidR="0045376F" w:rsidRPr="00415A37" w:rsidRDefault="0045376F" w:rsidP="007A424D">
            <w:pPr>
              <w:spacing w:line="276" w:lineRule="auto"/>
              <w:jc w:val="center"/>
              <w:rPr>
                <w:rStyle w:val="ui-column-title1"/>
                <w:color w:val="auto"/>
              </w:rPr>
            </w:pPr>
            <w:r w:rsidRPr="00415A37">
              <w:rPr>
                <w:rStyle w:val="ui-column-title1"/>
                <w:color w:val="auto"/>
              </w:rPr>
              <w:t>Total</w:t>
            </w:r>
          </w:p>
        </w:tc>
        <w:tc>
          <w:tcPr>
            <w:tcW w:w="500" w:type="pct"/>
            <w:shd w:val="clear" w:color="auto" w:fill="C4C4C4"/>
            <w:tcMar>
              <w:top w:w="0" w:type="dxa"/>
              <w:left w:w="0" w:type="dxa"/>
              <w:bottom w:w="0" w:type="dxa"/>
              <w:right w:w="0" w:type="dxa"/>
            </w:tcMar>
            <w:vAlign w:val="center"/>
          </w:tcPr>
          <w:p w14:paraId="76C9C9B4" w14:textId="77777777" w:rsidR="0045376F" w:rsidRPr="00415A37" w:rsidRDefault="0045376F" w:rsidP="007A424D">
            <w:pPr>
              <w:spacing w:line="276" w:lineRule="auto"/>
              <w:jc w:val="center"/>
              <w:rPr>
                <w:rStyle w:val="ui-column-title1"/>
                <w:color w:val="auto"/>
              </w:rPr>
            </w:pPr>
            <w:r w:rsidRPr="00415A37">
              <w:rPr>
                <w:rStyle w:val="ui-column-title1"/>
                <w:color w:val="auto"/>
              </w:rPr>
              <w:t>Femei</w:t>
            </w:r>
          </w:p>
        </w:tc>
        <w:tc>
          <w:tcPr>
            <w:tcW w:w="500" w:type="pct"/>
            <w:shd w:val="clear" w:color="auto" w:fill="C4C4C4"/>
            <w:tcMar>
              <w:top w:w="0" w:type="dxa"/>
              <w:left w:w="0" w:type="dxa"/>
              <w:bottom w:w="0" w:type="dxa"/>
              <w:right w:w="0" w:type="dxa"/>
            </w:tcMar>
            <w:vAlign w:val="center"/>
          </w:tcPr>
          <w:p w14:paraId="364C0856" w14:textId="77777777" w:rsidR="0045376F" w:rsidRPr="00415A37" w:rsidRDefault="0045376F" w:rsidP="007A424D">
            <w:pPr>
              <w:spacing w:line="276" w:lineRule="auto"/>
              <w:jc w:val="center"/>
              <w:rPr>
                <w:rStyle w:val="ui-column-title1"/>
                <w:color w:val="auto"/>
              </w:rPr>
            </w:pPr>
            <w:r w:rsidRPr="00415A37">
              <w:rPr>
                <w:rStyle w:val="ui-column-title1"/>
                <w:color w:val="auto"/>
              </w:rPr>
              <w:t>Barbați</w:t>
            </w:r>
          </w:p>
        </w:tc>
        <w:tc>
          <w:tcPr>
            <w:tcW w:w="500" w:type="pct"/>
            <w:shd w:val="clear" w:color="auto" w:fill="C4C4C4"/>
            <w:tcMar>
              <w:top w:w="0" w:type="dxa"/>
              <w:left w:w="0" w:type="dxa"/>
              <w:bottom w:w="0" w:type="dxa"/>
              <w:right w:w="0" w:type="dxa"/>
            </w:tcMar>
            <w:vAlign w:val="center"/>
          </w:tcPr>
          <w:p w14:paraId="1DE88E28" w14:textId="77777777" w:rsidR="0045376F" w:rsidRPr="00415A37" w:rsidRDefault="0045376F" w:rsidP="007A424D">
            <w:pPr>
              <w:spacing w:line="276" w:lineRule="auto"/>
              <w:jc w:val="center"/>
              <w:rPr>
                <w:rStyle w:val="ui-column-title1"/>
                <w:color w:val="auto"/>
              </w:rPr>
            </w:pPr>
            <w:r w:rsidRPr="00415A37">
              <w:rPr>
                <w:rStyle w:val="ui-column-title1"/>
                <w:color w:val="auto"/>
              </w:rPr>
              <w:t>Regiuni dezvoltate</w:t>
            </w:r>
          </w:p>
        </w:tc>
        <w:tc>
          <w:tcPr>
            <w:tcW w:w="500" w:type="pct"/>
            <w:shd w:val="clear" w:color="auto" w:fill="C4C4C4"/>
            <w:tcMar>
              <w:top w:w="0" w:type="dxa"/>
              <w:left w:w="0" w:type="dxa"/>
              <w:bottom w:w="0" w:type="dxa"/>
              <w:right w:w="0" w:type="dxa"/>
            </w:tcMar>
            <w:vAlign w:val="center"/>
          </w:tcPr>
          <w:p w14:paraId="7DA24FDF" w14:textId="77777777" w:rsidR="0045376F" w:rsidRPr="00415A37" w:rsidRDefault="0045376F" w:rsidP="007A424D">
            <w:pPr>
              <w:spacing w:line="276" w:lineRule="auto"/>
              <w:jc w:val="center"/>
              <w:rPr>
                <w:rStyle w:val="ui-column-title1"/>
                <w:color w:val="auto"/>
              </w:rPr>
            </w:pPr>
            <w:r w:rsidRPr="00415A37">
              <w:rPr>
                <w:rStyle w:val="ui-column-title1"/>
                <w:color w:val="auto"/>
              </w:rPr>
              <w:t>Regiuni mai putin dezvoltate</w:t>
            </w:r>
          </w:p>
        </w:tc>
        <w:tc>
          <w:tcPr>
            <w:tcW w:w="1500" w:type="dxa"/>
            <w:shd w:val="clear" w:color="auto" w:fill="C4C4C4"/>
            <w:tcMar>
              <w:top w:w="0" w:type="dxa"/>
              <w:left w:w="0" w:type="dxa"/>
              <w:bottom w:w="0" w:type="dxa"/>
              <w:right w:w="0" w:type="dxa"/>
            </w:tcMar>
            <w:vAlign w:val="center"/>
          </w:tcPr>
          <w:p w14:paraId="56DF18D1" w14:textId="77777777" w:rsidR="0045376F" w:rsidRPr="00415A37" w:rsidRDefault="0045376F" w:rsidP="007A424D">
            <w:pPr>
              <w:spacing w:line="276" w:lineRule="auto"/>
              <w:rPr>
                <w:rFonts w:cs="Times New Roman"/>
                <w:b/>
                <w:bCs/>
                <w:color w:val="auto"/>
              </w:rPr>
            </w:pPr>
          </w:p>
        </w:tc>
      </w:tr>
      <w:tr w:rsidR="0045376F" w:rsidRPr="00415A37" w14:paraId="678BBA39" w14:textId="77777777" w:rsidTr="00ED1484">
        <w:trPr>
          <w:tblHeader/>
        </w:trPr>
        <w:tc>
          <w:tcPr>
            <w:tcW w:w="450" w:type="dxa"/>
            <w:tcMar>
              <w:top w:w="0" w:type="dxa"/>
              <w:left w:w="0" w:type="dxa"/>
              <w:bottom w:w="0" w:type="dxa"/>
              <w:right w:w="0" w:type="dxa"/>
            </w:tcMar>
            <w:vAlign w:val="center"/>
          </w:tcPr>
          <w:p w14:paraId="5E8FF8CC" w14:textId="77777777" w:rsidR="0045376F" w:rsidRPr="00415A37" w:rsidRDefault="0045376F" w:rsidP="007A424D">
            <w:pPr>
              <w:spacing w:line="276" w:lineRule="auto"/>
              <w:rPr>
                <w:rStyle w:val="ui-column-title1"/>
                <w:b/>
                <w:bCs/>
                <w:color w:val="auto"/>
              </w:rPr>
            </w:pPr>
          </w:p>
        </w:tc>
        <w:tc>
          <w:tcPr>
            <w:tcW w:w="1750" w:type="pct"/>
            <w:tcMar>
              <w:top w:w="0" w:type="dxa"/>
              <w:left w:w="0" w:type="dxa"/>
              <w:bottom w:w="0" w:type="dxa"/>
              <w:right w:w="0" w:type="dxa"/>
            </w:tcMar>
            <w:vAlign w:val="center"/>
          </w:tcPr>
          <w:p w14:paraId="5448A5F7" w14:textId="77777777" w:rsidR="0045376F" w:rsidRPr="00415A37" w:rsidRDefault="0045376F" w:rsidP="007A424D">
            <w:pPr>
              <w:spacing w:line="276" w:lineRule="auto"/>
              <w:rPr>
                <w:rStyle w:val="ui-column-title1"/>
                <w:b/>
                <w:bCs/>
                <w:color w:val="auto"/>
              </w:rPr>
            </w:pPr>
          </w:p>
        </w:tc>
        <w:tc>
          <w:tcPr>
            <w:tcW w:w="500" w:type="pct"/>
            <w:tcMar>
              <w:top w:w="0" w:type="dxa"/>
              <w:left w:w="0" w:type="dxa"/>
              <w:bottom w:w="0" w:type="dxa"/>
              <w:right w:w="0" w:type="dxa"/>
            </w:tcMar>
            <w:vAlign w:val="center"/>
          </w:tcPr>
          <w:p w14:paraId="0213D83D" w14:textId="77777777" w:rsidR="0045376F" w:rsidRPr="00415A37" w:rsidRDefault="0045376F" w:rsidP="007A424D">
            <w:pPr>
              <w:spacing w:line="276" w:lineRule="auto"/>
              <w:rPr>
                <w:rStyle w:val="ui-column-title1"/>
                <w:b/>
                <w:bCs/>
                <w:color w:val="auto"/>
              </w:rPr>
            </w:pPr>
          </w:p>
        </w:tc>
        <w:tc>
          <w:tcPr>
            <w:tcW w:w="500" w:type="pct"/>
            <w:tcMar>
              <w:top w:w="0" w:type="dxa"/>
              <w:left w:w="0" w:type="dxa"/>
              <w:bottom w:w="0" w:type="dxa"/>
              <w:right w:w="0" w:type="dxa"/>
            </w:tcMar>
            <w:vAlign w:val="center"/>
          </w:tcPr>
          <w:p w14:paraId="4E5B5807" w14:textId="77777777" w:rsidR="0045376F" w:rsidRPr="00415A37" w:rsidRDefault="0045376F" w:rsidP="007A424D">
            <w:pPr>
              <w:spacing w:line="276" w:lineRule="auto"/>
              <w:rPr>
                <w:rStyle w:val="ui-column-title1"/>
                <w:b/>
                <w:bCs/>
                <w:color w:val="auto"/>
              </w:rPr>
            </w:pPr>
          </w:p>
        </w:tc>
        <w:tc>
          <w:tcPr>
            <w:tcW w:w="500" w:type="pct"/>
            <w:tcMar>
              <w:top w:w="0" w:type="dxa"/>
              <w:left w:w="0" w:type="dxa"/>
              <w:bottom w:w="0" w:type="dxa"/>
              <w:right w:w="0" w:type="dxa"/>
            </w:tcMar>
            <w:vAlign w:val="center"/>
          </w:tcPr>
          <w:p w14:paraId="214CE368" w14:textId="77777777" w:rsidR="0045376F" w:rsidRPr="00415A37" w:rsidRDefault="0045376F" w:rsidP="007A424D">
            <w:pPr>
              <w:spacing w:line="276" w:lineRule="auto"/>
              <w:rPr>
                <w:rStyle w:val="ui-column-title1"/>
                <w:b/>
                <w:bCs/>
                <w:color w:val="auto"/>
              </w:rPr>
            </w:pPr>
          </w:p>
        </w:tc>
        <w:tc>
          <w:tcPr>
            <w:tcW w:w="500" w:type="pct"/>
            <w:tcMar>
              <w:top w:w="0" w:type="dxa"/>
              <w:left w:w="0" w:type="dxa"/>
              <w:bottom w:w="0" w:type="dxa"/>
              <w:right w:w="0" w:type="dxa"/>
            </w:tcMar>
            <w:vAlign w:val="center"/>
          </w:tcPr>
          <w:p w14:paraId="1DBCD59D" w14:textId="77777777" w:rsidR="0045376F" w:rsidRPr="00415A37" w:rsidRDefault="0045376F" w:rsidP="007A424D">
            <w:pPr>
              <w:spacing w:line="276" w:lineRule="auto"/>
              <w:rPr>
                <w:rStyle w:val="ui-column-title1"/>
                <w:b/>
                <w:bCs/>
                <w:color w:val="auto"/>
              </w:rPr>
            </w:pPr>
          </w:p>
        </w:tc>
        <w:tc>
          <w:tcPr>
            <w:tcW w:w="500" w:type="pct"/>
            <w:tcMar>
              <w:top w:w="0" w:type="dxa"/>
              <w:left w:w="0" w:type="dxa"/>
              <w:bottom w:w="0" w:type="dxa"/>
              <w:right w:w="0" w:type="dxa"/>
            </w:tcMar>
            <w:vAlign w:val="center"/>
          </w:tcPr>
          <w:p w14:paraId="705BB0CA" w14:textId="77777777" w:rsidR="0045376F" w:rsidRPr="00415A37" w:rsidRDefault="0045376F" w:rsidP="007A424D">
            <w:pPr>
              <w:spacing w:line="276" w:lineRule="auto"/>
              <w:rPr>
                <w:rStyle w:val="ui-column-title1"/>
                <w:b/>
                <w:bCs/>
                <w:color w:val="auto"/>
              </w:rPr>
            </w:pPr>
          </w:p>
        </w:tc>
        <w:tc>
          <w:tcPr>
            <w:tcW w:w="500" w:type="pct"/>
            <w:tcMar>
              <w:top w:w="0" w:type="dxa"/>
              <w:left w:w="0" w:type="dxa"/>
              <w:bottom w:w="0" w:type="dxa"/>
              <w:right w:w="0" w:type="dxa"/>
            </w:tcMar>
            <w:vAlign w:val="center"/>
          </w:tcPr>
          <w:p w14:paraId="089A1D89" w14:textId="77777777" w:rsidR="0045376F" w:rsidRPr="00415A37" w:rsidRDefault="0045376F" w:rsidP="007A424D">
            <w:pPr>
              <w:spacing w:line="276" w:lineRule="auto"/>
              <w:rPr>
                <w:rStyle w:val="ui-column-title1"/>
                <w:b/>
                <w:bCs/>
                <w:color w:val="auto"/>
              </w:rPr>
            </w:pPr>
          </w:p>
        </w:tc>
        <w:tc>
          <w:tcPr>
            <w:tcW w:w="500" w:type="pct"/>
            <w:tcMar>
              <w:top w:w="0" w:type="dxa"/>
              <w:left w:w="0" w:type="dxa"/>
              <w:bottom w:w="0" w:type="dxa"/>
              <w:right w:w="0" w:type="dxa"/>
            </w:tcMar>
            <w:vAlign w:val="center"/>
          </w:tcPr>
          <w:p w14:paraId="1B6BD6D4" w14:textId="77777777" w:rsidR="0045376F" w:rsidRPr="00415A37" w:rsidRDefault="0045376F" w:rsidP="007A424D">
            <w:pPr>
              <w:spacing w:line="276" w:lineRule="auto"/>
              <w:rPr>
                <w:rStyle w:val="ui-column-title1"/>
                <w:b/>
                <w:bCs/>
                <w:color w:val="auto"/>
              </w:rPr>
            </w:pPr>
          </w:p>
        </w:tc>
        <w:tc>
          <w:tcPr>
            <w:tcW w:w="1500" w:type="dxa"/>
            <w:tcMar>
              <w:top w:w="0" w:type="dxa"/>
              <w:left w:w="0" w:type="dxa"/>
              <w:bottom w:w="0" w:type="dxa"/>
              <w:right w:w="0" w:type="dxa"/>
            </w:tcMar>
            <w:vAlign w:val="center"/>
          </w:tcPr>
          <w:p w14:paraId="131D567D" w14:textId="77777777" w:rsidR="0045376F" w:rsidRPr="00415A37" w:rsidRDefault="0045376F" w:rsidP="007A424D">
            <w:pPr>
              <w:spacing w:line="276" w:lineRule="auto"/>
              <w:rPr>
                <w:rFonts w:cs="Times New Roman"/>
                <w:b/>
                <w:bCs/>
                <w:color w:val="auto"/>
              </w:rPr>
            </w:pPr>
          </w:p>
        </w:tc>
      </w:tr>
    </w:tbl>
    <w:p w14:paraId="7673FB1D" w14:textId="77777777" w:rsidR="0045376F" w:rsidRPr="00415A37" w:rsidRDefault="0045376F" w:rsidP="007A424D">
      <w:pPr>
        <w:spacing w:line="276" w:lineRule="auto"/>
        <w:rPr>
          <w:rFonts w:cs="Times New Roman"/>
          <w:color w:val="auto"/>
        </w:rPr>
      </w:pPr>
    </w:p>
    <w:p w14:paraId="5A7582A4" w14:textId="77777777" w:rsidR="0045376F" w:rsidRPr="00415A37" w:rsidRDefault="0045376F" w:rsidP="007A424D">
      <w:pPr>
        <w:spacing w:line="276" w:lineRule="auto"/>
        <w:jc w:val="center"/>
        <w:rPr>
          <w:rFonts w:cs="Times New Roman"/>
          <w:b/>
          <w:color w:val="auto"/>
        </w:rPr>
      </w:pPr>
    </w:p>
    <w:p w14:paraId="6921B833"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8" w:name="_Toc442706940"/>
      <w:r w:rsidRPr="00415A37">
        <w:rPr>
          <w:rFonts w:ascii="Times New Roman" w:hAnsi="Times New Roman"/>
          <w:b/>
          <w:color w:val="auto"/>
        </w:rPr>
        <w:t xml:space="preserve"> Indicatori suplimentari proiect</w:t>
      </w:r>
      <w:bookmarkEnd w:id="208"/>
    </w:p>
    <w:p w14:paraId="4DA46893" w14:textId="77777777" w:rsidR="0045376F" w:rsidRPr="00415A37" w:rsidRDefault="0045376F" w:rsidP="007A424D">
      <w:pPr>
        <w:spacing w:line="276" w:lineRule="auto"/>
        <w:rPr>
          <w:rFonts w:cs="Times New Roman"/>
          <w:color w:val="auto"/>
        </w:rPr>
      </w:pPr>
    </w:p>
    <w:p w14:paraId="374CA665" w14:textId="77777777" w:rsidR="0045376F" w:rsidRPr="00415A37" w:rsidRDefault="0045376F" w:rsidP="007A424D">
      <w:pPr>
        <w:spacing w:line="276" w:lineRule="auto"/>
        <w:rPr>
          <w:rFonts w:cs="Times New Roman"/>
          <w:color w:val="auto"/>
        </w:rPr>
      </w:pPr>
      <w:r w:rsidRPr="00415A37">
        <w:rPr>
          <w:rFonts w:cs="Times New Roman"/>
          <w:color w:val="aut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7"/>
        <w:gridCol w:w="2881"/>
        <w:gridCol w:w="1286"/>
        <w:gridCol w:w="962"/>
        <w:gridCol w:w="1323"/>
        <w:gridCol w:w="962"/>
        <w:gridCol w:w="962"/>
        <w:gridCol w:w="962"/>
      </w:tblGrid>
      <w:tr w:rsidR="0045376F" w:rsidRPr="00415A37" w14:paraId="735FF3C5" w14:textId="77777777" w:rsidTr="00ED1484">
        <w:trPr>
          <w:tblHeader/>
        </w:trPr>
        <w:tc>
          <w:tcPr>
            <w:tcW w:w="378" w:type="dxa"/>
            <w:shd w:val="clear" w:color="auto" w:fill="C4C4C4"/>
            <w:tcMar>
              <w:top w:w="0" w:type="dxa"/>
              <w:left w:w="0" w:type="dxa"/>
              <w:bottom w:w="0" w:type="dxa"/>
              <w:right w:w="0" w:type="dxa"/>
            </w:tcMar>
            <w:vAlign w:val="center"/>
          </w:tcPr>
          <w:p w14:paraId="1298461D" w14:textId="77777777" w:rsidR="0045376F" w:rsidRPr="00415A37" w:rsidRDefault="0045376F" w:rsidP="007A424D">
            <w:pPr>
              <w:spacing w:line="276" w:lineRule="auto"/>
              <w:rPr>
                <w:rStyle w:val="ui-column-title1"/>
                <w:color w:val="auto"/>
              </w:rPr>
            </w:pPr>
            <w:r w:rsidRPr="00415A37">
              <w:rPr>
                <w:rStyle w:val="ui-column-title1"/>
                <w:color w:val="auto"/>
              </w:rPr>
              <w:t>Nr. crt.</w:t>
            </w:r>
          </w:p>
        </w:tc>
        <w:tc>
          <w:tcPr>
            <w:tcW w:w="2805" w:type="dxa"/>
            <w:shd w:val="clear" w:color="auto" w:fill="C4C4C4"/>
            <w:tcMar>
              <w:top w:w="0" w:type="dxa"/>
              <w:left w:w="0" w:type="dxa"/>
              <w:bottom w:w="0" w:type="dxa"/>
              <w:right w:w="0" w:type="dxa"/>
            </w:tcMar>
            <w:vAlign w:val="center"/>
          </w:tcPr>
          <w:p w14:paraId="76C67CB5" w14:textId="77777777" w:rsidR="0045376F" w:rsidRPr="00415A37" w:rsidRDefault="0045376F" w:rsidP="007A424D">
            <w:pPr>
              <w:spacing w:line="276" w:lineRule="auto"/>
              <w:jc w:val="center"/>
              <w:rPr>
                <w:rStyle w:val="ui-column-title1"/>
                <w:color w:val="auto"/>
              </w:rPr>
            </w:pPr>
            <w:r w:rsidRPr="00415A37">
              <w:rPr>
                <w:rStyle w:val="ui-column-title1"/>
                <w:color w:val="auto"/>
              </w:rPr>
              <w:t>Denumire indicator</w:t>
            </w:r>
          </w:p>
        </w:tc>
        <w:tc>
          <w:tcPr>
            <w:tcW w:w="1252" w:type="dxa"/>
            <w:shd w:val="clear" w:color="auto" w:fill="C4C4C4"/>
            <w:tcMar>
              <w:top w:w="0" w:type="dxa"/>
              <w:left w:w="0" w:type="dxa"/>
              <w:bottom w:w="0" w:type="dxa"/>
              <w:right w:w="0" w:type="dxa"/>
            </w:tcMar>
            <w:vAlign w:val="center"/>
          </w:tcPr>
          <w:p w14:paraId="37AB121B" w14:textId="77777777" w:rsidR="0045376F" w:rsidRPr="00415A37" w:rsidRDefault="0045376F" w:rsidP="007A424D">
            <w:pPr>
              <w:spacing w:line="276" w:lineRule="auto"/>
              <w:jc w:val="center"/>
              <w:rPr>
                <w:rStyle w:val="ui-column-title1"/>
                <w:color w:val="auto"/>
              </w:rPr>
            </w:pPr>
            <w:r w:rsidRPr="00415A37">
              <w:rPr>
                <w:rStyle w:val="ui-column-title1"/>
                <w:color w:val="auto"/>
              </w:rPr>
              <w:t>Unitate măsură</w:t>
            </w:r>
          </w:p>
        </w:tc>
        <w:tc>
          <w:tcPr>
            <w:tcW w:w="936" w:type="dxa"/>
            <w:shd w:val="clear" w:color="auto" w:fill="C4C4C4"/>
            <w:tcMar>
              <w:top w:w="0" w:type="dxa"/>
              <w:left w:w="0" w:type="dxa"/>
              <w:bottom w:w="0" w:type="dxa"/>
              <w:right w:w="0" w:type="dxa"/>
            </w:tcMar>
            <w:vAlign w:val="center"/>
          </w:tcPr>
          <w:p w14:paraId="38E27472" w14:textId="77777777" w:rsidR="0045376F" w:rsidRPr="00415A37" w:rsidRDefault="0045376F" w:rsidP="007A424D">
            <w:pPr>
              <w:spacing w:line="276" w:lineRule="auto"/>
              <w:jc w:val="center"/>
              <w:rPr>
                <w:rStyle w:val="ui-column-title1"/>
                <w:color w:val="auto"/>
              </w:rPr>
            </w:pPr>
            <w:r w:rsidRPr="00415A37">
              <w:rPr>
                <w:rStyle w:val="ui-column-title1"/>
                <w:color w:val="auto"/>
              </w:rPr>
              <w:t>An</w:t>
            </w:r>
          </w:p>
        </w:tc>
        <w:tc>
          <w:tcPr>
            <w:tcW w:w="1288" w:type="dxa"/>
            <w:shd w:val="clear" w:color="auto" w:fill="C4C4C4"/>
            <w:tcMar>
              <w:top w:w="0" w:type="dxa"/>
              <w:left w:w="0" w:type="dxa"/>
              <w:bottom w:w="0" w:type="dxa"/>
              <w:right w:w="0" w:type="dxa"/>
            </w:tcMar>
            <w:vAlign w:val="center"/>
          </w:tcPr>
          <w:p w14:paraId="6299FCB3" w14:textId="77777777" w:rsidR="0045376F" w:rsidRPr="00415A37" w:rsidRDefault="0045376F" w:rsidP="007A424D">
            <w:pPr>
              <w:spacing w:line="276" w:lineRule="auto"/>
              <w:jc w:val="center"/>
              <w:rPr>
                <w:rStyle w:val="ui-column-title1"/>
                <w:color w:val="auto"/>
              </w:rPr>
            </w:pPr>
            <w:r w:rsidRPr="00415A37">
              <w:rPr>
                <w:rStyle w:val="ui-column-title1"/>
                <w:color w:val="auto"/>
              </w:rPr>
              <w:t>Valoare referință</w:t>
            </w:r>
          </w:p>
        </w:tc>
        <w:tc>
          <w:tcPr>
            <w:tcW w:w="936" w:type="dxa"/>
            <w:shd w:val="clear" w:color="auto" w:fill="C4C4C4"/>
            <w:tcMar>
              <w:top w:w="0" w:type="dxa"/>
              <w:left w:w="0" w:type="dxa"/>
              <w:bottom w:w="0" w:type="dxa"/>
              <w:right w:w="0" w:type="dxa"/>
            </w:tcMar>
            <w:vAlign w:val="center"/>
          </w:tcPr>
          <w:p w14:paraId="48803D36" w14:textId="77777777" w:rsidR="0045376F" w:rsidRPr="00415A37" w:rsidRDefault="0045376F" w:rsidP="007A424D">
            <w:pPr>
              <w:spacing w:line="276" w:lineRule="auto"/>
              <w:jc w:val="center"/>
              <w:rPr>
                <w:rStyle w:val="ui-column-title1"/>
                <w:color w:val="auto"/>
              </w:rPr>
            </w:pPr>
            <w:r w:rsidRPr="00415A37">
              <w:rPr>
                <w:rStyle w:val="ui-column-title1"/>
                <w:color w:val="auto"/>
              </w:rPr>
              <w:t>Total</w:t>
            </w:r>
          </w:p>
        </w:tc>
        <w:tc>
          <w:tcPr>
            <w:tcW w:w="936" w:type="dxa"/>
            <w:shd w:val="clear" w:color="auto" w:fill="C4C4C4"/>
            <w:tcMar>
              <w:top w:w="0" w:type="dxa"/>
              <w:left w:w="0" w:type="dxa"/>
              <w:bottom w:w="0" w:type="dxa"/>
              <w:right w:w="0" w:type="dxa"/>
            </w:tcMar>
            <w:vAlign w:val="center"/>
          </w:tcPr>
          <w:p w14:paraId="7AB926D1" w14:textId="77777777" w:rsidR="0045376F" w:rsidRPr="00415A37" w:rsidRDefault="0045376F" w:rsidP="007A424D">
            <w:pPr>
              <w:spacing w:line="276" w:lineRule="auto"/>
              <w:jc w:val="center"/>
              <w:rPr>
                <w:rStyle w:val="ui-column-title1"/>
                <w:color w:val="auto"/>
              </w:rPr>
            </w:pPr>
            <w:r w:rsidRPr="00415A37">
              <w:rPr>
                <w:rStyle w:val="ui-column-title1"/>
                <w:color w:val="auto"/>
              </w:rPr>
              <w:t>Femei</w:t>
            </w:r>
          </w:p>
        </w:tc>
        <w:tc>
          <w:tcPr>
            <w:tcW w:w="936" w:type="dxa"/>
            <w:shd w:val="clear" w:color="auto" w:fill="C4C4C4"/>
            <w:tcMar>
              <w:top w:w="0" w:type="dxa"/>
              <w:left w:w="0" w:type="dxa"/>
              <w:bottom w:w="0" w:type="dxa"/>
              <w:right w:w="0" w:type="dxa"/>
            </w:tcMar>
            <w:vAlign w:val="center"/>
          </w:tcPr>
          <w:p w14:paraId="2C1316D7" w14:textId="77777777" w:rsidR="0045376F" w:rsidRPr="00415A37" w:rsidRDefault="0045376F" w:rsidP="007A424D">
            <w:pPr>
              <w:spacing w:line="276" w:lineRule="auto"/>
              <w:jc w:val="center"/>
              <w:rPr>
                <w:rStyle w:val="ui-column-title1"/>
                <w:color w:val="auto"/>
              </w:rPr>
            </w:pPr>
            <w:r w:rsidRPr="00415A37">
              <w:rPr>
                <w:rStyle w:val="ui-column-title1"/>
                <w:color w:val="auto"/>
              </w:rPr>
              <w:t>Barbați</w:t>
            </w:r>
          </w:p>
        </w:tc>
      </w:tr>
      <w:tr w:rsidR="0045376F" w:rsidRPr="00415A37" w14:paraId="78505BC7" w14:textId="77777777" w:rsidTr="00ED1484">
        <w:trPr>
          <w:tblHeader/>
        </w:trPr>
        <w:tc>
          <w:tcPr>
            <w:tcW w:w="378" w:type="dxa"/>
            <w:tcMar>
              <w:top w:w="0" w:type="dxa"/>
              <w:left w:w="0" w:type="dxa"/>
              <w:bottom w:w="0" w:type="dxa"/>
              <w:right w:w="0" w:type="dxa"/>
            </w:tcMar>
            <w:vAlign w:val="center"/>
          </w:tcPr>
          <w:p w14:paraId="4317B936" w14:textId="77777777" w:rsidR="0045376F" w:rsidRPr="00415A37" w:rsidRDefault="0045376F" w:rsidP="007A424D">
            <w:pPr>
              <w:spacing w:line="276" w:lineRule="auto"/>
              <w:rPr>
                <w:rFonts w:cs="Times New Roman"/>
                <w:b/>
                <w:bCs/>
                <w:color w:val="auto"/>
              </w:rPr>
            </w:pPr>
          </w:p>
        </w:tc>
        <w:tc>
          <w:tcPr>
            <w:tcW w:w="2805" w:type="dxa"/>
            <w:tcMar>
              <w:top w:w="0" w:type="dxa"/>
              <w:left w:w="0" w:type="dxa"/>
              <w:bottom w:w="0" w:type="dxa"/>
              <w:right w:w="0" w:type="dxa"/>
            </w:tcMar>
            <w:vAlign w:val="center"/>
          </w:tcPr>
          <w:p w14:paraId="00293525" w14:textId="77777777" w:rsidR="0045376F" w:rsidRPr="00415A37" w:rsidRDefault="0045376F" w:rsidP="007A424D">
            <w:pPr>
              <w:spacing w:line="276" w:lineRule="auto"/>
              <w:rPr>
                <w:rFonts w:cs="Times New Roman"/>
                <w:b/>
                <w:bCs/>
                <w:color w:val="auto"/>
              </w:rPr>
            </w:pPr>
          </w:p>
        </w:tc>
        <w:tc>
          <w:tcPr>
            <w:tcW w:w="1252" w:type="dxa"/>
            <w:tcMar>
              <w:top w:w="0" w:type="dxa"/>
              <w:left w:w="0" w:type="dxa"/>
              <w:bottom w:w="0" w:type="dxa"/>
              <w:right w:w="0" w:type="dxa"/>
            </w:tcMar>
            <w:vAlign w:val="center"/>
          </w:tcPr>
          <w:p w14:paraId="47E88ED4" w14:textId="77777777" w:rsidR="0045376F" w:rsidRPr="00415A37" w:rsidRDefault="0045376F" w:rsidP="007A424D">
            <w:pPr>
              <w:spacing w:line="276" w:lineRule="auto"/>
              <w:rPr>
                <w:rFonts w:cs="Times New Roman"/>
                <w:b/>
                <w:bCs/>
                <w:color w:val="auto"/>
              </w:rPr>
            </w:pPr>
          </w:p>
        </w:tc>
        <w:tc>
          <w:tcPr>
            <w:tcW w:w="936" w:type="dxa"/>
            <w:tcMar>
              <w:top w:w="0" w:type="dxa"/>
              <w:left w:w="0" w:type="dxa"/>
              <w:bottom w:w="0" w:type="dxa"/>
              <w:right w:w="0" w:type="dxa"/>
            </w:tcMar>
            <w:vAlign w:val="center"/>
          </w:tcPr>
          <w:p w14:paraId="3FBC324F" w14:textId="77777777" w:rsidR="0045376F" w:rsidRPr="00415A37" w:rsidRDefault="0045376F" w:rsidP="007A424D">
            <w:pPr>
              <w:spacing w:line="276" w:lineRule="auto"/>
              <w:rPr>
                <w:rFonts w:cs="Times New Roman"/>
                <w:b/>
                <w:bCs/>
                <w:color w:val="auto"/>
              </w:rPr>
            </w:pPr>
          </w:p>
        </w:tc>
        <w:tc>
          <w:tcPr>
            <w:tcW w:w="1288" w:type="dxa"/>
            <w:tcMar>
              <w:top w:w="0" w:type="dxa"/>
              <w:left w:w="0" w:type="dxa"/>
              <w:bottom w:w="0" w:type="dxa"/>
              <w:right w:w="0" w:type="dxa"/>
            </w:tcMar>
            <w:vAlign w:val="center"/>
          </w:tcPr>
          <w:p w14:paraId="31E2DA04" w14:textId="77777777" w:rsidR="0045376F" w:rsidRPr="00415A37" w:rsidRDefault="0045376F" w:rsidP="007A424D">
            <w:pPr>
              <w:spacing w:line="276" w:lineRule="auto"/>
              <w:rPr>
                <w:rFonts w:cs="Times New Roman"/>
                <w:b/>
                <w:bCs/>
                <w:color w:val="auto"/>
              </w:rPr>
            </w:pPr>
          </w:p>
        </w:tc>
        <w:tc>
          <w:tcPr>
            <w:tcW w:w="936" w:type="dxa"/>
            <w:tcMar>
              <w:top w:w="0" w:type="dxa"/>
              <w:left w:w="0" w:type="dxa"/>
              <w:bottom w:w="0" w:type="dxa"/>
              <w:right w:w="0" w:type="dxa"/>
            </w:tcMar>
            <w:vAlign w:val="center"/>
          </w:tcPr>
          <w:p w14:paraId="66D292B5" w14:textId="77777777" w:rsidR="0045376F" w:rsidRPr="00415A37" w:rsidRDefault="0045376F" w:rsidP="007A424D">
            <w:pPr>
              <w:spacing w:line="276" w:lineRule="auto"/>
              <w:rPr>
                <w:rFonts w:cs="Times New Roman"/>
                <w:b/>
                <w:bCs/>
                <w:color w:val="auto"/>
              </w:rPr>
            </w:pPr>
          </w:p>
        </w:tc>
        <w:tc>
          <w:tcPr>
            <w:tcW w:w="936" w:type="dxa"/>
            <w:tcMar>
              <w:top w:w="0" w:type="dxa"/>
              <w:left w:w="0" w:type="dxa"/>
              <w:bottom w:w="0" w:type="dxa"/>
              <w:right w:w="0" w:type="dxa"/>
            </w:tcMar>
            <w:vAlign w:val="center"/>
          </w:tcPr>
          <w:p w14:paraId="37531FFE" w14:textId="77777777" w:rsidR="0045376F" w:rsidRPr="00415A37" w:rsidRDefault="0045376F" w:rsidP="007A424D">
            <w:pPr>
              <w:spacing w:line="276" w:lineRule="auto"/>
              <w:rPr>
                <w:rFonts w:cs="Times New Roman"/>
                <w:b/>
                <w:bCs/>
                <w:color w:val="auto"/>
              </w:rPr>
            </w:pPr>
          </w:p>
        </w:tc>
        <w:tc>
          <w:tcPr>
            <w:tcW w:w="936" w:type="dxa"/>
            <w:tcMar>
              <w:top w:w="0" w:type="dxa"/>
              <w:left w:w="0" w:type="dxa"/>
              <w:bottom w:w="0" w:type="dxa"/>
              <w:right w:w="0" w:type="dxa"/>
            </w:tcMar>
            <w:vAlign w:val="center"/>
          </w:tcPr>
          <w:p w14:paraId="0AFF1EE1" w14:textId="77777777" w:rsidR="0045376F" w:rsidRPr="00415A37" w:rsidRDefault="0045376F" w:rsidP="007A424D">
            <w:pPr>
              <w:spacing w:line="276" w:lineRule="auto"/>
              <w:rPr>
                <w:rFonts w:cs="Times New Roman"/>
                <w:b/>
                <w:bCs/>
                <w:color w:val="auto"/>
              </w:rPr>
            </w:pPr>
          </w:p>
        </w:tc>
      </w:tr>
    </w:tbl>
    <w:p w14:paraId="3DDDCA6B" w14:textId="77777777" w:rsidR="0045376F" w:rsidRPr="00415A37" w:rsidRDefault="0045376F" w:rsidP="007A424D">
      <w:pPr>
        <w:spacing w:line="276" w:lineRule="auto"/>
        <w:rPr>
          <w:rFonts w:cs="Times New Roman"/>
          <w:color w:val="auto"/>
        </w:rPr>
      </w:pPr>
    </w:p>
    <w:p w14:paraId="00AB3EB8" w14:textId="77777777" w:rsidR="0045376F" w:rsidRPr="00415A37" w:rsidRDefault="0045376F" w:rsidP="007A424D">
      <w:pPr>
        <w:spacing w:line="276" w:lineRule="auto"/>
        <w:rPr>
          <w:rFonts w:cs="Times New Roman"/>
          <w:color w:val="auto"/>
        </w:rPr>
      </w:pPr>
      <w:r w:rsidRPr="00415A37">
        <w:rPr>
          <w:rFonts w:cs="Times New Roman"/>
          <w:color w:val="aut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6"/>
        <w:gridCol w:w="3848"/>
        <w:gridCol w:w="1287"/>
        <w:gridCol w:w="963"/>
        <w:gridCol w:w="963"/>
        <w:gridCol w:w="963"/>
        <w:gridCol w:w="963"/>
      </w:tblGrid>
      <w:tr w:rsidR="0045376F" w:rsidRPr="00415A37" w14:paraId="711C777C" w14:textId="77777777" w:rsidTr="00ED1484">
        <w:trPr>
          <w:tblHeader/>
        </w:trPr>
        <w:tc>
          <w:tcPr>
            <w:tcW w:w="377" w:type="dxa"/>
            <w:shd w:val="clear" w:color="auto" w:fill="C4C4C4"/>
            <w:tcMar>
              <w:top w:w="0" w:type="dxa"/>
              <w:left w:w="0" w:type="dxa"/>
              <w:bottom w:w="0" w:type="dxa"/>
              <w:right w:w="0" w:type="dxa"/>
            </w:tcMar>
            <w:vAlign w:val="center"/>
          </w:tcPr>
          <w:p w14:paraId="4491D623" w14:textId="77777777" w:rsidR="0045376F" w:rsidRPr="00415A37" w:rsidRDefault="0045376F" w:rsidP="007A424D">
            <w:pPr>
              <w:spacing w:line="276" w:lineRule="auto"/>
              <w:rPr>
                <w:rStyle w:val="ui-column-title1"/>
                <w:color w:val="auto"/>
              </w:rPr>
            </w:pPr>
            <w:r w:rsidRPr="00415A37">
              <w:rPr>
                <w:rStyle w:val="ui-column-title1"/>
                <w:color w:val="auto"/>
              </w:rPr>
              <w:t>Nr. crt.</w:t>
            </w:r>
          </w:p>
        </w:tc>
        <w:tc>
          <w:tcPr>
            <w:tcW w:w="3746" w:type="dxa"/>
            <w:shd w:val="clear" w:color="auto" w:fill="C4C4C4"/>
            <w:tcMar>
              <w:top w:w="0" w:type="dxa"/>
              <w:left w:w="0" w:type="dxa"/>
              <w:bottom w:w="0" w:type="dxa"/>
              <w:right w:w="0" w:type="dxa"/>
            </w:tcMar>
            <w:vAlign w:val="center"/>
          </w:tcPr>
          <w:p w14:paraId="29D0C686" w14:textId="77777777" w:rsidR="0045376F" w:rsidRPr="00415A37" w:rsidRDefault="0045376F" w:rsidP="007A424D">
            <w:pPr>
              <w:spacing w:line="276" w:lineRule="auto"/>
              <w:jc w:val="center"/>
              <w:rPr>
                <w:rStyle w:val="ui-column-title1"/>
                <w:color w:val="auto"/>
              </w:rPr>
            </w:pPr>
            <w:r w:rsidRPr="00415A37">
              <w:rPr>
                <w:rStyle w:val="ui-column-title1"/>
                <w:color w:val="auto"/>
              </w:rPr>
              <w:t>Denumire indicator</w:t>
            </w:r>
          </w:p>
        </w:tc>
        <w:tc>
          <w:tcPr>
            <w:tcW w:w="1253" w:type="dxa"/>
            <w:shd w:val="clear" w:color="auto" w:fill="C4C4C4"/>
            <w:tcMar>
              <w:top w:w="0" w:type="dxa"/>
              <w:left w:w="0" w:type="dxa"/>
              <w:bottom w:w="0" w:type="dxa"/>
              <w:right w:w="0" w:type="dxa"/>
            </w:tcMar>
            <w:vAlign w:val="center"/>
          </w:tcPr>
          <w:p w14:paraId="495CBE66" w14:textId="77777777" w:rsidR="0045376F" w:rsidRPr="00415A37" w:rsidRDefault="0045376F" w:rsidP="007A424D">
            <w:pPr>
              <w:spacing w:line="276" w:lineRule="auto"/>
              <w:jc w:val="center"/>
              <w:rPr>
                <w:rStyle w:val="ui-column-title1"/>
                <w:color w:val="auto"/>
              </w:rPr>
            </w:pPr>
            <w:r w:rsidRPr="00415A37">
              <w:rPr>
                <w:rStyle w:val="ui-column-title1"/>
                <w:color w:val="auto"/>
              </w:rPr>
              <w:t>Unitate măsură</w:t>
            </w:r>
          </w:p>
        </w:tc>
        <w:tc>
          <w:tcPr>
            <w:tcW w:w="937" w:type="dxa"/>
            <w:shd w:val="clear" w:color="auto" w:fill="C4C4C4"/>
            <w:tcMar>
              <w:top w:w="0" w:type="dxa"/>
              <w:left w:w="0" w:type="dxa"/>
              <w:bottom w:w="0" w:type="dxa"/>
              <w:right w:w="0" w:type="dxa"/>
            </w:tcMar>
            <w:vAlign w:val="center"/>
          </w:tcPr>
          <w:p w14:paraId="06011FFB" w14:textId="77777777" w:rsidR="0045376F" w:rsidRPr="00415A37" w:rsidRDefault="0045376F" w:rsidP="007A424D">
            <w:pPr>
              <w:spacing w:line="276" w:lineRule="auto"/>
              <w:jc w:val="center"/>
              <w:rPr>
                <w:rStyle w:val="ui-column-title1"/>
                <w:color w:val="auto"/>
              </w:rPr>
            </w:pPr>
            <w:r w:rsidRPr="00415A37">
              <w:rPr>
                <w:rStyle w:val="ui-column-title1"/>
                <w:color w:val="auto"/>
              </w:rPr>
              <w:t>An</w:t>
            </w:r>
          </w:p>
        </w:tc>
        <w:tc>
          <w:tcPr>
            <w:tcW w:w="937" w:type="dxa"/>
            <w:shd w:val="clear" w:color="auto" w:fill="C4C4C4"/>
            <w:tcMar>
              <w:top w:w="0" w:type="dxa"/>
              <w:left w:w="0" w:type="dxa"/>
              <w:bottom w:w="0" w:type="dxa"/>
              <w:right w:w="0" w:type="dxa"/>
            </w:tcMar>
            <w:vAlign w:val="center"/>
          </w:tcPr>
          <w:p w14:paraId="74349A40" w14:textId="77777777" w:rsidR="0045376F" w:rsidRPr="00415A37" w:rsidRDefault="0045376F" w:rsidP="007A424D">
            <w:pPr>
              <w:spacing w:line="276" w:lineRule="auto"/>
              <w:jc w:val="center"/>
              <w:rPr>
                <w:rStyle w:val="ui-column-title1"/>
                <w:color w:val="auto"/>
              </w:rPr>
            </w:pPr>
            <w:r w:rsidRPr="00415A37">
              <w:rPr>
                <w:rStyle w:val="ui-column-title1"/>
                <w:color w:val="auto"/>
              </w:rPr>
              <w:t>Total</w:t>
            </w:r>
          </w:p>
        </w:tc>
        <w:tc>
          <w:tcPr>
            <w:tcW w:w="937" w:type="dxa"/>
            <w:shd w:val="clear" w:color="auto" w:fill="C4C4C4"/>
            <w:tcMar>
              <w:top w:w="0" w:type="dxa"/>
              <w:left w:w="0" w:type="dxa"/>
              <w:bottom w:w="0" w:type="dxa"/>
              <w:right w:w="0" w:type="dxa"/>
            </w:tcMar>
            <w:vAlign w:val="center"/>
          </w:tcPr>
          <w:p w14:paraId="210E80B0" w14:textId="77777777" w:rsidR="0045376F" w:rsidRPr="00415A37" w:rsidRDefault="0045376F" w:rsidP="007A424D">
            <w:pPr>
              <w:spacing w:line="276" w:lineRule="auto"/>
              <w:jc w:val="center"/>
              <w:rPr>
                <w:rStyle w:val="ui-column-title1"/>
                <w:color w:val="auto"/>
              </w:rPr>
            </w:pPr>
            <w:r w:rsidRPr="00415A37">
              <w:rPr>
                <w:rStyle w:val="ui-column-title1"/>
                <w:color w:val="auto"/>
              </w:rPr>
              <w:t>Femei</w:t>
            </w:r>
          </w:p>
        </w:tc>
        <w:tc>
          <w:tcPr>
            <w:tcW w:w="937" w:type="dxa"/>
            <w:shd w:val="clear" w:color="auto" w:fill="C4C4C4"/>
            <w:tcMar>
              <w:top w:w="0" w:type="dxa"/>
              <w:left w:w="0" w:type="dxa"/>
              <w:bottom w:w="0" w:type="dxa"/>
              <w:right w:w="0" w:type="dxa"/>
            </w:tcMar>
            <w:vAlign w:val="center"/>
          </w:tcPr>
          <w:p w14:paraId="446BA818" w14:textId="77777777" w:rsidR="0045376F" w:rsidRPr="00415A37" w:rsidRDefault="0045376F" w:rsidP="007A424D">
            <w:pPr>
              <w:spacing w:line="276" w:lineRule="auto"/>
              <w:jc w:val="center"/>
              <w:rPr>
                <w:rStyle w:val="ui-column-title1"/>
                <w:color w:val="auto"/>
              </w:rPr>
            </w:pPr>
            <w:r w:rsidRPr="00415A37">
              <w:rPr>
                <w:rStyle w:val="ui-column-title1"/>
                <w:color w:val="auto"/>
              </w:rPr>
              <w:t>Barbați</w:t>
            </w:r>
          </w:p>
        </w:tc>
      </w:tr>
      <w:tr w:rsidR="0045376F" w:rsidRPr="00415A37" w14:paraId="61B37573" w14:textId="77777777" w:rsidTr="00ED1484">
        <w:trPr>
          <w:tblHeader/>
        </w:trPr>
        <w:tc>
          <w:tcPr>
            <w:tcW w:w="377" w:type="dxa"/>
            <w:tcMar>
              <w:top w:w="0" w:type="dxa"/>
              <w:left w:w="0" w:type="dxa"/>
              <w:bottom w:w="0" w:type="dxa"/>
              <w:right w:w="0" w:type="dxa"/>
            </w:tcMar>
            <w:vAlign w:val="center"/>
          </w:tcPr>
          <w:p w14:paraId="6C20B6EC" w14:textId="77777777" w:rsidR="0045376F" w:rsidRPr="00415A37" w:rsidRDefault="0045376F" w:rsidP="007A424D">
            <w:pPr>
              <w:spacing w:line="276" w:lineRule="auto"/>
              <w:rPr>
                <w:rFonts w:cs="Times New Roman"/>
                <w:b/>
                <w:bCs/>
                <w:color w:val="auto"/>
              </w:rPr>
            </w:pPr>
          </w:p>
        </w:tc>
        <w:tc>
          <w:tcPr>
            <w:tcW w:w="3746" w:type="dxa"/>
            <w:tcMar>
              <w:top w:w="0" w:type="dxa"/>
              <w:left w:w="0" w:type="dxa"/>
              <w:bottom w:w="0" w:type="dxa"/>
              <w:right w:w="0" w:type="dxa"/>
            </w:tcMar>
            <w:vAlign w:val="center"/>
          </w:tcPr>
          <w:p w14:paraId="3E1664B6" w14:textId="77777777" w:rsidR="0045376F" w:rsidRPr="00415A37" w:rsidRDefault="0045376F" w:rsidP="007A424D">
            <w:pPr>
              <w:spacing w:line="276" w:lineRule="auto"/>
              <w:rPr>
                <w:rFonts w:cs="Times New Roman"/>
                <w:b/>
                <w:bCs/>
                <w:color w:val="auto"/>
              </w:rPr>
            </w:pPr>
          </w:p>
        </w:tc>
        <w:tc>
          <w:tcPr>
            <w:tcW w:w="1253" w:type="dxa"/>
            <w:tcMar>
              <w:top w:w="0" w:type="dxa"/>
              <w:left w:w="0" w:type="dxa"/>
              <w:bottom w:w="0" w:type="dxa"/>
              <w:right w:w="0" w:type="dxa"/>
            </w:tcMar>
            <w:vAlign w:val="center"/>
          </w:tcPr>
          <w:p w14:paraId="7C226006" w14:textId="77777777" w:rsidR="0045376F" w:rsidRPr="00415A37" w:rsidRDefault="0045376F" w:rsidP="007A424D">
            <w:pPr>
              <w:spacing w:line="276" w:lineRule="auto"/>
              <w:rPr>
                <w:rFonts w:cs="Times New Roman"/>
                <w:b/>
                <w:bCs/>
                <w:color w:val="auto"/>
              </w:rPr>
            </w:pPr>
          </w:p>
        </w:tc>
        <w:tc>
          <w:tcPr>
            <w:tcW w:w="937" w:type="dxa"/>
            <w:tcMar>
              <w:top w:w="0" w:type="dxa"/>
              <w:left w:w="0" w:type="dxa"/>
              <w:bottom w:w="0" w:type="dxa"/>
              <w:right w:w="0" w:type="dxa"/>
            </w:tcMar>
            <w:vAlign w:val="center"/>
          </w:tcPr>
          <w:p w14:paraId="4DCAB213" w14:textId="77777777" w:rsidR="0045376F" w:rsidRPr="00415A37" w:rsidRDefault="0045376F" w:rsidP="007A424D">
            <w:pPr>
              <w:spacing w:line="276" w:lineRule="auto"/>
              <w:rPr>
                <w:rFonts w:cs="Times New Roman"/>
                <w:b/>
                <w:bCs/>
                <w:color w:val="auto"/>
              </w:rPr>
            </w:pPr>
          </w:p>
        </w:tc>
        <w:tc>
          <w:tcPr>
            <w:tcW w:w="937" w:type="dxa"/>
            <w:tcMar>
              <w:top w:w="0" w:type="dxa"/>
              <w:left w:w="0" w:type="dxa"/>
              <w:bottom w:w="0" w:type="dxa"/>
              <w:right w:w="0" w:type="dxa"/>
            </w:tcMar>
            <w:vAlign w:val="center"/>
          </w:tcPr>
          <w:p w14:paraId="741E7251" w14:textId="77777777" w:rsidR="0045376F" w:rsidRPr="00415A37" w:rsidRDefault="0045376F" w:rsidP="007A424D">
            <w:pPr>
              <w:spacing w:line="276" w:lineRule="auto"/>
              <w:rPr>
                <w:rFonts w:cs="Times New Roman"/>
                <w:b/>
                <w:bCs/>
                <w:color w:val="auto"/>
              </w:rPr>
            </w:pPr>
          </w:p>
        </w:tc>
        <w:tc>
          <w:tcPr>
            <w:tcW w:w="937" w:type="dxa"/>
            <w:tcMar>
              <w:top w:w="0" w:type="dxa"/>
              <w:left w:w="0" w:type="dxa"/>
              <w:bottom w:w="0" w:type="dxa"/>
              <w:right w:w="0" w:type="dxa"/>
            </w:tcMar>
            <w:vAlign w:val="center"/>
          </w:tcPr>
          <w:p w14:paraId="4F149173" w14:textId="77777777" w:rsidR="0045376F" w:rsidRPr="00415A37" w:rsidRDefault="0045376F" w:rsidP="007A424D">
            <w:pPr>
              <w:spacing w:line="276" w:lineRule="auto"/>
              <w:rPr>
                <w:rFonts w:cs="Times New Roman"/>
                <w:b/>
                <w:bCs/>
                <w:color w:val="auto"/>
              </w:rPr>
            </w:pPr>
          </w:p>
        </w:tc>
        <w:tc>
          <w:tcPr>
            <w:tcW w:w="937" w:type="dxa"/>
            <w:tcMar>
              <w:top w:w="0" w:type="dxa"/>
              <w:left w:w="0" w:type="dxa"/>
              <w:bottom w:w="0" w:type="dxa"/>
              <w:right w:w="0" w:type="dxa"/>
            </w:tcMar>
            <w:vAlign w:val="center"/>
          </w:tcPr>
          <w:p w14:paraId="631CC4B6" w14:textId="77777777" w:rsidR="0045376F" w:rsidRPr="00415A37" w:rsidRDefault="0045376F" w:rsidP="007A424D">
            <w:pPr>
              <w:spacing w:line="276" w:lineRule="auto"/>
              <w:rPr>
                <w:rFonts w:cs="Times New Roman"/>
                <w:b/>
                <w:bCs/>
                <w:color w:val="auto"/>
              </w:rPr>
            </w:pPr>
          </w:p>
        </w:tc>
      </w:tr>
    </w:tbl>
    <w:p w14:paraId="3CAD95DE" w14:textId="77777777" w:rsidR="0045376F" w:rsidRPr="00415A37" w:rsidRDefault="0045376F" w:rsidP="007A424D">
      <w:pPr>
        <w:spacing w:line="276" w:lineRule="auto"/>
        <w:rPr>
          <w:rFonts w:cs="Times New Roman"/>
          <w:color w:val="auto"/>
        </w:rPr>
      </w:pPr>
    </w:p>
    <w:p w14:paraId="6A5B3E5C" w14:textId="77777777" w:rsidR="0045376F" w:rsidRPr="00415A37" w:rsidRDefault="0045376F" w:rsidP="007A424D">
      <w:pPr>
        <w:spacing w:line="276" w:lineRule="auto"/>
        <w:rPr>
          <w:rFonts w:cs="Times New Roman"/>
          <w:color w:val="auto"/>
        </w:rPr>
      </w:pPr>
    </w:p>
    <w:p w14:paraId="49745206"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09" w:name="_Toc442706941"/>
      <w:r w:rsidRPr="00415A37">
        <w:rPr>
          <w:rFonts w:ascii="Times New Roman" w:hAnsi="Times New Roman"/>
          <w:b/>
          <w:color w:val="auto"/>
        </w:rPr>
        <w:t xml:space="preserve"> Plan de achiziții</w:t>
      </w:r>
      <w:bookmarkEnd w:id="209"/>
    </w:p>
    <w:p w14:paraId="0E7B7AA9" w14:textId="77777777" w:rsidR="0045376F" w:rsidRPr="00415A37" w:rsidRDefault="0045376F" w:rsidP="007A424D">
      <w:pPr>
        <w:pStyle w:val="ListParagraph"/>
        <w:widowControl/>
        <w:spacing w:line="276" w:lineRule="auto"/>
        <w:ind w:left="360"/>
        <w:contextualSpacing w:val="0"/>
        <w:rPr>
          <w:rFonts w:ascii="Times New Roman" w:hAnsi="Times New Roman"/>
          <w:b/>
          <w:color w:val="auto"/>
        </w:rPr>
      </w:pPr>
      <w:r w:rsidRPr="00415A37">
        <w:rPr>
          <w:rFonts w:ascii="Times New Roman" w:hAnsi="Times New Roman"/>
          <w:b/>
          <w:color w:val="auto"/>
        </w:rPr>
        <w:t xml:space="preserve">Planul de achiziții este estimativ la depunerea cererii de finanțare și este obligatoriu la depunerea documentației tehnice </w:t>
      </w:r>
    </w:p>
    <w:p w14:paraId="321D6E00" w14:textId="77777777" w:rsidR="0045376F" w:rsidRPr="00415A37" w:rsidRDefault="0045376F" w:rsidP="007A424D">
      <w:pPr>
        <w:shd w:val="clear" w:color="auto" w:fill="FBFBFB"/>
        <w:spacing w:line="276" w:lineRule="auto"/>
        <w:rPr>
          <w:rFonts w:cs="Times New Roman"/>
          <w:i/>
          <w:strike/>
          <w:color w:val="auto"/>
        </w:rPr>
      </w:pPr>
      <w:r w:rsidRPr="00415A37">
        <w:rPr>
          <w:rFonts w:cs="Times New Roman"/>
          <w:i/>
          <w:color w:val="auto"/>
        </w:rPr>
        <w:t>Se completează pentru fiecare membru al parteneriatului, după caz</w:t>
      </w:r>
    </w:p>
    <w:p w14:paraId="2E11D037" w14:textId="77777777" w:rsidR="0045376F" w:rsidRPr="00415A37" w:rsidRDefault="0045376F" w:rsidP="007A424D">
      <w:pPr>
        <w:shd w:val="clear" w:color="auto" w:fill="FBFBFB"/>
        <w:spacing w:line="276" w:lineRule="auto"/>
        <w:rPr>
          <w:rFonts w:cs="Times New Roman"/>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818"/>
        <w:gridCol w:w="925"/>
        <w:gridCol w:w="474"/>
        <w:gridCol w:w="779"/>
        <w:gridCol w:w="779"/>
        <w:gridCol w:w="792"/>
        <w:gridCol w:w="964"/>
        <w:gridCol w:w="964"/>
        <w:gridCol w:w="898"/>
        <w:gridCol w:w="805"/>
        <w:gridCol w:w="1084"/>
        <w:gridCol w:w="16"/>
      </w:tblGrid>
      <w:tr w:rsidR="0045376F" w:rsidRPr="00415A37" w14:paraId="3FEB6014" w14:textId="77777777" w:rsidTr="00ED1484">
        <w:trPr>
          <w:tblHeader/>
        </w:trPr>
        <w:tc>
          <w:tcPr>
            <w:tcW w:w="316" w:type="dxa"/>
            <w:shd w:val="clear" w:color="auto" w:fill="C4C4C4"/>
            <w:tcMar>
              <w:top w:w="0" w:type="dxa"/>
              <w:left w:w="0" w:type="dxa"/>
              <w:bottom w:w="0" w:type="dxa"/>
              <w:right w:w="0" w:type="dxa"/>
            </w:tcMar>
            <w:vAlign w:val="center"/>
          </w:tcPr>
          <w:p w14:paraId="7C6D9C21" w14:textId="77777777" w:rsidR="0045376F" w:rsidRPr="00415A37" w:rsidRDefault="0045376F" w:rsidP="007A424D">
            <w:pPr>
              <w:spacing w:line="276" w:lineRule="auto"/>
              <w:jc w:val="center"/>
              <w:rPr>
                <w:rStyle w:val="ui-column-title1"/>
                <w:color w:val="auto"/>
              </w:rPr>
            </w:pPr>
            <w:r w:rsidRPr="00415A37">
              <w:rPr>
                <w:rStyle w:val="ui-column-title1"/>
                <w:color w:val="auto"/>
              </w:rPr>
              <w:t>Nr. crt.</w:t>
            </w:r>
          </w:p>
        </w:tc>
        <w:tc>
          <w:tcPr>
            <w:tcW w:w="775" w:type="dxa"/>
            <w:shd w:val="clear" w:color="auto" w:fill="C4C4C4"/>
            <w:tcMar>
              <w:top w:w="0" w:type="dxa"/>
              <w:left w:w="0" w:type="dxa"/>
              <w:bottom w:w="0" w:type="dxa"/>
              <w:right w:w="0" w:type="dxa"/>
            </w:tcMar>
            <w:vAlign w:val="center"/>
          </w:tcPr>
          <w:p w14:paraId="140B8924" w14:textId="77777777" w:rsidR="0045376F" w:rsidRPr="00415A37" w:rsidRDefault="0045376F" w:rsidP="007A424D">
            <w:pPr>
              <w:spacing w:line="276" w:lineRule="auto"/>
              <w:jc w:val="center"/>
              <w:rPr>
                <w:rStyle w:val="ui-column-title1"/>
                <w:color w:val="auto"/>
              </w:rPr>
            </w:pPr>
            <w:r w:rsidRPr="00415A37">
              <w:rPr>
                <w:rStyle w:val="ui-column-title1"/>
                <w:color w:val="auto"/>
              </w:rPr>
              <w:t>Titlu achiziție</w:t>
            </w:r>
          </w:p>
        </w:tc>
        <w:tc>
          <w:tcPr>
            <w:tcW w:w="870" w:type="dxa"/>
            <w:shd w:val="clear" w:color="auto" w:fill="C4C4C4"/>
            <w:tcMar>
              <w:top w:w="0" w:type="dxa"/>
              <w:left w:w="0" w:type="dxa"/>
              <w:bottom w:w="0" w:type="dxa"/>
              <w:right w:w="0" w:type="dxa"/>
            </w:tcMar>
            <w:vAlign w:val="center"/>
          </w:tcPr>
          <w:p w14:paraId="1998D3F7" w14:textId="77777777" w:rsidR="0045376F" w:rsidRPr="00415A37" w:rsidRDefault="0045376F" w:rsidP="007A424D">
            <w:pPr>
              <w:spacing w:line="276" w:lineRule="auto"/>
              <w:jc w:val="center"/>
              <w:rPr>
                <w:rStyle w:val="ui-column-title1"/>
                <w:color w:val="auto"/>
              </w:rPr>
            </w:pPr>
            <w:r w:rsidRPr="00415A37">
              <w:rPr>
                <w:rStyle w:val="ui-column-title1"/>
                <w:color w:val="auto"/>
              </w:rPr>
              <w:t>Descriere achiziție</w:t>
            </w:r>
          </w:p>
        </w:tc>
        <w:tc>
          <w:tcPr>
            <w:tcW w:w="390" w:type="dxa"/>
            <w:shd w:val="clear" w:color="auto" w:fill="C4C4C4"/>
            <w:tcMar>
              <w:top w:w="0" w:type="dxa"/>
              <w:left w:w="0" w:type="dxa"/>
              <w:bottom w:w="0" w:type="dxa"/>
              <w:right w:w="0" w:type="dxa"/>
            </w:tcMar>
            <w:vAlign w:val="center"/>
          </w:tcPr>
          <w:p w14:paraId="170872D0" w14:textId="77777777" w:rsidR="0045376F" w:rsidRPr="00415A37" w:rsidRDefault="0045376F" w:rsidP="007A424D">
            <w:pPr>
              <w:spacing w:line="276" w:lineRule="auto"/>
              <w:jc w:val="center"/>
              <w:rPr>
                <w:rStyle w:val="ui-column-title1"/>
                <w:color w:val="auto"/>
              </w:rPr>
            </w:pPr>
            <w:r w:rsidRPr="00415A37">
              <w:rPr>
                <w:rStyle w:val="ui-column-title1"/>
                <w:color w:val="auto"/>
              </w:rPr>
              <w:t>CPV</w:t>
            </w:r>
          </w:p>
        </w:tc>
        <w:tc>
          <w:tcPr>
            <w:tcW w:w="778" w:type="dxa"/>
            <w:shd w:val="clear" w:color="auto" w:fill="C4C4C4"/>
            <w:tcMar>
              <w:top w:w="0" w:type="dxa"/>
              <w:left w:w="0" w:type="dxa"/>
              <w:bottom w:w="0" w:type="dxa"/>
              <w:right w:w="0" w:type="dxa"/>
            </w:tcMar>
            <w:vAlign w:val="center"/>
          </w:tcPr>
          <w:p w14:paraId="3A29655D" w14:textId="77777777" w:rsidR="0045376F" w:rsidRPr="00415A37" w:rsidRDefault="0045376F" w:rsidP="007A424D">
            <w:pPr>
              <w:spacing w:line="276" w:lineRule="auto"/>
              <w:jc w:val="center"/>
              <w:rPr>
                <w:rStyle w:val="ui-column-title1"/>
                <w:color w:val="auto"/>
              </w:rPr>
            </w:pPr>
            <w:r w:rsidRPr="00415A37">
              <w:rPr>
                <w:rStyle w:val="ui-column-title1"/>
                <w:color w:val="auto"/>
              </w:rPr>
              <w:t>Tip contract</w:t>
            </w:r>
          </w:p>
        </w:tc>
        <w:tc>
          <w:tcPr>
            <w:tcW w:w="778" w:type="dxa"/>
            <w:shd w:val="clear" w:color="auto" w:fill="C4C4C4"/>
            <w:tcMar>
              <w:top w:w="0" w:type="dxa"/>
              <w:left w:w="0" w:type="dxa"/>
              <w:bottom w:w="0" w:type="dxa"/>
              <w:right w:w="0" w:type="dxa"/>
            </w:tcMar>
            <w:vAlign w:val="center"/>
          </w:tcPr>
          <w:p w14:paraId="6122656B" w14:textId="77777777" w:rsidR="0045376F" w:rsidRPr="00415A37" w:rsidRDefault="0045376F" w:rsidP="007A424D">
            <w:pPr>
              <w:spacing w:line="276" w:lineRule="auto"/>
              <w:jc w:val="center"/>
              <w:rPr>
                <w:rStyle w:val="ui-column-title1"/>
                <w:color w:val="auto"/>
              </w:rPr>
            </w:pPr>
            <w:r w:rsidRPr="00415A37">
              <w:rPr>
                <w:rStyle w:val="ui-column-title1"/>
                <w:color w:val="auto"/>
              </w:rPr>
              <w:t>Valoare contract</w:t>
            </w:r>
          </w:p>
        </w:tc>
        <w:tc>
          <w:tcPr>
            <w:tcW w:w="774" w:type="dxa"/>
            <w:shd w:val="clear" w:color="auto" w:fill="C4C4C4"/>
            <w:tcMar>
              <w:top w:w="0" w:type="dxa"/>
              <w:left w:w="0" w:type="dxa"/>
              <w:bottom w:w="0" w:type="dxa"/>
              <w:right w:w="0" w:type="dxa"/>
            </w:tcMar>
            <w:vAlign w:val="center"/>
          </w:tcPr>
          <w:p w14:paraId="7F99A264" w14:textId="77777777" w:rsidR="0045376F" w:rsidRPr="00415A37" w:rsidRDefault="0045376F" w:rsidP="007A424D">
            <w:pPr>
              <w:spacing w:line="276" w:lineRule="auto"/>
              <w:jc w:val="center"/>
              <w:rPr>
                <w:rStyle w:val="ui-column-title1"/>
                <w:color w:val="auto"/>
              </w:rPr>
            </w:pPr>
            <w:r w:rsidRPr="00415A37">
              <w:rPr>
                <w:rStyle w:val="ui-column-title1"/>
                <w:color w:val="auto"/>
              </w:rPr>
              <w:t>Moneda</w:t>
            </w:r>
          </w:p>
        </w:tc>
        <w:tc>
          <w:tcPr>
            <w:tcW w:w="958" w:type="dxa"/>
            <w:shd w:val="clear" w:color="auto" w:fill="C4C4C4"/>
            <w:tcMar>
              <w:top w:w="0" w:type="dxa"/>
              <w:left w:w="0" w:type="dxa"/>
              <w:bottom w:w="0" w:type="dxa"/>
              <w:right w:w="0" w:type="dxa"/>
            </w:tcMar>
            <w:vAlign w:val="center"/>
          </w:tcPr>
          <w:p w14:paraId="43F7E571" w14:textId="77777777" w:rsidR="0045376F" w:rsidRPr="00415A37" w:rsidRDefault="0045376F" w:rsidP="007A424D">
            <w:pPr>
              <w:spacing w:line="276" w:lineRule="auto"/>
              <w:jc w:val="center"/>
              <w:rPr>
                <w:rStyle w:val="ui-column-title1"/>
                <w:color w:val="auto"/>
              </w:rPr>
            </w:pPr>
            <w:r w:rsidRPr="00415A37">
              <w:rPr>
                <w:rStyle w:val="ui-column-title1"/>
                <w:color w:val="auto"/>
              </w:rPr>
              <w:t>Tip procedură</w:t>
            </w:r>
          </w:p>
        </w:tc>
        <w:tc>
          <w:tcPr>
            <w:tcW w:w="958" w:type="dxa"/>
            <w:shd w:val="clear" w:color="auto" w:fill="C4C4C4"/>
            <w:tcMar>
              <w:top w:w="0" w:type="dxa"/>
              <w:left w:w="0" w:type="dxa"/>
              <w:bottom w:w="0" w:type="dxa"/>
              <w:right w:w="0" w:type="dxa"/>
            </w:tcMar>
            <w:vAlign w:val="center"/>
          </w:tcPr>
          <w:p w14:paraId="1829F77F" w14:textId="77777777" w:rsidR="0045376F" w:rsidRPr="00415A37" w:rsidRDefault="0045376F" w:rsidP="007A424D">
            <w:pPr>
              <w:spacing w:line="276" w:lineRule="auto"/>
              <w:jc w:val="center"/>
              <w:rPr>
                <w:rStyle w:val="ui-column-title1"/>
                <w:color w:val="auto"/>
              </w:rPr>
            </w:pPr>
            <w:r w:rsidRPr="00415A37">
              <w:rPr>
                <w:rStyle w:val="ui-column-title1"/>
                <w:color w:val="auto"/>
              </w:rPr>
              <w:t>Dată publicare procedură</w:t>
            </w:r>
          </w:p>
        </w:tc>
        <w:tc>
          <w:tcPr>
            <w:tcW w:w="872" w:type="dxa"/>
            <w:shd w:val="clear" w:color="auto" w:fill="C4C4C4"/>
            <w:tcMar>
              <w:top w:w="0" w:type="dxa"/>
              <w:left w:w="0" w:type="dxa"/>
              <w:bottom w:w="0" w:type="dxa"/>
              <w:right w:w="0" w:type="dxa"/>
            </w:tcMar>
            <w:vAlign w:val="center"/>
          </w:tcPr>
          <w:p w14:paraId="1D0875A4" w14:textId="77777777" w:rsidR="0045376F" w:rsidRPr="00415A37" w:rsidRDefault="0045376F" w:rsidP="007A424D">
            <w:pPr>
              <w:spacing w:line="276" w:lineRule="auto"/>
              <w:jc w:val="center"/>
              <w:rPr>
                <w:rStyle w:val="ui-column-title1"/>
                <w:color w:val="auto"/>
              </w:rPr>
            </w:pPr>
            <w:r w:rsidRPr="00415A37">
              <w:rPr>
                <w:rStyle w:val="ui-column-title1"/>
                <w:color w:val="auto"/>
              </w:rPr>
              <w:t>Dată publicare rezultat</w:t>
            </w:r>
          </w:p>
        </w:tc>
        <w:tc>
          <w:tcPr>
            <w:tcW w:w="795" w:type="dxa"/>
            <w:shd w:val="clear" w:color="auto" w:fill="C4C4C4"/>
            <w:tcMar>
              <w:top w:w="0" w:type="dxa"/>
              <w:left w:w="0" w:type="dxa"/>
              <w:bottom w:w="0" w:type="dxa"/>
              <w:right w:w="0" w:type="dxa"/>
            </w:tcMar>
            <w:vAlign w:val="center"/>
          </w:tcPr>
          <w:p w14:paraId="6895D863" w14:textId="77777777" w:rsidR="0045376F" w:rsidRPr="00415A37" w:rsidRDefault="0045376F" w:rsidP="007A424D">
            <w:pPr>
              <w:spacing w:line="276" w:lineRule="auto"/>
              <w:jc w:val="center"/>
              <w:rPr>
                <w:rStyle w:val="ui-column-title1"/>
                <w:color w:val="auto"/>
              </w:rPr>
            </w:pPr>
            <w:r w:rsidRPr="00415A37">
              <w:rPr>
                <w:rStyle w:val="ui-column-title1"/>
                <w:color w:val="auto"/>
              </w:rPr>
              <w:t>Dată semnare contract</w:t>
            </w:r>
          </w:p>
        </w:tc>
        <w:tc>
          <w:tcPr>
            <w:tcW w:w="1080" w:type="dxa"/>
            <w:shd w:val="clear" w:color="auto" w:fill="C4C4C4"/>
            <w:tcMar>
              <w:top w:w="0" w:type="dxa"/>
              <w:left w:w="0" w:type="dxa"/>
              <w:bottom w:w="0" w:type="dxa"/>
              <w:right w:w="0" w:type="dxa"/>
            </w:tcMar>
            <w:vAlign w:val="center"/>
          </w:tcPr>
          <w:p w14:paraId="579B3690" w14:textId="77777777" w:rsidR="0045376F" w:rsidRPr="00415A37" w:rsidRDefault="0045376F" w:rsidP="007A424D">
            <w:pPr>
              <w:spacing w:line="276" w:lineRule="auto"/>
              <w:jc w:val="center"/>
              <w:rPr>
                <w:rStyle w:val="ui-column-title1"/>
                <w:color w:val="auto"/>
              </w:rPr>
            </w:pPr>
            <w:r w:rsidRPr="00415A37">
              <w:rPr>
                <w:rStyle w:val="ui-column-title1"/>
                <w:color w:val="auto"/>
              </w:rPr>
              <w:t>Dată transmitere J.O.U.E</w:t>
            </w:r>
          </w:p>
        </w:tc>
        <w:tc>
          <w:tcPr>
            <w:tcW w:w="22" w:type="dxa"/>
            <w:shd w:val="clear" w:color="auto" w:fill="C4C4C4"/>
            <w:tcMar>
              <w:top w:w="0" w:type="dxa"/>
              <w:left w:w="0" w:type="dxa"/>
              <w:bottom w:w="0" w:type="dxa"/>
              <w:right w:w="0" w:type="dxa"/>
            </w:tcMar>
            <w:vAlign w:val="center"/>
          </w:tcPr>
          <w:p w14:paraId="78892207" w14:textId="77777777" w:rsidR="0045376F" w:rsidRPr="00415A37" w:rsidRDefault="0045376F" w:rsidP="007A424D">
            <w:pPr>
              <w:spacing w:line="276" w:lineRule="auto"/>
              <w:rPr>
                <w:rFonts w:cs="Times New Roman"/>
                <w:b/>
                <w:bCs/>
                <w:color w:val="auto"/>
              </w:rPr>
            </w:pPr>
          </w:p>
        </w:tc>
      </w:tr>
      <w:tr w:rsidR="0045376F" w:rsidRPr="00415A37" w14:paraId="733E2DEA" w14:textId="77777777" w:rsidTr="00ED1484">
        <w:trPr>
          <w:tblHeader/>
        </w:trPr>
        <w:tc>
          <w:tcPr>
            <w:tcW w:w="316" w:type="dxa"/>
            <w:tcMar>
              <w:top w:w="0" w:type="dxa"/>
              <w:left w:w="0" w:type="dxa"/>
              <w:bottom w:w="0" w:type="dxa"/>
              <w:right w:w="0" w:type="dxa"/>
            </w:tcMar>
            <w:vAlign w:val="center"/>
          </w:tcPr>
          <w:p w14:paraId="43D1AAB8" w14:textId="77777777" w:rsidR="0045376F" w:rsidRPr="00415A37" w:rsidRDefault="0045376F" w:rsidP="007A424D">
            <w:pPr>
              <w:spacing w:line="276" w:lineRule="auto"/>
              <w:jc w:val="center"/>
              <w:rPr>
                <w:rStyle w:val="ui-column-title1"/>
                <w:color w:val="auto"/>
              </w:rPr>
            </w:pPr>
          </w:p>
        </w:tc>
        <w:tc>
          <w:tcPr>
            <w:tcW w:w="775" w:type="dxa"/>
            <w:tcMar>
              <w:top w:w="0" w:type="dxa"/>
              <w:left w:w="0" w:type="dxa"/>
              <w:bottom w:w="0" w:type="dxa"/>
              <w:right w:w="0" w:type="dxa"/>
            </w:tcMar>
            <w:vAlign w:val="center"/>
          </w:tcPr>
          <w:p w14:paraId="5D8F2B4F" w14:textId="77777777" w:rsidR="0045376F" w:rsidRPr="00415A37" w:rsidRDefault="0045376F" w:rsidP="007A424D">
            <w:pPr>
              <w:spacing w:line="276" w:lineRule="auto"/>
              <w:jc w:val="center"/>
              <w:rPr>
                <w:rStyle w:val="ui-column-title1"/>
                <w:color w:val="auto"/>
              </w:rPr>
            </w:pPr>
          </w:p>
        </w:tc>
        <w:tc>
          <w:tcPr>
            <w:tcW w:w="870" w:type="dxa"/>
            <w:tcMar>
              <w:top w:w="0" w:type="dxa"/>
              <w:left w:w="0" w:type="dxa"/>
              <w:bottom w:w="0" w:type="dxa"/>
              <w:right w:w="0" w:type="dxa"/>
            </w:tcMar>
            <w:vAlign w:val="center"/>
          </w:tcPr>
          <w:p w14:paraId="587D6711" w14:textId="77777777" w:rsidR="0045376F" w:rsidRPr="00415A37" w:rsidRDefault="0045376F" w:rsidP="007A424D">
            <w:pPr>
              <w:spacing w:line="276" w:lineRule="auto"/>
              <w:jc w:val="center"/>
              <w:rPr>
                <w:rStyle w:val="ui-column-title1"/>
                <w:color w:val="auto"/>
              </w:rPr>
            </w:pPr>
          </w:p>
        </w:tc>
        <w:tc>
          <w:tcPr>
            <w:tcW w:w="390" w:type="dxa"/>
            <w:tcMar>
              <w:top w:w="0" w:type="dxa"/>
              <w:left w:w="0" w:type="dxa"/>
              <w:bottom w:w="0" w:type="dxa"/>
              <w:right w:w="0" w:type="dxa"/>
            </w:tcMar>
            <w:vAlign w:val="center"/>
          </w:tcPr>
          <w:p w14:paraId="5DE7CA32" w14:textId="77777777" w:rsidR="0045376F" w:rsidRPr="00415A37" w:rsidRDefault="0045376F" w:rsidP="007A424D">
            <w:pPr>
              <w:spacing w:line="276" w:lineRule="auto"/>
              <w:jc w:val="center"/>
              <w:rPr>
                <w:rStyle w:val="ui-column-title1"/>
                <w:color w:val="auto"/>
              </w:rPr>
            </w:pPr>
          </w:p>
        </w:tc>
        <w:tc>
          <w:tcPr>
            <w:tcW w:w="778" w:type="dxa"/>
            <w:tcMar>
              <w:top w:w="0" w:type="dxa"/>
              <w:left w:w="0" w:type="dxa"/>
              <w:bottom w:w="0" w:type="dxa"/>
              <w:right w:w="0" w:type="dxa"/>
            </w:tcMar>
            <w:vAlign w:val="center"/>
          </w:tcPr>
          <w:p w14:paraId="2044C3E5" w14:textId="77777777" w:rsidR="0045376F" w:rsidRPr="00415A37" w:rsidRDefault="0045376F" w:rsidP="007A424D">
            <w:pPr>
              <w:spacing w:line="276" w:lineRule="auto"/>
              <w:jc w:val="center"/>
              <w:rPr>
                <w:rStyle w:val="ui-column-title1"/>
                <w:color w:val="auto"/>
              </w:rPr>
            </w:pPr>
          </w:p>
        </w:tc>
        <w:tc>
          <w:tcPr>
            <w:tcW w:w="778" w:type="dxa"/>
            <w:tcMar>
              <w:top w:w="0" w:type="dxa"/>
              <w:left w:w="0" w:type="dxa"/>
              <w:bottom w:w="0" w:type="dxa"/>
              <w:right w:w="0" w:type="dxa"/>
            </w:tcMar>
            <w:vAlign w:val="center"/>
          </w:tcPr>
          <w:p w14:paraId="091BF8F8" w14:textId="77777777" w:rsidR="0045376F" w:rsidRPr="00415A37" w:rsidRDefault="0045376F" w:rsidP="007A424D">
            <w:pPr>
              <w:spacing w:line="276" w:lineRule="auto"/>
              <w:jc w:val="center"/>
              <w:rPr>
                <w:rStyle w:val="ui-column-title1"/>
                <w:color w:val="auto"/>
              </w:rPr>
            </w:pPr>
          </w:p>
        </w:tc>
        <w:tc>
          <w:tcPr>
            <w:tcW w:w="774" w:type="dxa"/>
            <w:tcMar>
              <w:top w:w="0" w:type="dxa"/>
              <w:left w:w="0" w:type="dxa"/>
              <w:bottom w:w="0" w:type="dxa"/>
              <w:right w:w="0" w:type="dxa"/>
            </w:tcMar>
            <w:vAlign w:val="center"/>
          </w:tcPr>
          <w:p w14:paraId="112AEE3B" w14:textId="77777777" w:rsidR="0045376F" w:rsidRPr="00415A37" w:rsidRDefault="0045376F" w:rsidP="007A424D">
            <w:pPr>
              <w:spacing w:line="276" w:lineRule="auto"/>
              <w:jc w:val="center"/>
              <w:rPr>
                <w:rStyle w:val="ui-column-title1"/>
                <w:color w:val="auto"/>
              </w:rPr>
            </w:pPr>
          </w:p>
        </w:tc>
        <w:tc>
          <w:tcPr>
            <w:tcW w:w="958" w:type="dxa"/>
            <w:tcMar>
              <w:top w:w="0" w:type="dxa"/>
              <w:left w:w="0" w:type="dxa"/>
              <w:bottom w:w="0" w:type="dxa"/>
              <w:right w:w="0" w:type="dxa"/>
            </w:tcMar>
            <w:vAlign w:val="center"/>
          </w:tcPr>
          <w:p w14:paraId="37020063" w14:textId="77777777" w:rsidR="0045376F" w:rsidRPr="00415A37" w:rsidRDefault="0045376F" w:rsidP="007A424D">
            <w:pPr>
              <w:spacing w:line="276" w:lineRule="auto"/>
              <w:jc w:val="center"/>
              <w:rPr>
                <w:rStyle w:val="ui-column-title1"/>
                <w:color w:val="auto"/>
              </w:rPr>
            </w:pPr>
          </w:p>
        </w:tc>
        <w:tc>
          <w:tcPr>
            <w:tcW w:w="958" w:type="dxa"/>
            <w:tcMar>
              <w:top w:w="0" w:type="dxa"/>
              <w:left w:w="0" w:type="dxa"/>
              <w:bottom w:w="0" w:type="dxa"/>
              <w:right w:w="0" w:type="dxa"/>
            </w:tcMar>
            <w:vAlign w:val="center"/>
          </w:tcPr>
          <w:p w14:paraId="62D59D38" w14:textId="77777777" w:rsidR="0045376F" w:rsidRPr="00415A37" w:rsidRDefault="0045376F" w:rsidP="007A424D">
            <w:pPr>
              <w:spacing w:line="276" w:lineRule="auto"/>
              <w:jc w:val="center"/>
              <w:rPr>
                <w:rStyle w:val="ui-column-title1"/>
                <w:color w:val="auto"/>
              </w:rPr>
            </w:pPr>
          </w:p>
        </w:tc>
        <w:tc>
          <w:tcPr>
            <w:tcW w:w="872" w:type="dxa"/>
            <w:tcMar>
              <w:top w:w="0" w:type="dxa"/>
              <w:left w:w="0" w:type="dxa"/>
              <w:bottom w:w="0" w:type="dxa"/>
              <w:right w:w="0" w:type="dxa"/>
            </w:tcMar>
            <w:vAlign w:val="center"/>
          </w:tcPr>
          <w:p w14:paraId="37FD6395" w14:textId="77777777" w:rsidR="0045376F" w:rsidRPr="00415A37" w:rsidRDefault="0045376F" w:rsidP="007A424D">
            <w:pPr>
              <w:spacing w:line="276" w:lineRule="auto"/>
              <w:jc w:val="center"/>
              <w:rPr>
                <w:rStyle w:val="ui-column-title1"/>
                <w:color w:val="auto"/>
              </w:rPr>
            </w:pPr>
          </w:p>
        </w:tc>
        <w:tc>
          <w:tcPr>
            <w:tcW w:w="795" w:type="dxa"/>
            <w:tcMar>
              <w:top w:w="0" w:type="dxa"/>
              <w:left w:w="0" w:type="dxa"/>
              <w:bottom w:w="0" w:type="dxa"/>
              <w:right w:w="0" w:type="dxa"/>
            </w:tcMar>
            <w:vAlign w:val="center"/>
          </w:tcPr>
          <w:p w14:paraId="0EE216BC" w14:textId="77777777" w:rsidR="0045376F" w:rsidRPr="00415A37" w:rsidRDefault="0045376F" w:rsidP="007A424D">
            <w:pPr>
              <w:spacing w:line="276" w:lineRule="auto"/>
              <w:jc w:val="center"/>
              <w:rPr>
                <w:rStyle w:val="ui-column-title1"/>
                <w:color w:val="auto"/>
              </w:rPr>
            </w:pPr>
          </w:p>
        </w:tc>
        <w:tc>
          <w:tcPr>
            <w:tcW w:w="1080" w:type="dxa"/>
            <w:tcMar>
              <w:top w:w="0" w:type="dxa"/>
              <w:left w:w="0" w:type="dxa"/>
              <w:bottom w:w="0" w:type="dxa"/>
              <w:right w:w="0" w:type="dxa"/>
            </w:tcMar>
            <w:vAlign w:val="center"/>
          </w:tcPr>
          <w:p w14:paraId="128EE857" w14:textId="77777777" w:rsidR="0045376F" w:rsidRPr="00415A37" w:rsidRDefault="0045376F" w:rsidP="007A424D">
            <w:pPr>
              <w:spacing w:line="276" w:lineRule="auto"/>
              <w:jc w:val="center"/>
              <w:rPr>
                <w:rStyle w:val="ui-column-title1"/>
                <w:color w:val="auto"/>
              </w:rPr>
            </w:pPr>
          </w:p>
        </w:tc>
        <w:tc>
          <w:tcPr>
            <w:tcW w:w="22" w:type="dxa"/>
            <w:tcMar>
              <w:top w:w="0" w:type="dxa"/>
              <w:left w:w="0" w:type="dxa"/>
              <w:bottom w:w="0" w:type="dxa"/>
              <w:right w:w="0" w:type="dxa"/>
            </w:tcMar>
            <w:vAlign w:val="center"/>
          </w:tcPr>
          <w:p w14:paraId="0F74145F" w14:textId="77777777" w:rsidR="0045376F" w:rsidRPr="00415A37" w:rsidRDefault="0045376F" w:rsidP="007A424D">
            <w:pPr>
              <w:spacing w:line="276" w:lineRule="auto"/>
              <w:rPr>
                <w:rFonts w:cs="Times New Roman"/>
                <w:b/>
                <w:bCs/>
                <w:color w:val="auto"/>
              </w:rPr>
            </w:pPr>
          </w:p>
        </w:tc>
      </w:tr>
    </w:tbl>
    <w:p w14:paraId="33746D0F" w14:textId="77777777" w:rsidR="0045376F" w:rsidRPr="00415A37" w:rsidRDefault="0045376F" w:rsidP="007A424D">
      <w:pPr>
        <w:spacing w:line="276" w:lineRule="auto"/>
        <w:rPr>
          <w:rFonts w:cs="Times New Roman"/>
          <w:color w:val="auto"/>
        </w:rPr>
      </w:pPr>
    </w:p>
    <w:p w14:paraId="1488A674"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0" w:name="_Toc442706942"/>
      <w:r w:rsidRPr="00415A37">
        <w:rPr>
          <w:rFonts w:ascii="Times New Roman" w:hAnsi="Times New Roman"/>
          <w:b/>
          <w:color w:val="auto"/>
        </w:rPr>
        <w:t xml:space="preserve"> Resurse umane implicate</w:t>
      </w:r>
      <w:bookmarkEnd w:id="210"/>
    </w:p>
    <w:p w14:paraId="596666FD" w14:textId="77777777" w:rsidR="0045376F" w:rsidRPr="00415A37" w:rsidRDefault="0045376F" w:rsidP="007A424D">
      <w:pPr>
        <w:shd w:val="clear" w:color="auto" w:fill="FBFBFB"/>
        <w:spacing w:line="276" w:lineRule="auto"/>
        <w:rPr>
          <w:rFonts w:cs="Times New Roman"/>
          <w:color w:val="auto"/>
        </w:rPr>
      </w:pPr>
      <w:r w:rsidRPr="00415A37">
        <w:rPr>
          <w:rFonts w:cs="Times New Roman"/>
          <w:bCs/>
          <w:color w:val="auto"/>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45376F" w:rsidRPr="00415A37" w14:paraId="1FDE016B" w14:textId="77777777" w:rsidTr="00ED1484">
        <w:tc>
          <w:tcPr>
            <w:tcW w:w="9288" w:type="dxa"/>
          </w:tcPr>
          <w:p w14:paraId="4889D040" w14:textId="77777777" w:rsidR="0045376F" w:rsidRPr="00415A37" w:rsidRDefault="0045376F" w:rsidP="007A424D">
            <w:pPr>
              <w:spacing w:line="276" w:lineRule="auto"/>
              <w:jc w:val="both"/>
              <w:rPr>
                <w:rFonts w:cs="Times New Roman"/>
                <w:b/>
                <w:bCs/>
                <w:i/>
                <w:color w:val="auto"/>
              </w:rPr>
            </w:pPr>
            <w:r w:rsidRPr="00415A37">
              <w:rPr>
                <w:rFonts w:cs="Times New Roman"/>
                <w:b/>
                <w:bCs/>
                <w:i/>
                <w:color w:val="auto"/>
              </w:rPr>
              <w:t xml:space="preserve">Se completează pentru experţi cu următoarele informaţii: rol în proiect, iar codul ocupațional se selectează din nomenclator. </w:t>
            </w:r>
          </w:p>
          <w:p w14:paraId="6A070702" w14:textId="77777777" w:rsidR="0045376F" w:rsidRPr="00415A37" w:rsidRDefault="0045376F" w:rsidP="007A424D">
            <w:pPr>
              <w:spacing w:line="276" w:lineRule="auto"/>
              <w:jc w:val="both"/>
              <w:rPr>
                <w:rFonts w:cs="Times New Roman"/>
                <w:b/>
                <w:bCs/>
                <w:i/>
                <w:color w:val="auto"/>
              </w:rPr>
            </w:pPr>
            <w:r w:rsidRPr="00415A37">
              <w:rPr>
                <w:rFonts w:cs="Times New Roman"/>
                <w:b/>
                <w:bCs/>
                <w:i/>
                <w:color w:val="auto"/>
              </w:rPr>
              <w:t>Se completeaza integral pentru managerul de proiect și responsabilii parteneri și numai descriptiv pentru pozițiile de experți/cercetători din management și implementare.</w:t>
            </w:r>
          </w:p>
          <w:p w14:paraId="2AA4B6D0" w14:textId="77777777" w:rsidR="0045376F" w:rsidRPr="00415A37" w:rsidRDefault="0045376F" w:rsidP="007A424D">
            <w:pPr>
              <w:spacing w:line="276" w:lineRule="auto"/>
              <w:rPr>
                <w:rFonts w:cs="Times New Roman"/>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0"/>
              <w:gridCol w:w="7002"/>
            </w:tblGrid>
            <w:tr w:rsidR="0045376F" w:rsidRPr="00415A37" w14:paraId="5FABF911"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BDD6EE"/>
                </w:tcPr>
                <w:p w14:paraId="0C06104C"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 xml:space="preserve">CERINŢE FIŞA POSTULUI </w:t>
                  </w:r>
                </w:p>
              </w:tc>
            </w:tr>
            <w:tr w:rsidR="0045376F" w:rsidRPr="00415A37" w14:paraId="16D580E9"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637EE9A0"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EDUCAȚIE</w:t>
                  </w:r>
                </w:p>
              </w:tc>
            </w:tr>
            <w:tr w:rsidR="0045376F" w:rsidRPr="00415A37" w14:paraId="3407C5EB"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17BF1FB2"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1A2FBA38"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p>
              </w:tc>
            </w:tr>
            <w:tr w:rsidR="0045376F" w:rsidRPr="00415A37" w14:paraId="7BDF18BC"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29409E77"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Durata solicitată</w:t>
                  </w:r>
                </w:p>
              </w:tc>
              <w:tc>
                <w:tcPr>
                  <w:tcW w:w="7858" w:type="dxa"/>
                  <w:tcBorders>
                    <w:top w:val="single" w:sz="4" w:space="0" w:color="auto"/>
                    <w:left w:val="single" w:sz="4" w:space="0" w:color="auto"/>
                    <w:bottom w:val="single" w:sz="4" w:space="0" w:color="auto"/>
                    <w:right w:val="single" w:sz="4" w:space="0" w:color="auto"/>
                  </w:tcBorders>
                </w:tcPr>
                <w:p w14:paraId="2F0C09C2"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p>
              </w:tc>
            </w:tr>
            <w:tr w:rsidR="0045376F" w:rsidRPr="00415A37" w14:paraId="75B2667B"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38C4EC84"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EXPERIENȚA</w:t>
                  </w:r>
                </w:p>
              </w:tc>
            </w:tr>
            <w:tr w:rsidR="0045376F" w:rsidRPr="00415A37" w14:paraId="4CDABFD4"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5812776A"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577C0BBA"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p>
              </w:tc>
            </w:tr>
            <w:tr w:rsidR="0045376F" w:rsidRPr="00415A37" w14:paraId="6792E1B9"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7EFDF902"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Durată solicitată</w:t>
                  </w:r>
                </w:p>
              </w:tc>
              <w:tc>
                <w:tcPr>
                  <w:tcW w:w="7858" w:type="dxa"/>
                  <w:tcBorders>
                    <w:top w:val="single" w:sz="4" w:space="0" w:color="auto"/>
                    <w:left w:val="single" w:sz="4" w:space="0" w:color="auto"/>
                    <w:bottom w:val="single" w:sz="4" w:space="0" w:color="auto"/>
                    <w:right w:val="single" w:sz="4" w:space="0" w:color="auto"/>
                  </w:tcBorders>
                </w:tcPr>
                <w:p w14:paraId="7046CF7D"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p>
              </w:tc>
            </w:tr>
            <w:tr w:rsidR="0045376F" w:rsidRPr="00415A37" w14:paraId="233289D2"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08EA6508"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COMPETENȚE</w:t>
                  </w:r>
                </w:p>
              </w:tc>
            </w:tr>
            <w:tr w:rsidR="0045376F" w:rsidRPr="00415A37" w14:paraId="15400BD1"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64DE13AE"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Descriere</w:t>
                  </w:r>
                </w:p>
              </w:tc>
              <w:tc>
                <w:tcPr>
                  <w:tcW w:w="7858" w:type="dxa"/>
                  <w:tcBorders>
                    <w:top w:val="single" w:sz="4" w:space="0" w:color="auto"/>
                    <w:left w:val="single" w:sz="4" w:space="0" w:color="auto"/>
                    <w:bottom w:val="single" w:sz="4" w:space="0" w:color="auto"/>
                    <w:right w:val="single" w:sz="4" w:space="0" w:color="auto"/>
                  </w:tcBorders>
                </w:tcPr>
                <w:p w14:paraId="36A5E49C"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Cs w:val="0"/>
                      <w:sz w:val="24"/>
                      <w:szCs w:val="24"/>
                    </w:rPr>
                    <w:t>Se va completa cu descrierea competenței specifice</w:t>
                  </w:r>
                </w:p>
              </w:tc>
            </w:tr>
            <w:tr w:rsidR="0045376F" w:rsidRPr="00415A37" w14:paraId="30ACC4AB"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55120DEB"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lastRenderedPageBreak/>
                    <w:t>LIMBI STRĂINE SOLICITATE</w:t>
                  </w:r>
                </w:p>
              </w:tc>
            </w:tr>
            <w:tr w:rsidR="0045376F" w:rsidRPr="00415A37" w14:paraId="05FA2FBB"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6F0194DB"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Limba 1</w:t>
                  </w:r>
                </w:p>
              </w:tc>
              <w:tc>
                <w:tcPr>
                  <w:tcW w:w="7858" w:type="dxa"/>
                  <w:tcBorders>
                    <w:top w:val="single" w:sz="4" w:space="0" w:color="auto"/>
                    <w:left w:val="single" w:sz="4" w:space="0" w:color="auto"/>
                    <w:bottom w:val="single" w:sz="4" w:space="0" w:color="auto"/>
                    <w:right w:val="single" w:sz="4" w:space="0" w:color="auto"/>
                  </w:tcBorders>
                </w:tcPr>
                <w:p w14:paraId="2AB8935D"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p>
              </w:tc>
            </w:tr>
            <w:tr w:rsidR="0045376F" w:rsidRPr="00415A37" w14:paraId="56596C4A"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6A05BD59"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 xml:space="preserve">Înțelegere </w:t>
                  </w:r>
                </w:p>
              </w:tc>
              <w:tc>
                <w:tcPr>
                  <w:tcW w:w="7858" w:type="dxa"/>
                  <w:tcBorders>
                    <w:top w:val="single" w:sz="4" w:space="0" w:color="auto"/>
                    <w:left w:val="single" w:sz="4" w:space="0" w:color="auto"/>
                    <w:bottom w:val="single" w:sz="4" w:space="0" w:color="auto"/>
                    <w:right w:val="single" w:sz="4" w:space="0" w:color="auto"/>
                  </w:tcBorders>
                </w:tcPr>
                <w:p w14:paraId="793DE3CF"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Se va detalia nivelul de ascultare și scriere</w:t>
                  </w:r>
                </w:p>
              </w:tc>
            </w:tr>
            <w:tr w:rsidR="0045376F" w:rsidRPr="00415A37" w14:paraId="06EAC605"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3F9C48E5"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Vorbire</w:t>
                  </w:r>
                </w:p>
              </w:tc>
              <w:tc>
                <w:tcPr>
                  <w:tcW w:w="7858" w:type="dxa"/>
                  <w:tcBorders>
                    <w:top w:val="single" w:sz="4" w:space="0" w:color="auto"/>
                    <w:left w:val="single" w:sz="4" w:space="0" w:color="auto"/>
                    <w:bottom w:val="single" w:sz="4" w:space="0" w:color="auto"/>
                    <w:right w:val="single" w:sz="4" w:space="0" w:color="auto"/>
                  </w:tcBorders>
                </w:tcPr>
                <w:p w14:paraId="69A55640"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Se va detalia nivelul de conversatie și pronunție</w:t>
                  </w:r>
                </w:p>
              </w:tc>
            </w:tr>
            <w:tr w:rsidR="0045376F" w:rsidRPr="00415A37" w14:paraId="26B97D2C"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77BB6F73"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Scriere</w:t>
                  </w:r>
                </w:p>
              </w:tc>
              <w:tc>
                <w:tcPr>
                  <w:tcW w:w="7858" w:type="dxa"/>
                  <w:tcBorders>
                    <w:top w:val="single" w:sz="4" w:space="0" w:color="auto"/>
                    <w:left w:val="single" w:sz="4" w:space="0" w:color="auto"/>
                    <w:bottom w:val="single" w:sz="4" w:space="0" w:color="auto"/>
                    <w:right w:val="single" w:sz="4" w:space="0" w:color="auto"/>
                  </w:tcBorders>
                </w:tcPr>
                <w:p w14:paraId="6CAF9379"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Se va detalia nivelul de scriere</w:t>
                  </w:r>
                </w:p>
              </w:tc>
            </w:tr>
            <w:tr w:rsidR="0045376F" w:rsidRPr="00415A37" w14:paraId="6E5C346D"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3503D056"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CURRICULUM VITAE</w:t>
                  </w:r>
                </w:p>
              </w:tc>
            </w:tr>
            <w:tr w:rsidR="0045376F" w:rsidRPr="00415A37" w14:paraId="6171F22B"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62543AD9"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 w:val="0"/>
                      <w:iCs w:val="0"/>
                      <w:sz w:val="24"/>
                      <w:szCs w:val="24"/>
                    </w:rPr>
                    <w:t>Externalizat</w:t>
                  </w:r>
                </w:p>
              </w:tc>
              <w:tc>
                <w:tcPr>
                  <w:tcW w:w="7858" w:type="dxa"/>
                  <w:tcBorders>
                    <w:top w:val="single" w:sz="4" w:space="0" w:color="auto"/>
                    <w:left w:val="single" w:sz="4" w:space="0" w:color="auto"/>
                    <w:bottom w:val="single" w:sz="4" w:space="0" w:color="auto"/>
                    <w:right w:val="single" w:sz="4" w:space="0" w:color="auto"/>
                  </w:tcBorders>
                </w:tcPr>
                <w:p w14:paraId="54627D68"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Da/nu</w:t>
                  </w:r>
                </w:p>
              </w:tc>
            </w:tr>
            <w:tr w:rsidR="0045376F" w:rsidRPr="00415A37" w14:paraId="12568400"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6B645155"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 w:val="0"/>
                      <w:iCs w:val="0"/>
                      <w:sz w:val="24"/>
                      <w:szCs w:val="24"/>
                    </w:rPr>
                    <w:t>Angajat de</w:t>
                  </w:r>
                </w:p>
              </w:tc>
              <w:tc>
                <w:tcPr>
                  <w:tcW w:w="7858" w:type="dxa"/>
                  <w:tcBorders>
                    <w:top w:val="single" w:sz="4" w:space="0" w:color="auto"/>
                    <w:left w:val="single" w:sz="4" w:space="0" w:color="auto"/>
                    <w:bottom w:val="single" w:sz="4" w:space="0" w:color="auto"/>
                    <w:right w:val="single" w:sz="4" w:space="0" w:color="auto"/>
                  </w:tcBorders>
                </w:tcPr>
                <w:p w14:paraId="0291116F"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Se va completa cu numele entității angajatoare</w:t>
                  </w:r>
                </w:p>
              </w:tc>
            </w:tr>
            <w:tr w:rsidR="0045376F" w:rsidRPr="00415A37" w14:paraId="6B3C6D25"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1C12C215"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Prenume și nume</w:t>
                  </w:r>
                </w:p>
              </w:tc>
              <w:tc>
                <w:tcPr>
                  <w:tcW w:w="7858" w:type="dxa"/>
                  <w:tcBorders>
                    <w:top w:val="single" w:sz="4" w:space="0" w:color="auto"/>
                    <w:left w:val="single" w:sz="4" w:space="0" w:color="auto"/>
                    <w:bottom w:val="single" w:sz="4" w:space="0" w:color="auto"/>
                    <w:right w:val="single" w:sz="4" w:space="0" w:color="auto"/>
                  </w:tcBorders>
                </w:tcPr>
                <w:p w14:paraId="16AC4E16"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354166C3"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08340567"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Data nasterii</w:t>
                  </w:r>
                </w:p>
              </w:tc>
              <w:tc>
                <w:tcPr>
                  <w:tcW w:w="7858" w:type="dxa"/>
                  <w:tcBorders>
                    <w:top w:val="single" w:sz="4" w:space="0" w:color="auto"/>
                    <w:left w:val="single" w:sz="4" w:space="0" w:color="auto"/>
                    <w:bottom w:val="single" w:sz="4" w:space="0" w:color="auto"/>
                    <w:right w:val="single" w:sz="4" w:space="0" w:color="auto"/>
                  </w:tcBorders>
                </w:tcPr>
                <w:p w14:paraId="4EBFF5B1"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2C5FC083"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29100A0D"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Cetatenie</w:t>
                  </w:r>
                </w:p>
              </w:tc>
              <w:tc>
                <w:tcPr>
                  <w:tcW w:w="7858" w:type="dxa"/>
                  <w:tcBorders>
                    <w:top w:val="single" w:sz="4" w:space="0" w:color="auto"/>
                    <w:left w:val="single" w:sz="4" w:space="0" w:color="auto"/>
                    <w:bottom w:val="single" w:sz="4" w:space="0" w:color="auto"/>
                    <w:right w:val="single" w:sz="4" w:space="0" w:color="auto"/>
                  </w:tcBorders>
                </w:tcPr>
                <w:p w14:paraId="675E6BF0"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34EB106C"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706931C3"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Telefon</w:t>
                  </w:r>
                </w:p>
              </w:tc>
              <w:tc>
                <w:tcPr>
                  <w:tcW w:w="7858" w:type="dxa"/>
                  <w:tcBorders>
                    <w:top w:val="single" w:sz="4" w:space="0" w:color="auto"/>
                    <w:left w:val="single" w:sz="4" w:space="0" w:color="auto"/>
                    <w:bottom w:val="single" w:sz="4" w:space="0" w:color="auto"/>
                    <w:right w:val="single" w:sz="4" w:space="0" w:color="auto"/>
                  </w:tcBorders>
                </w:tcPr>
                <w:p w14:paraId="0EA6ED52"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10F55B1E"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38E1CA77"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Fax</w:t>
                  </w:r>
                </w:p>
              </w:tc>
              <w:tc>
                <w:tcPr>
                  <w:tcW w:w="7858" w:type="dxa"/>
                  <w:tcBorders>
                    <w:top w:val="single" w:sz="4" w:space="0" w:color="auto"/>
                    <w:left w:val="single" w:sz="4" w:space="0" w:color="auto"/>
                    <w:bottom w:val="single" w:sz="4" w:space="0" w:color="auto"/>
                    <w:right w:val="single" w:sz="4" w:space="0" w:color="auto"/>
                  </w:tcBorders>
                </w:tcPr>
                <w:p w14:paraId="4920F8CB"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19E0E8D7"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2FB5396F"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Email</w:t>
                  </w:r>
                </w:p>
              </w:tc>
              <w:tc>
                <w:tcPr>
                  <w:tcW w:w="7858" w:type="dxa"/>
                  <w:tcBorders>
                    <w:top w:val="single" w:sz="4" w:space="0" w:color="auto"/>
                    <w:left w:val="single" w:sz="4" w:space="0" w:color="auto"/>
                    <w:bottom w:val="single" w:sz="4" w:space="0" w:color="auto"/>
                    <w:right w:val="single" w:sz="4" w:space="0" w:color="auto"/>
                  </w:tcBorders>
                </w:tcPr>
                <w:p w14:paraId="56691F41"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1E0320F6"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64514CFB"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EDUCAŢIE</w:t>
                  </w:r>
                </w:p>
              </w:tc>
            </w:tr>
            <w:tr w:rsidR="0045376F" w:rsidRPr="00415A37" w14:paraId="2E7D9082"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791446CB"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Data start</w:t>
                  </w:r>
                </w:p>
              </w:tc>
              <w:tc>
                <w:tcPr>
                  <w:tcW w:w="7858" w:type="dxa"/>
                  <w:tcBorders>
                    <w:top w:val="single" w:sz="4" w:space="0" w:color="auto"/>
                    <w:left w:val="single" w:sz="4" w:space="0" w:color="auto"/>
                    <w:bottom w:val="single" w:sz="4" w:space="0" w:color="auto"/>
                    <w:right w:val="single" w:sz="4" w:space="0" w:color="auto"/>
                  </w:tcBorders>
                </w:tcPr>
                <w:p w14:paraId="19ECDA40"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3412B0C4"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221D9B1A"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Data finalizare</w:t>
                  </w:r>
                </w:p>
              </w:tc>
              <w:tc>
                <w:tcPr>
                  <w:tcW w:w="7858" w:type="dxa"/>
                  <w:tcBorders>
                    <w:top w:val="single" w:sz="4" w:space="0" w:color="auto"/>
                    <w:left w:val="single" w:sz="4" w:space="0" w:color="auto"/>
                    <w:bottom w:val="single" w:sz="4" w:space="0" w:color="auto"/>
                    <w:right w:val="single" w:sz="4" w:space="0" w:color="auto"/>
                  </w:tcBorders>
                </w:tcPr>
                <w:p w14:paraId="64D4000C"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1D737F30"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4C1411F7"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Instituţie</w:t>
                  </w:r>
                </w:p>
              </w:tc>
              <w:tc>
                <w:tcPr>
                  <w:tcW w:w="7858" w:type="dxa"/>
                  <w:tcBorders>
                    <w:top w:val="single" w:sz="4" w:space="0" w:color="auto"/>
                    <w:left w:val="single" w:sz="4" w:space="0" w:color="auto"/>
                    <w:bottom w:val="single" w:sz="4" w:space="0" w:color="auto"/>
                    <w:right w:val="single" w:sz="4" w:space="0" w:color="auto"/>
                  </w:tcBorders>
                </w:tcPr>
                <w:p w14:paraId="39020480"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2F9B8915"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72E3225C"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Adresă</w:t>
                  </w:r>
                </w:p>
              </w:tc>
              <w:tc>
                <w:tcPr>
                  <w:tcW w:w="7858" w:type="dxa"/>
                  <w:tcBorders>
                    <w:top w:val="single" w:sz="4" w:space="0" w:color="auto"/>
                    <w:left w:val="single" w:sz="4" w:space="0" w:color="auto"/>
                    <w:bottom w:val="single" w:sz="4" w:space="0" w:color="auto"/>
                    <w:right w:val="single" w:sz="4" w:space="0" w:color="auto"/>
                  </w:tcBorders>
                </w:tcPr>
                <w:p w14:paraId="0EAA2008"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16B4B2E4"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7CE6AA9D"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 xml:space="preserve">Calificare </w:t>
                  </w:r>
                </w:p>
              </w:tc>
              <w:tc>
                <w:tcPr>
                  <w:tcW w:w="7858" w:type="dxa"/>
                  <w:tcBorders>
                    <w:top w:val="single" w:sz="4" w:space="0" w:color="auto"/>
                    <w:left w:val="single" w:sz="4" w:space="0" w:color="auto"/>
                    <w:bottom w:val="single" w:sz="4" w:space="0" w:color="auto"/>
                    <w:right w:val="single" w:sz="4" w:space="0" w:color="auto"/>
                  </w:tcBorders>
                </w:tcPr>
                <w:p w14:paraId="382C4DE2"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7C4B2840"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2D3F9BDD"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EXPERIENŢĂ</w:t>
                  </w:r>
                </w:p>
              </w:tc>
            </w:tr>
            <w:tr w:rsidR="0045376F" w:rsidRPr="00415A37" w14:paraId="63CB4B6D"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6A541D94"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Data start</w:t>
                  </w:r>
                </w:p>
              </w:tc>
              <w:tc>
                <w:tcPr>
                  <w:tcW w:w="7858" w:type="dxa"/>
                  <w:tcBorders>
                    <w:top w:val="single" w:sz="4" w:space="0" w:color="auto"/>
                    <w:left w:val="single" w:sz="4" w:space="0" w:color="auto"/>
                    <w:bottom w:val="single" w:sz="4" w:space="0" w:color="auto"/>
                    <w:right w:val="single" w:sz="4" w:space="0" w:color="auto"/>
                  </w:tcBorders>
                </w:tcPr>
                <w:p w14:paraId="37FF9A32"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64736978"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09197795"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Data finalizare</w:t>
                  </w:r>
                </w:p>
              </w:tc>
              <w:tc>
                <w:tcPr>
                  <w:tcW w:w="7858" w:type="dxa"/>
                  <w:tcBorders>
                    <w:top w:val="single" w:sz="4" w:space="0" w:color="auto"/>
                    <w:left w:val="single" w:sz="4" w:space="0" w:color="auto"/>
                    <w:bottom w:val="single" w:sz="4" w:space="0" w:color="auto"/>
                    <w:right w:val="single" w:sz="4" w:space="0" w:color="auto"/>
                  </w:tcBorders>
                </w:tcPr>
                <w:p w14:paraId="310D4095"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77DD5546"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3AA21C87"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Instituţie</w:t>
                  </w:r>
                </w:p>
              </w:tc>
              <w:tc>
                <w:tcPr>
                  <w:tcW w:w="7858" w:type="dxa"/>
                  <w:tcBorders>
                    <w:top w:val="single" w:sz="4" w:space="0" w:color="auto"/>
                    <w:left w:val="single" w:sz="4" w:space="0" w:color="auto"/>
                    <w:bottom w:val="single" w:sz="4" w:space="0" w:color="auto"/>
                    <w:right w:val="single" w:sz="4" w:space="0" w:color="auto"/>
                  </w:tcBorders>
                </w:tcPr>
                <w:p w14:paraId="782D2B26"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2D701C12"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011D6408"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Adresă</w:t>
                  </w:r>
                </w:p>
              </w:tc>
              <w:tc>
                <w:tcPr>
                  <w:tcW w:w="7858" w:type="dxa"/>
                  <w:tcBorders>
                    <w:top w:val="single" w:sz="4" w:space="0" w:color="auto"/>
                    <w:left w:val="single" w:sz="4" w:space="0" w:color="auto"/>
                    <w:bottom w:val="single" w:sz="4" w:space="0" w:color="auto"/>
                    <w:right w:val="single" w:sz="4" w:space="0" w:color="auto"/>
                  </w:tcBorders>
                </w:tcPr>
                <w:p w14:paraId="5F933549"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36A07AE3"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40F1A8B8"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 xml:space="preserve">Funcţie/poziţie </w:t>
                  </w:r>
                </w:p>
              </w:tc>
              <w:tc>
                <w:tcPr>
                  <w:tcW w:w="7858" w:type="dxa"/>
                  <w:tcBorders>
                    <w:top w:val="single" w:sz="4" w:space="0" w:color="auto"/>
                    <w:left w:val="single" w:sz="4" w:space="0" w:color="auto"/>
                    <w:bottom w:val="single" w:sz="4" w:space="0" w:color="auto"/>
                    <w:right w:val="single" w:sz="4" w:space="0" w:color="auto"/>
                  </w:tcBorders>
                </w:tcPr>
                <w:p w14:paraId="11E26DF1"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57FC435C"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4597231E"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 xml:space="preserve">Detalii </w:t>
                  </w:r>
                </w:p>
              </w:tc>
              <w:tc>
                <w:tcPr>
                  <w:tcW w:w="7858" w:type="dxa"/>
                  <w:tcBorders>
                    <w:top w:val="single" w:sz="4" w:space="0" w:color="auto"/>
                    <w:left w:val="single" w:sz="4" w:space="0" w:color="auto"/>
                    <w:bottom w:val="single" w:sz="4" w:space="0" w:color="auto"/>
                    <w:right w:val="single" w:sz="4" w:space="0" w:color="auto"/>
                  </w:tcBorders>
                </w:tcPr>
                <w:p w14:paraId="522B08C5"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375E0F6F"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03B0F971"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COMPETENŢE</w:t>
                  </w:r>
                </w:p>
              </w:tc>
            </w:tr>
            <w:tr w:rsidR="0045376F" w:rsidRPr="00415A37" w14:paraId="41785357"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2E82F5AF"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 xml:space="preserve">Denumire </w:t>
                  </w:r>
                </w:p>
              </w:tc>
              <w:tc>
                <w:tcPr>
                  <w:tcW w:w="7858" w:type="dxa"/>
                  <w:tcBorders>
                    <w:top w:val="single" w:sz="4" w:space="0" w:color="auto"/>
                    <w:left w:val="single" w:sz="4" w:space="0" w:color="auto"/>
                    <w:bottom w:val="single" w:sz="4" w:space="0" w:color="auto"/>
                    <w:right w:val="single" w:sz="4" w:space="0" w:color="auto"/>
                  </w:tcBorders>
                </w:tcPr>
                <w:p w14:paraId="711804AD"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6782F3BF"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4021F910"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725CA716"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p>
              </w:tc>
            </w:tr>
            <w:tr w:rsidR="0045376F" w:rsidRPr="00415A37" w14:paraId="19A12025" w14:textId="77777777" w:rsidTr="00ED1484">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25CDD0DD"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 xml:space="preserve">LIMBI STRĂINE CUNOSCUTE </w:t>
                  </w:r>
                </w:p>
                <w:p w14:paraId="63D26608" w14:textId="77777777" w:rsidR="0045376F" w:rsidRPr="00415A37" w:rsidRDefault="0045376F" w:rsidP="007A424D">
                  <w:pPr>
                    <w:pStyle w:val="instruct"/>
                    <w:spacing w:before="0" w:after="0" w:line="276" w:lineRule="auto"/>
                    <w:jc w:val="center"/>
                    <w:rPr>
                      <w:rFonts w:ascii="Times New Roman" w:hAnsi="Times New Roman" w:cs="Times New Roman"/>
                      <w:b/>
                      <w:i w:val="0"/>
                      <w:iCs w:val="0"/>
                      <w:sz w:val="24"/>
                      <w:szCs w:val="24"/>
                    </w:rPr>
                  </w:pPr>
                  <w:r w:rsidRPr="00415A37">
                    <w:rPr>
                      <w:rFonts w:ascii="Times New Roman" w:hAnsi="Times New Roman" w:cs="Times New Roman"/>
                      <w:b/>
                      <w:i w:val="0"/>
                      <w:iCs w:val="0"/>
                      <w:sz w:val="24"/>
                      <w:szCs w:val="24"/>
                    </w:rPr>
                    <w:t>Se va completa în mod similar pentru fiecare limbă străină cunoscută</w:t>
                  </w:r>
                </w:p>
              </w:tc>
            </w:tr>
            <w:tr w:rsidR="0045376F" w:rsidRPr="00415A37" w14:paraId="201B87EF"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555AD9BF"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r w:rsidRPr="00415A37">
                    <w:rPr>
                      <w:rFonts w:ascii="Times New Roman" w:hAnsi="Times New Roman" w:cs="Times New Roman"/>
                      <w:i w:val="0"/>
                      <w:iCs w:val="0"/>
                      <w:sz w:val="24"/>
                      <w:szCs w:val="24"/>
                    </w:rPr>
                    <w:t>Limba 1</w:t>
                  </w:r>
                </w:p>
              </w:tc>
              <w:tc>
                <w:tcPr>
                  <w:tcW w:w="7858" w:type="dxa"/>
                  <w:tcBorders>
                    <w:top w:val="single" w:sz="4" w:space="0" w:color="auto"/>
                    <w:left w:val="single" w:sz="4" w:space="0" w:color="auto"/>
                    <w:bottom w:val="single" w:sz="4" w:space="0" w:color="auto"/>
                    <w:right w:val="single" w:sz="4" w:space="0" w:color="auto"/>
                  </w:tcBorders>
                </w:tcPr>
                <w:p w14:paraId="196057F8" w14:textId="77777777" w:rsidR="0045376F" w:rsidRPr="00415A37" w:rsidRDefault="0045376F" w:rsidP="007A424D">
                  <w:pPr>
                    <w:pStyle w:val="instruct"/>
                    <w:spacing w:before="0" w:after="0" w:line="276" w:lineRule="auto"/>
                    <w:rPr>
                      <w:rFonts w:ascii="Times New Roman" w:hAnsi="Times New Roman" w:cs="Times New Roman"/>
                      <w:i w:val="0"/>
                      <w:iCs w:val="0"/>
                      <w:sz w:val="24"/>
                      <w:szCs w:val="24"/>
                    </w:rPr>
                  </w:pPr>
                </w:p>
              </w:tc>
            </w:tr>
            <w:tr w:rsidR="0045376F" w:rsidRPr="00415A37" w14:paraId="495AE005"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5B3A9033"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 xml:space="preserve">Înțelegere </w:t>
                  </w:r>
                </w:p>
              </w:tc>
              <w:tc>
                <w:tcPr>
                  <w:tcW w:w="7858" w:type="dxa"/>
                  <w:tcBorders>
                    <w:top w:val="single" w:sz="4" w:space="0" w:color="auto"/>
                    <w:left w:val="single" w:sz="4" w:space="0" w:color="auto"/>
                    <w:bottom w:val="single" w:sz="4" w:space="0" w:color="auto"/>
                    <w:right w:val="single" w:sz="4" w:space="0" w:color="auto"/>
                  </w:tcBorders>
                </w:tcPr>
                <w:p w14:paraId="70BACD17"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Se va detalia nivelul de ascultare și scriere</w:t>
                  </w:r>
                </w:p>
              </w:tc>
            </w:tr>
            <w:tr w:rsidR="0045376F" w:rsidRPr="00415A37" w14:paraId="1A36B80F"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3E50F29D"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Vorbire</w:t>
                  </w:r>
                </w:p>
              </w:tc>
              <w:tc>
                <w:tcPr>
                  <w:tcW w:w="7858" w:type="dxa"/>
                  <w:tcBorders>
                    <w:top w:val="single" w:sz="4" w:space="0" w:color="auto"/>
                    <w:left w:val="single" w:sz="4" w:space="0" w:color="auto"/>
                    <w:bottom w:val="single" w:sz="4" w:space="0" w:color="auto"/>
                    <w:right w:val="single" w:sz="4" w:space="0" w:color="auto"/>
                  </w:tcBorders>
                </w:tcPr>
                <w:p w14:paraId="42783FDC"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Se va detalia nivelul de conversatie și pronunție</w:t>
                  </w:r>
                </w:p>
              </w:tc>
            </w:tr>
            <w:tr w:rsidR="0045376F" w:rsidRPr="00415A37" w14:paraId="484DE455" w14:textId="77777777" w:rsidTr="00ED1484">
              <w:trPr>
                <w:jc w:val="center"/>
              </w:trPr>
              <w:tc>
                <w:tcPr>
                  <w:tcW w:w="2122" w:type="dxa"/>
                  <w:tcBorders>
                    <w:top w:val="single" w:sz="4" w:space="0" w:color="auto"/>
                    <w:left w:val="single" w:sz="4" w:space="0" w:color="auto"/>
                    <w:bottom w:val="single" w:sz="4" w:space="0" w:color="auto"/>
                    <w:right w:val="single" w:sz="4" w:space="0" w:color="auto"/>
                  </w:tcBorders>
                </w:tcPr>
                <w:p w14:paraId="403FE8D2"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Scriere</w:t>
                  </w:r>
                </w:p>
              </w:tc>
              <w:tc>
                <w:tcPr>
                  <w:tcW w:w="7858" w:type="dxa"/>
                  <w:tcBorders>
                    <w:top w:val="single" w:sz="4" w:space="0" w:color="auto"/>
                    <w:left w:val="single" w:sz="4" w:space="0" w:color="auto"/>
                    <w:bottom w:val="single" w:sz="4" w:space="0" w:color="auto"/>
                    <w:right w:val="single" w:sz="4" w:space="0" w:color="auto"/>
                  </w:tcBorders>
                </w:tcPr>
                <w:p w14:paraId="6ED3A42A" w14:textId="77777777" w:rsidR="0045376F" w:rsidRPr="00415A37" w:rsidRDefault="0045376F" w:rsidP="007A424D">
                  <w:pPr>
                    <w:pStyle w:val="instruct"/>
                    <w:spacing w:before="0" w:after="0" w:line="276" w:lineRule="auto"/>
                    <w:rPr>
                      <w:rFonts w:ascii="Times New Roman" w:hAnsi="Times New Roman" w:cs="Times New Roman"/>
                      <w:iCs w:val="0"/>
                      <w:sz w:val="24"/>
                      <w:szCs w:val="24"/>
                    </w:rPr>
                  </w:pPr>
                  <w:r w:rsidRPr="00415A37">
                    <w:rPr>
                      <w:rFonts w:ascii="Times New Roman" w:hAnsi="Times New Roman" w:cs="Times New Roman"/>
                      <w:iCs w:val="0"/>
                      <w:sz w:val="24"/>
                      <w:szCs w:val="24"/>
                    </w:rPr>
                    <w:t>Se va detalia nivelul de scriere</w:t>
                  </w:r>
                </w:p>
              </w:tc>
            </w:tr>
          </w:tbl>
          <w:p w14:paraId="6F3D5B21" w14:textId="77777777" w:rsidR="0045376F" w:rsidRPr="00415A37" w:rsidRDefault="0045376F" w:rsidP="007A424D">
            <w:pPr>
              <w:spacing w:line="276" w:lineRule="auto"/>
              <w:rPr>
                <w:rFonts w:cs="Times New Roman"/>
                <w:color w:val="auto"/>
              </w:rPr>
            </w:pPr>
          </w:p>
        </w:tc>
      </w:tr>
    </w:tbl>
    <w:p w14:paraId="22E9263D" w14:textId="77777777" w:rsidR="0045376F" w:rsidRPr="00415A37" w:rsidRDefault="0045376F" w:rsidP="007A424D">
      <w:pPr>
        <w:spacing w:line="276" w:lineRule="auto"/>
        <w:rPr>
          <w:rFonts w:cs="Times New Roman"/>
          <w:color w:val="auto"/>
        </w:rPr>
      </w:pPr>
    </w:p>
    <w:p w14:paraId="656CA6C2"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1" w:name="_Toc442706943"/>
      <w:r w:rsidRPr="00415A37">
        <w:rPr>
          <w:rFonts w:ascii="Times New Roman" w:hAnsi="Times New Roman"/>
          <w:b/>
          <w:color w:val="auto"/>
        </w:rPr>
        <w:t xml:space="preserve"> Resurse materiale implicate</w:t>
      </w:r>
      <w:bookmarkEnd w:id="211"/>
    </w:p>
    <w:p w14:paraId="14464DF3" w14:textId="77777777" w:rsidR="0045376F" w:rsidRPr="00415A37" w:rsidRDefault="0045376F" w:rsidP="007A424D">
      <w:pPr>
        <w:widowControl/>
        <w:spacing w:line="276" w:lineRule="auto"/>
        <w:jc w:val="both"/>
        <w:rPr>
          <w:rFonts w:cs="Times New Roman"/>
          <w:b/>
          <w:color w:val="auto"/>
        </w:rPr>
      </w:pPr>
      <w:r w:rsidRPr="00415A37">
        <w:rPr>
          <w:rFonts w:cs="Times New Roman"/>
          <w:b/>
          <w:color w:val="auto"/>
        </w:rPr>
        <w:t xml:space="preserve">Lista cu resursele materiale implicate este estimativă la depunerea cererii de finanțare și este obligatorie la depunerea documentatiei tehnice. </w:t>
      </w:r>
    </w:p>
    <w:p w14:paraId="68292536" w14:textId="77777777" w:rsidR="0045376F" w:rsidRPr="00415A37" w:rsidRDefault="0045376F" w:rsidP="007A424D">
      <w:pPr>
        <w:shd w:val="clear" w:color="auto" w:fill="FBFBFB"/>
        <w:spacing w:line="276" w:lineRule="auto"/>
        <w:rPr>
          <w:rFonts w:cs="Times New Roman"/>
          <w:color w:val="FF0000"/>
        </w:rPr>
      </w:pPr>
      <w:r w:rsidRPr="00415A37">
        <w:rPr>
          <w:rFonts w:cs="Times New Roman"/>
          <w:bCs/>
          <w:color w:val="auto"/>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1"/>
      </w:tblGrid>
      <w:tr w:rsidR="0045376F" w:rsidRPr="00415A37" w14:paraId="6611D268" w14:textId="77777777" w:rsidTr="00ED1484">
        <w:tc>
          <w:tcPr>
            <w:tcW w:w="9288" w:type="dxa"/>
          </w:tcPr>
          <w:p w14:paraId="0D8582D4" w14:textId="77777777" w:rsidR="0045376F" w:rsidRPr="00415A37" w:rsidRDefault="0045376F" w:rsidP="007A424D">
            <w:pPr>
              <w:spacing w:line="276" w:lineRule="auto"/>
              <w:rPr>
                <w:rFonts w:cs="Times New Roman"/>
                <w:bCs/>
                <w:i/>
                <w:color w:val="auto"/>
              </w:rPr>
            </w:pPr>
            <w:r w:rsidRPr="00415A37">
              <w:rPr>
                <w:rFonts w:cs="Times New Roman"/>
                <w:bCs/>
                <w:i/>
                <w:color w:val="auto"/>
              </w:rPr>
              <w:t>Se va completa în mod similar pentru fiecare locaţie implicată în proiect</w:t>
            </w:r>
          </w:p>
          <w:p w14:paraId="55F8BC4E" w14:textId="77777777" w:rsidR="0045376F" w:rsidRPr="00415A37" w:rsidRDefault="0045376F" w:rsidP="007A424D">
            <w:pPr>
              <w:spacing w:line="276" w:lineRule="auto"/>
              <w:rPr>
                <w:rFonts w:cs="Times New Roman"/>
                <w:i/>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45376F" w:rsidRPr="00415A37" w14:paraId="056232A1" w14:textId="77777777" w:rsidTr="00ED1484">
              <w:tc>
                <w:tcPr>
                  <w:tcW w:w="2263" w:type="dxa"/>
                  <w:tcBorders>
                    <w:top w:val="single" w:sz="4" w:space="0" w:color="auto"/>
                    <w:left w:val="single" w:sz="4" w:space="0" w:color="auto"/>
                    <w:bottom w:val="single" w:sz="4" w:space="0" w:color="auto"/>
                    <w:right w:val="single" w:sz="4" w:space="0" w:color="auto"/>
                  </w:tcBorders>
                </w:tcPr>
                <w:p w14:paraId="425CEC81" w14:textId="77777777" w:rsidR="0045376F" w:rsidRPr="00415A37" w:rsidRDefault="0045376F" w:rsidP="007A424D">
                  <w:pPr>
                    <w:spacing w:line="276" w:lineRule="auto"/>
                    <w:rPr>
                      <w:rFonts w:cs="Times New Roman"/>
                      <w:color w:val="auto"/>
                    </w:rPr>
                  </w:pPr>
                  <w:r w:rsidRPr="00415A37">
                    <w:rPr>
                      <w:rFonts w:cs="Times New Roman"/>
                      <w:color w:val="auto"/>
                    </w:rPr>
                    <w:t>Adresa</w:t>
                  </w:r>
                </w:p>
              </w:tc>
              <w:tc>
                <w:tcPr>
                  <w:tcW w:w="7797" w:type="dxa"/>
                  <w:tcBorders>
                    <w:top w:val="single" w:sz="4" w:space="0" w:color="auto"/>
                    <w:left w:val="single" w:sz="4" w:space="0" w:color="auto"/>
                    <w:bottom w:val="single" w:sz="4" w:space="0" w:color="auto"/>
                    <w:right w:val="single" w:sz="4" w:space="0" w:color="auto"/>
                  </w:tcBorders>
                </w:tcPr>
                <w:p w14:paraId="01E9E77C" w14:textId="77777777" w:rsidR="0045376F" w:rsidRPr="00415A37" w:rsidRDefault="0045376F" w:rsidP="007A424D">
                  <w:pPr>
                    <w:spacing w:line="276" w:lineRule="auto"/>
                    <w:ind w:right="601"/>
                    <w:jc w:val="both"/>
                    <w:rPr>
                      <w:rFonts w:cs="Times New Roman"/>
                      <w:i/>
                      <w:color w:val="auto"/>
                    </w:rPr>
                  </w:pPr>
                  <w:r w:rsidRPr="00415A37">
                    <w:rPr>
                      <w:rFonts w:cs="Times New Roman"/>
                      <w:i/>
                      <w:color w:val="auto"/>
                    </w:rPr>
                    <w:t xml:space="preserve">Se va completa cu date referitoare la proveniența resursei, fie cu adresa exactă unde este localizată </w:t>
                  </w:r>
                </w:p>
              </w:tc>
            </w:tr>
            <w:tr w:rsidR="0045376F" w:rsidRPr="00415A37" w14:paraId="4263927F" w14:textId="77777777" w:rsidTr="00ED1484">
              <w:tc>
                <w:tcPr>
                  <w:tcW w:w="2263" w:type="dxa"/>
                  <w:tcBorders>
                    <w:top w:val="single" w:sz="4" w:space="0" w:color="auto"/>
                    <w:left w:val="single" w:sz="4" w:space="0" w:color="auto"/>
                    <w:bottom w:val="single" w:sz="4" w:space="0" w:color="auto"/>
                    <w:right w:val="single" w:sz="4" w:space="0" w:color="auto"/>
                  </w:tcBorders>
                </w:tcPr>
                <w:p w14:paraId="233CEEE8" w14:textId="77777777" w:rsidR="0045376F" w:rsidRPr="00415A37" w:rsidRDefault="0045376F" w:rsidP="007A424D">
                  <w:pPr>
                    <w:spacing w:line="276" w:lineRule="auto"/>
                    <w:rPr>
                      <w:rFonts w:cs="Times New Roman"/>
                      <w:color w:val="auto"/>
                    </w:rPr>
                  </w:pPr>
                  <w:r w:rsidRPr="00415A37">
                    <w:rPr>
                      <w:rFonts w:cs="Times New Roman"/>
                      <w:color w:val="auto"/>
                    </w:rPr>
                    <w:t>Extra info</w:t>
                  </w:r>
                </w:p>
              </w:tc>
              <w:tc>
                <w:tcPr>
                  <w:tcW w:w="7797" w:type="dxa"/>
                  <w:tcBorders>
                    <w:top w:val="single" w:sz="4" w:space="0" w:color="auto"/>
                    <w:left w:val="single" w:sz="4" w:space="0" w:color="auto"/>
                    <w:bottom w:val="single" w:sz="4" w:space="0" w:color="auto"/>
                    <w:right w:val="single" w:sz="4" w:space="0" w:color="auto"/>
                  </w:tcBorders>
                </w:tcPr>
                <w:p w14:paraId="73A60F63" w14:textId="77777777" w:rsidR="0045376F" w:rsidRPr="00415A37" w:rsidRDefault="0045376F" w:rsidP="007A424D">
                  <w:pPr>
                    <w:spacing w:line="276" w:lineRule="auto"/>
                    <w:rPr>
                      <w:rFonts w:cs="Times New Roman"/>
                      <w:i/>
                      <w:color w:val="auto"/>
                    </w:rPr>
                  </w:pPr>
                  <w:r w:rsidRPr="00415A37">
                    <w:rPr>
                      <w:rFonts w:cs="Times New Roman"/>
                      <w:i/>
                      <w:color w:val="auto"/>
                    </w:rPr>
                    <w:t xml:space="preserve">Se va completa cu informații suplimentare relevante referitoare la resursa </w:t>
                  </w:r>
                  <w:r w:rsidRPr="00415A37">
                    <w:rPr>
                      <w:rFonts w:cs="Times New Roman"/>
                      <w:i/>
                      <w:color w:val="auto"/>
                    </w:rPr>
                    <w:lastRenderedPageBreak/>
                    <w:t>materială</w:t>
                  </w:r>
                </w:p>
                <w:p w14:paraId="44A9471B" w14:textId="77777777" w:rsidR="0045376F" w:rsidRPr="00415A37" w:rsidRDefault="0045376F" w:rsidP="007A424D">
                  <w:pPr>
                    <w:spacing w:line="276" w:lineRule="auto"/>
                    <w:rPr>
                      <w:rFonts w:cs="Times New Roman"/>
                      <w:i/>
                      <w:color w:val="auto"/>
                    </w:rPr>
                  </w:pPr>
                  <w:r w:rsidRPr="00415A37">
                    <w:rPr>
                      <w:rFonts w:cs="Times New Roman"/>
                      <w:i/>
                      <w:color w:val="auto"/>
                    </w:rPr>
                    <w:t>Se vor preciza resursele materiale aferente activităţilor prevăzute prin proiect:</w:t>
                  </w:r>
                </w:p>
                <w:p w14:paraId="2D19BBE3" w14:textId="77777777" w:rsidR="0045376F" w:rsidRPr="00415A37" w:rsidRDefault="0045376F" w:rsidP="007A424D">
                  <w:pPr>
                    <w:widowControl/>
                    <w:numPr>
                      <w:ilvl w:val="0"/>
                      <w:numId w:val="31"/>
                    </w:numPr>
                    <w:spacing w:line="276" w:lineRule="auto"/>
                    <w:ind w:right="743"/>
                    <w:jc w:val="both"/>
                    <w:rPr>
                      <w:rFonts w:cs="Times New Roman"/>
                      <w:i/>
                      <w:color w:val="auto"/>
                    </w:rPr>
                  </w:pPr>
                  <w:r w:rsidRPr="00415A37">
                    <w:rPr>
                      <w:rFonts w:cs="Times New Roman"/>
                      <w:i/>
                      <w:color w:val="auto"/>
                    </w:rPr>
                    <w:t xml:space="preserve">informațiile privind terenul și/sau clădirile unde urmează a se realiza investiția, </w:t>
                  </w:r>
                </w:p>
                <w:p w14:paraId="4F49CE94" w14:textId="77777777" w:rsidR="0045376F" w:rsidRPr="00415A37" w:rsidRDefault="0045376F" w:rsidP="007A424D">
                  <w:pPr>
                    <w:spacing w:line="276" w:lineRule="auto"/>
                    <w:ind w:right="743"/>
                    <w:jc w:val="both"/>
                    <w:rPr>
                      <w:rFonts w:cs="Times New Roman"/>
                      <w:i/>
                      <w:color w:val="auto"/>
                    </w:rPr>
                  </w:pPr>
                  <w:r w:rsidRPr="00415A37">
                    <w:rPr>
                      <w:rFonts w:cs="Times New Roman"/>
                      <w:i/>
                      <w:color w:val="auto"/>
                    </w:rPr>
                    <w:t xml:space="preserve">Pentru proiectele ce prevăd lucrări de infrastructură se va menționa inclusiv nr. cadastral și suprafața terenului pe care se realizează investiția. </w:t>
                  </w:r>
                </w:p>
                <w:p w14:paraId="5D86D8CF" w14:textId="77777777" w:rsidR="0045376F" w:rsidRPr="00415A37" w:rsidRDefault="0045376F" w:rsidP="007A424D">
                  <w:pPr>
                    <w:spacing w:line="276" w:lineRule="auto"/>
                    <w:ind w:right="743"/>
                    <w:jc w:val="both"/>
                    <w:rPr>
                      <w:rFonts w:cs="Times New Roman"/>
                      <w:i/>
                      <w:color w:val="auto"/>
                    </w:rPr>
                  </w:pPr>
                  <w:r w:rsidRPr="00415A37">
                    <w:rPr>
                      <w:rFonts w:cs="Times New Roman"/>
                      <w:i/>
                      <w:color w:val="auto"/>
                    </w:rPr>
                    <w:t xml:space="preserve">În cazul în care pe terenul respectiv există mai multe construcții se vor menționa care sunt construcțiile pe care se va interveni prin proiect. </w:t>
                  </w:r>
                </w:p>
                <w:p w14:paraId="19385D43" w14:textId="77777777" w:rsidR="0045376F" w:rsidRPr="00415A37" w:rsidRDefault="0045376F" w:rsidP="007A424D">
                  <w:pPr>
                    <w:spacing w:line="276" w:lineRule="auto"/>
                    <w:ind w:right="743"/>
                    <w:jc w:val="both"/>
                    <w:rPr>
                      <w:rFonts w:cs="Times New Roman"/>
                      <w:i/>
                      <w:color w:val="auto"/>
                    </w:rPr>
                  </w:pPr>
                  <w:r w:rsidRPr="00415A37">
                    <w:rPr>
                      <w:rFonts w:cs="Times New Roman"/>
                      <w:i/>
                      <w:color w:val="auto"/>
                    </w:rPr>
                    <w:t>În cazul în care proiectul vizează mai multe suprafețe de teren, se va preciza nr. cadastral pentru fiecare dintre acestea (ex. arii naturale protejate, situri contaminate, prevenirea inundațiilor etc.).</w:t>
                  </w:r>
                </w:p>
                <w:p w14:paraId="225E8193" w14:textId="77777777" w:rsidR="0045376F" w:rsidRPr="00415A37" w:rsidRDefault="0045376F" w:rsidP="007A424D">
                  <w:pPr>
                    <w:spacing w:line="276" w:lineRule="auto"/>
                    <w:ind w:right="743"/>
                    <w:jc w:val="both"/>
                    <w:rPr>
                      <w:rFonts w:cs="Times New Roman"/>
                      <w:i/>
                      <w:color w:val="auto"/>
                    </w:rPr>
                  </w:pPr>
                  <w:r w:rsidRPr="00415A37">
                    <w:rPr>
                      <w:rFonts w:cs="Times New Roman"/>
                      <w:i/>
                      <w:color w:val="auto"/>
                    </w:rPr>
                    <w:t>Se va menționa numărul, data și tipul documentului prin care se constituie dreptul de a realiza implementarea proiectului, în conformitate cu prevederile ghidului general/specifice.</w:t>
                  </w:r>
                </w:p>
                <w:p w14:paraId="1E9D9AA7" w14:textId="77777777" w:rsidR="0045376F" w:rsidRPr="00415A37" w:rsidRDefault="0045376F" w:rsidP="007A424D">
                  <w:pPr>
                    <w:widowControl/>
                    <w:numPr>
                      <w:ilvl w:val="0"/>
                      <w:numId w:val="31"/>
                    </w:numPr>
                    <w:spacing w:line="276" w:lineRule="auto"/>
                    <w:ind w:right="743"/>
                    <w:jc w:val="both"/>
                    <w:rPr>
                      <w:rFonts w:cs="Times New Roman"/>
                      <w:i/>
                      <w:color w:val="auto"/>
                    </w:rPr>
                  </w:pPr>
                  <w:r w:rsidRPr="00415A37">
                    <w:rPr>
                      <w:rFonts w:cs="Times New Roman"/>
                      <w:i/>
                      <w:color w:val="auto"/>
                    </w:rPr>
                    <w:t xml:space="preserve">dotările, echipamente IT deţinute şi utilizate pentru implementarea proiectului, alte tipuri de echipamente specifice domeniului de finanțare; </w:t>
                  </w:r>
                </w:p>
                <w:p w14:paraId="1F42BFA1" w14:textId="77777777" w:rsidR="0045376F" w:rsidRPr="00415A37" w:rsidRDefault="0045376F" w:rsidP="007A424D">
                  <w:pPr>
                    <w:spacing w:line="276" w:lineRule="auto"/>
                    <w:ind w:right="743"/>
                    <w:jc w:val="both"/>
                    <w:rPr>
                      <w:rFonts w:cs="Times New Roman"/>
                      <w:i/>
                      <w:color w:val="auto"/>
                    </w:rPr>
                  </w:pPr>
                </w:p>
                <w:p w14:paraId="5EBE377D" w14:textId="77777777" w:rsidR="0045376F" w:rsidRPr="00415A37" w:rsidRDefault="0045376F" w:rsidP="007A424D">
                  <w:pPr>
                    <w:spacing w:line="276" w:lineRule="auto"/>
                    <w:ind w:right="743"/>
                    <w:jc w:val="both"/>
                    <w:rPr>
                      <w:rFonts w:cs="Times New Roman"/>
                      <w:color w:val="auto"/>
                    </w:rPr>
                  </w:pPr>
                  <w:r w:rsidRPr="00415A37">
                    <w:rPr>
                      <w:rFonts w:cs="Times New Roman"/>
                      <w:i/>
                      <w:color w:val="auto"/>
                    </w:rPr>
                    <w:t>se va menționa care dintre echipamentele existente se vor folosi în cadrul proiectului şi pentru ce activităţi, justificaţi pe scurt necesitatea achiziţionării noilor echipamente şi pentru care activităţi sunt ele necesare</w:t>
                  </w:r>
                </w:p>
              </w:tc>
            </w:tr>
            <w:tr w:rsidR="0045376F" w:rsidRPr="00415A37" w14:paraId="328272EF" w14:textId="77777777" w:rsidTr="00ED1484">
              <w:tc>
                <w:tcPr>
                  <w:tcW w:w="2263" w:type="dxa"/>
                  <w:tcBorders>
                    <w:top w:val="single" w:sz="4" w:space="0" w:color="auto"/>
                    <w:left w:val="single" w:sz="4" w:space="0" w:color="auto"/>
                    <w:bottom w:val="single" w:sz="4" w:space="0" w:color="auto"/>
                    <w:right w:val="single" w:sz="4" w:space="0" w:color="auto"/>
                  </w:tcBorders>
                </w:tcPr>
                <w:p w14:paraId="00F7F50C" w14:textId="77777777" w:rsidR="0045376F" w:rsidRPr="00415A37" w:rsidRDefault="0045376F" w:rsidP="007A424D">
                  <w:pPr>
                    <w:spacing w:line="276" w:lineRule="auto"/>
                    <w:rPr>
                      <w:rFonts w:cs="Times New Roman"/>
                      <w:color w:val="auto"/>
                    </w:rPr>
                  </w:pPr>
                  <w:r w:rsidRPr="00415A37">
                    <w:rPr>
                      <w:rFonts w:cs="Times New Roman"/>
                      <w:color w:val="auto"/>
                    </w:rPr>
                    <w:lastRenderedPageBreak/>
                    <w:t>COD ȚARĂ</w:t>
                  </w:r>
                </w:p>
              </w:tc>
              <w:tc>
                <w:tcPr>
                  <w:tcW w:w="7797" w:type="dxa"/>
                  <w:tcBorders>
                    <w:top w:val="single" w:sz="4" w:space="0" w:color="auto"/>
                    <w:left w:val="single" w:sz="4" w:space="0" w:color="auto"/>
                    <w:bottom w:val="single" w:sz="4" w:space="0" w:color="auto"/>
                    <w:right w:val="single" w:sz="4" w:space="0" w:color="auto"/>
                  </w:tcBorders>
                </w:tcPr>
                <w:p w14:paraId="438077D8" w14:textId="77777777" w:rsidR="0045376F" w:rsidRPr="00415A37" w:rsidRDefault="0045376F" w:rsidP="007A424D">
                  <w:pPr>
                    <w:spacing w:line="276" w:lineRule="auto"/>
                    <w:rPr>
                      <w:rFonts w:cs="Times New Roman"/>
                      <w:color w:val="auto"/>
                    </w:rPr>
                  </w:pPr>
                </w:p>
              </w:tc>
            </w:tr>
            <w:tr w:rsidR="0045376F" w:rsidRPr="00415A37" w14:paraId="5283EC66" w14:textId="77777777" w:rsidTr="00ED1484">
              <w:tc>
                <w:tcPr>
                  <w:tcW w:w="2263" w:type="dxa"/>
                  <w:tcBorders>
                    <w:top w:val="single" w:sz="4" w:space="0" w:color="auto"/>
                    <w:left w:val="single" w:sz="4" w:space="0" w:color="auto"/>
                    <w:bottom w:val="single" w:sz="4" w:space="0" w:color="auto"/>
                    <w:right w:val="single" w:sz="4" w:space="0" w:color="auto"/>
                  </w:tcBorders>
                </w:tcPr>
                <w:p w14:paraId="51801B7B" w14:textId="77777777" w:rsidR="0045376F" w:rsidRPr="00415A37" w:rsidRDefault="0045376F" w:rsidP="007A424D">
                  <w:pPr>
                    <w:spacing w:line="276" w:lineRule="auto"/>
                    <w:rPr>
                      <w:rFonts w:cs="Times New Roman"/>
                      <w:color w:val="auto"/>
                    </w:rPr>
                  </w:pPr>
                  <w:r w:rsidRPr="00415A37">
                    <w:rPr>
                      <w:rFonts w:cs="Times New Roman"/>
                      <w:color w:val="auto"/>
                    </w:rPr>
                    <w:t>ȚARĂ</w:t>
                  </w:r>
                </w:p>
              </w:tc>
              <w:tc>
                <w:tcPr>
                  <w:tcW w:w="7797" w:type="dxa"/>
                  <w:tcBorders>
                    <w:top w:val="single" w:sz="4" w:space="0" w:color="auto"/>
                    <w:left w:val="single" w:sz="4" w:space="0" w:color="auto"/>
                    <w:bottom w:val="single" w:sz="4" w:space="0" w:color="auto"/>
                    <w:right w:val="single" w:sz="4" w:space="0" w:color="auto"/>
                  </w:tcBorders>
                </w:tcPr>
                <w:p w14:paraId="3AAB23A9" w14:textId="77777777" w:rsidR="0045376F" w:rsidRPr="00415A37" w:rsidRDefault="0045376F" w:rsidP="007A424D">
                  <w:pPr>
                    <w:spacing w:line="276" w:lineRule="auto"/>
                    <w:rPr>
                      <w:rFonts w:cs="Times New Roman"/>
                      <w:color w:val="auto"/>
                    </w:rPr>
                  </w:pPr>
                </w:p>
              </w:tc>
            </w:tr>
            <w:tr w:rsidR="0045376F" w:rsidRPr="00415A37" w14:paraId="5201B6DF" w14:textId="77777777" w:rsidTr="00ED1484">
              <w:tc>
                <w:tcPr>
                  <w:tcW w:w="2263" w:type="dxa"/>
                  <w:tcBorders>
                    <w:top w:val="single" w:sz="4" w:space="0" w:color="auto"/>
                    <w:left w:val="single" w:sz="4" w:space="0" w:color="auto"/>
                    <w:bottom w:val="single" w:sz="4" w:space="0" w:color="auto"/>
                    <w:right w:val="single" w:sz="4" w:space="0" w:color="auto"/>
                  </w:tcBorders>
                </w:tcPr>
                <w:p w14:paraId="2A10F560" w14:textId="77777777" w:rsidR="0045376F" w:rsidRPr="00415A37" w:rsidRDefault="0045376F" w:rsidP="007A424D">
                  <w:pPr>
                    <w:spacing w:line="276" w:lineRule="auto"/>
                    <w:rPr>
                      <w:rFonts w:cs="Times New Roman"/>
                      <w:color w:val="auto"/>
                    </w:rPr>
                  </w:pPr>
                  <w:r w:rsidRPr="00415A37">
                    <w:rPr>
                      <w:rFonts w:cs="Times New Roman"/>
                      <w:color w:val="auto"/>
                    </w:rPr>
                    <w:t xml:space="preserve">REGIUNE </w:t>
                  </w:r>
                </w:p>
              </w:tc>
              <w:tc>
                <w:tcPr>
                  <w:tcW w:w="7797" w:type="dxa"/>
                  <w:tcBorders>
                    <w:top w:val="single" w:sz="4" w:space="0" w:color="auto"/>
                    <w:left w:val="single" w:sz="4" w:space="0" w:color="auto"/>
                    <w:bottom w:val="single" w:sz="4" w:space="0" w:color="auto"/>
                    <w:right w:val="single" w:sz="4" w:space="0" w:color="auto"/>
                  </w:tcBorders>
                </w:tcPr>
                <w:p w14:paraId="67A22210" w14:textId="77777777" w:rsidR="0045376F" w:rsidRPr="00415A37" w:rsidRDefault="0045376F" w:rsidP="007A424D">
                  <w:pPr>
                    <w:spacing w:line="276" w:lineRule="auto"/>
                    <w:rPr>
                      <w:rFonts w:cs="Times New Roman"/>
                      <w:i/>
                      <w:color w:val="auto"/>
                    </w:rPr>
                  </w:pPr>
                  <w:r w:rsidRPr="00415A37">
                    <w:rPr>
                      <w:rFonts w:cs="Times New Roman"/>
                      <w:i/>
                      <w:color w:val="auto"/>
                    </w:rPr>
                    <w:t xml:space="preserve">Se va completa cu denumirea regiunii de dezvoltare </w:t>
                  </w:r>
                </w:p>
              </w:tc>
            </w:tr>
            <w:tr w:rsidR="0045376F" w:rsidRPr="00415A37" w14:paraId="2F26E2F1" w14:textId="77777777" w:rsidTr="00ED1484">
              <w:tc>
                <w:tcPr>
                  <w:tcW w:w="2263" w:type="dxa"/>
                  <w:tcBorders>
                    <w:top w:val="single" w:sz="4" w:space="0" w:color="auto"/>
                    <w:left w:val="single" w:sz="4" w:space="0" w:color="auto"/>
                    <w:bottom w:val="single" w:sz="4" w:space="0" w:color="auto"/>
                    <w:right w:val="single" w:sz="4" w:space="0" w:color="auto"/>
                  </w:tcBorders>
                </w:tcPr>
                <w:p w14:paraId="26D17AE8" w14:textId="77777777" w:rsidR="0045376F" w:rsidRPr="00415A37" w:rsidRDefault="0045376F" w:rsidP="007A424D">
                  <w:pPr>
                    <w:spacing w:line="276" w:lineRule="auto"/>
                    <w:rPr>
                      <w:rFonts w:cs="Times New Roman"/>
                      <w:color w:val="auto"/>
                    </w:rPr>
                  </w:pPr>
                  <w:r w:rsidRPr="00415A37">
                    <w:rPr>
                      <w:rFonts w:cs="Times New Roman"/>
                      <w:color w:val="auto"/>
                    </w:rPr>
                    <w:t>JUDEȚ</w:t>
                  </w:r>
                </w:p>
              </w:tc>
              <w:tc>
                <w:tcPr>
                  <w:tcW w:w="7797" w:type="dxa"/>
                  <w:tcBorders>
                    <w:top w:val="single" w:sz="4" w:space="0" w:color="auto"/>
                    <w:left w:val="single" w:sz="4" w:space="0" w:color="auto"/>
                    <w:bottom w:val="single" w:sz="4" w:space="0" w:color="auto"/>
                    <w:right w:val="single" w:sz="4" w:space="0" w:color="auto"/>
                  </w:tcBorders>
                </w:tcPr>
                <w:p w14:paraId="4D64CD5A" w14:textId="77777777" w:rsidR="0045376F" w:rsidRPr="00415A37" w:rsidRDefault="0045376F" w:rsidP="007A424D">
                  <w:pPr>
                    <w:spacing w:line="276" w:lineRule="auto"/>
                    <w:rPr>
                      <w:rFonts w:cs="Times New Roman"/>
                      <w:color w:val="auto"/>
                    </w:rPr>
                  </w:pPr>
                </w:p>
              </w:tc>
            </w:tr>
            <w:tr w:rsidR="0045376F" w:rsidRPr="00415A37" w14:paraId="643275CB" w14:textId="77777777" w:rsidTr="00ED1484">
              <w:tc>
                <w:tcPr>
                  <w:tcW w:w="2263" w:type="dxa"/>
                  <w:tcBorders>
                    <w:top w:val="single" w:sz="4" w:space="0" w:color="auto"/>
                    <w:left w:val="single" w:sz="4" w:space="0" w:color="auto"/>
                    <w:bottom w:val="single" w:sz="4" w:space="0" w:color="auto"/>
                    <w:right w:val="single" w:sz="4" w:space="0" w:color="auto"/>
                  </w:tcBorders>
                </w:tcPr>
                <w:p w14:paraId="01DD0AF3" w14:textId="77777777" w:rsidR="0045376F" w:rsidRPr="00415A37" w:rsidRDefault="0045376F" w:rsidP="007A424D">
                  <w:pPr>
                    <w:spacing w:line="276" w:lineRule="auto"/>
                    <w:rPr>
                      <w:rFonts w:cs="Times New Roman"/>
                      <w:color w:val="auto"/>
                    </w:rPr>
                  </w:pPr>
                  <w:r w:rsidRPr="00415A37">
                    <w:rPr>
                      <w:rFonts w:cs="Times New Roman"/>
                      <w:color w:val="auto"/>
                    </w:rPr>
                    <w:t>LOCALITATE</w:t>
                  </w:r>
                </w:p>
              </w:tc>
              <w:tc>
                <w:tcPr>
                  <w:tcW w:w="7797" w:type="dxa"/>
                  <w:tcBorders>
                    <w:top w:val="single" w:sz="4" w:space="0" w:color="auto"/>
                    <w:left w:val="single" w:sz="4" w:space="0" w:color="auto"/>
                    <w:bottom w:val="single" w:sz="4" w:space="0" w:color="auto"/>
                    <w:right w:val="single" w:sz="4" w:space="0" w:color="auto"/>
                  </w:tcBorders>
                </w:tcPr>
                <w:p w14:paraId="17F9C620" w14:textId="77777777" w:rsidR="0045376F" w:rsidRPr="00415A37" w:rsidRDefault="0045376F" w:rsidP="007A424D">
                  <w:pPr>
                    <w:spacing w:line="276" w:lineRule="auto"/>
                    <w:rPr>
                      <w:rFonts w:cs="Times New Roman"/>
                      <w:color w:val="auto"/>
                    </w:rPr>
                  </w:pPr>
                </w:p>
              </w:tc>
            </w:tr>
            <w:tr w:rsidR="0045376F" w:rsidRPr="00415A37" w14:paraId="11D90111" w14:textId="77777777" w:rsidTr="00ED1484">
              <w:tc>
                <w:tcPr>
                  <w:tcW w:w="2263" w:type="dxa"/>
                  <w:tcBorders>
                    <w:top w:val="single" w:sz="4" w:space="0" w:color="auto"/>
                    <w:left w:val="single" w:sz="4" w:space="0" w:color="auto"/>
                    <w:bottom w:val="single" w:sz="4" w:space="0" w:color="auto"/>
                    <w:right w:val="single" w:sz="4" w:space="0" w:color="auto"/>
                  </w:tcBorders>
                </w:tcPr>
                <w:p w14:paraId="7EDDD81D" w14:textId="77777777" w:rsidR="0045376F" w:rsidRPr="00415A37" w:rsidRDefault="0045376F" w:rsidP="007A424D">
                  <w:pPr>
                    <w:spacing w:line="276" w:lineRule="auto"/>
                    <w:rPr>
                      <w:rFonts w:cs="Times New Roman"/>
                      <w:color w:val="auto"/>
                    </w:rPr>
                  </w:pPr>
                  <w:r w:rsidRPr="00415A37">
                    <w:rPr>
                      <w:rFonts w:cs="Times New Roman"/>
                      <w:color w:val="auto"/>
                    </w:rPr>
                    <w:t>COD ZIP</w:t>
                  </w:r>
                </w:p>
              </w:tc>
              <w:tc>
                <w:tcPr>
                  <w:tcW w:w="7797" w:type="dxa"/>
                  <w:tcBorders>
                    <w:top w:val="single" w:sz="4" w:space="0" w:color="auto"/>
                    <w:left w:val="single" w:sz="4" w:space="0" w:color="auto"/>
                    <w:bottom w:val="single" w:sz="4" w:space="0" w:color="auto"/>
                    <w:right w:val="single" w:sz="4" w:space="0" w:color="auto"/>
                  </w:tcBorders>
                </w:tcPr>
                <w:p w14:paraId="1FB8DBE7" w14:textId="77777777" w:rsidR="0045376F" w:rsidRPr="00415A37" w:rsidRDefault="0045376F" w:rsidP="007A424D">
                  <w:pPr>
                    <w:spacing w:line="276" w:lineRule="auto"/>
                    <w:rPr>
                      <w:rFonts w:cs="Times New Roman"/>
                      <w:color w:val="auto"/>
                    </w:rPr>
                  </w:pPr>
                </w:p>
              </w:tc>
            </w:tr>
            <w:tr w:rsidR="0045376F" w:rsidRPr="00415A37" w14:paraId="6BF01DFA" w14:textId="77777777" w:rsidTr="00ED1484">
              <w:tc>
                <w:tcPr>
                  <w:tcW w:w="2263" w:type="dxa"/>
                  <w:tcBorders>
                    <w:top w:val="single" w:sz="4" w:space="0" w:color="auto"/>
                    <w:left w:val="single" w:sz="4" w:space="0" w:color="auto"/>
                    <w:bottom w:val="single" w:sz="4" w:space="0" w:color="auto"/>
                    <w:right w:val="single" w:sz="4" w:space="0" w:color="auto"/>
                  </w:tcBorders>
                </w:tcPr>
                <w:p w14:paraId="4D0A9BFA" w14:textId="77777777" w:rsidR="0045376F" w:rsidRPr="00415A37" w:rsidRDefault="0045376F" w:rsidP="007A424D">
                  <w:pPr>
                    <w:spacing w:line="276" w:lineRule="auto"/>
                    <w:rPr>
                      <w:rFonts w:cs="Times New Roman"/>
                      <w:color w:val="auto"/>
                    </w:rPr>
                  </w:pPr>
                  <w:r w:rsidRPr="00415A37">
                    <w:rPr>
                      <w:rFonts w:cs="Times New Roman"/>
                      <w:color w:val="auto"/>
                    </w:rPr>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2B0EA581" w14:textId="77777777" w:rsidR="0045376F" w:rsidRPr="00415A37" w:rsidRDefault="0045376F" w:rsidP="007A424D">
                  <w:pPr>
                    <w:spacing w:line="276" w:lineRule="auto"/>
                    <w:rPr>
                      <w:rFonts w:cs="Times New Roman"/>
                      <w:i/>
                      <w:color w:val="auto"/>
                    </w:rPr>
                  </w:pPr>
                  <w:r w:rsidRPr="00415A37">
                    <w:rPr>
                      <w:rFonts w:cs="Times New Roman"/>
                      <w:i/>
                      <w:color w:val="auto"/>
                    </w:rPr>
                    <w:t xml:space="preserve">Se va completa cu numele entității implicată în proiect care pune la dispoziție resursa materială </w:t>
                  </w:r>
                </w:p>
              </w:tc>
            </w:tr>
          </w:tbl>
          <w:p w14:paraId="75BAF109" w14:textId="77777777" w:rsidR="0045376F" w:rsidRPr="00415A37" w:rsidRDefault="0045376F" w:rsidP="007A424D">
            <w:pPr>
              <w:spacing w:line="276" w:lineRule="auto"/>
              <w:rPr>
                <w:rFonts w:cs="Times New Roman"/>
                <w:color w:val="auto"/>
              </w:rPr>
            </w:pPr>
          </w:p>
          <w:p w14:paraId="1FBDD1CB" w14:textId="77777777" w:rsidR="0045376F" w:rsidRPr="00415A37" w:rsidRDefault="0045376F" w:rsidP="007A424D">
            <w:pPr>
              <w:spacing w:line="276" w:lineRule="auto"/>
              <w:rPr>
                <w:rFonts w:cs="Times New Roman"/>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45376F" w:rsidRPr="00415A37" w14:paraId="0D09E438" w14:textId="77777777" w:rsidTr="00ED1484">
              <w:tc>
                <w:tcPr>
                  <w:tcW w:w="2459" w:type="dxa"/>
                  <w:tcBorders>
                    <w:top w:val="single" w:sz="4" w:space="0" w:color="auto"/>
                    <w:left w:val="single" w:sz="4" w:space="0" w:color="auto"/>
                    <w:bottom w:val="single" w:sz="4" w:space="0" w:color="auto"/>
                    <w:right w:val="single" w:sz="4" w:space="0" w:color="auto"/>
                  </w:tcBorders>
                  <w:shd w:val="clear" w:color="auto" w:fill="BDD6EE"/>
                </w:tcPr>
                <w:p w14:paraId="50262566"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62758CEC"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52AC35E4"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339C44D8" w14:textId="77777777" w:rsidR="0045376F" w:rsidRPr="00415A37" w:rsidRDefault="0045376F" w:rsidP="007A424D">
                  <w:pPr>
                    <w:spacing w:line="276" w:lineRule="auto"/>
                    <w:jc w:val="center"/>
                    <w:rPr>
                      <w:rFonts w:cs="Times New Roman"/>
                      <w:b/>
                      <w:bCs/>
                      <w:color w:val="auto"/>
                    </w:rPr>
                  </w:pPr>
                  <w:r w:rsidRPr="00415A37">
                    <w:rPr>
                      <w:rFonts w:cs="Times New Roman"/>
                      <w:b/>
                      <w:bCs/>
                      <w:color w:val="auto"/>
                    </w:rPr>
                    <w:t>Partener</w:t>
                  </w:r>
                </w:p>
              </w:tc>
            </w:tr>
            <w:tr w:rsidR="0045376F" w:rsidRPr="00415A37" w14:paraId="4E181B26" w14:textId="77777777" w:rsidTr="00ED1484">
              <w:tc>
                <w:tcPr>
                  <w:tcW w:w="2459" w:type="dxa"/>
                  <w:tcBorders>
                    <w:top w:val="single" w:sz="4" w:space="0" w:color="auto"/>
                    <w:left w:val="single" w:sz="4" w:space="0" w:color="auto"/>
                    <w:bottom w:val="single" w:sz="4" w:space="0" w:color="auto"/>
                    <w:right w:val="single" w:sz="4" w:space="0" w:color="auto"/>
                  </w:tcBorders>
                </w:tcPr>
                <w:p w14:paraId="4F84F256" w14:textId="77777777" w:rsidR="0045376F" w:rsidRPr="00415A37" w:rsidRDefault="0045376F" w:rsidP="007A424D">
                  <w:pPr>
                    <w:spacing w:line="276" w:lineRule="auto"/>
                    <w:rPr>
                      <w:rFonts w:cs="Times New Roman"/>
                      <w:iCs/>
                      <w:color w:val="auto"/>
                    </w:rPr>
                  </w:pPr>
                  <w:r w:rsidRPr="00415A37">
                    <w:rPr>
                      <w:rFonts w:cs="Times New Roman"/>
                      <w:i/>
                      <w:iCs/>
                      <w:color w:val="auto"/>
                    </w:rPr>
                    <w:t xml:space="preserve">Se va </w:t>
                  </w:r>
                  <w:r w:rsidRPr="00415A37">
                    <w:rPr>
                      <w:rFonts w:cs="Times New Roman"/>
                      <w:i/>
                      <w:color w:val="auto"/>
                    </w:rPr>
                    <w:t xml:space="preserve">preciza </w:t>
                  </w:r>
                  <w:r w:rsidRPr="00415A37">
                    <w:rPr>
                      <w:rFonts w:cs="Times New Roman"/>
                      <w:i/>
                      <w:iCs/>
                      <w:color w:val="auto"/>
                    </w:rPr>
                    <w:t>tipul de resursă</w:t>
                  </w:r>
                  <w:r w:rsidRPr="00415A37">
                    <w:rPr>
                      <w:rFonts w:cs="Times New Roman"/>
                      <w:i/>
                      <w:color w:val="auto"/>
                    </w:rPr>
                    <w:t xml:space="preserve">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3A51BDB6" w14:textId="77777777" w:rsidR="0045376F" w:rsidRPr="00415A37" w:rsidRDefault="0045376F" w:rsidP="007A424D">
                  <w:pPr>
                    <w:spacing w:line="276" w:lineRule="auto"/>
                    <w:rPr>
                      <w:rFonts w:cs="Times New Roman"/>
                      <w:i/>
                      <w:color w:val="auto"/>
                    </w:rPr>
                  </w:pPr>
                  <w:r w:rsidRPr="00415A37">
                    <w:rPr>
                      <w:rFonts w:cs="Times New Roman"/>
                      <w:i/>
                      <w:color w:val="auto"/>
                    </w:rPr>
                    <w:t>Se va completa cu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6CE7BB3E" w14:textId="77777777" w:rsidR="0045376F" w:rsidRPr="00415A37" w:rsidRDefault="0045376F" w:rsidP="007A424D">
                  <w:pPr>
                    <w:spacing w:line="276" w:lineRule="auto"/>
                    <w:rPr>
                      <w:rFonts w:cs="Times New Roman"/>
                      <w:i/>
                      <w:color w:val="auto"/>
                    </w:rPr>
                  </w:pPr>
                  <w:r w:rsidRPr="00415A37">
                    <w:rPr>
                      <w:rFonts w:cs="Times New Roman"/>
                      <w:i/>
                      <w:color w:val="auto"/>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11072858" w14:textId="77777777" w:rsidR="0045376F" w:rsidRPr="00415A37" w:rsidRDefault="0045376F" w:rsidP="007A424D">
                  <w:pPr>
                    <w:spacing w:line="276" w:lineRule="auto"/>
                    <w:rPr>
                      <w:rFonts w:cs="Times New Roman"/>
                      <w:i/>
                      <w:color w:val="auto"/>
                    </w:rPr>
                  </w:pPr>
                  <w:r w:rsidRPr="00415A37">
                    <w:rPr>
                      <w:rFonts w:cs="Times New Roman"/>
                      <w:i/>
                      <w:color w:val="auto"/>
                    </w:rPr>
                    <w:t xml:space="preserve">Se va completa cu numele entității ce va asigura </w:t>
                  </w:r>
                </w:p>
                <w:p w14:paraId="5AA38452" w14:textId="77777777" w:rsidR="0045376F" w:rsidRPr="00415A37" w:rsidRDefault="0045376F" w:rsidP="007A424D">
                  <w:pPr>
                    <w:spacing w:line="276" w:lineRule="auto"/>
                    <w:rPr>
                      <w:rFonts w:cs="Times New Roman"/>
                      <w:i/>
                      <w:color w:val="auto"/>
                    </w:rPr>
                  </w:pPr>
                  <w:r w:rsidRPr="00415A37">
                    <w:rPr>
                      <w:rFonts w:cs="Times New Roman"/>
                      <w:i/>
                      <w:color w:val="auto"/>
                    </w:rPr>
                    <w:t xml:space="preserve">resursa </w:t>
                  </w:r>
                </w:p>
              </w:tc>
            </w:tr>
            <w:tr w:rsidR="0045376F" w:rsidRPr="00415A37" w14:paraId="163B3988" w14:textId="77777777" w:rsidTr="00ED1484">
              <w:tc>
                <w:tcPr>
                  <w:tcW w:w="2459" w:type="dxa"/>
                  <w:tcBorders>
                    <w:top w:val="single" w:sz="4" w:space="0" w:color="auto"/>
                    <w:left w:val="single" w:sz="4" w:space="0" w:color="auto"/>
                    <w:bottom w:val="single" w:sz="4" w:space="0" w:color="auto"/>
                    <w:right w:val="single" w:sz="4" w:space="0" w:color="auto"/>
                  </w:tcBorders>
                </w:tcPr>
                <w:p w14:paraId="0DD66716" w14:textId="77777777" w:rsidR="0045376F" w:rsidRPr="00415A37" w:rsidRDefault="0045376F" w:rsidP="007A424D">
                  <w:pPr>
                    <w:spacing w:line="276" w:lineRule="auto"/>
                    <w:rPr>
                      <w:rFonts w:cs="Times New Roman"/>
                      <w:i/>
                      <w:color w:val="auto"/>
                    </w:rPr>
                  </w:pPr>
                  <w:r w:rsidRPr="00415A37">
                    <w:rPr>
                      <w:rFonts w:cs="Times New Roman"/>
                      <w:i/>
                      <w:color w:val="auto"/>
                    </w:rPr>
                    <w:t>.....</w:t>
                  </w:r>
                </w:p>
              </w:tc>
              <w:tc>
                <w:tcPr>
                  <w:tcW w:w="2460" w:type="dxa"/>
                  <w:tcBorders>
                    <w:top w:val="single" w:sz="4" w:space="0" w:color="auto"/>
                    <w:left w:val="single" w:sz="4" w:space="0" w:color="auto"/>
                    <w:bottom w:val="single" w:sz="4" w:space="0" w:color="auto"/>
                    <w:right w:val="single" w:sz="4" w:space="0" w:color="auto"/>
                  </w:tcBorders>
                </w:tcPr>
                <w:p w14:paraId="753D6824" w14:textId="77777777" w:rsidR="0045376F" w:rsidRPr="00415A37" w:rsidRDefault="0045376F" w:rsidP="007A424D">
                  <w:pPr>
                    <w:spacing w:line="276" w:lineRule="auto"/>
                    <w:rPr>
                      <w:rFonts w:cs="Times New Roman"/>
                      <w:i/>
                      <w:color w:val="auto"/>
                    </w:rPr>
                  </w:pPr>
                </w:p>
              </w:tc>
              <w:tc>
                <w:tcPr>
                  <w:tcW w:w="2460" w:type="dxa"/>
                  <w:tcBorders>
                    <w:top w:val="single" w:sz="4" w:space="0" w:color="auto"/>
                    <w:left w:val="single" w:sz="4" w:space="0" w:color="auto"/>
                    <w:bottom w:val="single" w:sz="4" w:space="0" w:color="auto"/>
                    <w:right w:val="single" w:sz="4" w:space="0" w:color="auto"/>
                  </w:tcBorders>
                </w:tcPr>
                <w:p w14:paraId="4FD13346" w14:textId="77777777" w:rsidR="0045376F" w:rsidRPr="00415A37" w:rsidRDefault="0045376F" w:rsidP="007A424D">
                  <w:pPr>
                    <w:spacing w:line="276" w:lineRule="auto"/>
                    <w:rPr>
                      <w:rFonts w:cs="Times New Roman"/>
                      <w:i/>
                      <w:color w:val="auto"/>
                    </w:rPr>
                  </w:pPr>
                </w:p>
              </w:tc>
              <w:tc>
                <w:tcPr>
                  <w:tcW w:w="2681" w:type="dxa"/>
                  <w:tcBorders>
                    <w:top w:val="single" w:sz="4" w:space="0" w:color="auto"/>
                    <w:left w:val="single" w:sz="4" w:space="0" w:color="auto"/>
                    <w:bottom w:val="single" w:sz="4" w:space="0" w:color="auto"/>
                    <w:right w:val="single" w:sz="4" w:space="0" w:color="auto"/>
                  </w:tcBorders>
                </w:tcPr>
                <w:p w14:paraId="27A8EA8F" w14:textId="77777777" w:rsidR="0045376F" w:rsidRPr="00415A37" w:rsidRDefault="0045376F" w:rsidP="007A424D">
                  <w:pPr>
                    <w:spacing w:line="276" w:lineRule="auto"/>
                    <w:rPr>
                      <w:rFonts w:cs="Times New Roman"/>
                      <w:i/>
                      <w:color w:val="auto"/>
                    </w:rPr>
                  </w:pPr>
                </w:p>
              </w:tc>
            </w:tr>
            <w:tr w:rsidR="0045376F" w:rsidRPr="00415A37" w14:paraId="0F0CE651" w14:textId="77777777" w:rsidTr="00ED1484">
              <w:tc>
                <w:tcPr>
                  <w:tcW w:w="2459" w:type="dxa"/>
                  <w:tcBorders>
                    <w:top w:val="single" w:sz="4" w:space="0" w:color="auto"/>
                    <w:left w:val="single" w:sz="4" w:space="0" w:color="auto"/>
                    <w:bottom w:val="single" w:sz="4" w:space="0" w:color="auto"/>
                    <w:right w:val="single" w:sz="4" w:space="0" w:color="auto"/>
                  </w:tcBorders>
                </w:tcPr>
                <w:p w14:paraId="791AD81D" w14:textId="77777777" w:rsidR="0045376F" w:rsidRPr="00415A37" w:rsidRDefault="0045376F" w:rsidP="007A424D">
                  <w:pPr>
                    <w:spacing w:line="276" w:lineRule="auto"/>
                    <w:rPr>
                      <w:rFonts w:cs="Times New Roman"/>
                      <w:i/>
                      <w:color w:val="auto"/>
                    </w:rPr>
                  </w:pPr>
                  <w:r w:rsidRPr="00415A37">
                    <w:rPr>
                      <w:rFonts w:cs="Times New Roman"/>
                      <w:i/>
                      <w:color w:val="auto"/>
                    </w:rPr>
                    <w:t>.......</w:t>
                  </w:r>
                </w:p>
              </w:tc>
              <w:tc>
                <w:tcPr>
                  <w:tcW w:w="2460" w:type="dxa"/>
                  <w:tcBorders>
                    <w:top w:val="single" w:sz="4" w:space="0" w:color="auto"/>
                    <w:left w:val="single" w:sz="4" w:space="0" w:color="auto"/>
                    <w:bottom w:val="single" w:sz="4" w:space="0" w:color="auto"/>
                    <w:right w:val="single" w:sz="4" w:space="0" w:color="auto"/>
                  </w:tcBorders>
                </w:tcPr>
                <w:p w14:paraId="15E1DC34" w14:textId="77777777" w:rsidR="0045376F" w:rsidRPr="00415A37" w:rsidRDefault="0045376F" w:rsidP="007A424D">
                  <w:pPr>
                    <w:spacing w:line="276" w:lineRule="auto"/>
                    <w:rPr>
                      <w:rFonts w:cs="Times New Roman"/>
                      <w:i/>
                      <w:color w:val="auto"/>
                    </w:rPr>
                  </w:pPr>
                </w:p>
              </w:tc>
              <w:tc>
                <w:tcPr>
                  <w:tcW w:w="2460" w:type="dxa"/>
                  <w:tcBorders>
                    <w:top w:val="single" w:sz="4" w:space="0" w:color="auto"/>
                    <w:left w:val="single" w:sz="4" w:space="0" w:color="auto"/>
                    <w:bottom w:val="single" w:sz="4" w:space="0" w:color="auto"/>
                    <w:right w:val="single" w:sz="4" w:space="0" w:color="auto"/>
                  </w:tcBorders>
                </w:tcPr>
                <w:p w14:paraId="14C9808C" w14:textId="77777777" w:rsidR="0045376F" w:rsidRPr="00415A37" w:rsidRDefault="0045376F" w:rsidP="007A424D">
                  <w:pPr>
                    <w:spacing w:line="276" w:lineRule="auto"/>
                    <w:rPr>
                      <w:rFonts w:cs="Times New Roman"/>
                      <w:i/>
                      <w:color w:val="auto"/>
                    </w:rPr>
                  </w:pPr>
                </w:p>
              </w:tc>
              <w:tc>
                <w:tcPr>
                  <w:tcW w:w="2681" w:type="dxa"/>
                  <w:tcBorders>
                    <w:top w:val="single" w:sz="4" w:space="0" w:color="auto"/>
                    <w:left w:val="single" w:sz="4" w:space="0" w:color="auto"/>
                    <w:bottom w:val="single" w:sz="4" w:space="0" w:color="auto"/>
                    <w:right w:val="single" w:sz="4" w:space="0" w:color="auto"/>
                  </w:tcBorders>
                </w:tcPr>
                <w:p w14:paraId="1155438B" w14:textId="77777777" w:rsidR="0045376F" w:rsidRPr="00415A37" w:rsidRDefault="0045376F" w:rsidP="007A424D">
                  <w:pPr>
                    <w:spacing w:line="276" w:lineRule="auto"/>
                    <w:rPr>
                      <w:rFonts w:cs="Times New Roman"/>
                      <w:i/>
                      <w:color w:val="auto"/>
                    </w:rPr>
                  </w:pPr>
                </w:p>
              </w:tc>
            </w:tr>
          </w:tbl>
          <w:p w14:paraId="7CEC7B74" w14:textId="77777777" w:rsidR="0045376F" w:rsidRPr="00415A37" w:rsidRDefault="0045376F" w:rsidP="007A424D">
            <w:pPr>
              <w:spacing w:line="276" w:lineRule="auto"/>
              <w:rPr>
                <w:rFonts w:cs="Times New Roman"/>
                <w:color w:val="auto"/>
              </w:rPr>
            </w:pPr>
          </w:p>
          <w:p w14:paraId="1748FCAA" w14:textId="77777777" w:rsidR="0045376F" w:rsidRPr="00415A37" w:rsidRDefault="0045376F" w:rsidP="007A424D">
            <w:pPr>
              <w:spacing w:line="276" w:lineRule="auto"/>
              <w:rPr>
                <w:rFonts w:cs="Times New Roman"/>
                <w:color w:val="auto"/>
              </w:rPr>
            </w:pPr>
          </w:p>
        </w:tc>
      </w:tr>
    </w:tbl>
    <w:p w14:paraId="54C1D904" w14:textId="77777777" w:rsidR="0045376F" w:rsidRPr="00415A37" w:rsidRDefault="0045376F" w:rsidP="007A424D">
      <w:pPr>
        <w:spacing w:line="276" w:lineRule="auto"/>
        <w:rPr>
          <w:rFonts w:cs="Times New Roman"/>
          <w:color w:val="auto"/>
        </w:rPr>
      </w:pPr>
    </w:p>
    <w:p w14:paraId="3BBA028B" w14:textId="77777777" w:rsidR="00710193" w:rsidRPr="00415A37" w:rsidRDefault="00710193" w:rsidP="007A424D">
      <w:pPr>
        <w:spacing w:line="276" w:lineRule="auto"/>
        <w:rPr>
          <w:rFonts w:cs="Times New Roman"/>
          <w:color w:val="auto"/>
        </w:rPr>
      </w:pPr>
    </w:p>
    <w:p w14:paraId="6A005D78" w14:textId="77777777" w:rsidR="00710193" w:rsidRPr="00415A37" w:rsidRDefault="00710193" w:rsidP="007A424D">
      <w:pPr>
        <w:spacing w:line="276" w:lineRule="auto"/>
        <w:rPr>
          <w:rFonts w:cs="Times New Roman"/>
          <w:color w:val="auto"/>
        </w:rPr>
      </w:pPr>
    </w:p>
    <w:p w14:paraId="2B0EAFAB" w14:textId="77777777" w:rsidR="00710193" w:rsidRPr="00415A37" w:rsidRDefault="00710193" w:rsidP="007A424D">
      <w:pPr>
        <w:spacing w:line="276" w:lineRule="auto"/>
        <w:rPr>
          <w:rFonts w:cs="Times New Roman"/>
          <w:color w:val="auto"/>
        </w:rPr>
      </w:pPr>
    </w:p>
    <w:p w14:paraId="2BAF443F"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2" w:name="_Toc442706944"/>
      <w:r w:rsidRPr="00415A37">
        <w:rPr>
          <w:rFonts w:ascii="Times New Roman" w:hAnsi="Times New Roman"/>
          <w:b/>
          <w:color w:val="auto"/>
        </w:rPr>
        <w:lastRenderedPageBreak/>
        <w:t xml:space="preserve"> Activități previzionate</w:t>
      </w:r>
      <w:bookmarkEnd w:id="212"/>
    </w:p>
    <w:p w14:paraId="7DD9FDE6" w14:textId="77777777" w:rsidR="0045376F" w:rsidRPr="00415A37" w:rsidRDefault="0045376F" w:rsidP="007A424D">
      <w:pPr>
        <w:shd w:val="clear" w:color="auto" w:fill="FBFBFB"/>
        <w:spacing w:line="276" w:lineRule="auto"/>
        <w:rPr>
          <w:rFonts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322"/>
        <w:gridCol w:w="2322"/>
        <w:gridCol w:w="2322"/>
      </w:tblGrid>
      <w:tr w:rsidR="0045376F" w:rsidRPr="00415A37" w14:paraId="3A90CF6F" w14:textId="77777777" w:rsidTr="00ED1484">
        <w:tc>
          <w:tcPr>
            <w:tcW w:w="2322" w:type="dxa"/>
            <w:shd w:val="clear" w:color="auto" w:fill="D9D9D9"/>
            <w:vAlign w:val="center"/>
          </w:tcPr>
          <w:p w14:paraId="2EEE58AB" w14:textId="77777777" w:rsidR="0045376F" w:rsidRPr="00415A37" w:rsidRDefault="0045376F" w:rsidP="007A424D">
            <w:pPr>
              <w:spacing w:line="276" w:lineRule="auto"/>
              <w:jc w:val="center"/>
              <w:rPr>
                <w:rStyle w:val="ui-column-title1"/>
                <w:color w:val="auto"/>
              </w:rPr>
            </w:pPr>
            <w:r w:rsidRPr="00415A37">
              <w:rPr>
                <w:rStyle w:val="ui-column-title1"/>
                <w:color w:val="auto"/>
              </w:rPr>
              <w:t>Titlu activitate/subactivitate</w:t>
            </w:r>
          </w:p>
        </w:tc>
        <w:tc>
          <w:tcPr>
            <w:tcW w:w="2322" w:type="dxa"/>
            <w:shd w:val="clear" w:color="auto" w:fill="D9D9D9"/>
            <w:vAlign w:val="center"/>
          </w:tcPr>
          <w:p w14:paraId="08CC5232" w14:textId="77777777" w:rsidR="0045376F" w:rsidRPr="00415A37" w:rsidRDefault="0045376F" w:rsidP="007A424D">
            <w:pPr>
              <w:spacing w:line="276" w:lineRule="auto"/>
              <w:jc w:val="center"/>
              <w:rPr>
                <w:rStyle w:val="ui-column-title1"/>
                <w:color w:val="auto"/>
              </w:rPr>
            </w:pPr>
            <w:r w:rsidRPr="00415A37">
              <w:rPr>
                <w:rStyle w:val="ui-column-title1"/>
                <w:color w:val="auto"/>
              </w:rPr>
              <w:t>Data start</w:t>
            </w:r>
          </w:p>
        </w:tc>
        <w:tc>
          <w:tcPr>
            <w:tcW w:w="2322" w:type="dxa"/>
            <w:shd w:val="clear" w:color="auto" w:fill="D9D9D9"/>
            <w:vAlign w:val="center"/>
          </w:tcPr>
          <w:p w14:paraId="2179F2E0" w14:textId="77777777" w:rsidR="0045376F" w:rsidRPr="00415A37" w:rsidRDefault="0045376F" w:rsidP="007A424D">
            <w:pPr>
              <w:spacing w:line="276" w:lineRule="auto"/>
              <w:jc w:val="center"/>
              <w:rPr>
                <w:rStyle w:val="ui-column-title1"/>
                <w:color w:val="auto"/>
              </w:rPr>
            </w:pPr>
            <w:r w:rsidRPr="00415A37">
              <w:rPr>
                <w:rStyle w:val="ui-column-title1"/>
                <w:color w:val="auto"/>
              </w:rPr>
              <w:t>Data încheiere</w:t>
            </w:r>
          </w:p>
        </w:tc>
        <w:tc>
          <w:tcPr>
            <w:tcW w:w="2322" w:type="dxa"/>
            <w:shd w:val="clear" w:color="auto" w:fill="D9D9D9"/>
            <w:vAlign w:val="center"/>
          </w:tcPr>
          <w:p w14:paraId="5E674361" w14:textId="77777777" w:rsidR="0045376F" w:rsidRPr="00415A37" w:rsidRDefault="0045376F" w:rsidP="007A424D">
            <w:pPr>
              <w:spacing w:line="276" w:lineRule="auto"/>
              <w:jc w:val="center"/>
              <w:rPr>
                <w:rStyle w:val="ui-column-title1"/>
                <w:color w:val="auto"/>
              </w:rPr>
            </w:pPr>
            <w:r w:rsidRPr="00415A37">
              <w:rPr>
                <w:rStyle w:val="ui-column-title1"/>
                <w:color w:val="auto"/>
              </w:rPr>
              <w:t>Parteneri implicați</w:t>
            </w:r>
          </w:p>
        </w:tc>
      </w:tr>
      <w:tr w:rsidR="0045376F" w:rsidRPr="00415A37" w14:paraId="056F65DC" w14:textId="77777777" w:rsidTr="00ED1484">
        <w:tc>
          <w:tcPr>
            <w:tcW w:w="2322" w:type="dxa"/>
          </w:tcPr>
          <w:p w14:paraId="60729E14" w14:textId="77777777" w:rsidR="0045376F" w:rsidRPr="00415A37" w:rsidRDefault="0045376F" w:rsidP="007A424D">
            <w:pPr>
              <w:spacing w:line="276" w:lineRule="auto"/>
              <w:jc w:val="center"/>
              <w:rPr>
                <w:rStyle w:val="ui-column-title1"/>
                <w:color w:val="auto"/>
              </w:rPr>
            </w:pPr>
          </w:p>
        </w:tc>
        <w:tc>
          <w:tcPr>
            <w:tcW w:w="2322" w:type="dxa"/>
          </w:tcPr>
          <w:p w14:paraId="28274D6B" w14:textId="77777777" w:rsidR="0045376F" w:rsidRPr="00415A37" w:rsidRDefault="0045376F" w:rsidP="007A424D">
            <w:pPr>
              <w:spacing w:line="276" w:lineRule="auto"/>
              <w:jc w:val="center"/>
              <w:rPr>
                <w:rStyle w:val="ui-column-title1"/>
                <w:color w:val="auto"/>
              </w:rPr>
            </w:pPr>
          </w:p>
        </w:tc>
        <w:tc>
          <w:tcPr>
            <w:tcW w:w="2322" w:type="dxa"/>
          </w:tcPr>
          <w:p w14:paraId="06D1C7C8" w14:textId="77777777" w:rsidR="0045376F" w:rsidRPr="00415A37" w:rsidRDefault="0045376F" w:rsidP="007A424D">
            <w:pPr>
              <w:spacing w:line="276" w:lineRule="auto"/>
              <w:jc w:val="center"/>
              <w:rPr>
                <w:rStyle w:val="ui-column-title1"/>
                <w:color w:val="auto"/>
              </w:rPr>
            </w:pPr>
          </w:p>
        </w:tc>
        <w:tc>
          <w:tcPr>
            <w:tcW w:w="2322" w:type="dxa"/>
          </w:tcPr>
          <w:p w14:paraId="38EA0931" w14:textId="77777777" w:rsidR="0045376F" w:rsidRPr="00415A37" w:rsidRDefault="0045376F" w:rsidP="007A424D">
            <w:pPr>
              <w:spacing w:line="276" w:lineRule="auto"/>
              <w:jc w:val="center"/>
              <w:rPr>
                <w:rStyle w:val="ui-column-title1"/>
                <w:color w:val="auto"/>
              </w:rPr>
            </w:pPr>
          </w:p>
        </w:tc>
      </w:tr>
    </w:tbl>
    <w:p w14:paraId="1DA36039" w14:textId="77777777" w:rsidR="0045376F" w:rsidRPr="00415A37" w:rsidRDefault="0045376F" w:rsidP="007A424D">
      <w:pPr>
        <w:tabs>
          <w:tab w:val="left" w:pos="400"/>
        </w:tabs>
        <w:spacing w:line="276" w:lineRule="auto"/>
        <w:rPr>
          <w:rFonts w:cs="Times New Roman"/>
          <w:color w:val="auto"/>
        </w:rPr>
      </w:pPr>
    </w:p>
    <w:p w14:paraId="1FAF2022"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45376F" w:rsidRPr="00415A37" w14:paraId="22D3B3EF" w14:textId="77777777" w:rsidTr="00ED1484">
        <w:tc>
          <w:tcPr>
            <w:tcW w:w="9572" w:type="dxa"/>
          </w:tcPr>
          <w:p w14:paraId="1C707F63" w14:textId="77777777" w:rsidR="0045376F" w:rsidRPr="00415A37" w:rsidRDefault="0045376F" w:rsidP="007A424D">
            <w:pPr>
              <w:tabs>
                <w:tab w:val="left" w:pos="400"/>
              </w:tabs>
              <w:spacing w:line="276" w:lineRule="auto"/>
              <w:rPr>
                <w:rFonts w:cs="Times New Roman"/>
                <w:color w:val="auto"/>
              </w:rPr>
            </w:pPr>
          </w:p>
        </w:tc>
      </w:tr>
    </w:tbl>
    <w:p w14:paraId="2EAAAFCB" w14:textId="77777777" w:rsidR="0045376F" w:rsidRPr="00415A37" w:rsidRDefault="0045376F" w:rsidP="007A424D">
      <w:pPr>
        <w:tabs>
          <w:tab w:val="left" w:pos="400"/>
        </w:tabs>
        <w:spacing w:line="276" w:lineRule="auto"/>
        <w:rPr>
          <w:rFonts w:cs="Times New Roman"/>
          <w:color w:val="auto"/>
        </w:rPr>
      </w:pPr>
    </w:p>
    <w:p w14:paraId="6526BBA9"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45376F" w:rsidRPr="00415A37" w14:paraId="2EF9AEDA" w14:textId="77777777" w:rsidTr="00ED1484">
        <w:tc>
          <w:tcPr>
            <w:tcW w:w="9572" w:type="dxa"/>
          </w:tcPr>
          <w:p w14:paraId="19FA3616" w14:textId="77777777" w:rsidR="0045376F" w:rsidRPr="00415A37" w:rsidRDefault="0045376F" w:rsidP="007A424D">
            <w:pPr>
              <w:tabs>
                <w:tab w:val="left" w:pos="400"/>
              </w:tabs>
              <w:spacing w:line="276" w:lineRule="auto"/>
              <w:rPr>
                <w:rFonts w:cs="Times New Roman"/>
                <w:color w:val="auto"/>
              </w:rPr>
            </w:pPr>
          </w:p>
        </w:tc>
      </w:tr>
    </w:tbl>
    <w:p w14:paraId="3BB5B843" w14:textId="77777777" w:rsidR="0045376F" w:rsidRPr="00415A37" w:rsidRDefault="0045376F" w:rsidP="007A424D">
      <w:pPr>
        <w:tabs>
          <w:tab w:val="left" w:pos="400"/>
        </w:tabs>
        <w:spacing w:line="276" w:lineRule="auto"/>
        <w:rPr>
          <w:rFonts w:cs="Times New Roman"/>
          <w:color w:val="auto"/>
        </w:rPr>
      </w:pPr>
    </w:p>
    <w:p w14:paraId="456ABEBA"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45376F" w:rsidRPr="00415A37" w14:paraId="46537F64" w14:textId="77777777" w:rsidTr="00ED1484">
        <w:tc>
          <w:tcPr>
            <w:tcW w:w="4786" w:type="dxa"/>
            <w:shd w:val="clear" w:color="auto" w:fill="D9D9D9"/>
          </w:tcPr>
          <w:p w14:paraId="2B23BDFD"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Denumire</w:t>
            </w:r>
          </w:p>
        </w:tc>
        <w:tc>
          <w:tcPr>
            <w:tcW w:w="4786" w:type="dxa"/>
            <w:shd w:val="clear" w:color="auto" w:fill="D9D9D9"/>
          </w:tcPr>
          <w:p w14:paraId="153C5347"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Adresă</w:t>
            </w:r>
          </w:p>
        </w:tc>
      </w:tr>
      <w:tr w:rsidR="0045376F" w:rsidRPr="00415A37" w14:paraId="70CC4DFD" w14:textId="77777777" w:rsidTr="00ED1484">
        <w:tc>
          <w:tcPr>
            <w:tcW w:w="4786" w:type="dxa"/>
          </w:tcPr>
          <w:p w14:paraId="0C4B0CCD" w14:textId="77777777" w:rsidR="0045376F" w:rsidRPr="00415A37" w:rsidRDefault="0045376F" w:rsidP="007A424D">
            <w:pPr>
              <w:tabs>
                <w:tab w:val="left" w:pos="400"/>
              </w:tabs>
              <w:spacing w:line="276" w:lineRule="auto"/>
              <w:rPr>
                <w:rFonts w:cs="Times New Roman"/>
                <w:color w:val="auto"/>
              </w:rPr>
            </w:pPr>
          </w:p>
        </w:tc>
        <w:tc>
          <w:tcPr>
            <w:tcW w:w="4786" w:type="dxa"/>
          </w:tcPr>
          <w:p w14:paraId="3636D669" w14:textId="77777777" w:rsidR="0045376F" w:rsidRPr="00415A37" w:rsidRDefault="0045376F" w:rsidP="007A424D">
            <w:pPr>
              <w:tabs>
                <w:tab w:val="left" w:pos="400"/>
              </w:tabs>
              <w:spacing w:line="276" w:lineRule="auto"/>
              <w:rPr>
                <w:rFonts w:cs="Times New Roman"/>
                <w:color w:val="auto"/>
              </w:rPr>
            </w:pPr>
          </w:p>
        </w:tc>
      </w:tr>
    </w:tbl>
    <w:p w14:paraId="68D8C690" w14:textId="77777777" w:rsidR="0045376F" w:rsidRPr="00415A37" w:rsidRDefault="0045376F" w:rsidP="007A424D">
      <w:pPr>
        <w:tabs>
          <w:tab w:val="left" w:pos="400"/>
        </w:tabs>
        <w:spacing w:line="276" w:lineRule="auto"/>
        <w:rPr>
          <w:rFonts w:cs="Times New Roman"/>
          <w:color w:val="auto"/>
        </w:rPr>
      </w:pPr>
    </w:p>
    <w:p w14:paraId="3CB59E3D" w14:textId="77777777" w:rsidR="0045376F" w:rsidRPr="00415A37" w:rsidRDefault="0045376F" w:rsidP="007A424D">
      <w:pPr>
        <w:tabs>
          <w:tab w:val="left" w:pos="400"/>
        </w:tabs>
        <w:spacing w:line="276" w:lineRule="auto"/>
        <w:rPr>
          <w:rFonts w:cs="Times New Roman"/>
          <w:color w:val="auto"/>
        </w:rPr>
      </w:pPr>
    </w:p>
    <w:p w14:paraId="1E84510B"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3" w:name="_Toc442706945"/>
      <w:r w:rsidRPr="00415A37">
        <w:rPr>
          <w:rFonts w:ascii="Times New Roman" w:hAnsi="Times New Roman"/>
          <w:b/>
          <w:color w:val="auto"/>
        </w:rPr>
        <w:t xml:space="preserve"> Buget - Activități și cheltuieli</w:t>
      </w:r>
      <w:bookmarkEnd w:id="213"/>
      <w:r w:rsidRPr="00415A37">
        <w:rPr>
          <w:rFonts w:ascii="Times New Roman" w:hAnsi="Times New Roman"/>
          <w:b/>
          <w:color w:val="auto"/>
        </w:rPr>
        <w:t xml:space="preserve"> -</w:t>
      </w:r>
    </w:p>
    <w:p w14:paraId="5525E664" w14:textId="77777777" w:rsidR="0045376F" w:rsidRPr="00415A37" w:rsidRDefault="0045376F" w:rsidP="007A424D">
      <w:pPr>
        <w:spacing w:line="276" w:lineRule="auto"/>
        <w:rPr>
          <w:rFonts w:cs="Times New Roman"/>
          <w:b/>
          <w:bCs/>
          <w:color w:val="auto"/>
        </w:rPr>
      </w:pPr>
    </w:p>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567"/>
        <w:gridCol w:w="851"/>
        <w:gridCol w:w="425"/>
        <w:gridCol w:w="320"/>
        <w:gridCol w:w="531"/>
        <w:gridCol w:w="709"/>
        <w:gridCol w:w="567"/>
        <w:gridCol w:w="674"/>
        <w:gridCol w:w="460"/>
        <w:gridCol w:w="567"/>
        <w:gridCol w:w="567"/>
        <w:gridCol w:w="836"/>
        <w:gridCol w:w="540"/>
        <w:gridCol w:w="608"/>
        <w:gridCol w:w="567"/>
        <w:gridCol w:w="567"/>
        <w:gridCol w:w="425"/>
        <w:gridCol w:w="567"/>
        <w:gridCol w:w="993"/>
      </w:tblGrid>
      <w:tr w:rsidR="0045376F" w:rsidRPr="00415A37" w14:paraId="39D6F9A7" w14:textId="77777777" w:rsidTr="001960E8">
        <w:trPr>
          <w:trHeight w:val="776"/>
          <w:tblHeader/>
        </w:trPr>
        <w:tc>
          <w:tcPr>
            <w:tcW w:w="567" w:type="dxa"/>
            <w:shd w:val="clear" w:color="auto" w:fill="D9D9D9"/>
            <w:noWrap/>
            <w:tcMar>
              <w:top w:w="60" w:type="dxa"/>
              <w:left w:w="150" w:type="dxa"/>
              <w:bottom w:w="60" w:type="dxa"/>
              <w:right w:w="150" w:type="dxa"/>
            </w:tcMar>
            <w:vAlign w:val="center"/>
          </w:tcPr>
          <w:p w14:paraId="2A046A8A"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Activitaăți</w:t>
            </w:r>
          </w:p>
          <w:p w14:paraId="0677EC4E"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/Cheltuieli</w:t>
            </w:r>
          </w:p>
        </w:tc>
        <w:tc>
          <w:tcPr>
            <w:tcW w:w="851" w:type="dxa"/>
            <w:shd w:val="clear" w:color="auto" w:fill="D9D9D9"/>
            <w:noWrap/>
            <w:tcMar>
              <w:top w:w="60" w:type="dxa"/>
              <w:left w:w="150" w:type="dxa"/>
              <w:bottom w:w="60" w:type="dxa"/>
              <w:right w:w="150" w:type="dxa"/>
            </w:tcMar>
            <w:vAlign w:val="center"/>
          </w:tcPr>
          <w:p w14:paraId="41B11A58"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Descrierea</w:t>
            </w:r>
            <w:r w:rsidRPr="00415A37">
              <w:rPr>
                <w:rFonts w:cs="Times New Roman"/>
                <w:b/>
                <w:color w:val="auto"/>
                <w:sz w:val="10"/>
                <w:szCs w:val="10"/>
              </w:rPr>
              <w:br/>
              <w:t>cheltuielii</w:t>
            </w:r>
          </w:p>
        </w:tc>
        <w:tc>
          <w:tcPr>
            <w:tcW w:w="425" w:type="dxa"/>
            <w:noWrap/>
            <w:tcMar>
              <w:top w:w="60" w:type="dxa"/>
              <w:left w:w="150" w:type="dxa"/>
              <w:bottom w:w="60" w:type="dxa"/>
              <w:right w:w="150" w:type="dxa"/>
            </w:tcMar>
            <w:vAlign w:val="center"/>
          </w:tcPr>
          <w:p w14:paraId="424C69AD"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Achiziție</w:t>
            </w:r>
          </w:p>
        </w:tc>
        <w:tc>
          <w:tcPr>
            <w:tcW w:w="320" w:type="dxa"/>
            <w:noWrap/>
            <w:tcMar>
              <w:top w:w="60" w:type="dxa"/>
              <w:left w:w="150" w:type="dxa"/>
              <w:bottom w:w="60" w:type="dxa"/>
              <w:right w:w="150" w:type="dxa"/>
            </w:tcMar>
            <w:vAlign w:val="center"/>
          </w:tcPr>
          <w:p w14:paraId="087EE52C" w14:textId="77777777" w:rsidR="0045376F" w:rsidRPr="00415A37" w:rsidRDefault="0045376F" w:rsidP="007A424D">
            <w:pPr>
              <w:spacing w:line="276" w:lineRule="auto"/>
              <w:ind w:left="-125"/>
              <w:rPr>
                <w:rFonts w:cs="Times New Roman"/>
                <w:b/>
                <w:color w:val="auto"/>
                <w:sz w:val="10"/>
                <w:szCs w:val="10"/>
              </w:rPr>
            </w:pPr>
            <w:r w:rsidRPr="00415A37">
              <w:rPr>
                <w:rFonts w:cs="Times New Roman"/>
                <w:b/>
                <w:color w:val="auto"/>
                <w:sz w:val="10"/>
                <w:szCs w:val="10"/>
              </w:rPr>
              <w:t>U.M.</w:t>
            </w:r>
          </w:p>
        </w:tc>
        <w:tc>
          <w:tcPr>
            <w:tcW w:w="531" w:type="dxa"/>
            <w:shd w:val="clear" w:color="auto" w:fill="D9D9D9"/>
            <w:noWrap/>
            <w:tcMar>
              <w:top w:w="60" w:type="dxa"/>
              <w:left w:w="150" w:type="dxa"/>
              <w:bottom w:w="60" w:type="dxa"/>
              <w:right w:w="150" w:type="dxa"/>
            </w:tcMar>
            <w:vAlign w:val="center"/>
          </w:tcPr>
          <w:p w14:paraId="072A7BDD"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Cantitate</w:t>
            </w:r>
          </w:p>
        </w:tc>
        <w:tc>
          <w:tcPr>
            <w:tcW w:w="709" w:type="dxa"/>
            <w:shd w:val="clear" w:color="auto" w:fill="D9D9D9"/>
            <w:noWrap/>
            <w:tcMar>
              <w:top w:w="60" w:type="dxa"/>
              <w:left w:w="150" w:type="dxa"/>
              <w:bottom w:w="60" w:type="dxa"/>
              <w:right w:w="150" w:type="dxa"/>
            </w:tcMar>
            <w:vAlign w:val="center"/>
          </w:tcPr>
          <w:p w14:paraId="03DE8D94"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Preț unitar</w:t>
            </w:r>
            <w:r w:rsidRPr="00415A37">
              <w:rPr>
                <w:rFonts w:cs="Times New Roman"/>
                <w:b/>
                <w:color w:val="auto"/>
                <w:sz w:val="10"/>
                <w:szCs w:val="10"/>
              </w:rPr>
              <w:br/>
              <w:t>(fara TVA)</w:t>
            </w:r>
            <w:r w:rsidRPr="00415A37">
              <w:rPr>
                <w:rFonts w:cs="Times New Roman"/>
                <w:b/>
                <w:color w:val="auto"/>
                <w:sz w:val="10"/>
                <w:szCs w:val="10"/>
              </w:rPr>
              <w:br/>
              <w:t>[LEI]</w:t>
            </w:r>
          </w:p>
        </w:tc>
        <w:tc>
          <w:tcPr>
            <w:tcW w:w="567" w:type="dxa"/>
            <w:shd w:val="clear" w:color="auto" w:fill="D9D9D9"/>
            <w:noWrap/>
            <w:tcMar>
              <w:top w:w="60" w:type="dxa"/>
              <w:left w:w="150" w:type="dxa"/>
              <w:bottom w:w="60" w:type="dxa"/>
              <w:right w:w="150" w:type="dxa"/>
            </w:tcMar>
            <w:vAlign w:val="center"/>
          </w:tcPr>
          <w:p w14:paraId="0BEA1467"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Valoare totala</w:t>
            </w:r>
            <w:r w:rsidRPr="00415A37">
              <w:rPr>
                <w:rFonts w:cs="Times New Roman"/>
                <w:b/>
                <w:color w:val="auto"/>
                <w:sz w:val="10"/>
                <w:szCs w:val="10"/>
              </w:rPr>
              <w:br/>
              <w:t>(fara TVA)</w:t>
            </w:r>
            <w:r w:rsidRPr="00415A37">
              <w:rPr>
                <w:rFonts w:cs="Times New Roman"/>
                <w:b/>
                <w:color w:val="auto"/>
                <w:sz w:val="10"/>
                <w:szCs w:val="10"/>
              </w:rPr>
              <w:br/>
              <w:t>[LEI]</w:t>
            </w:r>
          </w:p>
        </w:tc>
        <w:tc>
          <w:tcPr>
            <w:tcW w:w="674" w:type="dxa"/>
            <w:shd w:val="clear" w:color="auto" w:fill="D9D9D9"/>
            <w:noWrap/>
            <w:tcMar>
              <w:top w:w="60" w:type="dxa"/>
              <w:left w:w="150" w:type="dxa"/>
              <w:bottom w:w="60" w:type="dxa"/>
              <w:right w:w="150" w:type="dxa"/>
            </w:tcMar>
            <w:vAlign w:val="center"/>
          </w:tcPr>
          <w:p w14:paraId="2E1D5849"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Valoare TVA</w:t>
            </w:r>
            <w:r w:rsidRPr="00415A37">
              <w:rPr>
                <w:rFonts w:cs="Times New Roman"/>
                <w:b/>
                <w:color w:val="auto"/>
                <w:sz w:val="10"/>
                <w:szCs w:val="10"/>
              </w:rPr>
              <w:br/>
              <w:t>[LEI]</w:t>
            </w:r>
          </w:p>
        </w:tc>
        <w:tc>
          <w:tcPr>
            <w:tcW w:w="460" w:type="dxa"/>
            <w:shd w:val="clear" w:color="auto" w:fill="D9D9D9"/>
            <w:noWrap/>
            <w:tcMar>
              <w:top w:w="60" w:type="dxa"/>
              <w:left w:w="150" w:type="dxa"/>
              <w:bottom w:w="60" w:type="dxa"/>
              <w:right w:w="150" w:type="dxa"/>
            </w:tcMar>
            <w:vAlign w:val="center"/>
          </w:tcPr>
          <w:p w14:paraId="36D0AA15"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Eligibile</w:t>
            </w:r>
            <w:r w:rsidRPr="00415A37">
              <w:rPr>
                <w:rFonts w:cs="Times New Roman"/>
                <w:b/>
                <w:color w:val="auto"/>
                <w:sz w:val="10"/>
                <w:szCs w:val="10"/>
              </w:rPr>
              <w:br/>
              <w:t>[LEI]</w:t>
            </w:r>
          </w:p>
        </w:tc>
        <w:tc>
          <w:tcPr>
            <w:tcW w:w="567" w:type="dxa"/>
            <w:shd w:val="clear" w:color="auto" w:fill="D9D9D9"/>
            <w:noWrap/>
            <w:tcMar>
              <w:top w:w="60" w:type="dxa"/>
              <w:left w:w="150" w:type="dxa"/>
              <w:bottom w:w="60" w:type="dxa"/>
              <w:right w:w="150" w:type="dxa"/>
            </w:tcMar>
            <w:vAlign w:val="center"/>
          </w:tcPr>
          <w:p w14:paraId="7E19BEFE"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TVA Eligibile</w:t>
            </w:r>
            <w:r w:rsidRPr="00415A37">
              <w:rPr>
                <w:rFonts w:cs="Times New Roman"/>
                <w:b/>
                <w:color w:val="auto"/>
                <w:sz w:val="10"/>
                <w:szCs w:val="10"/>
              </w:rPr>
              <w:br/>
              <w:t>[LEI]</w:t>
            </w:r>
          </w:p>
        </w:tc>
        <w:tc>
          <w:tcPr>
            <w:tcW w:w="567" w:type="dxa"/>
            <w:shd w:val="clear" w:color="auto" w:fill="D9D9D9"/>
            <w:noWrap/>
            <w:tcMar>
              <w:top w:w="60" w:type="dxa"/>
              <w:left w:w="150" w:type="dxa"/>
              <w:bottom w:w="60" w:type="dxa"/>
              <w:right w:w="150" w:type="dxa"/>
            </w:tcMar>
            <w:vAlign w:val="center"/>
          </w:tcPr>
          <w:p w14:paraId="3CC10E89"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Neeligibile</w:t>
            </w:r>
            <w:r w:rsidRPr="00415A37">
              <w:rPr>
                <w:rFonts w:cs="Times New Roman"/>
                <w:b/>
                <w:color w:val="auto"/>
                <w:sz w:val="10"/>
                <w:szCs w:val="10"/>
              </w:rPr>
              <w:br/>
              <w:t>[LEI]</w:t>
            </w:r>
          </w:p>
        </w:tc>
        <w:tc>
          <w:tcPr>
            <w:tcW w:w="836" w:type="dxa"/>
            <w:shd w:val="clear" w:color="auto" w:fill="D9D9D9"/>
            <w:noWrap/>
            <w:tcMar>
              <w:top w:w="60" w:type="dxa"/>
              <w:left w:w="150" w:type="dxa"/>
              <w:bottom w:w="60" w:type="dxa"/>
              <w:right w:w="150" w:type="dxa"/>
            </w:tcMar>
            <w:vAlign w:val="center"/>
          </w:tcPr>
          <w:p w14:paraId="555765C6"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TVA Neeligibile</w:t>
            </w:r>
            <w:r w:rsidRPr="00415A37">
              <w:rPr>
                <w:rFonts w:cs="Times New Roman"/>
                <w:b/>
                <w:color w:val="auto"/>
                <w:sz w:val="10"/>
                <w:szCs w:val="10"/>
              </w:rPr>
              <w:br/>
              <w:t>[LEI]</w:t>
            </w:r>
          </w:p>
        </w:tc>
        <w:tc>
          <w:tcPr>
            <w:tcW w:w="540" w:type="dxa"/>
            <w:shd w:val="clear" w:color="auto" w:fill="D9D9D9"/>
            <w:noWrap/>
            <w:tcMar>
              <w:top w:w="60" w:type="dxa"/>
              <w:left w:w="150" w:type="dxa"/>
              <w:bottom w:w="60" w:type="dxa"/>
              <w:right w:w="150" w:type="dxa"/>
            </w:tcMar>
            <w:vAlign w:val="center"/>
          </w:tcPr>
          <w:p w14:paraId="14E84C20"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Public</w:t>
            </w:r>
            <w:r w:rsidRPr="00415A37">
              <w:rPr>
                <w:rFonts w:cs="Times New Roman"/>
                <w:b/>
                <w:color w:val="auto"/>
                <w:sz w:val="10"/>
                <w:szCs w:val="10"/>
              </w:rPr>
              <w:br/>
              <w:t>[LEI]</w:t>
            </w:r>
          </w:p>
        </w:tc>
        <w:tc>
          <w:tcPr>
            <w:tcW w:w="608" w:type="dxa"/>
            <w:shd w:val="clear" w:color="auto" w:fill="D9D9D9"/>
            <w:noWrap/>
            <w:tcMar>
              <w:top w:w="60" w:type="dxa"/>
              <w:left w:w="150" w:type="dxa"/>
              <w:bottom w:w="60" w:type="dxa"/>
              <w:right w:w="150" w:type="dxa"/>
            </w:tcMar>
            <w:vAlign w:val="center"/>
          </w:tcPr>
          <w:p w14:paraId="2EBD3062"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Nerambursabil</w:t>
            </w:r>
            <w:r w:rsidRPr="00415A37">
              <w:rPr>
                <w:rFonts w:cs="Times New Roman"/>
                <w:b/>
                <w:color w:val="auto"/>
                <w:sz w:val="10"/>
                <w:szCs w:val="10"/>
              </w:rPr>
              <w:br/>
              <w:t>[LEI]</w:t>
            </w:r>
          </w:p>
        </w:tc>
        <w:tc>
          <w:tcPr>
            <w:tcW w:w="567" w:type="dxa"/>
            <w:shd w:val="clear" w:color="auto" w:fill="D9D9D9"/>
            <w:vAlign w:val="center"/>
          </w:tcPr>
          <w:p w14:paraId="2AF5E164"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Ajutor de stat</w:t>
            </w:r>
          </w:p>
        </w:tc>
        <w:tc>
          <w:tcPr>
            <w:tcW w:w="567" w:type="dxa"/>
            <w:shd w:val="clear" w:color="auto" w:fill="D9D9D9"/>
            <w:vAlign w:val="center"/>
          </w:tcPr>
          <w:p w14:paraId="35D47F3D" w14:textId="77777777" w:rsidR="0045376F" w:rsidRPr="00415A37" w:rsidRDefault="0045376F" w:rsidP="007A424D">
            <w:pPr>
              <w:spacing w:line="276" w:lineRule="auto"/>
              <w:ind w:right="247"/>
              <w:rPr>
                <w:rFonts w:cs="Times New Roman"/>
                <w:b/>
                <w:color w:val="auto"/>
                <w:sz w:val="10"/>
                <w:szCs w:val="10"/>
              </w:rPr>
            </w:pPr>
            <w:r w:rsidRPr="00415A37">
              <w:rPr>
                <w:rFonts w:cs="Times New Roman"/>
                <w:b/>
                <w:color w:val="auto"/>
                <w:sz w:val="10"/>
                <w:szCs w:val="10"/>
              </w:rPr>
              <w:t>Tip</w:t>
            </w:r>
            <w:r w:rsidRPr="00415A37">
              <w:rPr>
                <w:rFonts w:cs="Times New Roman"/>
                <w:b/>
                <w:color w:val="auto"/>
                <w:sz w:val="10"/>
                <w:szCs w:val="10"/>
              </w:rPr>
              <w:br/>
              <w:t>ajutor de stat</w:t>
            </w:r>
          </w:p>
        </w:tc>
        <w:tc>
          <w:tcPr>
            <w:tcW w:w="425" w:type="dxa"/>
            <w:shd w:val="clear" w:color="auto" w:fill="D9D9D9"/>
            <w:vAlign w:val="center"/>
          </w:tcPr>
          <w:p w14:paraId="34220CB2"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Furnizat</w:t>
            </w:r>
          </w:p>
        </w:tc>
        <w:tc>
          <w:tcPr>
            <w:tcW w:w="567" w:type="dxa"/>
            <w:shd w:val="clear" w:color="auto" w:fill="D9D9D9"/>
            <w:vAlign w:val="center"/>
          </w:tcPr>
          <w:p w14:paraId="194DD1B9" w14:textId="77777777" w:rsidR="0045376F" w:rsidRPr="00415A37" w:rsidRDefault="0045376F" w:rsidP="007A424D">
            <w:pPr>
              <w:spacing w:line="276" w:lineRule="auto"/>
              <w:rPr>
                <w:rFonts w:cs="Times New Roman"/>
                <w:b/>
                <w:color w:val="auto"/>
                <w:sz w:val="10"/>
                <w:szCs w:val="10"/>
              </w:rPr>
            </w:pPr>
            <w:r w:rsidRPr="00415A37">
              <w:rPr>
                <w:rFonts w:cs="Times New Roman"/>
                <w:b/>
                <w:color w:val="auto"/>
                <w:sz w:val="10"/>
                <w:szCs w:val="10"/>
              </w:rPr>
              <w:t>Referință </w:t>
            </w:r>
            <w:r w:rsidRPr="00415A37">
              <w:rPr>
                <w:rFonts w:cs="Times New Roman"/>
                <w:b/>
                <w:color w:val="auto"/>
                <w:sz w:val="10"/>
                <w:szCs w:val="10"/>
              </w:rPr>
              <w:br/>
              <w:t>document justificativ</w:t>
            </w:r>
          </w:p>
        </w:tc>
        <w:tc>
          <w:tcPr>
            <w:tcW w:w="993" w:type="dxa"/>
            <w:shd w:val="clear" w:color="auto" w:fill="D9D9D9"/>
            <w:vAlign w:val="center"/>
          </w:tcPr>
          <w:p w14:paraId="59735D81" w14:textId="77777777" w:rsidR="0045376F" w:rsidRPr="00415A37" w:rsidRDefault="0045376F" w:rsidP="007A424D">
            <w:pPr>
              <w:spacing w:line="276" w:lineRule="auto"/>
              <w:ind w:right="607"/>
              <w:rPr>
                <w:rFonts w:cs="Times New Roman"/>
                <w:b/>
                <w:color w:val="auto"/>
                <w:sz w:val="10"/>
                <w:szCs w:val="10"/>
              </w:rPr>
            </w:pPr>
            <w:r w:rsidRPr="00415A37">
              <w:rPr>
                <w:rFonts w:cs="Times New Roman"/>
                <w:b/>
                <w:color w:val="auto"/>
                <w:sz w:val="10"/>
                <w:szCs w:val="10"/>
              </w:rPr>
              <w:t>Justificare calcul buget eligibil </w:t>
            </w:r>
            <w:r w:rsidRPr="00415A37">
              <w:rPr>
                <w:rFonts w:cs="Times New Roman"/>
                <w:b/>
                <w:color w:val="auto"/>
                <w:sz w:val="10"/>
                <w:szCs w:val="10"/>
              </w:rPr>
              <w:br/>
              <w:t>atunci când este diferit de bugetul total</w:t>
            </w:r>
          </w:p>
        </w:tc>
      </w:tr>
    </w:tbl>
    <w:p w14:paraId="073442B4" w14:textId="77777777" w:rsidR="0045376F" w:rsidRPr="00415A37" w:rsidRDefault="0045376F" w:rsidP="007A424D">
      <w:pPr>
        <w:spacing w:line="276" w:lineRule="auto"/>
        <w:rPr>
          <w:rFonts w:cs="Times New Roman"/>
          <w:b/>
          <w:bCs/>
          <w:color w:val="auto"/>
        </w:rPr>
      </w:pPr>
    </w:p>
    <w:p w14:paraId="7AEFAE5B" w14:textId="77777777" w:rsidR="0045376F" w:rsidRPr="00415A37" w:rsidRDefault="0045376F" w:rsidP="007A424D">
      <w:pPr>
        <w:pBdr>
          <w:top w:val="single" w:sz="4" w:space="1" w:color="auto"/>
          <w:left w:val="single" w:sz="4" w:space="4" w:color="auto"/>
          <w:bottom w:val="single" w:sz="4" w:space="1" w:color="auto"/>
          <w:right w:val="single" w:sz="4" w:space="4" w:color="auto"/>
        </w:pBdr>
        <w:tabs>
          <w:tab w:val="left" w:pos="400"/>
        </w:tabs>
        <w:spacing w:line="276" w:lineRule="auto"/>
        <w:rPr>
          <w:rFonts w:cs="Times New Roman"/>
          <w:i/>
          <w:color w:val="auto"/>
        </w:rPr>
      </w:pPr>
      <w:r w:rsidRPr="00415A37">
        <w:rPr>
          <w:rFonts w:cs="Times New Roman"/>
          <w:i/>
          <w:color w:val="auto"/>
        </w:rPr>
        <w:t>Se completează de Lider si fiecare partener, după caz.</w:t>
      </w:r>
    </w:p>
    <w:p w14:paraId="5800D763" w14:textId="77777777" w:rsidR="0045376F" w:rsidRPr="00415A37" w:rsidRDefault="0045376F" w:rsidP="007A424D">
      <w:pPr>
        <w:tabs>
          <w:tab w:val="left" w:pos="400"/>
        </w:tabs>
        <w:spacing w:line="276" w:lineRule="auto"/>
        <w:rPr>
          <w:rFonts w:cs="Times New Roman"/>
          <w:color w:val="auto"/>
        </w:rPr>
      </w:pPr>
    </w:p>
    <w:p w14:paraId="3353D465" w14:textId="77777777" w:rsidR="0045376F" w:rsidRPr="00415A37" w:rsidRDefault="0045376F" w:rsidP="007A424D">
      <w:pPr>
        <w:spacing w:line="276" w:lineRule="auto"/>
        <w:rPr>
          <w:rFonts w:cs="Times New Roman"/>
          <w:b/>
          <w:bCs/>
          <w:color w:val="auto"/>
        </w:rPr>
      </w:pPr>
    </w:p>
    <w:p w14:paraId="320801F5"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4" w:name="_Toc444250736"/>
      <w:r w:rsidRPr="00415A37">
        <w:rPr>
          <w:rFonts w:ascii="Times New Roman" w:hAnsi="Times New Roman"/>
          <w:b/>
          <w:color w:val="auto"/>
        </w:rPr>
        <w:t xml:space="preserve"> Buget – Plan anual de cheltuieli</w:t>
      </w:r>
      <w:bookmarkEnd w:id="214"/>
    </w:p>
    <w:p w14:paraId="783FD09E" w14:textId="77777777" w:rsidR="0045376F" w:rsidRPr="00415A37" w:rsidRDefault="0045376F" w:rsidP="007A424D">
      <w:pPr>
        <w:widowControl/>
        <w:spacing w:line="276" w:lineRule="auto"/>
        <w:rPr>
          <w:rFonts w:cs="Times New Roman"/>
          <w:b/>
          <w:color w:val="auto"/>
        </w:rPr>
      </w:pPr>
      <w:r w:rsidRPr="00415A37">
        <w:rPr>
          <w:rFonts w:cs="Times New Roman"/>
          <w:b/>
          <w:color w:val="auto"/>
        </w:rPr>
        <w:t>Bugetul respectiv planul anual de cheltuieli sunt estimative la depunerea cererii de finanțare și obligatorii la depunerea documentației tehnice</w:t>
      </w:r>
    </w:p>
    <w:p w14:paraId="43333B94" w14:textId="77777777" w:rsidR="0045376F" w:rsidRPr="00415A37" w:rsidRDefault="0045376F" w:rsidP="007A424D">
      <w:pPr>
        <w:tabs>
          <w:tab w:val="left" w:pos="400"/>
        </w:tabs>
        <w:spacing w:line="276" w:lineRule="auto"/>
        <w:rPr>
          <w:rFonts w:cs="Times New Roman"/>
          <w:color w:val="auto"/>
        </w:rPr>
      </w:pPr>
    </w:p>
    <w:p w14:paraId="1F81721C"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Se completează pentru fiecare componentă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857"/>
        <w:gridCol w:w="1858"/>
        <w:gridCol w:w="1858"/>
        <w:gridCol w:w="1858"/>
      </w:tblGrid>
      <w:tr w:rsidR="0045376F" w:rsidRPr="00415A37" w14:paraId="397F841E" w14:textId="77777777" w:rsidTr="00F51BAC">
        <w:tc>
          <w:tcPr>
            <w:tcW w:w="1413" w:type="dxa"/>
          </w:tcPr>
          <w:p w14:paraId="440371BD" w14:textId="77777777" w:rsidR="0045376F" w:rsidRPr="00415A37" w:rsidRDefault="0045376F" w:rsidP="007A424D">
            <w:pPr>
              <w:spacing w:line="276" w:lineRule="auto"/>
              <w:jc w:val="center"/>
              <w:rPr>
                <w:rStyle w:val="ui-column-title1"/>
                <w:strike/>
                <w:color w:val="auto"/>
              </w:rPr>
            </w:pPr>
          </w:p>
        </w:tc>
        <w:tc>
          <w:tcPr>
            <w:tcW w:w="1857" w:type="dxa"/>
          </w:tcPr>
          <w:p w14:paraId="532F4A22" w14:textId="77777777" w:rsidR="0045376F" w:rsidRPr="00415A37" w:rsidRDefault="0045376F" w:rsidP="007A424D">
            <w:pPr>
              <w:spacing w:line="276" w:lineRule="auto"/>
              <w:jc w:val="center"/>
              <w:rPr>
                <w:rStyle w:val="ui-column-title1"/>
                <w:strike/>
                <w:color w:val="auto"/>
              </w:rPr>
            </w:pPr>
          </w:p>
        </w:tc>
        <w:tc>
          <w:tcPr>
            <w:tcW w:w="1858" w:type="dxa"/>
          </w:tcPr>
          <w:p w14:paraId="583BD876" w14:textId="77777777" w:rsidR="0045376F" w:rsidRPr="00415A37" w:rsidRDefault="0045376F" w:rsidP="007A424D">
            <w:pPr>
              <w:spacing w:line="276" w:lineRule="auto"/>
              <w:jc w:val="center"/>
              <w:rPr>
                <w:rStyle w:val="ui-column-title1"/>
                <w:strike/>
                <w:color w:val="auto"/>
              </w:rPr>
            </w:pPr>
          </w:p>
        </w:tc>
        <w:tc>
          <w:tcPr>
            <w:tcW w:w="1858" w:type="dxa"/>
          </w:tcPr>
          <w:p w14:paraId="0AEC061B" w14:textId="77777777" w:rsidR="0045376F" w:rsidRPr="00415A37" w:rsidRDefault="0045376F" w:rsidP="007A424D">
            <w:pPr>
              <w:spacing w:line="276" w:lineRule="auto"/>
              <w:jc w:val="center"/>
              <w:rPr>
                <w:rStyle w:val="ui-column-title1"/>
                <w:strike/>
                <w:color w:val="auto"/>
              </w:rPr>
            </w:pPr>
          </w:p>
        </w:tc>
        <w:tc>
          <w:tcPr>
            <w:tcW w:w="1858" w:type="dxa"/>
          </w:tcPr>
          <w:p w14:paraId="1BB2E81E" w14:textId="77777777" w:rsidR="0045376F" w:rsidRPr="00415A37" w:rsidRDefault="0045376F" w:rsidP="007A424D">
            <w:pPr>
              <w:spacing w:line="276" w:lineRule="auto"/>
              <w:jc w:val="center"/>
              <w:rPr>
                <w:rStyle w:val="ui-column-title1"/>
                <w:color w:val="auto"/>
              </w:rPr>
            </w:pPr>
            <w:r w:rsidRPr="00415A37">
              <w:rPr>
                <w:rStyle w:val="ui-column-title1"/>
                <w:color w:val="auto"/>
              </w:rPr>
              <w:t>2018</w:t>
            </w:r>
          </w:p>
        </w:tc>
      </w:tr>
      <w:tr w:rsidR="0045376F" w:rsidRPr="00415A37" w14:paraId="7469DFE6" w14:textId="77777777" w:rsidTr="00F51BAC">
        <w:tc>
          <w:tcPr>
            <w:tcW w:w="1413" w:type="dxa"/>
          </w:tcPr>
          <w:p w14:paraId="6BFC35BB" w14:textId="77777777" w:rsidR="0045376F" w:rsidRPr="00415A37" w:rsidRDefault="0045376F" w:rsidP="007A424D">
            <w:pPr>
              <w:tabs>
                <w:tab w:val="left" w:pos="400"/>
              </w:tabs>
              <w:spacing w:line="276" w:lineRule="auto"/>
              <w:rPr>
                <w:rFonts w:cs="Times New Roman"/>
                <w:color w:val="auto"/>
              </w:rPr>
            </w:pPr>
          </w:p>
        </w:tc>
        <w:tc>
          <w:tcPr>
            <w:tcW w:w="1857" w:type="dxa"/>
          </w:tcPr>
          <w:p w14:paraId="45A64809" w14:textId="77777777" w:rsidR="0045376F" w:rsidRPr="00415A37" w:rsidRDefault="0045376F" w:rsidP="007A424D">
            <w:pPr>
              <w:tabs>
                <w:tab w:val="left" w:pos="400"/>
              </w:tabs>
              <w:spacing w:line="276" w:lineRule="auto"/>
              <w:rPr>
                <w:rFonts w:cs="Times New Roman"/>
                <w:color w:val="auto"/>
              </w:rPr>
            </w:pPr>
          </w:p>
        </w:tc>
        <w:tc>
          <w:tcPr>
            <w:tcW w:w="1858" w:type="dxa"/>
          </w:tcPr>
          <w:p w14:paraId="172659EA" w14:textId="77777777" w:rsidR="0045376F" w:rsidRPr="00415A37" w:rsidRDefault="0045376F" w:rsidP="007A424D">
            <w:pPr>
              <w:tabs>
                <w:tab w:val="left" w:pos="400"/>
              </w:tabs>
              <w:spacing w:line="276" w:lineRule="auto"/>
              <w:rPr>
                <w:rFonts w:cs="Times New Roman"/>
                <w:color w:val="auto"/>
              </w:rPr>
            </w:pPr>
          </w:p>
        </w:tc>
        <w:tc>
          <w:tcPr>
            <w:tcW w:w="1858" w:type="dxa"/>
          </w:tcPr>
          <w:p w14:paraId="355414EA" w14:textId="77777777" w:rsidR="0045376F" w:rsidRPr="00415A37" w:rsidRDefault="0045376F" w:rsidP="007A424D">
            <w:pPr>
              <w:tabs>
                <w:tab w:val="left" w:pos="400"/>
              </w:tabs>
              <w:spacing w:line="276" w:lineRule="auto"/>
              <w:rPr>
                <w:rFonts w:cs="Times New Roman"/>
                <w:color w:val="auto"/>
              </w:rPr>
            </w:pPr>
          </w:p>
        </w:tc>
        <w:tc>
          <w:tcPr>
            <w:tcW w:w="1858" w:type="dxa"/>
          </w:tcPr>
          <w:p w14:paraId="75B3239B" w14:textId="77777777" w:rsidR="0045376F" w:rsidRPr="00415A37" w:rsidRDefault="0045376F" w:rsidP="007A424D">
            <w:pPr>
              <w:tabs>
                <w:tab w:val="left" w:pos="400"/>
              </w:tabs>
              <w:spacing w:line="276" w:lineRule="auto"/>
              <w:rPr>
                <w:rFonts w:cs="Times New Roman"/>
                <w:color w:val="auto"/>
              </w:rPr>
            </w:pPr>
          </w:p>
        </w:tc>
      </w:tr>
      <w:tr w:rsidR="0045376F" w:rsidRPr="00415A37" w14:paraId="629654E4" w14:textId="77777777" w:rsidTr="00F51BAC">
        <w:tc>
          <w:tcPr>
            <w:tcW w:w="1413" w:type="dxa"/>
          </w:tcPr>
          <w:p w14:paraId="1CBF7EA8" w14:textId="77777777" w:rsidR="0045376F" w:rsidRPr="00415A37" w:rsidRDefault="0045376F" w:rsidP="007A424D">
            <w:pPr>
              <w:spacing w:line="276" w:lineRule="auto"/>
              <w:jc w:val="center"/>
              <w:rPr>
                <w:rStyle w:val="ui-column-title1"/>
                <w:color w:val="auto"/>
              </w:rPr>
            </w:pPr>
            <w:r w:rsidRPr="00415A37">
              <w:rPr>
                <w:rStyle w:val="ui-column-title1"/>
                <w:color w:val="auto"/>
              </w:rPr>
              <w:t>2019</w:t>
            </w:r>
          </w:p>
        </w:tc>
        <w:tc>
          <w:tcPr>
            <w:tcW w:w="1857" w:type="dxa"/>
          </w:tcPr>
          <w:p w14:paraId="796AAF7F" w14:textId="77777777" w:rsidR="0045376F" w:rsidRPr="00415A37" w:rsidRDefault="0045376F" w:rsidP="007A424D">
            <w:pPr>
              <w:spacing w:line="276" w:lineRule="auto"/>
              <w:jc w:val="center"/>
              <w:rPr>
                <w:rStyle w:val="ui-column-title1"/>
                <w:color w:val="auto"/>
              </w:rPr>
            </w:pPr>
            <w:r w:rsidRPr="00415A37">
              <w:rPr>
                <w:rStyle w:val="ui-column-title1"/>
                <w:color w:val="auto"/>
              </w:rPr>
              <w:t>2020</w:t>
            </w:r>
          </w:p>
        </w:tc>
        <w:tc>
          <w:tcPr>
            <w:tcW w:w="1858" w:type="dxa"/>
          </w:tcPr>
          <w:p w14:paraId="0CDB8B62" w14:textId="77777777" w:rsidR="0045376F" w:rsidRPr="00415A37" w:rsidRDefault="0045376F" w:rsidP="007A424D">
            <w:pPr>
              <w:spacing w:line="276" w:lineRule="auto"/>
              <w:jc w:val="center"/>
              <w:rPr>
                <w:rStyle w:val="ui-column-title1"/>
                <w:color w:val="auto"/>
              </w:rPr>
            </w:pPr>
            <w:r w:rsidRPr="00415A37">
              <w:rPr>
                <w:rStyle w:val="ui-column-title1"/>
                <w:color w:val="auto"/>
              </w:rPr>
              <w:t>2021</w:t>
            </w:r>
          </w:p>
        </w:tc>
        <w:tc>
          <w:tcPr>
            <w:tcW w:w="1858" w:type="dxa"/>
          </w:tcPr>
          <w:p w14:paraId="5D7EE5F9" w14:textId="77777777" w:rsidR="0045376F" w:rsidRPr="00415A37" w:rsidRDefault="0045376F" w:rsidP="007A424D">
            <w:pPr>
              <w:spacing w:line="276" w:lineRule="auto"/>
              <w:jc w:val="center"/>
              <w:rPr>
                <w:rStyle w:val="ui-column-title1"/>
                <w:color w:val="auto"/>
              </w:rPr>
            </w:pPr>
            <w:r w:rsidRPr="00415A37">
              <w:rPr>
                <w:rStyle w:val="ui-column-title1"/>
                <w:color w:val="auto"/>
              </w:rPr>
              <w:t>2022</w:t>
            </w:r>
          </w:p>
        </w:tc>
        <w:tc>
          <w:tcPr>
            <w:tcW w:w="1858" w:type="dxa"/>
          </w:tcPr>
          <w:p w14:paraId="68496436" w14:textId="77777777" w:rsidR="0045376F" w:rsidRPr="00415A37" w:rsidRDefault="0045376F" w:rsidP="007A424D">
            <w:pPr>
              <w:spacing w:line="276" w:lineRule="auto"/>
              <w:jc w:val="center"/>
              <w:rPr>
                <w:rStyle w:val="ui-column-title1"/>
                <w:color w:val="auto"/>
              </w:rPr>
            </w:pPr>
            <w:r w:rsidRPr="00415A37">
              <w:rPr>
                <w:rStyle w:val="ui-column-title1"/>
                <w:color w:val="auto"/>
              </w:rPr>
              <w:t>2023</w:t>
            </w:r>
          </w:p>
        </w:tc>
      </w:tr>
      <w:tr w:rsidR="0045376F" w:rsidRPr="00415A37" w14:paraId="416A807D" w14:textId="77777777" w:rsidTr="00F51BAC">
        <w:tc>
          <w:tcPr>
            <w:tcW w:w="1413" w:type="dxa"/>
          </w:tcPr>
          <w:p w14:paraId="3C439089" w14:textId="77777777" w:rsidR="0045376F" w:rsidRPr="00415A37" w:rsidRDefault="0045376F" w:rsidP="007A424D">
            <w:pPr>
              <w:tabs>
                <w:tab w:val="left" w:pos="400"/>
              </w:tabs>
              <w:spacing w:line="276" w:lineRule="auto"/>
              <w:rPr>
                <w:rFonts w:cs="Times New Roman"/>
                <w:color w:val="auto"/>
              </w:rPr>
            </w:pPr>
          </w:p>
        </w:tc>
        <w:tc>
          <w:tcPr>
            <w:tcW w:w="1857" w:type="dxa"/>
          </w:tcPr>
          <w:p w14:paraId="070CAC38" w14:textId="77777777" w:rsidR="0045376F" w:rsidRPr="00415A37" w:rsidRDefault="0045376F" w:rsidP="007A424D">
            <w:pPr>
              <w:tabs>
                <w:tab w:val="left" w:pos="400"/>
              </w:tabs>
              <w:spacing w:line="276" w:lineRule="auto"/>
              <w:rPr>
                <w:rFonts w:cs="Times New Roman"/>
                <w:color w:val="auto"/>
              </w:rPr>
            </w:pPr>
          </w:p>
        </w:tc>
        <w:tc>
          <w:tcPr>
            <w:tcW w:w="1858" w:type="dxa"/>
          </w:tcPr>
          <w:p w14:paraId="0C3788A9" w14:textId="77777777" w:rsidR="0045376F" w:rsidRPr="00415A37" w:rsidRDefault="0045376F" w:rsidP="007A424D">
            <w:pPr>
              <w:tabs>
                <w:tab w:val="left" w:pos="400"/>
              </w:tabs>
              <w:spacing w:line="276" w:lineRule="auto"/>
              <w:rPr>
                <w:rFonts w:cs="Times New Roman"/>
                <w:color w:val="auto"/>
              </w:rPr>
            </w:pPr>
          </w:p>
        </w:tc>
        <w:tc>
          <w:tcPr>
            <w:tcW w:w="1858" w:type="dxa"/>
          </w:tcPr>
          <w:p w14:paraId="4982643B" w14:textId="77777777" w:rsidR="0045376F" w:rsidRPr="00415A37" w:rsidRDefault="0045376F" w:rsidP="007A424D">
            <w:pPr>
              <w:tabs>
                <w:tab w:val="left" w:pos="400"/>
              </w:tabs>
              <w:spacing w:line="276" w:lineRule="auto"/>
              <w:rPr>
                <w:rFonts w:cs="Times New Roman"/>
                <w:color w:val="auto"/>
              </w:rPr>
            </w:pPr>
          </w:p>
        </w:tc>
        <w:tc>
          <w:tcPr>
            <w:tcW w:w="1858" w:type="dxa"/>
          </w:tcPr>
          <w:p w14:paraId="2A4C050D" w14:textId="77777777" w:rsidR="0045376F" w:rsidRPr="00415A37" w:rsidRDefault="0045376F" w:rsidP="007A424D">
            <w:pPr>
              <w:tabs>
                <w:tab w:val="left" w:pos="400"/>
              </w:tabs>
              <w:spacing w:line="276" w:lineRule="auto"/>
              <w:rPr>
                <w:rFonts w:cs="Times New Roman"/>
                <w:color w:val="auto"/>
              </w:rPr>
            </w:pPr>
          </w:p>
        </w:tc>
      </w:tr>
    </w:tbl>
    <w:p w14:paraId="2DD0212A" w14:textId="77777777" w:rsidR="0045376F" w:rsidRPr="00415A37" w:rsidRDefault="0045376F" w:rsidP="007A424D">
      <w:pPr>
        <w:tabs>
          <w:tab w:val="left" w:pos="680"/>
          <w:tab w:val="left" w:pos="4365"/>
        </w:tabs>
        <w:autoSpaceDE w:val="0"/>
        <w:autoSpaceDN w:val="0"/>
        <w:adjustRightInd w:val="0"/>
        <w:spacing w:line="276" w:lineRule="auto"/>
        <w:rPr>
          <w:rFonts w:cs="Times New Roman"/>
          <w:noProof/>
          <w:color w:val="auto"/>
        </w:rPr>
      </w:pPr>
    </w:p>
    <w:p w14:paraId="2495155C" w14:textId="77777777" w:rsidR="0045376F" w:rsidRPr="00415A37" w:rsidRDefault="0045376F" w:rsidP="007A424D">
      <w:pPr>
        <w:tabs>
          <w:tab w:val="left" w:pos="400"/>
        </w:tabs>
        <w:spacing w:line="276" w:lineRule="auto"/>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170"/>
        <w:gridCol w:w="1170"/>
        <w:gridCol w:w="1080"/>
        <w:gridCol w:w="1170"/>
        <w:gridCol w:w="1170"/>
        <w:gridCol w:w="1260"/>
      </w:tblGrid>
      <w:tr w:rsidR="0045376F" w:rsidRPr="00415A37" w14:paraId="789AB483" w14:textId="77777777" w:rsidTr="001960E8">
        <w:tc>
          <w:tcPr>
            <w:tcW w:w="1818" w:type="dxa"/>
          </w:tcPr>
          <w:p w14:paraId="066140BE" w14:textId="77777777" w:rsidR="0045376F" w:rsidRPr="00415A37" w:rsidRDefault="0045376F" w:rsidP="007A424D">
            <w:pPr>
              <w:tabs>
                <w:tab w:val="left" w:pos="400"/>
              </w:tabs>
              <w:spacing w:line="276" w:lineRule="auto"/>
              <w:rPr>
                <w:rFonts w:cs="Times New Roman"/>
                <w:color w:val="auto"/>
              </w:rPr>
            </w:pPr>
          </w:p>
        </w:tc>
        <w:tc>
          <w:tcPr>
            <w:tcW w:w="1170" w:type="dxa"/>
          </w:tcPr>
          <w:p w14:paraId="5BFD7617"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2018</w:t>
            </w:r>
          </w:p>
        </w:tc>
        <w:tc>
          <w:tcPr>
            <w:tcW w:w="1170" w:type="dxa"/>
          </w:tcPr>
          <w:p w14:paraId="25A82B9F"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2019</w:t>
            </w:r>
          </w:p>
        </w:tc>
        <w:tc>
          <w:tcPr>
            <w:tcW w:w="1080" w:type="dxa"/>
          </w:tcPr>
          <w:p w14:paraId="3F9E2F61"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2020</w:t>
            </w:r>
          </w:p>
        </w:tc>
        <w:tc>
          <w:tcPr>
            <w:tcW w:w="1170" w:type="dxa"/>
          </w:tcPr>
          <w:p w14:paraId="328C740E"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2021</w:t>
            </w:r>
          </w:p>
        </w:tc>
        <w:tc>
          <w:tcPr>
            <w:tcW w:w="1170" w:type="dxa"/>
          </w:tcPr>
          <w:p w14:paraId="514D126E"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2022</w:t>
            </w:r>
          </w:p>
        </w:tc>
        <w:tc>
          <w:tcPr>
            <w:tcW w:w="1260" w:type="dxa"/>
          </w:tcPr>
          <w:p w14:paraId="14C8DB88"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2023</w:t>
            </w:r>
          </w:p>
        </w:tc>
      </w:tr>
      <w:tr w:rsidR="0045376F" w:rsidRPr="00415A37" w14:paraId="6B973E22" w14:textId="77777777" w:rsidTr="001960E8">
        <w:tc>
          <w:tcPr>
            <w:tcW w:w="1818" w:type="dxa"/>
          </w:tcPr>
          <w:p w14:paraId="620C0A10" w14:textId="77777777" w:rsidR="0045376F" w:rsidRPr="00415A37" w:rsidRDefault="0045376F" w:rsidP="007A424D">
            <w:pPr>
              <w:tabs>
                <w:tab w:val="left" w:pos="400"/>
              </w:tabs>
              <w:spacing w:line="276" w:lineRule="auto"/>
              <w:rPr>
                <w:rFonts w:cs="Times New Roman"/>
                <w:color w:val="auto"/>
              </w:rPr>
            </w:pPr>
          </w:p>
        </w:tc>
        <w:tc>
          <w:tcPr>
            <w:tcW w:w="1170" w:type="dxa"/>
          </w:tcPr>
          <w:p w14:paraId="02EAE70D" w14:textId="77777777" w:rsidR="0045376F" w:rsidRPr="00415A37" w:rsidRDefault="0045376F" w:rsidP="007A424D">
            <w:pPr>
              <w:tabs>
                <w:tab w:val="left" w:pos="400"/>
              </w:tabs>
              <w:spacing w:line="276" w:lineRule="auto"/>
              <w:rPr>
                <w:rFonts w:cs="Times New Roman"/>
                <w:color w:val="auto"/>
              </w:rPr>
            </w:pPr>
          </w:p>
        </w:tc>
        <w:tc>
          <w:tcPr>
            <w:tcW w:w="1170" w:type="dxa"/>
          </w:tcPr>
          <w:p w14:paraId="08AE8C08" w14:textId="77777777" w:rsidR="0045376F" w:rsidRPr="00415A37" w:rsidRDefault="0045376F" w:rsidP="007A424D">
            <w:pPr>
              <w:tabs>
                <w:tab w:val="left" w:pos="400"/>
              </w:tabs>
              <w:spacing w:line="276" w:lineRule="auto"/>
              <w:rPr>
                <w:rFonts w:cs="Times New Roman"/>
                <w:color w:val="auto"/>
              </w:rPr>
            </w:pPr>
          </w:p>
        </w:tc>
        <w:tc>
          <w:tcPr>
            <w:tcW w:w="1080" w:type="dxa"/>
          </w:tcPr>
          <w:p w14:paraId="2B3ECC20" w14:textId="77777777" w:rsidR="0045376F" w:rsidRPr="00415A37" w:rsidRDefault="0045376F" w:rsidP="007A424D">
            <w:pPr>
              <w:tabs>
                <w:tab w:val="left" w:pos="400"/>
              </w:tabs>
              <w:spacing w:line="276" w:lineRule="auto"/>
              <w:rPr>
                <w:rFonts w:cs="Times New Roman"/>
                <w:color w:val="auto"/>
              </w:rPr>
            </w:pPr>
          </w:p>
        </w:tc>
        <w:tc>
          <w:tcPr>
            <w:tcW w:w="1170" w:type="dxa"/>
          </w:tcPr>
          <w:p w14:paraId="2329C175" w14:textId="77777777" w:rsidR="0045376F" w:rsidRPr="00415A37" w:rsidRDefault="0045376F" w:rsidP="007A424D">
            <w:pPr>
              <w:tabs>
                <w:tab w:val="left" w:pos="400"/>
              </w:tabs>
              <w:spacing w:line="276" w:lineRule="auto"/>
              <w:rPr>
                <w:rFonts w:cs="Times New Roman"/>
                <w:color w:val="auto"/>
              </w:rPr>
            </w:pPr>
          </w:p>
        </w:tc>
        <w:tc>
          <w:tcPr>
            <w:tcW w:w="1170" w:type="dxa"/>
          </w:tcPr>
          <w:p w14:paraId="13EF67EE" w14:textId="77777777" w:rsidR="0045376F" w:rsidRPr="00415A37" w:rsidRDefault="0045376F" w:rsidP="007A424D">
            <w:pPr>
              <w:tabs>
                <w:tab w:val="left" w:pos="400"/>
              </w:tabs>
              <w:spacing w:line="276" w:lineRule="auto"/>
              <w:rPr>
                <w:rFonts w:cs="Times New Roman"/>
                <w:color w:val="auto"/>
              </w:rPr>
            </w:pPr>
          </w:p>
        </w:tc>
        <w:tc>
          <w:tcPr>
            <w:tcW w:w="1260" w:type="dxa"/>
          </w:tcPr>
          <w:p w14:paraId="6272DD0E" w14:textId="77777777" w:rsidR="0045376F" w:rsidRPr="00415A37" w:rsidRDefault="0045376F" w:rsidP="007A424D">
            <w:pPr>
              <w:tabs>
                <w:tab w:val="left" w:pos="400"/>
              </w:tabs>
              <w:spacing w:line="276" w:lineRule="auto"/>
              <w:rPr>
                <w:rFonts w:cs="Times New Roman"/>
                <w:color w:val="auto"/>
              </w:rPr>
            </w:pPr>
          </w:p>
        </w:tc>
      </w:tr>
      <w:tr w:rsidR="0045376F" w:rsidRPr="00415A37" w14:paraId="5A066C9B" w14:textId="77777777" w:rsidTr="001960E8">
        <w:tc>
          <w:tcPr>
            <w:tcW w:w="1818" w:type="dxa"/>
          </w:tcPr>
          <w:p w14:paraId="243790FE" w14:textId="77777777" w:rsidR="0045376F" w:rsidRPr="00415A37" w:rsidRDefault="0045376F" w:rsidP="007A424D">
            <w:pPr>
              <w:tabs>
                <w:tab w:val="left" w:pos="400"/>
              </w:tabs>
              <w:spacing w:line="276" w:lineRule="auto"/>
              <w:rPr>
                <w:rFonts w:cs="Times New Roman"/>
                <w:color w:val="auto"/>
              </w:rPr>
            </w:pPr>
            <w:r w:rsidRPr="00415A37">
              <w:rPr>
                <w:rFonts w:cs="Times New Roman"/>
                <w:color w:val="auto"/>
              </w:rPr>
              <w:t>Componenta 1</w:t>
            </w:r>
          </w:p>
        </w:tc>
        <w:tc>
          <w:tcPr>
            <w:tcW w:w="1170" w:type="dxa"/>
          </w:tcPr>
          <w:p w14:paraId="02C236D2" w14:textId="77777777" w:rsidR="0045376F" w:rsidRPr="00415A37" w:rsidRDefault="0045376F" w:rsidP="007A424D">
            <w:pPr>
              <w:tabs>
                <w:tab w:val="left" w:pos="400"/>
              </w:tabs>
              <w:spacing w:line="276" w:lineRule="auto"/>
              <w:rPr>
                <w:rFonts w:cs="Times New Roman"/>
                <w:color w:val="auto"/>
              </w:rPr>
            </w:pPr>
          </w:p>
        </w:tc>
        <w:tc>
          <w:tcPr>
            <w:tcW w:w="1170" w:type="dxa"/>
          </w:tcPr>
          <w:p w14:paraId="6FBDC1E5" w14:textId="77777777" w:rsidR="0045376F" w:rsidRPr="00415A37" w:rsidRDefault="0045376F" w:rsidP="007A424D">
            <w:pPr>
              <w:tabs>
                <w:tab w:val="left" w:pos="400"/>
              </w:tabs>
              <w:spacing w:line="276" w:lineRule="auto"/>
              <w:rPr>
                <w:rFonts w:cs="Times New Roman"/>
                <w:color w:val="auto"/>
              </w:rPr>
            </w:pPr>
          </w:p>
        </w:tc>
        <w:tc>
          <w:tcPr>
            <w:tcW w:w="1080" w:type="dxa"/>
          </w:tcPr>
          <w:p w14:paraId="5DC46374" w14:textId="77777777" w:rsidR="0045376F" w:rsidRPr="00415A37" w:rsidRDefault="0045376F" w:rsidP="007A424D">
            <w:pPr>
              <w:tabs>
                <w:tab w:val="left" w:pos="400"/>
              </w:tabs>
              <w:spacing w:line="276" w:lineRule="auto"/>
              <w:rPr>
                <w:rFonts w:cs="Times New Roman"/>
                <w:color w:val="auto"/>
              </w:rPr>
            </w:pPr>
          </w:p>
        </w:tc>
        <w:tc>
          <w:tcPr>
            <w:tcW w:w="1170" w:type="dxa"/>
          </w:tcPr>
          <w:p w14:paraId="5228543F" w14:textId="77777777" w:rsidR="0045376F" w:rsidRPr="00415A37" w:rsidRDefault="0045376F" w:rsidP="007A424D">
            <w:pPr>
              <w:tabs>
                <w:tab w:val="left" w:pos="400"/>
              </w:tabs>
              <w:spacing w:line="276" w:lineRule="auto"/>
              <w:rPr>
                <w:rFonts w:cs="Times New Roman"/>
                <w:color w:val="auto"/>
              </w:rPr>
            </w:pPr>
          </w:p>
        </w:tc>
        <w:tc>
          <w:tcPr>
            <w:tcW w:w="1170" w:type="dxa"/>
          </w:tcPr>
          <w:p w14:paraId="7034DF6F" w14:textId="77777777" w:rsidR="0045376F" w:rsidRPr="00415A37" w:rsidRDefault="0045376F" w:rsidP="007A424D">
            <w:pPr>
              <w:tabs>
                <w:tab w:val="left" w:pos="400"/>
              </w:tabs>
              <w:spacing w:line="276" w:lineRule="auto"/>
              <w:rPr>
                <w:rFonts w:cs="Times New Roman"/>
                <w:color w:val="auto"/>
              </w:rPr>
            </w:pPr>
          </w:p>
        </w:tc>
        <w:tc>
          <w:tcPr>
            <w:tcW w:w="1260" w:type="dxa"/>
          </w:tcPr>
          <w:p w14:paraId="376C8A67" w14:textId="77777777" w:rsidR="0045376F" w:rsidRPr="00415A37" w:rsidRDefault="0045376F" w:rsidP="007A424D">
            <w:pPr>
              <w:tabs>
                <w:tab w:val="left" w:pos="400"/>
              </w:tabs>
              <w:spacing w:line="276" w:lineRule="auto"/>
              <w:rPr>
                <w:rFonts w:cs="Times New Roman"/>
                <w:color w:val="auto"/>
              </w:rPr>
            </w:pPr>
          </w:p>
        </w:tc>
      </w:tr>
      <w:tr w:rsidR="0045376F" w:rsidRPr="00415A37" w14:paraId="750E114A" w14:textId="77777777" w:rsidTr="001960E8">
        <w:tc>
          <w:tcPr>
            <w:tcW w:w="1818" w:type="dxa"/>
          </w:tcPr>
          <w:p w14:paraId="43815252" w14:textId="77777777" w:rsidR="0045376F" w:rsidRPr="00415A37" w:rsidRDefault="0045376F" w:rsidP="007A424D">
            <w:pPr>
              <w:tabs>
                <w:tab w:val="left" w:pos="400"/>
              </w:tabs>
              <w:spacing w:line="276" w:lineRule="auto"/>
              <w:rPr>
                <w:rFonts w:cs="Times New Roman"/>
                <w:color w:val="auto"/>
              </w:rPr>
            </w:pPr>
          </w:p>
        </w:tc>
        <w:tc>
          <w:tcPr>
            <w:tcW w:w="1170" w:type="dxa"/>
          </w:tcPr>
          <w:p w14:paraId="533FEFBA" w14:textId="77777777" w:rsidR="0045376F" w:rsidRPr="00415A37" w:rsidRDefault="0045376F" w:rsidP="007A424D">
            <w:pPr>
              <w:tabs>
                <w:tab w:val="left" w:pos="400"/>
              </w:tabs>
              <w:spacing w:line="276" w:lineRule="auto"/>
              <w:rPr>
                <w:rFonts w:cs="Times New Roman"/>
                <w:color w:val="auto"/>
              </w:rPr>
            </w:pPr>
          </w:p>
        </w:tc>
        <w:tc>
          <w:tcPr>
            <w:tcW w:w="1170" w:type="dxa"/>
          </w:tcPr>
          <w:p w14:paraId="56DC878A" w14:textId="77777777" w:rsidR="0045376F" w:rsidRPr="00415A37" w:rsidRDefault="0045376F" w:rsidP="007A424D">
            <w:pPr>
              <w:tabs>
                <w:tab w:val="left" w:pos="400"/>
              </w:tabs>
              <w:spacing w:line="276" w:lineRule="auto"/>
              <w:rPr>
                <w:rFonts w:cs="Times New Roman"/>
                <w:color w:val="auto"/>
              </w:rPr>
            </w:pPr>
          </w:p>
        </w:tc>
        <w:tc>
          <w:tcPr>
            <w:tcW w:w="1080" w:type="dxa"/>
          </w:tcPr>
          <w:p w14:paraId="65489238" w14:textId="77777777" w:rsidR="0045376F" w:rsidRPr="00415A37" w:rsidRDefault="0045376F" w:rsidP="007A424D">
            <w:pPr>
              <w:tabs>
                <w:tab w:val="left" w:pos="400"/>
              </w:tabs>
              <w:spacing w:line="276" w:lineRule="auto"/>
              <w:rPr>
                <w:rFonts w:cs="Times New Roman"/>
                <w:color w:val="auto"/>
              </w:rPr>
            </w:pPr>
          </w:p>
        </w:tc>
        <w:tc>
          <w:tcPr>
            <w:tcW w:w="1170" w:type="dxa"/>
          </w:tcPr>
          <w:p w14:paraId="2C1E6D6C" w14:textId="77777777" w:rsidR="0045376F" w:rsidRPr="00415A37" w:rsidRDefault="0045376F" w:rsidP="007A424D">
            <w:pPr>
              <w:tabs>
                <w:tab w:val="left" w:pos="400"/>
              </w:tabs>
              <w:spacing w:line="276" w:lineRule="auto"/>
              <w:rPr>
                <w:rFonts w:cs="Times New Roman"/>
                <w:color w:val="auto"/>
              </w:rPr>
            </w:pPr>
          </w:p>
        </w:tc>
        <w:tc>
          <w:tcPr>
            <w:tcW w:w="1170" w:type="dxa"/>
          </w:tcPr>
          <w:p w14:paraId="2658A479" w14:textId="77777777" w:rsidR="0045376F" w:rsidRPr="00415A37" w:rsidRDefault="0045376F" w:rsidP="007A424D">
            <w:pPr>
              <w:tabs>
                <w:tab w:val="left" w:pos="400"/>
              </w:tabs>
              <w:spacing w:line="276" w:lineRule="auto"/>
              <w:rPr>
                <w:rFonts w:cs="Times New Roman"/>
                <w:color w:val="auto"/>
              </w:rPr>
            </w:pPr>
          </w:p>
        </w:tc>
        <w:tc>
          <w:tcPr>
            <w:tcW w:w="1260" w:type="dxa"/>
          </w:tcPr>
          <w:p w14:paraId="31AA8070" w14:textId="77777777" w:rsidR="0045376F" w:rsidRPr="00415A37" w:rsidRDefault="0045376F" w:rsidP="007A424D">
            <w:pPr>
              <w:tabs>
                <w:tab w:val="left" w:pos="400"/>
              </w:tabs>
              <w:spacing w:line="276" w:lineRule="auto"/>
              <w:rPr>
                <w:rFonts w:cs="Times New Roman"/>
                <w:color w:val="auto"/>
              </w:rPr>
            </w:pPr>
          </w:p>
        </w:tc>
      </w:tr>
    </w:tbl>
    <w:p w14:paraId="37BA4476" w14:textId="77777777" w:rsidR="0045376F" w:rsidRPr="00415A37" w:rsidRDefault="0045376F" w:rsidP="007A424D">
      <w:pPr>
        <w:tabs>
          <w:tab w:val="left" w:pos="400"/>
        </w:tabs>
        <w:spacing w:line="276" w:lineRule="auto"/>
        <w:rPr>
          <w:rFonts w:cs="Times New Roman"/>
          <w:color w:val="auto"/>
        </w:rPr>
      </w:pPr>
    </w:p>
    <w:p w14:paraId="4ED6AC23" w14:textId="77777777" w:rsidR="00710193" w:rsidRPr="00415A37" w:rsidRDefault="00710193" w:rsidP="007A424D">
      <w:pPr>
        <w:tabs>
          <w:tab w:val="left" w:pos="400"/>
        </w:tabs>
        <w:spacing w:line="276" w:lineRule="auto"/>
        <w:rPr>
          <w:rFonts w:cs="Times New Roman"/>
          <w:color w:val="auto"/>
        </w:rPr>
      </w:pPr>
    </w:p>
    <w:p w14:paraId="095DC8A5" w14:textId="77777777" w:rsidR="00710193" w:rsidRPr="00415A37" w:rsidRDefault="00710193" w:rsidP="007A424D">
      <w:pPr>
        <w:tabs>
          <w:tab w:val="left" w:pos="400"/>
        </w:tabs>
        <w:spacing w:line="276" w:lineRule="auto"/>
        <w:rPr>
          <w:rFonts w:cs="Times New Roman"/>
          <w:color w:val="auto"/>
        </w:rPr>
      </w:pPr>
    </w:p>
    <w:p w14:paraId="7FE13104"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5" w:name="_Toc444250738"/>
      <w:r w:rsidRPr="00415A37">
        <w:rPr>
          <w:rFonts w:ascii="Times New Roman" w:hAnsi="Times New Roman"/>
          <w:b/>
          <w:color w:val="auto"/>
        </w:rPr>
        <w:lastRenderedPageBreak/>
        <w:t xml:space="preserve"> Buget – Amplasament</w:t>
      </w:r>
      <w:bookmarkEnd w:id="215"/>
    </w:p>
    <w:p w14:paraId="7D225199" w14:textId="77777777" w:rsidR="0045376F" w:rsidRPr="00415A37" w:rsidRDefault="0045376F" w:rsidP="007A424D">
      <w:pPr>
        <w:tabs>
          <w:tab w:val="left" w:pos="400"/>
        </w:tabs>
        <w:spacing w:line="276" w:lineRule="auto"/>
        <w:rPr>
          <w:rFonts w:cs="Times New Roman"/>
          <w:i/>
          <w:color w:val="auto"/>
        </w:rPr>
      </w:pPr>
      <w:r w:rsidRPr="00415A37">
        <w:rPr>
          <w:rFonts w:cs="Times New Roman"/>
          <w:i/>
          <w:color w:val="auto"/>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45376F" w:rsidRPr="00415A37" w14:paraId="25A81C0D" w14:textId="77777777" w:rsidTr="00ED1484">
        <w:tc>
          <w:tcPr>
            <w:tcW w:w="1196" w:type="dxa"/>
            <w:vAlign w:val="bottom"/>
          </w:tcPr>
          <w:p w14:paraId="28A15132"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Cod regiune</w:t>
            </w:r>
          </w:p>
        </w:tc>
        <w:tc>
          <w:tcPr>
            <w:tcW w:w="1196" w:type="dxa"/>
            <w:vAlign w:val="bottom"/>
          </w:tcPr>
          <w:p w14:paraId="4FB4B352"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Regiune</w:t>
            </w:r>
          </w:p>
        </w:tc>
        <w:tc>
          <w:tcPr>
            <w:tcW w:w="1196" w:type="dxa"/>
            <w:vAlign w:val="bottom"/>
          </w:tcPr>
          <w:p w14:paraId="6250278E"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Cod judeţ</w:t>
            </w:r>
          </w:p>
        </w:tc>
        <w:tc>
          <w:tcPr>
            <w:tcW w:w="1196" w:type="dxa"/>
            <w:vAlign w:val="bottom"/>
          </w:tcPr>
          <w:p w14:paraId="380A5977"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Judeţ</w:t>
            </w:r>
          </w:p>
        </w:tc>
        <w:tc>
          <w:tcPr>
            <w:tcW w:w="1197" w:type="dxa"/>
            <w:vAlign w:val="bottom"/>
          </w:tcPr>
          <w:p w14:paraId="0016ECC5"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Buget eligibil</w:t>
            </w:r>
          </w:p>
        </w:tc>
        <w:tc>
          <w:tcPr>
            <w:tcW w:w="1197" w:type="dxa"/>
            <w:vAlign w:val="bottom"/>
          </w:tcPr>
          <w:p w14:paraId="0A86006F"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 din totalul bugetului eligibil</w:t>
            </w:r>
          </w:p>
        </w:tc>
        <w:tc>
          <w:tcPr>
            <w:tcW w:w="1197" w:type="dxa"/>
            <w:vAlign w:val="bottom"/>
          </w:tcPr>
          <w:p w14:paraId="51CB6503"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Ajutor de stat</w:t>
            </w:r>
          </w:p>
        </w:tc>
        <w:tc>
          <w:tcPr>
            <w:tcW w:w="1197" w:type="dxa"/>
            <w:vAlign w:val="bottom"/>
          </w:tcPr>
          <w:p w14:paraId="02EEFE8D" w14:textId="77777777" w:rsidR="0045376F" w:rsidRPr="00415A37" w:rsidRDefault="0045376F" w:rsidP="007A424D">
            <w:pPr>
              <w:tabs>
                <w:tab w:val="left" w:pos="400"/>
              </w:tabs>
              <w:spacing w:line="276" w:lineRule="auto"/>
              <w:jc w:val="center"/>
              <w:rPr>
                <w:rFonts w:cs="Times New Roman"/>
                <w:i/>
                <w:color w:val="auto"/>
              </w:rPr>
            </w:pPr>
            <w:r w:rsidRPr="00415A37">
              <w:rPr>
                <w:rStyle w:val="ui-column-title"/>
                <w:color w:val="auto"/>
              </w:rPr>
              <w:t>% din totalul ajutorului de stat</w:t>
            </w:r>
          </w:p>
        </w:tc>
      </w:tr>
      <w:tr w:rsidR="0045376F" w:rsidRPr="00415A37" w14:paraId="713F6607" w14:textId="77777777" w:rsidTr="00ED1484">
        <w:tc>
          <w:tcPr>
            <w:tcW w:w="1196" w:type="dxa"/>
            <w:vAlign w:val="bottom"/>
          </w:tcPr>
          <w:p w14:paraId="3D48D460" w14:textId="77777777" w:rsidR="0045376F" w:rsidRPr="00415A37" w:rsidRDefault="0045376F" w:rsidP="007A424D">
            <w:pPr>
              <w:tabs>
                <w:tab w:val="left" w:pos="400"/>
              </w:tabs>
              <w:spacing w:line="276" w:lineRule="auto"/>
              <w:jc w:val="center"/>
              <w:rPr>
                <w:rStyle w:val="ui-column-title"/>
                <w:b/>
                <w:bCs/>
                <w:color w:val="auto"/>
              </w:rPr>
            </w:pPr>
          </w:p>
        </w:tc>
        <w:tc>
          <w:tcPr>
            <w:tcW w:w="1196" w:type="dxa"/>
            <w:vAlign w:val="bottom"/>
          </w:tcPr>
          <w:p w14:paraId="2E083374" w14:textId="77777777" w:rsidR="0045376F" w:rsidRPr="00415A37" w:rsidRDefault="0045376F" w:rsidP="007A424D">
            <w:pPr>
              <w:tabs>
                <w:tab w:val="left" w:pos="400"/>
              </w:tabs>
              <w:spacing w:line="276" w:lineRule="auto"/>
              <w:jc w:val="center"/>
              <w:rPr>
                <w:rStyle w:val="ui-column-title"/>
                <w:b/>
                <w:bCs/>
                <w:color w:val="auto"/>
              </w:rPr>
            </w:pPr>
          </w:p>
        </w:tc>
        <w:tc>
          <w:tcPr>
            <w:tcW w:w="1196" w:type="dxa"/>
            <w:vAlign w:val="bottom"/>
          </w:tcPr>
          <w:p w14:paraId="0BAAB50C" w14:textId="77777777" w:rsidR="0045376F" w:rsidRPr="00415A37" w:rsidRDefault="0045376F" w:rsidP="007A424D">
            <w:pPr>
              <w:tabs>
                <w:tab w:val="left" w:pos="400"/>
              </w:tabs>
              <w:spacing w:line="276" w:lineRule="auto"/>
              <w:jc w:val="center"/>
              <w:rPr>
                <w:rStyle w:val="ui-column-title"/>
                <w:b/>
                <w:bCs/>
                <w:color w:val="auto"/>
              </w:rPr>
            </w:pPr>
          </w:p>
        </w:tc>
        <w:tc>
          <w:tcPr>
            <w:tcW w:w="1196" w:type="dxa"/>
            <w:vAlign w:val="bottom"/>
          </w:tcPr>
          <w:p w14:paraId="2EF040E9" w14:textId="77777777" w:rsidR="0045376F" w:rsidRPr="00415A37" w:rsidRDefault="0045376F" w:rsidP="007A424D">
            <w:pPr>
              <w:tabs>
                <w:tab w:val="left" w:pos="400"/>
              </w:tabs>
              <w:spacing w:line="276" w:lineRule="auto"/>
              <w:jc w:val="center"/>
              <w:rPr>
                <w:rStyle w:val="ui-column-title"/>
                <w:b/>
                <w:bCs/>
                <w:color w:val="auto"/>
              </w:rPr>
            </w:pPr>
          </w:p>
        </w:tc>
        <w:tc>
          <w:tcPr>
            <w:tcW w:w="1197" w:type="dxa"/>
            <w:vAlign w:val="bottom"/>
          </w:tcPr>
          <w:p w14:paraId="51F70349" w14:textId="77777777" w:rsidR="0045376F" w:rsidRPr="00415A37" w:rsidRDefault="0045376F" w:rsidP="007A424D">
            <w:pPr>
              <w:tabs>
                <w:tab w:val="left" w:pos="400"/>
              </w:tabs>
              <w:spacing w:line="276" w:lineRule="auto"/>
              <w:jc w:val="center"/>
              <w:rPr>
                <w:rStyle w:val="ui-column-title"/>
                <w:b/>
                <w:bCs/>
                <w:color w:val="auto"/>
              </w:rPr>
            </w:pPr>
          </w:p>
        </w:tc>
        <w:tc>
          <w:tcPr>
            <w:tcW w:w="1197" w:type="dxa"/>
            <w:vAlign w:val="bottom"/>
          </w:tcPr>
          <w:p w14:paraId="0C45DCCB" w14:textId="77777777" w:rsidR="0045376F" w:rsidRPr="00415A37" w:rsidRDefault="0045376F" w:rsidP="007A424D">
            <w:pPr>
              <w:tabs>
                <w:tab w:val="left" w:pos="400"/>
              </w:tabs>
              <w:spacing w:line="276" w:lineRule="auto"/>
              <w:jc w:val="center"/>
              <w:rPr>
                <w:rStyle w:val="ui-column-title"/>
                <w:b/>
                <w:bCs/>
                <w:color w:val="auto"/>
              </w:rPr>
            </w:pPr>
          </w:p>
        </w:tc>
        <w:tc>
          <w:tcPr>
            <w:tcW w:w="1197" w:type="dxa"/>
            <w:vAlign w:val="bottom"/>
          </w:tcPr>
          <w:p w14:paraId="6F33FFFB" w14:textId="77777777" w:rsidR="0045376F" w:rsidRPr="00415A37" w:rsidRDefault="0045376F" w:rsidP="007A424D">
            <w:pPr>
              <w:tabs>
                <w:tab w:val="left" w:pos="400"/>
              </w:tabs>
              <w:spacing w:line="276" w:lineRule="auto"/>
              <w:jc w:val="center"/>
              <w:rPr>
                <w:rStyle w:val="ui-column-title"/>
                <w:b/>
                <w:bCs/>
                <w:color w:val="auto"/>
              </w:rPr>
            </w:pPr>
          </w:p>
        </w:tc>
        <w:tc>
          <w:tcPr>
            <w:tcW w:w="1197" w:type="dxa"/>
            <w:vAlign w:val="bottom"/>
          </w:tcPr>
          <w:p w14:paraId="38F02EC7" w14:textId="77777777" w:rsidR="0045376F" w:rsidRPr="00415A37" w:rsidRDefault="0045376F" w:rsidP="007A424D">
            <w:pPr>
              <w:tabs>
                <w:tab w:val="left" w:pos="400"/>
              </w:tabs>
              <w:spacing w:line="276" w:lineRule="auto"/>
              <w:jc w:val="center"/>
              <w:rPr>
                <w:rStyle w:val="ui-column-title"/>
                <w:b/>
                <w:bCs/>
                <w:color w:val="auto"/>
              </w:rPr>
            </w:pPr>
          </w:p>
        </w:tc>
      </w:tr>
    </w:tbl>
    <w:p w14:paraId="2839FD4D" w14:textId="77777777" w:rsidR="0045376F" w:rsidRPr="00415A37" w:rsidRDefault="0045376F" w:rsidP="007A424D">
      <w:pPr>
        <w:tabs>
          <w:tab w:val="left" w:pos="400"/>
        </w:tabs>
        <w:spacing w:line="276" w:lineRule="auto"/>
        <w:rPr>
          <w:rFonts w:cs="Times New Roman"/>
          <w:color w:val="auto"/>
        </w:rPr>
      </w:pPr>
    </w:p>
    <w:p w14:paraId="53B73608"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6" w:name="_Toc444250739"/>
      <w:r w:rsidRPr="00415A37">
        <w:rPr>
          <w:rFonts w:ascii="Times New Roman" w:hAnsi="Times New Roman"/>
          <w:b/>
          <w:color w:val="auto"/>
        </w:rPr>
        <w:t xml:space="preserve"> Buget – Câmp de intervenție</w:t>
      </w:r>
      <w:bookmarkEnd w:id="216"/>
    </w:p>
    <w:p w14:paraId="36A0C08D" w14:textId="77777777" w:rsidR="0045376F" w:rsidRPr="00415A37" w:rsidRDefault="0045376F" w:rsidP="007A424D">
      <w:pPr>
        <w:tabs>
          <w:tab w:val="left" w:pos="400"/>
        </w:tabs>
        <w:spacing w:line="276" w:lineRule="auto"/>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45376F" w:rsidRPr="00415A37" w14:paraId="06675E03" w14:textId="77777777" w:rsidTr="00ED1484">
        <w:tc>
          <w:tcPr>
            <w:tcW w:w="3364" w:type="dxa"/>
            <w:shd w:val="clear" w:color="auto" w:fill="E7E6E6"/>
          </w:tcPr>
          <w:p w14:paraId="5007AD6D" w14:textId="77777777" w:rsidR="0045376F" w:rsidRPr="00415A37" w:rsidRDefault="0045376F" w:rsidP="007A424D">
            <w:pPr>
              <w:tabs>
                <w:tab w:val="left" w:pos="400"/>
              </w:tabs>
              <w:spacing w:line="276" w:lineRule="auto"/>
              <w:jc w:val="center"/>
              <w:rPr>
                <w:rFonts w:cs="Times New Roman"/>
                <w:color w:val="auto"/>
              </w:rPr>
            </w:pPr>
            <w:r w:rsidRPr="00415A37">
              <w:rPr>
                <w:rFonts w:cs="Times New Roman"/>
                <w:color w:val="auto"/>
              </w:rPr>
              <w:t>Categorie câmp de interventie</w:t>
            </w:r>
          </w:p>
        </w:tc>
        <w:tc>
          <w:tcPr>
            <w:tcW w:w="3181" w:type="dxa"/>
            <w:shd w:val="clear" w:color="auto" w:fill="E7E6E6"/>
          </w:tcPr>
          <w:p w14:paraId="5194FE05" w14:textId="77777777" w:rsidR="0045376F" w:rsidRPr="00415A37" w:rsidRDefault="0045376F" w:rsidP="007A424D">
            <w:pPr>
              <w:tabs>
                <w:tab w:val="left" w:pos="400"/>
              </w:tabs>
              <w:spacing w:line="276" w:lineRule="auto"/>
              <w:jc w:val="center"/>
              <w:rPr>
                <w:rFonts w:cs="Times New Roman"/>
                <w:color w:val="auto"/>
              </w:rPr>
            </w:pPr>
            <w:r w:rsidRPr="00415A37">
              <w:rPr>
                <w:rFonts w:cs="Times New Roman"/>
                <w:color w:val="auto"/>
              </w:rPr>
              <w:t>Buget</w:t>
            </w:r>
          </w:p>
        </w:tc>
        <w:tc>
          <w:tcPr>
            <w:tcW w:w="3027" w:type="dxa"/>
            <w:shd w:val="clear" w:color="auto" w:fill="E7E6E6"/>
          </w:tcPr>
          <w:p w14:paraId="5BE1F456" w14:textId="77777777" w:rsidR="0045376F" w:rsidRPr="00415A37" w:rsidRDefault="0045376F" w:rsidP="007A424D">
            <w:pPr>
              <w:tabs>
                <w:tab w:val="left" w:pos="400"/>
              </w:tabs>
              <w:spacing w:line="276" w:lineRule="auto"/>
              <w:jc w:val="center"/>
              <w:rPr>
                <w:rFonts w:cs="Times New Roman"/>
                <w:color w:val="auto"/>
              </w:rPr>
            </w:pPr>
            <w:r w:rsidRPr="00415A37">
              <w:rPr>
                <w:rFonts w:cs="Times New Roman"/>
                <w:color w:val="auto"/>
              </w:rPr>
              <w:t>% din totalul bugetului</w:t>
            </w:r>
          </w:p>
        </w:tc>
      </w:tr>
      <w:tr w:rsidR="0045376F" w:rsidRPr="00415A37" w14:paraId="082785B8" w14:textId="77777777" w:rsidTr="00ED1484">
        <w:tc>
          <w:tcPr>
            <w:tcW w:w="3364" w:type="dxa"/>
          </w:tcPr>
          <w:p w14:paraId="468E599A" w14:textId="77777777" w:rsidR="0045376F" w:rsidRPr="00415A37" w:rsidRDefault="0045376F" w:rsidP="007A424D">
            <w:pPr>
              <w:tabs>
                <w:tab w:val="left" w:pos="400"/>
              </w:tabs>
              <w:spacing w:line="276" w:lineRule="auto"/>
              <w:rPr>
                <w:rFonts w:cs="Times New Roman"/>
                <w:i/>
                <w:color w:val="auto"/>
              </w:rPr>
            </w:pPr>
            <w:r w:rsidRPr="00415A37">
              <w:rPr>
                <w:rFonts w:cs="Times New Roman"/>
                <w:i/>
                <w:color w:val="auto"/>
              </w:rPr>
              <w:t>Se selectează din nomenclator</w:t>
            </w:r>
          </w:p>
        </w:tc>
        <w:tc>
          <w:tcPr>
            <w:tcW w:w="3181" w:type="dxa"/>
          </w:tcPr>
          <w:p w14:paraId="5E1051D8" w14:textId="77777777" w:rsidR="0045376F" w:rsidRPr="00415A37" w:rsidRDefault="0045376F" w:rsidP="007A424D">
            <w:pPr>
              <w:tabs>
                <w:tab w:val="left" w:pos="400"/>
              </w:tabs>
              <w:spacing w:line="276" w:lineRule="auto"/>
              <w:rPr>
                <w:rFonts w:cs="Times New Roman"/>
                <w:color w:val="auto"/>
              </w:rPr>
            </w:pPr>
          </w:p>
        </w:tc>
        <w:tc>
          <w:tcPr>
            <w:tcW w:w="3027" w:type="dxa"/>
          </w:tcPr>
          <w:p w14:paraId="3320B0B3" w14:textId="77777777" w:rsidR="0045376F" w:rsidRPr="00415A37" w:rsidRDefault="0045376F" w:rsidP="007A424D">
            <w:pPr>
              <w:tabs>
                <w:tab w:val="left" w:pos="400"/>
              </w:tabs>
              <w:spacing w:line="276" w:lineRule="auto"/>
              <w:rPr>
                <w:rFonts w:cs="Times New Roman"/>
                <w:color w:val="auto"/>
              </w:rPr>
            </w:pPr>
          </w:p>
        </w:tc>
      </w:tr>
    </w:tbl>
    <w:p w14:paraId="6F418A48" w14:textId="77777777" w:rsidR="0045376F" w:rsidRPr="00415A37" w:rsidRDefault="0045376F" w:rsidP="007A424D">
      <w:pPr>
        <w:tabs>
          <w:tab w:val="left" w:pos="400"/>
        </w:tabs>
        <w:spacing w:line="276" w:lineRule="auto"/>
        <w:rPr>
          <w:rFonts w:cs="Times New Roman"/>
          <w:color w:val="auto"/>
        </w:rPr>
      </w:pPr>
    </w:p>
    <w:p w14:paraId="4062CCF7" w14:textId="77777777" w:rsidR="0045376F" w:rsidRPr="00415A37" w:rsidRDefault="0045376F" w:rsidP="007A424D">
      <w:pPr>
        <w:pStyle w:val="ListParagraph"/>
        <w:widowControl/>
        <w:numPr>
          <w:ilvl w:val="3"/>
          <w:numId w:val="28"/>
        </w:numPr>
        <w:tabs>
          <w:tab w:val="clear" w:pos="3582"/>
        </w:tabs>
        <w:spacing w:line="276" w:lineRule="auto"/>
        <w:ind w:left="0" w:firstLine="360"/>
        <w:contextualSpacing w:val="0"/>
        <w:jc w:val="center"/>
        <w:rPr>
          <w:rFonts w:ascii="Times New Roman" w:hAnsi="Times New Roman"/>
          <w:b/>
          <w:color w:val="auto"/>
        </w:rPr>
      </w:pPr>
      <w:bookmarkStart w:id="217" w:name="_Toc444250740"/>
      <w:r w:rsidRPr="00415A37">
        <w:rPr>
          <w:rFonts w:ascii="Times New Roman" w:hAnsi="Times New Roman"/>
          <w:b/>
          <w:color w:val="auto"/>
        </w:rPr>
        <w:t xml:space="preserve"> Buget – Tip de finantare</w:t>
      </w:r>
      <w:bookmarkEnd w:id="217"/>
    </w:p>
    <w:p w14:paraId="295DED48" w14:textId="77777777" w:rsidR="0045376F" w:rsidRPr="00415A37" w:rsidRDefault="0045376F" w:rsidP="007A424D">
      <w:pPr>
        <w:tabs>
          <w:tab w:val="left" w:pos="400"/>
        </w:tabs>
        <w:spacing w:line="276" w:lineRule="auto"/>
        <w:rPr>
          <w:rFonts w:cs="Times New Roman"/>
          <w:color w:val="aut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45376F" w:rsidRPr="00415A37" w14:paraId="21ACD461" w14:textId="77777777" w:rsidTr="00ED1484">
        <w:tc>
          <w:tcPr>
            <w:tcW w:w="3369" w:type="dxa"/>
            <w:shd w:val="clear" w:color="auto" w:fill="E7E6E6"/>
          </w:tcPr>
          <w:p w14:paraId="1364BCEC" w14:textId="77777777" w:rsidR="0045376F" w:rsidRPr="00415A37" w:rsidRDefault="0045376F" w:rsidP="007A424D">
            <w:pPr>
              <w:tabs>
                <w:tab w:val="left" w:pos="400"/>
              </w:tabs>
              <w:spacing w:line="276" w:lineRule="auto"/>
              <w:jc w:val="center"/>
              <w:rPr>
                <w:rFonts w:cs="Times New Roman"/>
                <w:color w:val="auto"/>
              </w:rPr>
            </w:pPr>
            <w:r w:rsidRPr="00415A37">
              <w:rPr>
                <w:rFonts w:cs="Times New Roman"/>
                <w:color w:val="auto"/>
              </w:rPr>
              <w:t>Tip finantare</w:t>
            </w:r>
          </w:p>
        </w:tc>
        <w:tc>
          <w:tcPr>
            <w:tcW w:w="3118" w:type="dxa"/>
            <w:shd w:val="clear" w:color="auto" w:fill="E7E6E6"/>
          </w:tcPr>
          <w:p w14:paraId="1AB07471" w14:textId="77777777" w:rsidR="0045376F" w:rsidRPr="00415A37" w:rsidRDefault="0045376F" w:rsidP="007A424D">
            <w:pPr>
              <w:tabs>
                <w:tab w:val="left" w:pos="400"/>
              </w:tabs>
              <w:spacing w:line="276" w:lineRule="auto"/>
              <w:jc w:val="center"/>
              <w:rPr>
                <w:rFonts w:cs="Times New Roman"/>
                <w:color w:val="auto"/>
              </w:rPr>
            </w:pPr>
            <w:r w:rsidRPr="00415A37">
              <w:rPr>
                <w:rFonts w:cs="Times New Roman"/>
                <w:color w:val="auto"/>
              </w:rPr>
              <w:t>Buget</w:t>
            </w:r>
          </w:p>
        </w:tc>
        <w:tc>
          <w:tcPr>
            <w:tcW w:w="3119" w:type="dxa"/>
            <w:shd w:val="clear" w:color="auto" w:fill="E7E6E6"/>
          </w:tcPr>
          <w:p w14:paraId="7E6FCA32" w14:textId="77777777" w:rsidR="0045376F" w:rsidRPr="00415A37" w:rsidRDefault="0045376F" w:rsidP="007A424D">
            <w:pPr>
              <w:tabs>
                <w:tab w:val="left" w:pos="400"/>
              </w:tabs>
              <w:spacing w:line="276" w:lineRule="auto"/>
              <w:jc w:val="center"/>
              <w:rPr>
                <w:rFonts w:cs="Times New Roman"/>
                <w:color w:val="auto"/>
              </w:rPr>
            </w:pPr>
            <w:r w:rsidRPr="00415A37">
              <w:rPr>
                <w:rFonts w:cs="Times New Roman"/>
                <w:color w:val="auto"/>
              </w:rPr>
              <w:t>% din totalul bugetului</w:t>
            </w:r>
          </w:p>
        </w:tc>
      </w:tr>
      <w:tr w:rsidR="0045376F" w:rsidRPr="00415A37" w14:paraId="1648C259" w14:textId="77777777" w:rsidTr="00ED1484">
        <w:tc>
          <w:tcPr>
            <w:tcW w:w="3369" w:type="dxa"/>
          </w:tcPr>
          <w:p w14:paraId="7E5C5C95" w14:textId="77777777" w:rsidR="0045376F" w:rsidRPr="00415A37" w:rsidRDefault="0045376F" w:rsidP="007A424D">
            <w:pPr>
              <w:tabs>
                <w:tab w:val="left" w:pos="400"/>
              </w:tabs>
              <w:spacing w:line="276" w:lineRule="auto"/>
              <w:rPr>
                <w:rFonts w:cs="Times New Roman"/>
                <w:color w:val="auto"/>
              </w:rPr>
            </w:pPr>
            <w:r w:rsidRPr="00415A37">
              <w:rPr>
                <w:rFonts w:cs="Times New Roman"/>
                <w:i/>
                <w:color w:val="auto"/>
              </w:rPr>
              <w:t>Se selectează din nomenclator</w:t>
            </w:r>
          </w:p>
        </w:tc>
        <w:tc>
          <w:tcPr>
            <w:tcW w:w="3118" w:type="dxa"/>
          </w:tcPr>
          <w:p w14:paraId="3858CE0B" w14:textId="77777777" w:rsidR="0045376F" w:rsidRPr="00415A37" w:rsidRDefault="0045376F" w:rsidP="007A424D">
            <w:pPr>
              <w:tabs>
                <w:tab w:val="left" w:pos="400"/>
              </w:tabs>
              <w:spacing w:line="276" w:lineRule="auto"/>
              <w:rPr>
                <w:rFonts w:cs="Times New Roman"/>
                <w:color w:val="auto"/>
              </w:rPr>
            </w:pPr>
          </w:p>
        </w:tc>
        <w:tc>
          <w:tcPr>
            <w:tcW w:w="3119" w:type="dxa"/>
          </w:tcPr>
          <w:p w14:paraId="41E55709" w14:textId="77777777" w:rsidR="0045376F" w:rsidRPr="00415A37" w:rsidRDefault="0045376F" w:rsidP="007A424D">
            <w:pPr>
              <w:tabs>
                <w:tab w:val="left" w:pos="400"/>
              </w:tabs>
              <w:spacing w:line="276" w:lineRule="auto"/>
              <w:rPr>
                <w:rFonts w:cs="Times New Roman"/>
                <w:color w:val="auto"/>
              </w:rPr>
            </w:pPr>
          </w:p>
        </w:tc>
      </w:tr>
    </w:tbl>
    <w:p w14:paraId="00548E27" w14:textId="77777777" w:rsidR="0045376F" w:rsidRPr="00415A37" w:rsidRDefault="0045376F" w:rsidP="007A424D">
      <w:pPr>
        <w:tabs>
          <w:tab w:val="left" w:pos="400"/>
        </w:tabs>
        <w:spacing w:line="276" w:lineRule="auto"/>
        <w:rPr>
          <w:rFonts w:cs="Times New Roman"/>
          <w:color w:val="auto"/>
        </w:rPr>
      </w:pPr>
    </w:p>
    <w:p w14:paraId="46DE1C06" w14:textId="77777777" w:rsidR="0045376F" w:rsidRPr="00415A37" w:rsidRDefault="0045376F" w:rsidP="007A424D">
      <w:pPr>
        <w:spacing w:line="276" w:lineRule="auto"/>
        <w:rPr>
          <w:rFonts w:cs="Times New Roman"/>
          <w:b/>
          <w:noProof/>
          <w:color w:val="auto"/>
        </w:rPr>
      </w:pPr>
      <w:r w:rsidRPr="00415A37">
        <w:rPr>
          <w:rFonts w:cs="Times New Roman"/>
          <w:b/>
          <w:noProof/>
          <w:color w:val="auto"/>
        </w:rPr>
        <w:br w:type="page"/>
      </w:r>
    </w:p>
    <w:p w14:paraId="0373233D" w14:textId="77777777" w:rsidR="00E64E89" w:rsidRPr="00415A37" w:rsidRDefault="00E64E89" w:rsidP="007A424D">
      <w:pPr>
        <w:spacing w:line="276" w:lineRule="auto"/>
        <w:jc w:val="right"/>
        <w:rPr>
          <w:rFonts w:cs="Times New Roman"/>
          <w:b/>
          <w:noProof/>
          <w:color w:val="auto"/>
        </w:rPr>
      </w:pPr>
    </w:p>
    <w:p w14:paraId="39C485E3" w14:textId="06F84BD0" w:rsidR="0052159E" w:rsidRPr="00415A37" w:rsidRDefault="00E64E89" w:rsidP="00D546FF">
      <w:pPr>
        <w:pStyle w:val="Heading1"/>
      </w:pPr>
      <w:bookmarkStart w:id="218" w:name="_Toc32498939"/>
      <w:r w:rsidRPr="00415A37">
        <w:rPr>
          <w:noProof/>
        </w:rPr>
        <w:t>ANEXA A</w:t>
      </w:r>
      <w:r w:rsidR="00D546FF" w:rsidRPr="00415A37">
        <w:rPr>
          <w:noProof/>
        </w:rPr>
        <w:t>:</w:t>
      </w:r>
      <w:r w:rsidR="00CF6448" w:rsidRPr="00415A37">
        <w:rPr>
          <w:noProof/>
        </w:rPr>
        <w:t xml:space="preserve"> </w:t>
      </w:r>
      <w:r w:rsidR="0052159E" w:rsidRPr="00415A37">
        <w:t>Activități eligibile</w:t>
      </w:r>
      <w:bookmarkEnd w:id="218"/>
    </w:p>
    <w:p w14:paraId="29758EAC" w14:textId="77777777" w:rsidR="00936B13" w:rsidRPr="00415A37" w:rsidRDefault="00936B13" w:rsidP="00936B13">
      <w:pPr>
        <w:rPr>
          <w:b/>
          <w:bCs/>
        </w:rPr>
      </w:pPr>
      <w:r w:rsidRPr="00415A37">
        <w:rPr>
          <w:b/>
          <w:bCs/>
        </w:rPr>
        <w:t>Activitatea I. Actiuni pentru pregatirea implementarii componentelor romanesti ale DANUBIUS-RI</w:t>
      </w:r>
    </w:p>
    <w:tbl>
      <w:tblPr>
        <w:tblStyle w:val="TableGrid"/>
        <w:tblW w:w="10075" w:type="dxa"/>
        <w:tblLook w:val="04A0" w:firstRow="1" w:lastRow="0" w:firstColumn="1" w:lastColumn="0" w:noHBand="0" w:noVBand="1"/>
      </w:tblPr>
      <w:tblGrid>
        <w:gridCol w:w="7508"/>
        <w:gridCol w:w="2567"/>
      </w:tblGrid>
      <w:tr w:rsidR="00936B13" w:rsidRPr="00415A37" w14:paraId="32FC8A43" w14:textId="77777777" w:rsidTr="007F5FB1">
        <w:tc>
          <w:tcPr>
            <w:tcW w:w="7508" w:type="dxa"/>
          </w:tcPr>
          <w:p w14:paraId="1DEF1A14" w14:textId="77777777" w:rsidR="00936B13" w:rsidRPr="00415A37" w:rsidRDefault="00936B13" w:rsidP="007F5FB1">
            <w:pPr>
              <w:rPr>
                <w:b/>
                <w:bCs/>
              </w:rPr>
            </w:pPr>
            <w:r w:rsidRPr="00415A37">
              <w:rPr>
                <w:b/>
                <w:bCs/>
              </w:rPr>
              <w:t>Subactivitati</w:t>
            </w:r>
          </w:p>
        </w:tc>
        <w:tc>
          <w:tcPr>
            <w:tcW w:w="2567" w:type="dxa"/>
          </w:tcPr>
          <w:p w14:paraId="78C83094" w14:textId="77777777" w:rsidR="00936B13" w:rsidRPr="00415A37" w:rsidRDefault="00936B13" w:rsidP="007F5FB1">
            <w:pPr>
              <w:rPr>
                <w:b/>
                <w:bCs/>
                <w:color w:val="auto"/>
                <w:sz w:val="20"/>
                <w:szCs w:val="20"/>
              </w:rPr>
            </w:pPr>
            <w:r w:rsidRPr="00415A37">
              <w:rPr>
                <w:b/>
                <w:bCs/>
                <w:color w:val="auto"/>
                <w:sz w:val="20"/>
                <w:szCs w:val="20"/>
              </w:rPr>
              <w:t>Include Achizitie de servicii</w:t>
            </w:r>
          </w:p>
        </w:tc>
      </w:tr>
      <w:tr w:rsidR="00936B13" w:rsidRPr="00415A37" w14:paraId="2087AC1E" w14:textId="77777777" w:rsidTr="007F5FB1">
        <w:tc>
          <w:tcPr>
            <w:tcW w:w="7508" w:type="dxa"/>
          </w:tcPr>
          <w:p w14:paraId="1D5106C8" w14:textId="77777777" w:rsidR="00936B13" w:rsidRPr="00415A37" w:rsidRDefault="00936B13" w:rsidP="007F5FB1">
            <w:pPr>
              <w:rPr>
                <w:sz w:val="20"/>
                <w:szCs w:val="20"/>
              </w:rPr>
            </w:pPr>
            <w:r w:rsidRPr="00415A37">
              <w:rPr>
                <w:sz w:val="20"/>
                <w:szCs w:val="20"/>
              </w:rPr>
              <w:t xml:space="preserve">Servicii de consultanta pentru elaborarea documentatiilor de achizitie </w:t>
            </w:r>
            <w:r w:rsidRPr="00415A37">
              <w:rPr>
                <w:rFonts w:ascii="Calibri" w:eastAsia="Times New Roman" w:hAnsi="Calibri" w:cs="Calibri"/>
                <w:sz w:val="20"/>
                <w:szCs w:val="20"/>
                <w:lang w:eastAsia="en-GB"/>
              </w:rPr>
              <w:t>pentru Hub si Supersite</w:t>
            </w:r>
          </w:p>
        </w:tc>
        <w:tc>
          <w:tcPr>
            <w:tcW w:w="2567" w:type="dxa"/>
          </w:tcPr>
          <w:p w14:paraId="487DE359" w14:textId="77777777" w:rsidR="00936B13" w:rsidRPr="00415A37" w:rsidRDefault="00936B13" w:rsidP="007F5FB1">
            <w:pPr>
              <w:jc w:val="center"/>
              <w:rPr>
                <w:color w:val="auto"/>
                <w:sz w:val="20"/>
                <w:szCs w:val="20"/>
              </w:rPr>
            </w:pPr>
            <w:r w:rsidRPr="00415A37">
              <w:rPr>
                <w:color w:val="auto"/>
                <w:sz w:val="20"/>
                <w:szCs w:val="20"/>
              </w:rPr>
              <w:t>x</w:t>
            </w:r>
          </w:p>
        </w:tc>
      </w:tr>
      <w:tr w:rsidR="00936B13" w:rsidRPr="00415A37" w14:paraId="265E8CD8" w14:textId="77777777" w:rsidTr="007F5FB1">
        <w:tc>
          <w:tcPr>
            <w:tcW w:w="7508" w:type="dxa"/>
          </w:tcPr>
          <w:p w14:paraId="0FE2CC20" w14:textId="77777777" w:rsidR="00936B13" w:rsidRPr="00415A37" w:rsidRDefault="00936B13" w:rsidP="007F5FB1">
            <w:pPr>
              <w:rPr>
                <w:sz w:val="20"/>
                <w:szCs w:val="20"/>
              </w:rPr>
            </w:pPr>
            <w:r w:rsidRPr="00415A37">
              <w:rPr>
                <w:rFonts w:ascii="Calibri" w:eastAsia="Times New Roman" w:hAnsi="Calibri" w:cs="Times New Roman"/>
                <w:sz w:val="20"/>
                <w:szCs w:val="20"/>
              </w:rPr>
              <w:t>Documentatii tehnice pentru realizarea caietelor de sarcini privind : servicii executare lucrari de constructie, servicii de consultanta management grant si raportare financiara, servicii de supervizare lucrari de constructie, servicii consultanta juridica.</w:t>
            </w:r>
          </w:p>
        </w:tc>
        <w:tc>
          <w:tcPr>
            <w:tcW w:w="2567" w:type="dxa"/>
          </w:tcPr>
          <w:p w14:paraId="0ABD9735" w14:textId="77777777" w:rsidR="00936B13" w:rsidRPr="00415A37" w:rsidRDefault="00936B13" w:rsidP="007F5FB1">
            <w:pPr>
              <w:jc w:val="center"/>
              <w:rPr>
                <w:rFonts w:ascii="Calibri" w:eastAsia="Times New Roman" w:hAnsi="Calibri" w:cs="Times New Roman"/>
                <w:color w:val="auto"/>
                <w:sz w:val="20"/>
                <w:szCs w:val="20"/>
              </w:rPr>
            </w:pPr>
            <w:r w:rsidRPr="00415A37">
              <w:rPr>
                <w:rFonts w:ascii="Calibri" w:eastAsia="Times New Roman" w:hAnsi="Calibri" w:cs="Times New Roman"/>
                <w:color w:val="auto"/>
                <w:sz w:val="20"/>
                <w:szCs w:val="20"/>
              </w:rPr>
              <w:t>x</w:t>
            </w:r>
          </w:p>
        </w:tc>
      </w:tr>
      <w:tr w:rsidR="00936B13" w:rsidRPr="00415A37" w14:paraId="361BA5BD" w14:textId="77777777" w:rsidTr="007F5FB1">
        <w:tc>
          <w:tcPr>
            <w:tcW w:w="7508" w:type="dxa"/>
          </w:tcPr>
          <w:p w14:paraId="144E03FA" w14:textId="77777777" w:rsidR="00936B13" w:rsidRPr="00415A37" w:rsidRDefault="00936B13" w:rsidP="007F5FB1">
            <w:pPr>
              <w:rPr>
                <w:rFonts w:ascii="Calibri" w:eastAsia="Times New Roman" w:hAnsi="Calibri" w:cs="Times New Roman"/>
                <w:sz w:val="20"/>
                <w:szCs w:val="20"/>
              </w:rPr>
            </w:pPr>
            <w:r w:rsidRPr="00415A37">
              <w:rPr>
                <w:rFonts w:ascii="Calibri" w:eastAsia="Times New Roman" w:hAnsi="Calibri" w:cs="Times New Roman"/>
                <w:sz w:val="20"/>
                <w:szCs w:val="20"/>
              </w:rPr>
              <w:t>Actualizarea planului de implementare a proiectului major (inclusiv planificarea achizitiilor si a lucrarilor de executie pentru Hub si Supersite)</w:t>
            </w:r>
          </w:p>
        </w:tc>
        <w:tc>
          <w:tcPr>
            <w:tcW w:w="2567" w:type="dxa"/>
          </w:tcPr>
          <w:p w14:paraId="0FFB4891" w14:textId="77777777" w:rsidR="00936B13" w:rsidRPr="00415A37" w:rsidRDefault="00936B13" w:rsidP="007F5FB1">
            <w:pPr>
              <w:rPr>
                <w:rFonts w:ascii="Calibri" w:eastAsia="Times New Roman" w:hAnsi="Calibri" w:cs="Times New Roman"/>
                <w:color w:val="FF0000"/>
                <w:sz w:val="20"/>
                <w:szCs w:val="20"/>
              </w:rPr>
            </w:pPr>
          </w:p>
        </w:tc>
      </w:tr>
      <w:tr w:rsidR="00936B13" w:rsidRPr="00415A37" w14:paraId="362BCC8A" w14:textId="77777777" w:rsidTr="007F5FB1">
        <w:tc>
          <w:tcPr>
            <w:tcW w:w="7508" w:type="dxa"/>
            <w:vAlign w:val="center"/>
          </w:tcPr>
          <w:p w14:paraId="5DB20CF0" w14:textId="77777777" w:rsidR="00936B13" w:rsidRPr="00415A37" w:rsidRDefault="00936B13" w:rsidP="007F5FB1">
            <w:r w:rsidRPr="00415A37">
              <w:rPr>
                <w:rFonts w:ascii="Calibri" w:eastAsia="Times New Roman" w:hAnsi="Calibri" w:cs="Times New Roman"/>
                <w:sz w:val="20"/>
                <w:szCs w:val="20"/>
              </w:rPr>
              <w:t>Benchmarking pentru echipamentele din Hub - Studiu comparativ pentru selectarea echipamentelor (in corelatie cu lista serviciilor oferite de Hub). Elaborarea specificatiilor tehnice.</w:t>
            </w:r>
          </w:p>
        </w:tc>
        <w:tc>
          <w:tcPr>
            <w:tcW w:w="2567" w:type="dxa"/>
          </w:tcPr>
          <w:p w14:paraId="12A745C2" w14:textId="77777777" w:rsidR="00936B13" w:rsidRPr="00415A37" w:rsidRDefault="00936B13" w:rsidP="007F5FB1">
            <w:pPr>
              <w:rPr>
                <w:rFonts w:ascii="Calibri" w:eastAsia="Times New Roman" w:hAnsi="Calibri" w:cs="Times New Roman"/>
                <w:color w:val="FF0000"/>
                <w:sz w:val="20"/>
                <w:szCs w:val="20"/>
              </w:rPr>
            </w:pPr>
          </w:p>
        </w:tc>
      </w:tr>
      <w:tr w:rsidR="00936B13" w:rsidRPr="00415A37" w14:paraId="75A3822E" w14:textId="77777777" w:rsidTr="007F5FB1">
        <w:tc>
          <w:tcPr>
            <w:tcW w:w="7508" w:type="dxa"/>
            <w:vAlign w:val="center"/>
          </w:tcPr>
          <w:p w14:paraId="4952924A" w14:textId="77777777" w:rsidR="00936B13" w:rsidRPr="00415A37" w:rsidRDefault="00936B13" w:rsidP="007F5FB1">
            <w:r w:rsidRPr="00415A37">
              <w:rPr>
                <w:rFonts w:ascii="Calibri" w:eastAsia="Times New Roman" w:hAnsi="Calibri" w:cs="Times New Roman"/>
                <w:sz w:val="20"/>
                <w:szCs w:val="20"/>
              </w:rPr>
              <w:t>Elaborare specificatii tehnice pentru realizarea documentatiilor de licitatie pentru Supersite  - echipamente, nave, etc.</w:t>
            </w:r>
          </w:p>
        </w:tc>
        <w:tc>
          <w:tcPr>
            <w:tcW w:w="2567" w:type="dxa"/>
          </w:tcPr>
          <w:p w14:paraId="7FC2F7A5" w14:textId="77777777" w:rsidR="00936B13" w:rsidRPr="00415A37" w:rsidRDefault="00936B13" w:rsidP="007F5FB1">
            <w:pPr>
              <w:rPr>
                <w:rFonts w:ascii="Calibri" w:eastAsia="Times New Roman" w:hAnsi="Calibri" w:cs="Times New Roman"/>
                <w:color w:val="FF0000"/>
                <w:sz w:val="20"/>
                <w:szCs w:val="20"/>
              </w:rPr>
            </w:pPr>
          </w:p>
        </w:tc>
      </w:tr>
    </w:tbl>
    <w:p w14:paraId="1CC607B0" w14:textId="77777777" w:rsidR="00936B13" w:rsidRPr="00415A37" w:rsidRDefault="00936B13" w:rsidP="00936B13"/>
    <w:p w14:paraId="7421B0D8" w14:textId="77777777" w:rsidR="00936B13" w:rsidRPr="00415A37" w:rsidRDefault="00936B13" w:rsidP="00936B13">
      <w:pPr>
        <w:spacing w:after="120"/>
        <w:rPr>
          <w:b/>
          <w:bCs/>
        </w:rPr>
      </w:pPr>
      <w:r w:rsidRPr="00415A37">
        <w:rPr>
          <w:b/>
          <w:bCs/>
        </w:rPr>
        <w:t>Activitatea II. Studii complementare necesare fazei de implementare, conform legislatiei europene / nationale si recomandate de JASPERS</w:t>
      </w:r>
    </w:p>
    <w:tbl>
      <w:tblPr>
        <w:tblStyle w:val="TableGrid"/>
        <w:tblW w:w="10075" w:type="dxa"/>
        <w:tblLook w:val="04A0" w:firstRow="1" w:lastRow="0" w:firstColumn="1" w:lastColumn="0" w:noHBand="0" w:noVBand="1"/>
      </w:tblPr>
      <w:tblGrid>
        <w:gridCol w:w="7508"/>
        <w:gridCol w:w="2567"/>
      </w:tblGrid>
      <w:tr w:rsidR="00936B13" w:rsidRPr="00415A37" w14:paraId="134B358E" w14:textId="77777777" w:rsidTr="007F5FB1">
        <w:tc>
          <w:tcPr>
            <w:tcW w:w="7508" w:type="dxa"/>
          </w:tcPr>
          <w:p w14:paraId="4B8A3A5D" w14:textId="77777777" w:rsidR="00936B13" w:rsidRPr="00415A37" w:rsidRDefault="00936B13" w:rsidP="007F5FB1">
            <w:r w:rsidRPr="00415A37">
              <w:rPr>
                <w:b/>
                <w:bCs/>
              </w:rPr>
              <w:t>Subactivitati</w:t>
            </w:r>
          </w:p>
        </w:tc>
        <w:tc>
          <w:tcPr>
            <w:tcW w:w="2567" w:type="dxa"/>
          </w:tcPr>
          <w:p w14:paraId="10EDF135" w14:textId="77777777" w:rsidR="00936B13" w:rsidRPr="00415A37" w:rsidRDefault="00936B13" w:rsidP="007F5FB1">
            <w:pPr>
              <w:rPr>
                <w:rFonts w:ascii="Calibri" w:eastAsia="Times New Roman" w:hAnsi="Calibri" w:cs="Calibri"/>
                <w:sz w:val="20"/>
                <w:szCs w:val="20"/>
                <w:lang w:eastAsia="en-GB"/>
              </w:rPr>
            </w:pPr>
            <w:r w:rsidRPr="00415A37">
              <w:rPr>
                <w:b/>
                <w:bCs/>
                <w:sz w:val="20"/>
                <w:szCs w:val="20"/>
              </w:rPr>
              <w:t>Include Achizitie de servicii</w:t>
            </w:r>
          </w:p>
        </w:tc>
      </w:tr>
      <w:tr w:rsidR="00936B13" w:rsidRPr="00415A37" w14:paraId="5ED44698" w14:textId="77777777" w:rsidTr="007F5FB1">
        <w:tc>
          <w:tcPr>
            <w:tcW w:w="7508" w:type="dxa"/>
            <w:vAlign w:val="center"/>
          </w:tcPr>
          <w:p w14:paraId="47523E02" w14:textId="77777777" w:rsidR="00936B13" w:rsidRPr="00415A37" w:rsidRDefault="00936B13" w:rsidP="007F5FB1">
            <w:pPr>
              <w:rPr>
                <w:rFonts w:ascii="Calibri" w:eastAsia="Times New Roman" w:hAnsi="Calibri" w:cs="Calibri"/>
                <w:sz w:val="20"/>
                <w:szCs w:val="20"/>
                <w:lang w:eastAsia="en-GB"/>
              </w:rPr>
            </w:pPr>
            <w:r w:rsidRPr="00415A37">
              <w:rPr>
                <w:rFonts w:ascii="Calibri" w:eastAsia="Times New Roman" w:hAnsi="Calibri" w:cs="Calibri"/>
                <w:sz w:val="20"/>
                <w:szCs w:val="20"/>
                <w:lang w:eastAsia="en-GB"/>
              </w:rPr>
              <w:t>Studiul: Evaluarea impactului asupra mediului (EIA) pentru Hub si Supersite</w:t>
            </w:r>
          </w:p>
        </w:tc>
        <w:tc>
          <w:tcPr>
            <w:tcW w:w="2567" w:type="dxa"/>
          </w:tcPr>
          <w:p w14:paraId="3921C01F"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05DC1B63" w14:textId="77777777" w:rsidTr="007F5FB1">
        <w:tc>
          <w:tcPr>
            <w:tcW w:w="7508" w:type="dxa"/>
            <w:vAlign w:val="center"/>
          </w:tcPr>
          <w:p w14:paraId="10A50D30" w14:textId="77777777" w:rsidR="00936B13" w:rsidRPr="00415A37" w:rsidRDefault="00936B13" w:rsidP="007F5FB1">
            <w:r w:rsidRPr="00415A37">
              <w:rPr>
                <w:rFonts w:ascii="Calibri" w:eastAsia="Times New Roman" w:hAnsi="Calibri" w:cs="Calibri"/>
                <w:sz w:val="20"/>
                <w:szCs w:val="20"/>
                <w:lang w:eastAsia="en-GB"/>
              </w:rPr>
              <w:t>Studiul: Utilizarea si eliminarea in conditii de siguranta a  substantelor chimice de laborator pentru Hub si Supersite</w:t>
            </w:r>
          </w:p>
        </w:tc>
        <w:tc>
          <w:tcPr>
            <w:tcW w:w="2567" w:type="dxa"/>
          </w:tcPr>
          <w:p w14:paraId="26F7A75B"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766F613A" w14:textId="77777777" w:rsidTr="007F5FB1">
        <w:tc>
          <w:tcPr>
            <w:tcW w:w="7508" w:type="dxa"/>
            <w:vAlign w:val="center"/>
          </w:tcPr>
          <w:p w14:paraId="681369D2" w14:textId="77777777" w:rsidR="00936B13" w:rsidRPr="00415A37" w:rsidRDefault="00936B13" w:rsidP="007F5FB1">
            <w:r w:rsidRPr="00415A37">
              <w:rPr>
                <w:rFonts w:ascii="Calibri" w:eastAsia="Times New Roman" w:hAnsi="Calibri" w:cs="Calibri"/>
                <w:sz w:val="20"/>
                <w:szCs w:val="20"/>
                <w:lang w:eastAsia="en-GB"/>
              </w:rPr>
              <w:t>Studiul: Evaluare adecvata pentru siturile Natura 2000 pentru Supersite</w:t>
            </w:r>
          </w:p>
        </w:tc>
        <w:tc>
          <w:tcPr>
            <w:tcW w:w="2567" w:type="dxa"/>
          </w:tcPr>
          <w:p w14:paraId="4BCF9AB8"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56B273E9" w14:textId="77777777" w:rsidTr="007F5FB1">
        <w:tc>
          <w:tcPr>
            <w:tcW w:w="7508" w:type="dxa"/>
            <w:vAlign w:val="center"/>
          </w:tcPr>
          <w:p w14:paraId="29F1ECDA" w14:textId="77777777" w:rsidR="00936B13" w:rsidRPr="00415A37" w:rsidRDefault="00936B13" w:rsidP="007F5FB1">
            <w:r w:rsidRPr="00415A37">
              <w:rPr>
                <w:rFonts w:ascii="Calibri" w:eastAsia="Times New Roman" w:hAnsi="Calibri" w:cs="Calibri"/>
                <w:sz w:val="20"/>
                <w:szCs w:val="20"/>
                <w:lang w:eastAsia="en-GB"/>
              </w:rPr>
              <w:t>Studiul: Elemente de baza privind evaluarea riscurilor si vulnerabilitatilor la adaptarea la schimbarile climatice pentru Supersite</w:t>
            </w:r>
          </w:p>
        </w:tc>
        <w:tc>
          <w:tcPr>
            <w:tcW w:w="2567" w:type="dxa"/>
          </w:tcPr>
          <w:p w14:paraId="4118278F"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374DFC96" w14:textId="77777777" w:rsidTr="007F5FB1">
        <w:tc>
          <w:tcPr>
            <w:tcW w:w="7508" w:type="dxa"/>
            <w:vAlign w:val="center"/>
          </w:tcPr>
          <w:p w14:paraId="17159F1E" w14:textId="77777777" w:rsidR="00936B13" w:rsidRPr="00415A37" w:rsidRDefault="00936B13" w:rsidP="007F5FB1">
            <w:pPr>
              <w:rPr>
                <w:rFonts w:ascii="Calibri" w:eastAsia="Times New Roman" w:hAnsi="Calibri" w:cs="Calibri"/>
                <w:sz w:val="20"/>
                <w:szCs w:val="20"/>
                <w:lang w:eastAsia="en-GB"/>
              </w:rPr>
            </w:pPr>
            <w:r w:rsidRPr="00415A37">
              <w:rPr>
                <w:rFonts w:ascii="Calibri" w:eastAsia="Times New Roman" w:hAnsi="Calibri" w:cs="Calibri"/>
                <w:sz w:val="20"/>
                <w:szCs w:val="20"/>
                <w:lang w:eastAsia="en-GB"/>
              </w:rPr>
              <w:t>Studiul: Evaluarea emisiilor de gaze cu efect de sera conform metodologiei amprentei de carbon a BE pentru Hub si Supersite</w:t>
            </w:r>
          </w:p>
        </w:tc>
        <w:tc>
          <w:tcPr>
            <w:tcW w:w="2567" w:type="dxa"/>
          </w:tcPr>
          <w:p w14:paraId="338603D6"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71ADA049" w14:textId="77777777" w:rsidTr="007F5FB1">
        <w:tc>
          <w:tcPr>
            <w:tcW w:w="7508" w:type="dxa"/>
            <w:vAlign w:val="center"/>
          </w:tcPr>
          <w:p w14:paraId="45DFEA26" w14:textId="77777777" w:rsidR="00936B13" w:rsidRPr="00415A37" w:rsidRDefault="00936B13" w:rsidP="007F5FB1">
            <w:pPr>
              <w:rPr>
                <w:rFonts w:ascii="Calibri" w:eastAsia="Times New Roman" w:hAnsi="Calibri" w:cs="Calibri"/>
                <w:sz w:val="20"/>
                <w:szCs w:val="20"/>
                <w:lang w:eastAsia="en-GB"/>
              </w:rPr>
            </w:pPr>
            <w:r w:rsidRPr="00415A37">
              <w:rPr>
                <w:rFonts w:ascii="Calibri" w:eastAsia="Times New Roman" w:hAnsi="Calibri" w:cs="Calibri"/>
                <w:sz w:val="20"/>
                <w:szCs w:val="20"/>
                <w:lang w:eastAsia="en-GB"/>
              </w:rPr>
              <w:t>Studiul: Eficientei energetice Nzero - Conformare cu Directiva CE pentru Hub</w:t>
            </w:r>
          </w:p>
        </w:tc>
        <w:tc>
          <w:tcPr>
            <w:tcW w:w="2567" w:type="dxa"/>
          </w:tcPr>
          <w:p w14:paraId="3A267D9C"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bl>
    <w:p w14:paraId="2CEB0FD3" w14:textId="77777777" w:rsidR="00936B13" w:rsidRPr="00415A37" w:rsidRDefault="00936B13" w:rsidP="00936B13"/>
    <w:p w14:paraId="50CADC81" w14:textId="77777777" w:rsidR="00936B13" w:rsidRPr="00415A37" w:rsidRDefault="00936B13" w:rsidP="00936B13">
      <w:pPr>
        <w:spacing w:after="120"/>
        <w:rPr>
          <w:b/>
          <w:bCs/>
        </w:rPr>
      </w:pPr>
      <w:r w:rsidRPr="00415A37">
        <w:rPr>
          <w:b/>
          <w:bCs/>
        </w:rPr>
        <w:t>Activitatea III. Activitati complementare de proiectare si executie pentru dezvoltarea componentelor romanesti ale DANUBIUS-RI</w:t>
      </w:r>
    </w:p>
    <w:tbl>
      <w:tblPr>
        <w:tblStyle w:val="TableGrid"/>
        <w:tblW w:w="0" w:type="auto"/>
        <w:tblLook w:val="04A0" w:firstRow="1" w:lastRow="0" w:firstColumn="1" w:lastColumn="0" w:noHBand="0" w:noVBand="1"/>
      </w:tblPr>
      <w:tblGrid>
        <w:gridCol w:w="7141"/>
        <w:gridCol w:w="2480"/>
      </w:tblGrid>
      <w:tr w:rsidR="00936B13" w:rsidRPr="00415A37" w14:paraId="5F599C82" w14:textId="77777777" w:rsidTr="007F5FB1">
        <w:tc>
          <w:tcPr>
            <w:tcW w:w="7508" w:type="dxa"/>
          </w:tcPr>
          <w:p w14:paraId="117A2C50" w14:textId="77777777" w:rsidR="00936B13" w:rsidRPr="00415A37" w:rsidRDefault="00936B13" w:rsidP="007F5FB1">
            <w:r w:rsidRPr="00415A37">
              <w:rPr>
                <w:b/>
                <w:bCs/>
              </w:rPr>
              <w:t>Subactivitati</w:t>
            </w:r>
          </w:p>
        </w:tc>
        <w:tc>
          <w:tcPr>
            <w:tcW w:w="2567" w:type="dxa"/>
          </w:tcPr>
          <w:p w14:paraId="1702BEAC" w14:textId="77777777" w:rsidR="00936B13" w:rsidRPr="00415A37" w:rsidRDefault="00936B13" w:rsidP="007F5FB1">
            <w:pPr>
              <w:rPr>
                <w:rFonts w:ascii="Calibri" w:eastAsia="Times New Roman" w:hAnsi="Calibri" w:cs="Calibri"/>
                <w:sz w:val="20"/>
                <w:szCs w:val="20"/>
                <w:lang w:eastAsia="en-GB"/>
              </w:rPr>
            </w:pPr>
            <w:r w:rsidRPr="00415A37">
              <w:rPr>
                <w:b/>
                <w:bCs/>
                <w:sz w:val="20"/>
                <w:szCs w:val="20"/>
              </w:rPr>
              <w:t>Include Achizitie de servicii</w:t>
            </w:r>
          </w:p>
        </w:tc>
      </w:tr>
      <w:tr w:rsidR="00936B13" w:rsidRPr="00415A37" w14:paraId="073A48AA" w14:textId="77777777" w:rsidTr="007F5FB1">
        <w:tc>
          <w:tcPr>
            <w:tcW w:w="7508" w:type="dxa"/>
            <w:vAlign w:val="center"/>
          </w:tcPr>
          <w:p w14:paraId="0BD600C5" w14:textId="77777777" w:rsidR="00936B13" w:rsidRPr="00415A37" w:rsidRDefault="00936B13" w:rsidP="007F5FB1">
            <w:pPr>
              <w:rPr>
                <w:rFonts w:ascii="Calibri" w:eastAsia="Times New Roman" w:hAnsi="Calibri" w:cs="Calibri"/>
                <w:sz w:val="20"/>
                <w:szCs w:val="20"/>
                <w:lang w:eastAsia="en-GB"/>
              </w:rPr>
            </w:pPr>
            <w:r w:rsidRPr="00415A37">
              <w:rPr>
                <w:rFonts w:ascii="Calibri" w:eastAsia="Times New Roman" w:hAnsi="Calibri" w:cs="Calibri"/>
                <w:sz w:val="20"/>
                <w:szCs w:val="20"/>
                <w:lang w:eastAsia="en-GB"/>
              </w:rPr>
              <w:t xml:space="preserve">Hub: Elaborare documentatie si achizitie - Servicii de realizare Detalii de Executie (DDE) pe specialitati: Arhitectura, Amenajari exterioare si sistematizare verticala, Rezistenta, Instalatii, Curenti slabi </w:t>
            </w:r>
            <w:r w:rsidRPr="00415A37">
              <w:rPr>
                <w:rFonts w:ascii="Calibri" w:eastAsia="Times New Roman" w:hAnsi="Calibri" w:cs="Calibri"/>
                <w:sz w:val="20"/>
                <w:szCs w:val="20"/>
                <w:lang w:eastAsia="en-GB"/>
              </w:rPr>
              <w:br/>
              <w:t>Include: Scenariu la foc (studiu comportare la incendiu, elaborare manual de operare), Proiectarea instalatiei de gaze speciale, design functional)</w:t>
            </w:r>
          </w:p>
        </w:tc>
        <w:tc>
          <w:tcPr>
            <w:tcW w:w="2567" w:type="dxa"/>
          </w:tcPr>
          <w:p w14:paraId="2BE83B5E"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6438621E" w14:textId="77777777" w:rsidTr="007F5FB1">
        <w:tc>
          <w:tcPr>
            <w:tcW w:w="7508" w:type="dxa"/>
            <w:vAlign w:val="center"/>
          </w:tcPr>
          <w:p w14:paraId="6202481F" w14:textId="77777777" w:rsidR="00936B13" w:rsidRPr="00415A37" w:rsidRDefault="00936B13" w:rsidP="007F5FB1">
            <w:r w:rsidRPr="00415A37">
              <w:rPr>
                <w:rFonts w:ascii="Calibri" w:eastAsia="Times New Roman" w:hAnsi="Calibri" w:cs="Calibri"/>
                <w:sz w:val="20"/>
                <w:szCs w:val="20"/>
                <w:lang w:eastAsia="en-GB"/>
              </w:rPr>
              <w:t>Hub: Elaborare documentatie si achizitie - Servicii de Verificare proiect pe specialitati</w:t>
            </w:r>
          </w:p>
        </w:tc>
        <w:tc>
          <w:tcPr>
            <w:tcW w:w="2567" w:type="dxa"/>
          </w:tcPr>
          <w:p w14:paraId="0C95A71B"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7CFD30EC" w14:textId="77777777" w:rsidTr="007F5FB1">
        <w:tc>
          <w:tcPr>
            <w:tcW w:w="7508" w:type="dxa"/>
            <w:vAlign w:val="center"/>
          </w:tcPr>
          <w:p w14:paraId="6218F249" w14:textId="77777777" w:rsidR="00936B13" w:rsidRPr="00415A37" w:rsidRDefault="00936B13" w:rsidP="007F5FB1">
            <w:r w:rsidRPr="00415A37">
              <w:rPr>
                <w:rFonts w:ascii="Calibri" w:eastAsia="Times New Roman" w:hAnsi="Calibri" w:cs="Calibri"/>
                <w:sz w:val="20"/>
                <w:szCs w:val="20"/>
                <w:lang w:eastAsia="en-GB"/>
              </w:rPr>
              <w:t>Hub: Configurarea sistemului integrat privind trasabilitatea problelor in laboratoarele Hub-ului si dezvoltare software pentru managementul activitatii si rezultatelor stiintifice generate de laboratoarele de cercetare</w:t>
            </w:r>
          </w:p>
        </w:tc>
        <w:tc>
          <w:tcPr>
            <w:tcW w:w="2567" w:type="dxa"/>
          </w:tcPr>
          <w:p w14:paraId="7213CF1B"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3611324D" w14:textId="77777777" w:rsidTr="007F5FB1">
        <w:tc>
          <w:tcPr>
            <w:tcW w:w="7508" w:type="dxa"/>
            <w:vAlign w:val="center"/>
          </w:tcPr>
          <w:p w14:paraId="184AC027" w14:textId="77777777" w:rsidR="00936B13" w:rsidRPr="00415A37" w:rsidRDefault="00936B13" w:rsidP="007F5FB1">
            <w:bookmarkStart w:id="219" w:name="RANGE!D10"/>
            <w:r w:rsidRPr="00415A37">
              <w:rPr>
                <w:rFonts w:ascii="Calibri" w:eastAsia="Times New Roman" w:hAnsi="Calibri" w:cs="Calibri"/>
                <w:sz w:val="20"/>
                <w:szCs w:val="20"/>
                <w:lang w:eastAsia="en-GB"/>
              </w:rPr>
              <w:t>Hub: Design exterior - identificarea unui spectru de specii vegetale adaptabile caracteristicilor microclomatice si microecologice locale (pentru realizarea amenajarilor exterioare)</w:t>
            </w:r>
            <w:bookmarkEnd w:id="219"/>
          </w:p>
        </w:tc>
        <w:tc>
          <w:tcPr>
            <w:tcW w:w="2567" w:type="dxa"/>
          </w:tcPr>
          <w:p w14:paraId="06BA59BC" w14:textId="77777777" w:rsidR="00936B13" w:rsidRPr="00415A37" w:rsidRDefault="00936B13" w:rsidP="007F5FB1">
            <w:pPr>
              <w:jc w:val="center"/>
              <w:rPr>
                <w:rFonts w:ascii="Calibri" w:eastAsia="Times New Roman" w:hAnsi="Calibri" w:cs="Calibri"/>
                <w:color w:val="auto"/>
                <w:sz w:val="20"/>
                <w:szCs w:val="20"/>
                <w:lang w:eastAsia="en-GB"/>
              </w:rPr>
            </w:pPr>
          </w:p>
        </w:tc>
      </w:tr>
      <w:tr w:rsidR="00936B13" w:rsidRPr="00415A37" w14:paraId="30199CC7" w14:textId="77777777" w:rsidTr="007F5FB1">
        <w:tc>
          <w:tcPr>
            <w:tcW w:w="7508" w:type="dxa"/>
            <w:vAlign w:val="center"/>
          </w:tcPr>
          <w:p w14:paraId="4CC385DE" w14:textId="77777777" w:rsidR="00936B13" w:rsidRPr="00415A37" w:rsidRDefault="00936B13" w:rsidP="007F5FB1">
            <w:pPr>
              <w:rPr>
                <w:rFonts w:ascii="Calibri" w:eastAsia="Times New Roman" w:hAnsi="Calibri" w:cs="Calibri"/>
                <w:sz w:val="20"/>
                <w:szCs w:val="20"/>
                <w:lang w:eastAsia="en-GB"/>
              </w:rPr>
            </w:pPr>
            <w:r w:rsidRPr="00415A37">
              <w:rPr>
                <w:rFonts w:ascii="Calibri" w:eastAsia="Times New Roman" w:hAnsi="Calibri" w:cs="Calibri"/>
                <w:sz w:val="20"/>
                <w:szCs w:val="20"/>
                <w:lang w:eastAsia="en-GB"/>
              </w:rPr>
              <w:t>Proiectare DDE pentru Supersite  (pentru statiile de teren Grindu, Tulcea, Chilia Veche, SF. Gheorghe, Jurilovca)</w:t>
            </w:r>
          </w:p>
        </w:tc>
        <w:tc>
          <w:tcPr>
            <w:tcW w:w="2567" w:type="dxa"/>
          </w:tcPr>
          <w:p w14:paraId="03F383F2"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43934A7C" w14:textId="77777777" w:rsidTr="007F5FB1">
        <w:tc>
          <w:tcPr>
            <w:tcW w:w="7508" w:type="dxa"/>
            <w:vAlign w:val="center"/>
          </w:tcPr>
          <w:p w14:paraId="61A04B2B" w14:textId="77777777" w:rsidR="00936B13" w:rsidRPr="00415A37" w:rsidRDefault="00936B13" w:rsidP="007F5FB1">
            <w:r w:rsidRPr="00415A37">
              <w:rPr>
                <w:rFonts w:ascii="Calibri" w:eastAsia="Times New Roman" w:hAnsi="Calibri" w:cs="Calibri"/>
                <w:sz w:val="20"/>
                <w:szCs w:val="20"/>
                <w:lang w:eastAsia="en-GB"/>
              </w:rPr>
              <w:t>Elaborarea si depunerea documentatiei pentru autorizarea lucrarilor de constructie pentru Hub si Supersite (pentru statiile de teren Grindu, Tulcea, Chilia Veche, SF. Gheorghe, Jurilovca)</w:t>
            </w:r>
          </w:p>
        </w:tc>
        <w:tc>
          <w:tcPr>
            <w:tcW w:w="2567" w:type="dxa"/>
          </w:tcPr>
          <w:p w14:paraId="5D709865"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 (include taxe pentru autorizatie)</w:t>
            </w:r>
          </w:p>
        </w:tc>
      </w:tr>
    </w:tbl>
    <w:p w14:paraId="049D5131" w14:textId="77777777" w:rsidR="00936B13" w:rsidRPr="00415A37" w:rsidRDefault="00936B13" w:rsidP="00936B13"/>
    <w:p w14:paraId="2240659F" w14:textId="77777777" w:rsidR="00936B13" w:rsidRPr="00415A37" w:rsidRDefault="00936B13" w:rsidP="00936B13">
      <w:pPr>
        <w:spacing w:after="120"/>
        <w:rPr>
          <w:b/>
          <w:bCs/>
        </w:rPr>
      </w:pPr>
      <w:r w:rsidRPr="00415A37">
        <w:rPr>
          <w:b/>
          <w:bCs/>
        </w:rPr>
        <w:t>Activitatea IV. Asistenta tehnica si pregatire materiala  pentru proiectul major DANUBIUS-</w:t>
      </w:r>
      <w:r w:rsidRPr="00415A37">
        <w:rPr>
          <w:b/>
          <w:bCs/>
        </w:rPr>
        <w:lastRenderedPageBreak/>
        <w:t>RI finantat de Comisia Europeana</w:t>
      </w:r>
    </w:p>
    <w:tbl>
      <w:tblPr>
        <w:tblStyle w:val="TableGrid"/>
        <w:tblW w:w="0" w:type="auto"/>
        <w:tblLook w:val="04A0" w:firstRow="1" w:lastRow="0" w:firstColumn="1" w:lastColumn="0" w:noHBand="0" w:noVBand="1"/>
      </w:tblPr>
      <w:tblGrid>
        <w:gridCol w:w="7155"/>
        <w:gridCol w:w="2466"/>
      </w:tblGrid>
      <w:tr w:rsidR="00936B13" w:rsidRPr="00415A37" w14:paraId="20B20A80" w14:textId="77777777" w:rsidTr="007F5FB1">
        <w:tc>
          <w:tcPr>
            <w:tcW w:w="7508" w:type="dxa"/>
          </w:tcPr>
          <w:p w14:paraId="1B874DAB" w14:textId="77777777" w:rsidR="00936B13" w:rsidRPr="00415A37" w:rsidRDefault="00936B13" w:rsidP="007F5FB1">
            <w:r w:rsidRPr="00415A37">
              <w:rPr>
                <w:b/>
                <w:bCs/>
              </w:rPr>
              <w:t>Subactivitati</w:t>
            </w:r>
          </w:p>
        </w:tc>
        <w:tc>
          <w:tcPr>
            <w:tcW w:w="2567" w:type="dxa"/>
          </w:tcPr>
          <w:p w14:paraId="30BB68D9" w14:textId="77777777" w:rsidR="00936B13" w:rsidRPr="00415A37" w:rsidRDefault="00936B13" w:rsidP="007F5FB1">
            <w:pPr>
              <w:rPr>
                <w:rFonts w:ascii="Calibri" w:eastAsia="Times New Roman" w:hAnsi="Calibri" w:cs="Calibri"/>
                <w:color w:val="auto"/>
                <w:sz w:val="20"/>
                <w:szCs w:val="20"/>
                <w:lang w:eastAsia="en-GB"/>
              </w:rPr>
            </w:pPr>
            <w:r w:rsidRPr="00415A37">
              <w:rPr>
                <w:b/>
                <w:bCs/>
                <w:color w:val="auto"/>
                <w:sz w:val="20"/>
                <w:szCs w:val="20"/>
              </w:rPr>
              <w:t>Include Achizitie de servicii</w:t>
            </w:r>
          </w:p>
        </w:tc>
      </w:tr>
      <w:tr w:rsidR="00936B13" w:rsidRPr="00415A37" w14:paraId="3F8C90B8" w14:textId="77777777" w:rsidTr="007F5FB1">
        <w:tc>
          <w:tcPr>
            <w:tcW w:w="7508" w:type="dxa"/>
            <w:vAlign w:val="center"/>
          </w:tcPr>
          <w:p w14:paraId="694996C8" w14:textId="77777777" w:rsidR="00936B13" w:rsidRPr="00415A37" w:rsidRDefault="00936B13" w:rsidP="007F5FB1">
            <w:pPr>
              <w:rPr>
                <w:rFonts w:ascii="Calibri" w:eastAsia="Times New Roman" w:hAnsi="Calibri" w:cs="Calibri"/>
                <w:sz w:val="20"/>
                <w:szCs w:val="20"/>
                <w:lang w:eastAsia="en-GB"/>
              </w:rPr>
            </w:pPr>
            <w:r w:rsidRPr="00415A37">
              <w:rPr>
                <w:rFonts w:ascii="Calibri" w:eastAsia="Times New Roman" w:hAnsi="Calibri" w:cs="Calibri"/>
                <w:sz w:val="20"/>
                <w:szCs w:val="20"/>
                <w:lang w:eastAsia="en-GB"/>
              </w:rPr>
              <w:t>Activitati suport si sustinere pe perioada evaluarii aplicatiei de finantare la Comisia Europeana</w:t>
            </w:r>
          </w:p>
        </w:tc>
        <w:tc>
          <w:tcPr>
            <w:tcW w:w="2567" w:type="dxa"/>
          </w:tcPr>
          <w:p w14:paraId="472A5F08" w14:textId="77777777" w:rsidR="00936B13" w:rsidRPr="00415A37" w:rsidRDefault="00936B13" w:rsidP="007F5FB1">
            <w:pPr>
              <w:jc w:val="center"/>
              <w:rPr>
                <w:rFonts w:ascii="Calibri" w:eastAsia="Times New Roman" w:hAnsi="Calibri" w:cs="Calibri"/>
                <w:color w:val="auto"/>
                <w:sz w:val="20"/>
                <w:szCs w:val="20"/>
                <w:lang w:eastAsia="en-GB"/>
              </w:rPr>
            </w:pPr>
          </w:p>
        </w:tc>
      </w:tr>
      <w:tr w:rsidR="00936B13" w:rsidRPr="00415A37" w14:paraId="7D8654F7" w14:textId="77777777" w:rsidTr="007F5FB1">
        <w:tc>
          <w:tcPr>
            <w:tcW w:w="7508" w:type="dxa"/>
            <w:vAlign w:val="center"/>
          </w:tcPr>
          <w:p w14:paraId="0E98C261" w14:textId="77777777" w:rsidR="00936B13" w:rsidRPr="00415A37" w:rsidRDefault="00936B13" w:rsidP="007F5FB1">
            <w:r w:rsidRPr="00415A37">
              <w:rPr>
                <w:rFonts w:ascii="Calibri" w:eastAsia="Times New Roman" w:hAnsi="Calibri" w:cs="Calibri"/>
                <w:sz w:val="20"/>
                <w:szCs w:val="20"/>
                <w:lang w:eastAsia="en-GB"/>
              </w:rPr>
              <w:t>DANUBIUS-RI Coordination: Organizare intalniri cu reprezentanti ai partenerilor europeni pentru definirea DANUBIUS-Commons</w:t>
            </w:r>
          </w:p>
        </w:tc>
        <w:tc>
          <w:tcPr>
            <w:tcW w:w="2567" w:type="dxa"/>
          </w:tcPr>
          <w:p w14:paraId="1565CD6C"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r w:rsidR="00936B13" w:rsidRPr="00415A37" w14:paraId="37A103E8" w14:textId="77777777" w:rsidTr="007F5FB1">
        <w:tc>
          <w:tcPr>
            <w:tcW w:w="7508" w:type="dxa"/>
            <w:vAlign w:val="center"/>
          </w:tcPr>
          <w:p w14:paraId="2576726E" w14:textId="77777777" w:rsidR="00936B13" w:rsidRPr="00415A37" w:rsidRDefault="00936B13" w:rsidP="007F5FB1">
            <w:r w:rsidRPr="00415A37">
              <w:rPr>
                <w:rFonts w:ascii="Calibri" w:eastAsia="Times New Roman" w:hAnsi="Calibri" w:cs="Calibri"/>
                <w:sz w:val="20"/>
                <w:szCs w:val="20"/>
                <w:lang w:eastAsia="en-GB"/>
              </w:rPr>
              <w:t xml:space="preserve">Actualizarea analizei cererii - identificare noi potentiali utilizatori ai infrastructurii DANUBIUS-RI </w:t>
            </w:r>
          </w:p>
        </w:tc>
        <w:tc>
          <w:tcPr>
            <w:tcW w:w="2567" w:type="dxa"/>
          </w:tcPr>
          <w:p w14:paraId="4C10B29D" w14:textId="77777777" w:rsidR="00936B13" w:rsidRPr="00415A37" w:rsidRDefault="00936B13" w:rsidP="007F5FB1">
            <w:pPr>
              <w:jc w:val="center"/>
              <w:rPr>
                <w:rFonts w:ascii="Calibri" w:eastAsia="Times New Roman" w:hAnsi="Calibri" w:cs="Calibri"/>
                <w:color w:val="auto"/>
                <w:sz w:val="20"/>
                <w:szCs w:val="20"/>
                <w:lang w:eastAsia="en-GB"/>
              </w:rPr>
            </w:pPr>
          </w:p>
        </w:tc>
      </w:tr>
      <w:tr w:rsidR="00936B13" w:rsidRPr="00415A37" w14:paraId="00B84F1F" w14:textId="77777777" w:rsidTr="007F5FB1">
        <w:tc>
          <w:tcPr>
            <w:tcW w:w="7508" w:type="dxa"/>
            <w:vAlign w:val="center"/>
          </w:tcPr>
          <w:p w14:paraId="371FB113" w14:textId="77777777" w:rsidR="00936B13" w:rsidRPr="00415A37" w:rsidRDefault="00936B13" w:rsidP="007F5FB1">
            <w:r w:rsidRPr="00415A37">
              <w:rPr>
                <w:rFonts w:ascii="Calibri" w:eastAsia="Times New Roman" w:hAnsi="Calibri" w:cs="Calibri"/>
                <w:sz w:val="20"/>
                <w:szCs w:val="20"/>
                <w:lang w:eastAsia="en-GB"/>
              </w:rPr>
              <w:t>Actualizarea analizei cost-beneficiu a proiectului major</w:t>
            </w:r>
          </w:p>
        </w:tc>
        <w:tc>
          <w:tcPr>
            <w:tcW w:w="2567" w:type="dxa"/>
          </w:tcPr>
          <w:p w14:paraId="55D8FEEB" w14:textId="77777777" w:rsidR="00936B13" w:rsidRPr="00415A37" w:rsidRDefault="00936B13" w:rsidP="007F5FB1">
            <w:pPr>
              <w:jc w:val="center"/>
              <w:rPr>
                <w:rFonts w:ascii="Calibri" w:eastAsia="Times New Roman" w:hAnsi="Calibri" w:cs="Calibri"/>
                <w:color w:val="auto"/>
                <w:sz w:val="20"/>
                <w:szCs w:val="20"/>
                <w:lang w:eastAsia="en-GB"/>
              </w:rPr>
            </w:pPr>
          </w:p>
        </w:tc>
      </w:tr>
      <w:tr w:rsidR="00936B13" w:rsidRPr="00415A37" w14:paraId="63395538" w14:textId="77777777" w:rsidTr="007F5FB1">
        <w:tc>
          <w:tcPr>
            <w:tcW w:w="7508" w:type="dxa"/>
            <w:vAlign w:val="center"/>
          </w:tcPr>
          <w:p w14:paraId="39C01242" w14:textId="77777777" w:rsidR="00936B13" w:rsidRPr="00415A37" w:rsidRDefault="00936B13" w:rsidP="007F5FB1">
            <w:r w:rsidRPr="00415A37">
              <w:rPr>
                <w:rFonts w:ascii="Calibri" w:eastAsia="Times New Roman" w:hAnsi="Calibri" w:cs="Calibri"/>
                <w:sz w:val="20"/>
                <w:szCs w:val="20"/>
                <w:lang w:eastAsia="en-GB"/>
              </w:rPr>
              <w:t>Promovare proiect suport (pagina web, workshop deschidere/inchidere proiect, materiale promomovare: rollup, banner, newsletter, flyers)</w:t>
            </w:r>
          </w:p>
        </w:tc>
        <w:tc>
          <w:tcPr>
            <w:tcW w:w="2567" w:type="dxa"/>
          </w:tcPr>
          <w:p w14:paraId="18893816" w14:textId="77777777" w:rsidR="00936B13" w:rsidRPr="00415A37" w:rsidRDefault="00936B13" w:rsidP="007F5FB1">
            <w:pPr>
              <w:jc w:val="center"/>
              <w:rPr>
                <w:rFonts w:ascii="Calibri" w:eastAsia="Times New Roman" w:hAnsi="Calibri" w:cs="Calibri"/>
                <w:color w:val="auto"/>
                <w:sz w:val="20"/>
                <w:szCs w:val="20"/>
                <w:lang w:eastAsia="en-GB"/>
              </w:rPr>
            </w:pPr>
            <w:r w:rsidRPr="00415A37">
              <w:rPr>
                <w:rFonts w:ascii="Calibri" w:eastAsia="Times New Roman" w:hAnsi="Calibri" w:cs="Calibri"/>
                <w:color w:val="auto"/>
                <w:sz w:val="20"/>
                <w:szCs w:val="20"/>
                <w:lang w:eastAsia="en-GB"/>
              </w:rPr>
              <w:t>x</w:t>
            </w:r>
          </w:p>
        </w:tc>
      </w:tr>
    </w:tbl>
    <w:p w14:paraId="29872C26" w14:textId="77777777" w:rsidR="00936B13" w:rsidRPr="00415A37" w:rsidRDefault="00936B13" w:rsidP="00936B13"/>
    <w:p w14:paraId="41B5695F" w14:textId="77777777" w:rsidR="00936B13" w:rsidRPr="00415A37" w:rsidRDefault="00936B13" w:rsidP="00936B13">
      <w:pPr>
        <w:spacing w:after="120"/>
        <w:rPr>
          <w:b/>
          <w:bCs/>
        </w:rPr>
      </w:pPr>
      <w:r w:rsidRPr="00415A37">
        <w:rPr>
          <w:b/>
          <w:bCs/>
        </w:rPr>
        <w:t>Activitatea V. MANAGEMENT PROIECT</w:t>
      </w:r>
    </w:p>
    <w:tbl>
      <w:tblPr>
        <w:tblStyle w:val="TableGrid"/>
        <w:tblW w:w="0" w:type="auto"/>
        <w:tblLook w:val="04A0" w:firstRow="1" w:lastRow="0" w:firstColumn="1" w:lastColumn="0" w:noHBand="0" w:noVBand="1"/>
      </w:tblPr>
      <w:tblGrid>
        <w:gridCol w:w="9621"/>
      </w:tblGrid>
      <w:tr w:rsidR="00936B13" w:rsidRPr="00415A37" w14:paraId="587CC298" w14:textId="77777777" w:rsidTr="007F5FB1">
        <w:tc>
          <w:tcPr>
            <w:tcW w:w="10075" w:type="dxa"/>
          </w:tcPr>
          <w:p w14:paraId="67984ADC" w14:textId="77777777" w:rsidR="00936B13" w:rsidRPr="00415A37" w:rsidRDefault="00936B13" w:rsidP="007F5FB1">
            <w:pPr>
              <w:rPr>
                <w:color w:val="auto"/>
                <w:sz w:val="20"/>
                <w:szCs w:val="20"/>
              </w:rPr>
            </w:pPr>
            <w:r w:rsidRPr="00415A37">
              <w:rPr>
                <w:color w:val="auto"/>
                <w:sz w:val="20"/>
                <w:szCs w:val="20"/>
              </w:rPr>
              <w:t>Raportare de progres (letric si platforma MySMIS)</w:t>
            </w:r>
          </w:p>
        </w:tc>
      </w:tr>
      <w:tr w:rsidR="00936B13" w:rsidRPr="00415A37" w14:paraId="18678E55" w14:textId="77777777" w:rsidTr="007F5FB1">
        <w:tc>
          <w:tcPr>
            <w:tcW w:w="10075" w:type="dxa"/>
          </w:tcPr>
          <w:p w14:paraId="454237E8" w14:textId="77777777" w:rsidR="00936B13" w:rsidRPr="00415A37" w:rsidRDefault="00936B13" w:rsidP="007F5FB1">
            <w:pPr>
              <w:rPr>
                <w:color w:val="auto"/>
                <w:sz w:val="20"/>
                <w:szCs w:val="20"/>
              </w:rPr>
            </w:pPr>
            <w:r w:rsidRPr="00415A37">
              <w:rPr>
                <w:color w:val="auto"/>
                <w:sz w:val="20"/>
                <w:szCs w:val="20"/>
              </w:rPr>
              <w:t>Raportare financiara (letric si platforma MySMIS)</w:t>
            </w:r>
          </w:p>
        </w:tc>
      </w:tr>
      <w:tr w:rsidR="00936B13" w:rsidRPr="00415A37" w14:paraId="4CBD18F5" w14:textId="77777777" w:rsidTr="007F5FB1">
        <w:tc>
          <w:tcPr>
            <w:tcW w:w="10075" w:type="dxa"/>
          </w:tcPr>
          <w:p w14:paraId="57CC1E8E" w14:textId="77777777" w:rsidR="00936B13" w:rsidRPr="00415A37" w:rsidRDefault="00936B13" w:rsidP="007F5FB1">
            <w:pPr>
              <w:rPr>
                <w:color w:val="auto"/>
                <w:sz w:val="20"/>
                <w:szCs w:val="20"/>
              </w:rPr>
            </w:pPr>
            <w:r w:rsidRPr="00415A37">
              <w:rPr>
                <w:color w:val="auto"/>
                <w:sz w:val="20"/>
                <w:szCs w:val="20"/>
              </w:rPr>
              <w:t>Raportare activitati de achizitie (letric si platforma MySMIS)</w:t>
            </w:r>
          </w:p>
        </w:tc>
      </w:tr>
    </w:tbl>
    <w:p w14:paraId="0D735403" w14:textId="77777777" w:rsidR="00936B13" w:rsidRPr="00415A37" w:rsidRDefault="00936B13" w:rsidP="00936B13">
      <w:pPr>
        <w:rPr>
          <w:sz w:val="20"/>
          <w:szCs w:val="20"/>
        </w:rPr>
      </w:pPr>
    </w:p>
    <w:p w14:paraId="1C6AA4E0" w14:textId="77777777" w:rsidR="00936B13" w:rsidRPr="00415A37" w:rsidRDefault="00936B13" w:rsidP="00936B13">
      <w:pPr>
        <w:rPr>
          <w:sz w:val="20"/>
          <w:szCs w:val="20"/>
        </w:rPr>
      </w:pPr>
    </w:p>
    <w:p w14:paraId="4243D82D" w14:textId="77777777" w:rsidR="00936B13" w:rsidRPr="00415A37" w:rsidRDefault="00936B13" w:rsidP="00936B13">
      <w:pPr>
        <w:rPr>
          <w:b/>
          <w:bCs/>
        </w:rPr>
      </w:pPr>
      <w:r w:rsidRPr="00415A37">
        <w:rPr>
          <w:b/>
          <w:bCs/>
        </w:rPr>
        <w:t>Activitatea VI. AUDIT FINANCIAR</w:t>
      </w:r>
    </w:p>
    <w:p w14:paraId="3FC91608" w14:textId="77777777" w:rsidR="00936B13" w:rsidRPr="00415A37" w:rsidRDefault="00936B13" w:rsidP="00936B13"/>
    <w:p w14:paraId="205F0906" w14:textId="77777777" w:rsidR="00936B13" w:rsidRPr="00415A37" w:rsidRDefault="00936B13" w:rsidP="00936B13"/>
    <w:p w14:paraId="78E9F608" w14:textId="77777777" w:rsidR="00936B13" w:rsidRPr="00415A37" w:rsidRDefault="00936B13" w:rsidP="00936B13"/>
    <w:p w14:paraId="78A0FFD7" w14:textId="77777777" w:rsidR="00E64E89" w:rsidRPr="00415A37" w:rsidRDefault="00E64E89" w:rsidP="00795F6B">
      <w:pPr>
        <w:spacing w:line="276" w:lineRule="auto"/>
        <w:jc w:val="both"/>
        <w:rPr>
          <w:rFonts w:cs="Times New Roman"/>
          <w:b/>
          <w:noProof/>
          <w:color w:val="auto"/>
        </w:rPr>
      </w:pPr>
    </w:p>
    <w:p w14:paraId="335D796A" w14:textId="77777777" w:rsidR="00AD4110" w:rsidRPr="00415A37" w:rsidRDefault="00AD4110" w:rsidP="00795F6B">
      <w:pPr>
        <w:spacing w:line="276" w:lineRule="auto"/>
        <w:jc w:val="both"/>
        <w:rPr>
          <w:rFonts w:cs="Times New Roman"/>
          <w:b/>
          <w:noProof/>
          <w:color w:val="auto"/>
        </w:rPr>
      </w:pPr>
    </w:p>
    <w:p w14:paraId="2407AA88" w14:textId="77777777" w:rsidR="00AD4110" w:rsidRPr="00415A37" w:rsidRDefault="00AD4110" w:rsidP="00795F6B">
      <w:pPr>
        <w:spacing w:line="276" w:lineRule="auto"/>
        <w:jc w:val="both"/>
        <w:rPr>
          <w:rFonts w:cs="Times New Roman"/>
          <w:b/>
          <w:noProof/>
          <w:color w:val="auto"/>
        </w:rPr>
      </w:pPr>
    </w:p>
    <w:p w14:paraId="5525E0C6" w14:textId="77777777" w:rsidR="00AD4110" w:rsidRPr="00415A37" w:rsidRDefault="00AD4110" w:rsidP="00795F6B">
      <w:pPr>
        <w:spacing w:line="276" w:lineRule="auto"/>
        <w:jc w:val="both"/>
        <w:rPr>
          <w:rFonts w:cs="Times New Roman"/>
          <w:b/>
          <w:noProof/>
          <w:color w:val="auto"/>
        </w:rPr>
      </w:pPr>
    </w:p>
    <w:p w14:paraId="292CDCB4" w14:textId="77777777" w:rsidR="00AD4110" w:rsidRPr="00415A37" w:rsidRDefault="00AD4110" w:rsidP="00795F6B">
      <w:pPr>
        <w:spacing w:line="276" w:lineRule="auto"/>
        <w:jc w:val="both"/>
        <w:rPr>
          <w:rFonts w:cs="Times New Roman"/>
          <w:b/>
          <w:noProof/>
          <w:color w:val="auto"/>
        </w:rPr>
      </w:pPr>
    </w:p>
    <w:p w14:paraId="391BB7E3" w14:textId="77777777" w:rsidR="00AD4110" w:rsidRPr="00415A37" w:rsidRDefault="00AD4110" w:rsidP="00795F6B">
      <w:pPr>
        <w:spacing w:line="276" w:lineRule="auto"/>
        <w:jc w:val="both"/>
        <w:rPr>
          <w:rFonts w:cs="Times New Roman"/>
          <w:b/>
          <w:noProof/>
          <w:color w:val="auto"/>
        </w:rPr>
      </w:pPr>
    </w:p>
    <w:p w14:paraId="776A58C7" w14:textId="77777777" w:rsidR="00AD4110" w:rsidRPr="00415A37" w:rsidRDefault="00AD4110" w:rsidP="00795F6B">
      <w:pPr>
        <w:spacing w:line="276" w:lineRule="auto"/>
        <w:jc w:val="both"/>
        <w:rPr>
          <w:rFonts w:cs="Times New Roman"/>
          <w:b/>
          <w:noProof/>
          <w:color w:val="auto"/>
        </w:rPr>
      </w:pPr>
    </w:p>
    <w:p w14:paraId="45DCB7EA" w14:textId="77777777" w:rsidR="00AD4110" w:rsidRPr="00415A37" w:rsidRDefault="00AD4110" w:rsidP="00795F6B">
      <w:pPr>
        <w:spacing w:line="276" w:lineRule="auto"/>
        <w:jc w:val="both"/>
        <w:rPr>
          <w:rFonts w:cs="Times New Roman"/>
          <w:b/>
          <w:noProof/>
          <w:color w:val="auto"/>
        </w:rPr>
      </w:pPr>
    </w:p>
    <w:p w14:paraId="3F885BF5" w14:textId="77777777" w:rsidR="00AD4110" w:rsidRPr="00415A37" w:rsidRDefault="00AD4110" w:rsidP="00795F6B">
      <w:pPr>
        <w:spacing w:line="276" w:lineRule="auto"/>
        <w:jc w:val="both"/>
        <w:rPr>
          <w:rFonts w:cs="Times New Roman"/>
          <w:b/>
          <w:noProof/>
          <w:color w:val="auto"/>
        </w:rPr>
      </w:pPr>
    </w:p>
    <w:p w14:paraId="6D3C9893" w14:textId="77777777" w:rsidR="00AD4110" w:rsidRPr="00415A37" w:rsidRDefault="00AD4110" w:rsidP="00795F6B">
      <w:pPr>
        <w:spacing w:line="276" w:lineRule="auto"/>
        <w:jc w:val="both"/>
        <w:rPr>
          <w:rFonts w:cs="Times New Roman"/>
          <w:b/>
          <w:noProof/>
          <w:color w:val="auto"/>
        </w:rPr>
      </w:pPr>
    </w:p>
    <w:p w14:paraId="48B61FAF" w14:textId="77777777" w:rsidR="00AD4110" w:rsidRPr="00415A37" w:rsidRDefault="00AD4110" w:rsidP="00795F6B">
      <w:pPr>
        <w:spacing w:line="276" w:lineRule="auto"/>
        <w:jc w:val="both"/>
        <w:rPr>
          <w:rFonts w:cs="Times New Roman"/>
          <w:b/>
          <w:noProof/>
          <w:color w:val="auto"/>
        </w:rPr>
      </w:pPr>
    </w:p>
    <w:p w14:paraId="0DEA6627" w14:textId="77777777" w:rsidR="00AD4110" w:rsidRPr="00415A37" w:rsidRDefault="00AD4110" w:rsidP="00795F6B">
      <w:pPr>
        <w:spacing w:line="276" w:lineRule="auto"/>
        <w:jc w:val="both"/>
        <w:rPr>
          <w:rFonts w:cs="Times New Roman"/>
          <w:b/>
          <w:noProof/>
          <w:color w:val="auto"/>
        </w:rPr>
      </w:pPr>
    </w:p>
    <w:p w14:paraId="745D9705" w14:textId="77777777" w:rsidR="00AD4110" w:rsidRPr="00415A37" w:rsidRDefault="00AD4110" w:rsidP="00795F6B">
      <w:pPr>
        <w:spacing w:line="276" w:lineRule="auto"/>
        <w:jc w:val="both"/>
        <w:rPr>
          <w:rFonts w:cs="Times New Roman"/>
          <w:b/>
          <w:noProof/>
          <w:color w:val="auto"/>
        </w:rPr>
      </w:pPr>
    </w:p>
    <w:p w14:paraId="45778524" w14:textId="77777777" w:rsidR="00AD4110" w:rsidRPr="00415A37" w:rsidRDefault="00AD4110" w:rsidP="00795F6B">
      <w:pPr>
        <w:spacing w:line="276" w:lineRule="auto"/>
        <w:jc w:val="both"/>
        <w:rPr>
          <w:rFonts w:cs="Times New Roman"/>
          <w:b/>
          <w:noProof/>
          <w:color w:val="auto"/>
        </w:rPr>
      </w:pPr>
    </w:p>
    <w:p w14:paraId="153B8654" w14:textId="77777777" w:rsidR="00AD4110" w:rsidRPr="00415A37" w:rsidRDefault="00AD4110" w:rsidP="00795F6B">
      <w:pPr>
        <w:spacing w:line="276" w:lineRule="auto"/>
        <w:jc w:val="both"/>
        <w:rPr>
          <w:rFonts w:cs="Times New Roman"/>
          <w:b/>
          <w:noProof/>
          <w:color w:val="auto"/>
        </w:rPr>
      </w:pPr>
    </w:p>
    <w:p w14:paraId="279D0C99" w14:textId="77777777" w:rsidR="00AD4110" w:rsidRPr="00415A37" w:rsidRDefault="00AD4110" w:rsidP="00795F6B">
      <w:pPr>
        <w:spacing w:line="276" w:lineRule="auto"/>
        <w:jc w:val="both"/>
        <w:rPr>
          <w:rFonts w:cs="Times New Roman"/>
          <w:b/>
          <w:noProof/>
          <w:color w:val="auto"/>
        </w:rPr>
      </w:pPr>
    </w:p>
    <w:p w14:paraId="4EF91961" w14:textId="77777777" w:rsidR="00AD4110" w:rsidRPr="00415A37" w:rsidRDefault="00AD4110" w:rsidP="00795F6B">
      <w:pPr>
        <w:spacing w:line="276" w:lineRule="auto"/>
        <w:jc w:val="both"/>
        <w:rPr>
          <w:rFonts w:cs="Times New Roman"/>
          <w:b/>
          <w:noProof/>
          <w:color w:val="auto"/>
        </w:rPr>
      </w:pPr>
    </w:p>
    <w:p w14:paraId="454F893C" w14:textId="77777777" w:rsidR="00AD4110" w:rsidRPr="00415A37" w:rsidRDefault="00AD4110" w:rsidP="00795F6B">
      <w:pPr>
        <w:spacing w:line="276" w:lineRule="auto"/>
        <w:jc w:val="both"/>
        <w:rPr>
          <w:rFonts w:cs="Times New Roman"/>
          <w:b/>
          <w:noProof/>
          <w:color w:val="auto"/>
        </w:rPr>
      </w:pPr>
    </w:p>
    <w:p w14:paraId="1750AB53" w14:textId="77777777" w:rsidR="00AD4110" w:rsidRPr="00415A37" w:rsidRDefault="00AD4110" w:rsidP="00795F6B">
      <w:pPr>
        <w:spacing w:line="276" w:lineRule="auto"/>
        <w:jc w:val="both"/>
        <w:rPr>
          <w:rFonts w:cs="Times New Roman"/>
          <w:b/>
          <w:noProof/>
          <w:color w:val="auto"/>
        </w:rPr>
      </w:pPr>
    </w:p>
    <w:p w14:paraId="0CC9518B" w14:textId="77777777" w:rsidR="00AD4110" w:rsidRPr="00415A37" w:rsidRDefault="00AD4110" w:rsidP="00795F6B">
      <w:pPr>
        <w:spacing w:line="276" w:lineRule="auto"/>
        <w:jc w:val="both"/>
        <w:rPr>
          <w:rFonts w:cs="Times New Roman"/>
          <w:b/>
          <w:noProof/>
          <w:color w:val="auto"/>
        </w:rPr>
      </w:pPr>
    </w:p>
    <w:p w14:paraId="2249F26D" w14:textId="77777777" w:rsidR="00AD4110" w:rsidRPr="00415A37" w:rsidRDefault="00AD4110" w:rsidP="00795F6B">
      <w:pPr>
        <w:spacing w:line="276" w:lineRule="auto"/>
        <w:jc w:val="both"/>
        <w:rPr>
          <w:rFonts w:cs="Times New Roman"/>
          <w:b/>
          <w:noProof/>
          <w:color w:val="auto"/>
        </w:rPr>
      </w:pPr>
    </w:p>
    <w:p w14:paraId="09E60A88" w14:textId="77777777" w:rsidR="00AD4110" w:rsidRPr="00415A37" w:rsidRDefault="00AD4110" w:rsidP="00795F6B">
      <w:pPr>
        <w:spacing w:line="276" w:lineRule="auto"/>
        <w:jc w:val="both"/>
        <w:rPr>
          <w:rFonts w:cs="Times New Roman"/>
          <w:b/>
          <w:noProof/>
          <w:color w:val="auto"/>
        </w:rPr>
      </w:pPr>
    </w:p>
    <w:p w14:paraId="592EA918" w14:textId="77777777" w:rsidR="00AD4110" w:rsidRPr="00415A37" w:rsidRDefault="00AD4110" w:rsidP="00795F6B">
      <w:pPr>
        <w:spacing w:line="276" w:lineRule="auto"/>
        <w:jc w:val="both"/>
        <w:rPr>
          <w:rFonts w:cs="Times New Roman"/>
          <w:b/>
          <w:noProof/>
          <w:color w:val="auto"/>
        </w:rPr>
      </w:pPr>
    </w:p>
    <w:p w14:paraId="6E19E591" w14:textId="77777777" w:rsidR="00AD4110" w:rsidRPr="00415A37" w:rsidRDefault="00AD4110" w:rsidP="00795F6B">
      <w:pPr>
        <w:spacing w:line="276" w:lineRule="auto"/>
        <w:jc w:val="both"/>
        <w:rPr>
          <w:rFonts w:cs="Times New Roman"/>
          <w:b/>
          <w:noProof/>
          <w:color w:val="auto"/>
        </w:rPr>
      </w:pPr>
    </w:p>
    <w:p w14:paraId="7288E26F" w14:textId="77777777" w:rsidR="00AD4110" w:rsidRPr="00415A37" w:rsidRDefault="00AD4110" w:rsidP="00795F6B">
      <w:pPr>
        <w:spacing w:line="276" w:lineRule="auto"/>
        <w:jc w:val="both"/>
        <w:rPr>
          <w:rFonts w:cs="Times New Roman"/>
          <w:b/>
          <w:noProof/>
          <w:color w:val="auto"/>
        </w:rPr>
      </w:pPr>
    </w:p>
    <w:p w14:paraId="74B49F41" w14:textId="77777777" w:rsidR="00AD4110" w:rsidRPr="00415A37" w:rsidRDefault="00AD4110" w:rsidP="00795F6B">
      <w:pPr>
        <w:spacing w:line="276" w:lineRule="auto"/>
        <w:jc w:val="both"/>
        <w:rPr>
          <w:rFonts w:cs="Times New Roman"/>
          <w:b/>
          <w:noProof/>
          <w:color w:val="auto"/>
        </w:rPr>
      </w:pPr>
    </w:p>
    <w:p w14:paraId="00C09179" w14:textId="77777777" w:rsidR="00E64E89" w:rsidRPr="00415A37" w:rsidRDefault="00E64E89" w:rsidP="007A424D">
      <w:pPr>
        <w:spacing w:line="276" w:lineRule="auto"/>
        <w:jc w:val="right"/>
        <w:rPr>
          <w:rFonts w:cs="Times New Roman"/>
          <w:b/>
          <w:noProof/>
          <w:color w:val="auto"/>
        </w:rPr>
      </w:pPr>
    </w:p>
    <w:p w14:paraId="76997817" w14:textId="77777777" w:rsidR="00E64E89" w:rsidRPr="00415A37" w:rsidRDefault="00E64E89" w:rsidP="007A424D">
      <w:pPr>
        <w:spacing w:line="276" w:lineRule="auto"/>
        <w:jc w:val="right"/>
        <w:rPr>
          <w:rFonts w:cs="Times New Roman"/>
          <w:b/>
          <w:noProof/>
          <w:color w:val="auto"/>
        </w:rPr>
      </w:pPr>
    </w:p>
    <w:p w14:paraId="449833C9" w14:textId="16E43949" w:rsidR="0045376F" w:rsidRPr="00415A37" w:rsidRDefault="0045376F" w:rsidP="00D546FF">
      <w:pPr>
        <w:pStyle w:val="Heading1"/>
      </w:pPr>
      <w:bookmarkStart w:id="220" w:name="_Toc32498940"/>
      <w:r w:rsidRPr="00415A37">
        <w:rPr>
          <w:noProof/>
        </w:rPr>
        <w:lastRenderedPageBreak/>
        <w:t>ANEXA 2.4</w:t>
      </w:r>
      <w:r w:rsidR="00D546FF" w:rsidRPr="00415A37">
        <w:rPr>
          <w:noProof/>
        </w:rPr>
        <w:t xml:space="preserve">: </w:t>
      </w:r>
      <w:r w:rsidRPr="00415A37">
        <w:rPr>
          <w:noProof/>
        </w:rPr>
        <w:t>Declaraţie privind eligibilitatea TVA aferente cheltuielilor ce vor fi efectuate în cadrul operatiunii propuse spre finanţare din FEDR, FSE și FC 2014-2020</w:t>
      </w:r>
      <w:bookmarkEnd w:id="220"/>
    </w:p>
    <w:p w14:paraId="2025B394" w14:textId="77777777" w:rsidR="0045376F" w:rsidRPr="00415A37" w:rsidRDefault="0045376F" w:rsidP="007A424D">
      <w:pPr>
        <w:pStyle w:val="HTMLPreformatted"/>
        <w:spacing w:line="276" w:lineRule="auto"/>
        <w:ind w:left="-180"/>
        <w:rPr>
          <w:rFonts w:ascii="Times New Roman" w:hAnsi="Times New Roman" w:cs="Times New Roman"/>
          <w:sz w:val="24"/>
          <w:szCs w:val="24"/>
          <w:lang w:val="ro-RO"/>
        </w:rPr>
      </w:pPr>
      <w:r w:rsidRPr="00415A37">
        <w:rPr>
          <w:rFonts w:ascii="Times New Roman" w:hAnsi="Times New Roman" w:cs="Times New Roman"/>
          <w:b/>
          <w:sz w:val="24"/>
          <w:szCs w:val="24"/>
          <w:lang w:val="ro-RO"/>
        </w:rPr>
        <w:t>A</w:t>
      </w:r>
      <w:r w:rsidRPr="00415A37">
        <w:rPr>
          <w:rFonts w:ascii="Times New Roman" w:hAnsi="Times New Roman" w:cs="Times New Roman"/>
          <w:sz w:val="24"/>
          <w:szCs w:val="24"/>
          <w:lang w:val="ro-RO"/>
        </w:rPr>
        <w:t>. DATE DE IDENTIFICARE A PERSOANEI JURIDICE</w:t>
      </w:r>
      <w:r w:rsidRPr="00415A37">
        <w:rPr>
          <w:rFonts w:ascii="Times New Roman" w:hAnsi="Times New Roman" w:cs="Times New Roman"/>
          <w:b/>
          <w:sz w:val="24"/>
          <w:szCs w:val="24"/>
          <w:lang w:val="ro-RO"/>
        </w:rPr>
        <w:t>.*</w:t>
      </w:r>
      <w:r w:rsidRPr="00415A37">
        <w:rPr>
          <w:rFonts w:ascii="Times New Roman" w:hAnsi="Times New Roman" w:cs="Times New Roman"/>
          <w:b/>
          <w:sz w:val="24"/>
          <w:szCs w:val="24"/>
          <w:vertAlign w:val="superscript"/>
          <w:lang w:val="ro-RO"/>
        </w:rPr>
        <w:t>i</w:t>
      </w:r>
    </w:p>
    <w:p w14:paraId="61670683" w14:textId="77777777" w:rsidR="0045376F" w:rsidRPr="00415A37" w:rsidRDefault="0045376F" w:rsidP="007A424D">
      <w:pPr>
        <w:pStyle w:val="HTMLPreformatted"/>
        <w:spacing w:line="276" w:lineRule="auto"/>
        <w:rPr>
          <w:rFonts w:ascii="Times New Roman" w:hAnsi="Times New Roman" w:cs="Times New Roman"/>
          <w:sz w:val="24"/>
          <w:szCs w:val="24"/>
          <w:lang w:val="ro-RO"/>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45376F" w:rsidRPr="00415A37" w14:paraId="5EA12A0F" w14:textId="77777777" w:rsidTr="00156B9D">
        <w:trPr>
          <w:trHeight w:val="3436"/>
        </w:trPr>
        <w:tc>
          <w:tcPr>
            <w:tcW w:w="5000" w:type="pct"/>
          </w:tcPr>
          <w:p w14:paraId="4871AFF3"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A.1 Denumire                                                                            A.2 Cod identificare fiscală</w:t>
            </w:r>
          </w:p>
          <w:p w14:paraId="4C77C762"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________________________________________________   __________________________</w:t>
            </w:r>
          </w:p>
          <w:p w14:paraId="2A28C6BB" w14:textId="77777777" w:rsidR="0045376F" w:rsidRPr="00415A37" w:rsidRDefault="0045376F" w:rsidP="007A424D">
            <w:pPr>
              <w:pStyle w:val="HTMLPreformatted"/>
              <w:spacing w:line="276" w:lineRule="auto"/>
              <w:rPr>
                <w:rFonts w:ascii="Times New Roman" w:hAnsi="Times New Roman" w:cs="Times New Roman"/>
                <w:b/>
                <w:sz w:val="24"/>
                <w:szCs w:val="24"/>
                <w:lang w:val="ro-RO" w:eastAsia="ro-RO"/>
              </w:rPr>
            </w:pPr>
            <w:r w:rsidRPr="00415A37">
              <w:rPr>
                <w:rFonts w:ascii="Times New Roman" w:hAnsi="Times New Roman" w:cs="Times New Roman"/>
                <w:b/>
                <w:sz w:val="24"/>
                <w:szCs w:val="24"/>
                <w:lang w:val="ro-RO" w:eastAsia="ro-RO"/>
              </w:rPr>
              <w:t>Domiciliul fiscal</w:t>
            </w:r>
          </w:p>
          <w:p w14:paraId="795CBC63"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A.3 Județ         A.4 Sector            A.5 Localitate</w:t>
            </w:r>
          </w:p>
          <w:p w14:paraId="75B4149A"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___________  ___________  _______________________________________________________</w:t>
            </w:r>
          </w:p>
          <w:p w14:paraId="188754DA"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A.6 Strada                                                                                                    A.7 Număr</w:t>
            </w:r>
          </w:p>
          <w:p w14:paraId="1ACF013F"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__________________________________________________________  _____________</w:t>
            </w:r>
          </w:p>
          <w:p w14:paraId="126F7D65"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A.8 Bloc                A.9 Scara       A.10 Etaj          A.11 Apt.      A.12 Cod poștal</w:t>
            </w:r>
          </w:p>
          <w:p w14:paraId="5A2A454F"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______________  ________   __________       _________    ______________</w:t>
            </w:r>
          </w:p>
          <w:p w14:paraId="22B1DBB1"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A.13 Telefon             A.14 Fax                          A.15 E-mail</w:t>
            </w:r>
          </w:p>
          <w:p w14:paraId="1C45CFAC"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r w:rsidRPr="00415A37">
              <w:rPr>
                <w:rFonts w:ascii="Times New Roman" w:hAnsi="Times New Roman" w:cs="Times New Roman"/>
                <w:sz w:val="24"/>
                <w:szCs w:val="24"/>
                <w:lang w:val="ro-RO" w:eastAsia="ro-RO"/>
              </w:rPr>
              <w:t>________________  ___________________   _________________________________________</w:t>
            </w:r>
          </w:p>
          <w:p w14:paraId="3D3CC011" w14:textId="77777777" w:rsidR="0045376F" w:rsidRPr="00415A37" w:rsidRDefault="0045376F" w:rsidP="007A424D">
            <w:pPr>
              <w:pStyle w:val="HTMLPreformatted"/>
              <w:spacing w:line="276" w:lineRule="auto"/>
              <w:rPr>
                <w:rFonts w:ascii="Times New Roman" w:hAnsi="Times New Roman" w:cs="Times New Roman"/>
                <w:sz w:val="24"/>
                <w:szCs w:val="24"/>
                <w:lang w:val="ro-RO" w:eastAsia="ro-RO"/>
              </w:rPr>
            </w:pPr>
          </w:p>
        </w:tc>
      </w:tr>
    </w:tbl>
    <w:p w14:paraId="67D77224" w14:textId="77777777" w:rsidR="0045376F" w:rsidRPr="00415A37" w:rsidRDefault="0045376F" w:rsidP="007A424D">
      <w:pPr>
        <w:spacing w:line="276" w:lineRule="auto"/>
        <w:rPr>
          <w:rFonts w:cs="Times New Roman"/>
          <w:color w:val="auto"/>
        </w:rPr>
      </w:pPr>
    </w:p>
    <w:p w14:paraId="4F42B01C" w14:textId="77777777" w:rsidR="0045376F" w:rsidRPr="00415A37" w:rsidRDefault="0045376F" w:rsidP="007A424D">
      <w:pPr>
        <w:spacing w:line="276" w:lineRule="auto"/>
        <w:ind w:left="-180"/>
        <w:rPr>
          <w:rFonts w:cs="Times New Roman"/>
          <w:color w:val="auto"/>
        </w:rPr>
      </w:pPr>
      <w:r w:rsidRPr="00415A37">
        <w:rPr>
          <w:rFonts w:cs="Times New Roman"/>
          <w:b/>
          <w:color w:val="auto"/>
        </w:rPr>
        <w:t>B.</w:t>
      </w:r>
      <w:r w:rsidRPr="00415A37">
        <w:rPr>
          <w:rFonts w:cs="Times New Roman"/>
          <w:color w:val="auto"/>
        </w:rPr>
        <w:t xml:space="preserve"> DATE DE IDENTIFICARE A OPERAȚIUNII</w:t>
      </w:r>
    </w:p>
    <w:p w14:paraId="4C6B04A1" w14:textId="77777777" w:rsidR="0045376F" w:rsidRPr="00415A37" w:rsidRDefault="0045376F" w:rsidP="007A424D">
      <w:pPr>
        <w:spacing w:line="276" w:lineRule="auto"/>
        <w:ind w:left="-181"/>
        <w:rPr>
          <w:rFonts w:cs="Times New Roman"/>
          <w:color w:val="auto"/>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5376F" w:rsidRPr="00415A37" w14:paraId="338C9594" w14:textId="77777777" w:rsidTr="00ED1484">
        <w:trPr>
          <w:trHeight w:val="2010"/>
        </w:trPr>
        <w:tc>
          <w:tcPr>
            <w:tcW w:w="9468" w:type="dxa"/>
          </w:tcPr>
          <w:p w14:paraId="409D61E4" w14:textId="77777777" w:rsidR="0045376F" w:rsidRPr="00415A37" w:rsidRDefault="0045376F" w:rsidP="007A424D">
            <w:pPr>
              <w:spacing w:line="276" w:lineRule="auto"/>
              <w:rPr>
                <w:rFonts w:cs="Times New Roman"/>
                <w:color w:val="auto"/>
              </w:rPr>
            </w:pPr>
          </w:p>
          <w:p w14:paraId="70C133A7" w14:textId="77777777" w:rsidR="0045376F" w:rsidRPr="00415A37" w:rsidRDefault="0045376F" w:rsidP="007A424D">
            <w:pPr>
              <w:spacing w:line="276" w:lineRule="auto"/>
              <w:rPr>
                <w:rFonts w:cs="Times New Roman"/>
                <w:color w:val="auto"/>
              </w:rPr>
            </w:pPr>
            <w:r w:rsidRPr="00415A37">
              <w:rPr>
                <w:rFonts w:cs="Times New Roman"/>
                <w:color w:val="auto"/>
              </w:rPr>
              <w:t>B.1 Titlul proiectului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45376F" w:rsidRPr="00415A37" w14:paraId="533201A8" w14:textId="77777777" w:rsidTr="00ED1484">
              <w:tc>
                <w:tcPr>
                  <w:tcW w:w="6476" w:type="dxa"/>
                  <w:tcBorders>
                    <w:top w:val="single" w:sz="4" w:space="0" w:color="auto"/>
                    <w:left w:val="single" w:sz="4" w:space="0" w:color="auto"/>
                    <w:bottom w:val="single" w:sz="4" w:space="0" w:color="auto"/>
                    <w:right w:val="single" w:sz="4" w:space="0" w:color="auto"/>
                  </w:tcBorders>
                </w:tcPr>
                <w:p w14:paraId="3EE786FA" w14:textId="77777777" w:rsidR="0045376F" w:rsidRPr="00415A37" w:rsidRDefault="0045376F" w:rsidP="007A424D">
                  <w:pPr>
                    <w:spacing w:line="276" w:lineRule="auto"/>
                    <w:rPr>
                      <w:rFonts w:cs="Times New Roman"/>
                      <w:color w:val="auto"/>
                    </w:rPr>
                  </w:pPr>
                </w:p>
              </w:tc>
            </w:tr>
          </w:tbl>
          <w:p w14:paraId="407665E5" w14:textId="77777777" w:rsidR="0045376F" w:rsidRPr="00415A37" w:rsidRDefault="0045376F" w:rsidP="007A424D">
            <w:pPr>
              <w:spacing w:line="276" w:lineRule="auto"/>
              <w:rPr>
                <w:rFonts w:cs="Times New Roman"/>
                <w:color w:val="aut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45376F" w:rsidRPr="00415A37" w14:paraId="5A52C503" w14:textId="77777777" w:rsidTr="00ED1484">
              <w:tc>
                <w:tcPr>
                  <w:tcW w:w="5575" w:type="dxa"/>
                  <w:tcBorders>
                    <w:top w:val="single" w:sz="4" w:space="0" w:color="auto"/>
                    <w:left w:val="single" w:sz="4" w:space="0" w:color="auto"/>
                    <w:bottom w:val="single" w:sz="4" w:space="0" w:color="auto"/>
                    <w:right w:val="single" w:sz="4" w:space="0" w:color="auto"/>
                  </w:tcBorders>
                </w:tcPr>
                <w:p w14:paraId="192FD032" w14:textId="77777777" w:rsidR="0045376F" w:rsidRPr="00415A37" w:rsidRDefault="0045376F" w:rsidP="007A424D">
                  <w:pPr>
                    <w:spacing w:line="276" w:lineRule="auto"/>
                    <w:rPr>
                      <w:rFonts w:cs="Times New Roman"/>
                      <w:color w:val="auto"/>
                    </w:rPr>
                  </w:pPr>
                </w:p>
              </w:tc>
            </w:tr>
          </w:tbl>
          <w:p w14:paraId="345CDC6E" w14:textId="77777777" w:rsidR="0045376F" w:rsidRPr="00415A37" w:rsidRDefault="0045376F" w:rsidP="007A424D">
            <w:pPr>
              <w:spacing w:line="276" w:lineRule="auto"/>
              <w:rPr>
                <w:rFonts w:cs="Times New Roman"/>
                <w:color w:val="auto"/>
              </w:rPr>
            </w:pPr>
            <w:r w:rsidRPr="00415A37">
              <w:rPr>
                <w:rFonts w:cs="Times New Roman"/>
                <w:color w:val="auto"/>
              </w:rPr>
              <w:t xml:space="preserve">B.2 Numele programului </w:t>
            </w:r>
          </w:p>
          <w:p w14:paraId="698147B8" w14:textId="77777777" w:rsidR="0045376F" w:rsidRPr="00415A37" w:rsidRDefault="0045376F" w:rsidP="007A424D">
            <w:pPr>
              <w:spacing w:line="276" w:lineRule="auto"/>
              <w:rPr>
                <w:rFonts w:cs="Times New Roman"/>
                <w:color w:val="aut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45376F" w:rsidRPr="00415A37" w14:paraId="3A933D32" w14:textId="77777777" w:rsidTr="00ED1484">
              <w:tc>
                <w:tcPr>
                  <w:tcW w:w="5935" w:type="dxa"/>
                  <w:tcBorders>
                    <w:top w:val="single" w:sz="4" w:space="0" w:color="auto"/>
                    <w:left w:val="single" w:sz="4" w:space="0" w:color="auto"/>
                    <w:bottom w:val="single" w:sz="4" w:space="0" w:color="auto"/>
                    <w:right w:val="single" w:sz="4" w:space="0" w:color="auto"/>
                  </w:tcBorders>
                </w:tcPr>
                <w:p w14:paraId="1FA93CEE" w14:textId="77777777" w:rsidR="0045376F" w:rsidRPr="00415A37" w:rsidRDefault="0045376F" w:rsidP="007A424D">
                  <w:pPr>
                    <w:spacing w:line="276" w:lineRule="auto"/>
                    <w:rPr>
                      <w:rFonts w:cs="Times New Roman"/>
                      <w:color w:val="auto"/>
                    </w:rPr>
                  </w:pPr>
                </w:p>
              </w:tc>
            </w:tr>
          </w:tbl>
          <w:p w14:paraId="3D9F6CA0" w14:textId="77777777" w:rsidR="0045376F" w:rsidRPr="00415A37" w:rsidRDefault="0045376F" w:rsidP="007A424D">
            <w:pPr>
              <w:spacing w:line="276" w:lineRule="auto"/>
              <w:rPr>
                <w:rFonts w:cs="Times New Roman"/>
                <w:color w:val="auto"/>
              </w:rPr>
            </w:pPr>
            <w:r w:rsidRPr="00415A37">
              <w:rPr>
                <w:rFonts w:cs="Times New Roman"/>
                <w:color w:val="auto"/>
              </w:rPr>
              <w:t>B.3 Axa prioritară</w:t>
            </w:r>
          </w:p>
          <w:p w14:paraId="2816F837" w14:textId="77777777" w:rsidR="0045376F" w:rsidRPr="00415A37" w:rsidRDefault="0045376F" w:rsidP="007A424D">
            <w:pPr>
              <w:spacing w:line="276" w:lineRule="auto"/>
              <w:rPr>
                <w:rFonts w:cs="Times New Roman"/>
                <w:color w:val="aut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45376F" w:rsidRPr="00415A37" w14:paraId="05D15179" w14:textId="77777777" w:rsidTr="00ED1484">
              <w:tc>
                <w:tcPr>
                  <w:tcW w:w="5940" w:type="dxa"/>
                  <w:tcBorders>
                    <w:top w:val="single" w:sz="4" w:space="0" w:color="auto"/>
                    <w:left w:val="single" w:sz="4" w:space="0" w:color="auto"/>
                    <w:bottom w:val="single" w:sz="4" w:space="0" w:color="auto"/>
                    <w:right w:val="single" w:sz="4" w:space="0" w:color="auto"/>
                  </w:tcBorders>
                </w:tcPr>
                <w:p w14:paraId="143D1167" w14:textId="77777777" w:rsidR="0045376F" w:rsidRPr="00415A37" w:rsidRDefault="0045376F" w:rsidP="007A424D">
                  <w:pPr>
                    <w:spacing w:line="276" w:lineRule="auto"/>
                    <w:rPr>
                      <w:rFonts w:cs="Times New Roman"/>
                      <w:color w:val="auto"/>
                    </w:rPr>
                  </w:pPr>
                </w:p>
              </w:tc>
            </w:tr>
          </w:tbl>
          <w:p w14:paraId="4A2F3326" w14:textId="77777777" w:rsidR="0045376F" w:rsidRPr="00415A37" w:rsidRDefault="0045376F" w:rsidP="007A424D">
            <w:pPr>
              <w:spacing w:line="276" w:lineRule="auto"/>
              <w:rPr>
                <w:rFonts w:cs="Times New Roman"/>
                <w:color w:val="auto"/>
              </w:rPr>
            </w:pPr>
            <w:r w:rsidRPr="00415A37">
              <w:rPr>
                <w:rFonts w:cs="Times New Roman"/>
                <w:color w:val="auto"/>
              </w:rPr>
              <w:t>B.4 Prioritate de investiție</w:t>
            </w:r>
          </w:p>
          <w:p w14:paraId="0FCA0862" w14:textId="77777777" w:rsidR="0045376F" w:rsidRPr="00415A37" w:rsidRDefault="0045376F" w:rsidP="007A424D">
            <w:pPr>
              <w:spacing w:line="276" w:lineRule="auto"/>
              <w:rPr>
                <w:rFonts w:cs="Times New Roman"/>
                <w:color w:val="auto"/>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45376F" w:rsidRPr="00415A37" w14:paraId="09AD5668" w14:textId="77777777" w:rsidTr="00ED1484">
              <w:tc>
                <w:tcPr>
                  <w:tcW w:w="6182" w:type="dxa"/>
                  <w:tcBorders>
                    <w:top w:val="single" w:sz="4" w:space="0" w:color="auto"/>
                    <w:left w:val="single" w:sz="4" w:space="0" w:color="auto"/>
                    <w:bottom w:val="single" w:sz="4" w:space="0" w:color="auto"/>
                    <w:right w:val="single" w:sz="4" w:space="0" w:color="auto"/>
                  </w:tcBorders>
                </w:tcPr>
                <w:p w14:paraId="54B04754" w14:textId="77777777" w:rsidR="0045376F" w:rsidRPr="00415A37" w:rsidRDefault="0045376F" w:rsidP="007A424D">
                  <w:pPr>
                    <w:spacing w:line="276" w:lineRule="auto"/>
                    <w:rPr>
                      <w:rFonts w:cs="Times New Roman"/>
                      <w:color w:val="auto"/>
                    </w:rPr>
                  </w:pPr>
                </w:p>
              </w:tc>
            </w:tr>
          </w:tbl>
          <w:p w14:paraId="59D8950B" w14:textId="77777777" w:rsidR="0045376F" w:rsidRPr="00415A37" w:rsidRDefault="0045376F" w:rsidP="007A424D">
            <w:pPr>
              <w:spacing w:line="276" w:lineRule="auto"/>
              <w:rPr>
                <w:rFonts w:cs="Times New Roman"/>
                <w:color w:val="auto"/>
              </w:rPr>
            </w:pPr>
            <w:r w:rsidRPr="00415A37">
              <w:rPr>
                <w:rFonts w:cs="Times New Roman"/>
                <w:color w:val="auto"/>
              </w:rPr>
              <w:t xml:space="preserve">B.5 Data depunerii operațiunii </w:t>
            </w:r>
          </w:p>
          <w:p w14:paraId="64DAA8DA" w14:textId="77777777" w:rsidR="0045376F" w:rsidRPr="00415A37" w:rsidRDefault="0045376F" w:rsidP="007A424D">
            <w:pPr>
              <w:spacing w:line="276" w:lineRule="auto"/>
              <w:rPr>
                <w:rFonts w:cs="Times New Roman"/>
                <w:color w:val="auto"/>
              </w:rPr>
            </w:pPr>
          </w:p>
        </w:tc>
      </w:tr>
    </w:tbl>
    <w:p w14:paraId="33531533" w14:textId="77777777" w:rsidR="0045376F" w:rsidRPr="00415A37" w:rsidRDefault="0045376F" w:rsidP="007A424D">
      <w:pPr>
        <w:spacing w:line="276" w:lineRule="auto"/>
        <w:ind w:left="-180" w:right="-720"/>
        <w:jc w:val="both"/>
        <w:rPr>
          <w:rFonts w:cs="Times New Roman"/>
          <w:color w:val="auto"/>
        </w:rPr>
      </w:pPr>
    </w:p>
    <w:p w14:paraId="1AFF880F" w14:textId="77777777" w:rsidR="0045376F" w:rsidRPr="00415A37" w:rsidRDefault="0045376F" w:rsidP="007A424D">
      <w:pPr>
        <w:spacing w:line="276" w:lineRule="auto"/>
        <w:ind w:left="-180" w:right="-720"/>
        <w:jc w:val="both"/>
        <w:rPr>
          <w:rFonts w:cs="Times New Roman"/>
          <w:b/>
          <w:color w:val="auto"/>
        </w:rPr>
      </w:pPr>
    </w:p>
    <w:p w14:paraId="09329619" w14:textId="5986787F" w:rsidR="0045376F" w:rsidRPr="00415A37" w:rsidRDefault="0045376F" w:rsidP="00592ED7">
      <w:pPr>
        <w:spacing w:line="276" w:lineRule="auto"/>
        <w:ind w:left="-180" w:right="-720"/>
        <w:jc w:val="both"/>
        <w:rPr>
          <w:rFonts w:cs="Times New Roman"/>
          <w:color w:val="auto"/>
        </w:rPr>
      </w:pPr>
      <w:r w:rsidRPr="00415A37">
        <w:rPr>
          <w:rFonts w:cs="Times New Roman"/>
          <w:b/>
          <w:color w:val="auto"/>
        </w:rPr>
        <w:t>*</w:t>
      </w:r>
      <w:r w:rsidRPr="00415A37">
        <w:rPr>
          <w:rFonts w:cs="Times New Roman"/>
          <w:b/>
          <w:color w:val="auto"/>
          <w:vertAlign w:val="superscript"/>
        </w:rPr>
        <w:t>i</w:t>
      </w:r>
      <w:r w:rsidRPr="00415A37">
        <w:rPr>
          <w:rFonts w:cs="Times New Roman"/>
          <w:color w:val="auto"/>
        </w:rPr>
        <w:t>) Se va completa de către solicitant</w:t>
      </w:r>
      <w:r w:rsidRPr="00415A37">
        <w:rPr>
          <w:rFonts w:cs="Times New Roman"/>
          <w:color w:val="auto"/>
        </w:rPr>
        <w:br w:type="page"/>
      </w:r>
    </w:p>
    <w:p w14:paraId="74B4ECCF" w14:textId="77777777" w:rsidR="0045376F" w:rsidRPr="00415A37" w:rsidRDefault="0045376F" w:rsidP="007A424D">
      <w:pPr>
        <w:spacing w:line="276" w:lineRule="auto"/>
        <w:ind w:left="-180"/>
        <w:jc w:val="both"/>
        <w:rPr>
          <w:rFonts w:cs="Times New Roman"/>
          <w:color w:val="auto"/>
        </w:rPr>
      </w:pPr>
      <w:r w:rsidRPr="00415A37">
        <w:rPr>
          <w:rFonts w:cs="Times New Roman"/>
          <w:b/>
          <w:color w:val="auto"/>
        </w:rPr>
        <w:lastRenderedPageBreak/>
        <w:t>C.</w:t>
      </w:r>
      <w:r w:rsidRPr="00415A37">
        <w:rPr>
          <w:rFonts w:cs="Times New Roman"/>
          <w:color w:val="auto"/>
        </w:rPr>
        <w:t xml:space="preserve"> …………………………………………(numele şi statutul juridic al beneficiarului), solicitant de finanţare pentru operațiunea menţionată mai sus, la…………………………………….. ………………………(numele Autorităţii de Management/Organism Intermediar),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5BEDB616" w14:textId="77777777" w:rsidR="0045376F" w:rsidRPr="00415A37" w:rsidRDefault="0045376F" w:rsidP="007A424D">
      <w:pPr>
        <w:spacing w:line="276" w:lineRule="auto"/>
        <w:ind w:right="-720"/>
        <w:jc w:val="both"/>
        <w:rPr>
          <w:rFonts w:cs="Times New Roman"/>
          <w:color w:val="auto"/>
        </w:rPr>
      </w:pPr>
    </w:p>
    <w:p w14:paraId="496F519E" w14:textId="77777777" w:rsidR="0045376F" w:rsidRPr="00415A37" w:rsidRDefault="0045376F" w:rsidP="007A424D">
      <w:pPr>
        <w:spacing w:line="276" w:lineRule="auto"/>
        <w:ind w:right="-720"/>
        <w:jc w:val="both"/>
        <w:rPr>
          <w:rFonts w:cs="Times New Roman"/>
          <w:color w:val="auto"/>
        </w:rPr>
      </w:pPr>
      <w:r w:rsidRPr="00415A37">
        <w:rPr>
          <w:rFonts w:cs="Times New Roman"/>
          <w:color w:val="auto"/>
        </w:rPr>
        <w:t>a) [ ] persoană neînregistrată în scopuri de TVA</w:t>
      </w:r>
    </w:p>
    <w:p w14:paraId="4E9AFC41" w14:textId="77777777" w:rsidR="0045376F" w:rsidRPr="00415A37" w:rsidRDefault="0045376F" w:rsidP="007A424D">
      <w:pPr>
        <w:spacing w:line="276" w:lineRule="auto"/>
        <w:ind w:right="-720"/>
        <w:jc w:val="both"/>
        <w:rPr>
          <w:rFonts w:cs="Times New Roman"/>
          <w:color w:val="auto"/>
        </w:rPr>
      </w:pPr>
      <w:r w:rsidRPr="00415A37">
        <w:rPr>
          <w:rFonts w:cs="Times New Roman"/>
          <w:color w:val="auto"/>
        </w:rPr>
        <w:t>b) [ ] persoană înregistrată în scopuri de TVA</w:t>
      </w:r>
    </w:p>
    <w:p w14:paraId="2ACC2BFF" w14:textId="77777777" w:rsidR="0045376F" w:rsidRPr="00415A37" w:rsidRDefault="0045376F" w:rsidP="007A424D">
      <w:pPr>
        <w:spacing w:line="276" w:lineRule="auto"/>
        <w:ind w:right="-720"/>
        <w:jc w:val="both"/>
        <w:rPr>
          <w:rFonts w:cs="Times New Roman"/>
          <w:color w:val="auto"/>
        </w:rPr>
      </w:pPr>
    </w:p>
    <w:p w14:paraId="75C09C11" w14:textId="77777777" w:rsidR="0045376F" w:rsidRPr="00415A37" w:rsidRDefault="0045376F" w:rsidP="007A424D">
      <w:pPr>
        <w:spacing w:after="120" w:line="276" w:lineRule="auto"/>
        <w:ind w:left="-187"/>
        <w:jc w:val="both"/>
        <w:rPr>
          <w:rFonts w:cs="Times New Roman"/>
          <w:color w:val="auto"/>
        </w:rPr>
      </w:pPr>
      <w:r w:rsidRPr="00415A37">
        <w:rPr>
          <w:rFonts w:cs="Times New Roman"/>
          <w:b/>
          <w:color w:val="auto"/>
        </w:rPr>
        <w:t>D.</w:t>
      </w:r>
      <w:r w:rsidRPr="00415A37">
        <w:rPr>
          <w:rFonts w:cs="Times New Roman"/>
          <w:color w:val="auto"/>
        </w:rPr>
        <w:t xml:space="preserve"> ……………………………………………………………………………….(numele şi statutul juridic al beneficiarului), solicitant de finanţare pentru operațiunea menţionată mai sus, la………………………………………………………………………………(numele Autorităţii de Management/Organism Intermediar), în conformitate cu prevederile Codului fiscal, declar că pentru achiziţiile, din cadrul operațiunii, cuprinse în tabelul de mai jos, TVA este nedeductibilă conform legislației naționale în domeniul fiscal şi nerecuperabilă conform prevederilor art. 69 alin. (3) lit. c) din Regulamentul (UE) nr. 1.303/2013.</w:t>
      </w:r>
    </w:p>
    <w:p w14:paraId="79302E7C" w14:textId="77777777" w:rsidR="0045376F" w:rsidRPr="00415A37" w:rsidRDefault="0045376F" w:rsidP="007A424D">
      <w:pPr>
        <w:pStyle w:val="ListParagraph"/>
        <w:widowControl/>
        <w:spacing w:line="276" w:lineRule="auto"/>
        <w:ind w:left="360"/>
        <w:contextualSpacing w:val="0"/>
        <w:rPr>
          <w:rFonts w:ascii="Times New Roman" w:hAnsi="Times New Roman"/>
          <w:b/>
          <w:color w:val="auto"/>
        </w:rPr>
      </w:pPr>
      <w:r w:rsidRPr="00415A37">
        <w:rPr>
          <w:rFonts w:ascii="Times New Roman" w:hAnsi="Times New Roman"/>
          <w:b/>
          <w:color w:val="auto"/>
        </w:rPr>
        <w:t xml:space="preserve">Lista de achiziții este estimativă la depunerea cererii de finanțare și este obligatorie la depunerea documentației tehnice </w:t>
      </w:r>
    </w:p>
    <w:p w14:paraId="4874440E" w14:textId="77777777" w:rsidR="0045376F" w:rsidRPr="00415A37" w:rsidRDefault="0045376F" w:rsidP="007A424D">
      <w:pPr>
        <w:spacing w:line="276" w:lineRule="auto"/>
        <w:jc w:val="both"/>
        <w:rPr>
          <w:rFonts w:cs="Times New Roman"/>
          <w:b/>
          <w:color w:val="aut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45376F" w:rsidRPr="00415A37" w14:paraId="20880ABB" w14:textId="77777777" w:rsidTr="00ED1484">
        <w:tc>
          <w:tcPr>
            <w:tcW w:w="569" w:type="dxa"/>
            <w:vAlign w:val="center"/>
          </w:tcPr>
          <w:p w14:paraId="2F63B46A" w14:textId="77777777" w:rsidR="0045376F" w:rsidRPr="00415A37" w:rsidRDefault="0045376F" w:rsidP="007A424D">
            <w:pPr>
              <w:spacing w:line="276" w:lineRule="auto"/>
              <w:jc w:val="center"/>
              <w:rPr>
                <w:rFonts w:cs="Times New Roman"/>
                <w:b/>
                <w:color w:val="auto"/>
              </w:rPr>
            </w:pPr>
            <w:r w:rsidRPr="00415A37">
              <w:rPr>
                <w:rFonts w:cs="Times New Roman"/>
                <w:b/>
                <w:color w:val="auto"/>
              </w:rPr>
              <w:t>Nr. crt.</w:t>
            </w:r>
          </w:p>
        </w:tc>
        <w:tc>
          <w:tcPr>
            <w:tcW w:w="3182" w:type="dxa"/>
            <w:vAlign w:val="center"/>
          </w:tcPr>
          <w:p w14:paraId="1F0D0C7E" w14:textId="77777777" w:rsidR="0045376F" w:rsidRPr="00415A37" w:rsidRDefault="0045376F" w:rsidP="007A424D">
            <w:pPr>
              <w:spacing w:line="276" w:lineRule="auto"/>
              <w:ind w:right="90"/>
              <w:jc w:val="center"/>
              <w:rPr>
                <w:rFonts w:cs="Times New Roman"/>
                <w:b/>
                <w:color w:val="auto"/>
              </w:rPr>
            </w:pPr>
            <w:r w:rsidRPr="00415A37">
              <w:rPr>
                <w:rFonts w:cs="Times New Roman"/>
                <w:b/>
                <w:color w:val="auto"/>
              </w:rPr>
              <w:t>Achiziţia</w:t>
            </w:r>
          </w:p>
        </w:tc>
        <w:tc>
          <w:tcPr>
            <w:tcW w:w="5897" w:type="dxa"/>
            <w:vAlign w:val="center"/>
          </w:tcPr>
          <w:p w14:paraId="52A50A46" w14:textId="77777777" w:rsidR="0045376F" w:rsidRPr="00415A37" w:rsidRDefault="0045376F" w:rsidP="007A424D">
            <w:pPr>
              <w:tabs>
                <w:tab w:val="left" w:pos="1385"/>
              </w:tabs>
              <w:spacing w:line="276" w:lineRule="auto"/>
              <w:jc w:val="center"/>
              <w:rPr>
                <w:rFonts w:cs="Times New Roman"/>
                <w:b/>
                <w:color w:val="auto"/>
              </w:rPr>
            </w:pPr>
            <w:r w:rsidRPr="00415A37">
              <w:rPr>
                <w:rFonts w:cs="Times New Roman"/>
                <w:b/>
                <w:color w:val="auto"/>
              </w:rPr>
              <w:t>Scopul achiziţiei/activitatea prevăzută în cadrul operațiunii</w:t>
            </w:r>
            <w:r w:rsidRPr="00415A37">
              <w:rPr>
                <w:rStyle w:val="FootnoteReference"/>
                <w:color w:val="auto"/>
              </w:rPr>
              <w:footnoteReference w:id="4"/>
            </w:r>
          </w:p>
        </w:tc>
      </w:tr>
      <w:tr w:rsidR="0045376F" w:rsidRPr="00415A37" w14:paraId="30259815" w14:textId="77777777" w:rsidTr="00ED1484">
        <w:tc>
          <w:tcPr>
            <w:tcW w:w="569" w:type="dxa"/>
          </w:tcPr>
          <w:p w14:paraId="1E105F9C" w14:textId="77777777" w:rsidR="0045376F" w:rsidRPr="00415A37" w:rsidRDefault="0045376F" w:rsidP="007A424D">
            <w:pPr>
              <w:spacing w:line="276" w:lineRule="auto"/>
              <w:ind w:right="-720"/>
              <w:jc w:val="center"/>
              <w:rPr>
                <w:rFonts w:cs="Times New Roman"/>
                <w:color w:val="auto"/>
              </w:rPr>
            </w:pPr>
          </w:p>
        </w:tc>
        <w:tc>
          <w:tcPr>
            <w:tcW w:w="3182" w:type="dxa"/>
          </w:tcPr>
          <w:p w14:paraId="75309592" w14:textId="77777777" w:rsidR="0045376F" w:rsidRPr="00415A37" w:rsidRDefault="0045376F" w:rsidP="007A424D">
            <w:pPr>
              <w:spacing w:line="276" w:lineRule="auto"/>
              <w:ind w:right="-720"/>
              <w:jc w:val="center"/>
              <w:rPr>
                <w:rFonts w:cs="Times New Roman"/>
                <w:color w:val="auto"/>
              </w:rPr>
            </w:pPr>
          </w:p>
        </w:tc>
        <w:tc>
          <w:tcPr>
            <w:tcW w:w="5897" w:type="dxa"/>
          </w:tcPr>
          <w:p w14:paraId="63E70131" w14:textId="77777777" w:rsidR="0045376F" w:rsidRPr="00415A37" w:rsidRDefault="0045376F" w:rsidP="007A424D">
            <w:pPr>
              <w:tabs>
                <w:tab w:val="left" w:pos="1385"/>
              </w:tabs>
              <w:spacing w:line="276" w:lineRule="auto"/>
              <w:ind w:right="-720"/>
              <w:jc w:val="center"/>
              <w:rPr>
                <w:rFonts w:cs="Times New Roman"/>
                <w:color w:val="auto"/>
              </w:rPr>
            </w:pPr>
          </w:p>
        </w:tc>
      </w:tr>
      <w:tr w:rsidR="0045376F" w:rsidRPr="00415A37" w14:paraId="550BBF15" w14:textId="77777777" w:rsidTr="00ED1484">
        <w:tc>
          <w:tcPr>
            <w:tcW w:w="569" w:type="dxa"/>
          </w:tcPr>
          <w:p w14:paraId="2D482AF5" w14:textId="77777777" w:rsidR="0045376F" w:rsidRPr="00415A37" w:rsidRDefault="0045376F" w:rsidP="007A424D">
            <w:pPr>
              <w:spacing w:line="276" w:lineRule="auto"/>
              <w:ind w:right="-720"/>
              <w:jc w:val="center"/>
              <w:rPr>
                <w:rFonts w:cs="Times New Roman"/>
                <w:color w:val="auto"/>
              </w:rPr>
            </w:pPr>
          </w:p>
        </w:tc>
        <w:tc>
          <w:tcPr>
            <w:tcW w:w="3182" w:type="dxa"/>
          </w:tcPr>
          <w:p w14:paraId="44A4BDDD" w14:textId="77777777" w:rsidR="0045376F" w:rsidRPr="00415A37" w:rsidRDefault="0045376F" w:rsidP="007A424D">
            <w:pPr>
              <w:spacing w:line="276" w:lineRule="auto"/>
              <w:ind w:right="-720"/>
              <w:jc w:val="center"/>
              <w:rPr>
                <w:rFonts w:cs="Times New Roman"/>
                <w:color w:val="auto"/>
              </w:rPr>
            </w:pPr>
          </w:p>
        </w:tc>
        <w:tc>
          <w:tcPr>
            <w:tcW w:w="5897" w:type="dxa"/>
          </w:tcPr>
          <w:p w14:paraId="7F149E59" w14:textId="77777777" w:rsidR="0045376F" w:rsidRPr="00415A37" w:rsidRDefault="0045376F" w:rsidP="007A424D">
            <w:pPr>
              <w:tabs>
                <w:tab w:val="left" w:pos="1385"/>
              </w:tabs>
              <w:spacing w:line="276" w:lineRule="auto"/>
              <w:ind w:right="-720"/>
              <w:jc w:val="center"/>
              <w:rPr>
                <w:rFonts w:cs="Times New Roman"/>
                <w:color w:val="auto"/>
              </w:rPr>
            </w:pPr>
          </w:p>
        </w:tc>
      </w:tr>
      <w:tr w:rsidR="0045376F" w:rsidRPr="00415A37" w14:paraId="5A0D444B" w14:textId="77777777" w:rsidTr="00ED1484">
        <w:tc>
          <w:tcPr>
            <w:tcW w:w="569" w:type="dxa"/>
          </w:tcPr>
          <w:p w14:paraId="3EAE611F" w14:textId="77777777" w:rsidR="0045376F" w:rsidRPr="00415A37" w:rsidRDefault="0045376F" w:rsidP="007A424D">
            <w:pPr>
              <w:spacing w:line="276" w:lineRule="auto"/>
              <w:ind w:right="-720"/>
              <w:jc w:val="center"/>
              <w:rPr>
                <w:rFonts w:cs="Times New Roman"/>
                <w:color w:val="auto"/>
              </w:rPr>
            </w:pPr>
          </w:p>
        </w:tc>
        <w:tc>
          <w:tcPr>
            <w:tcW w:w="3182" w:type="dxa"/>
          </w:tcPr>
          <w:p w14:paraId="42D0A998" w14:textId="77777777" w:rsidR="0045376F" w:rsidRPr="00415A37" w:rsidRDefault="0045376F" w:rsidP="007A424D">
            <w:pPr>
              <w:spacing w:line="276" w:lineRule="auto"/>
              <w:ind w:right="-720"/>
              <w:jc w:val="center"/>
              <w:rPr>
                <w:rFonts w:cs="Times New Roman"/>
                <w:color w:val="auto"/>
              </w:rPr>
            </w:pPr>
          </w:p>
        </w:tc>
        <w:tc>
          <w:tcPr>
            <w:tcW w:w="5897" w:type="dxa"/>
          </w:tcPr>
          <w:p w14:paraId="5A07030F" w14:textId="77777777" w:rsidR="0045376F" w:rsidRPr="00415A37" w:rsidRDefault="0045376F" w:rsidP="007A424D">
            <w:pPr>
              <w:tabs>
                <w:tab w:val="left" w:pos="1385"/>
              </w:tabs>
              <w:spacing w:line="276" w:lineRule="auto"/>
              <w:ind w:right="-720"/>
              <w:jc w:val="center"/>
              <w:rPr>
                <w:rFonts w:cs="Times New Roman"/>
                <w:color w:val="auto"/>
              </w:rPr>
            </w:pPr>
          </w:p>
        </w:tc>
      </w:tr>
      <w:tr w:rsidR="0045376F" w:rsidRPr="00415A37" w14:paraId="7B8720A1" w14:textId="77777777" w:rsidTr="00ED1484">
        <w:tc>
          <w:tcPr>
            <w:tcW w:w="569" w:type="dxa"/>
          </w:tcPr>
          <w:p w14:paraId="4A01D606" w14:textId="77777777" w:rsidR="0045376F" w:rsidRPr="00415A37" w:rsidRDefault="0045376F" w:rsidP="007A424D">
            <w:pPr>
              <w:spacing w:line="276" w:lineRule="auto"/>
              <w:ind w:right="-720"/>
              <w:jc w:val="center"/>
              <w:rPr>
                <w:rFonts w:cs="Times New Roman"/>
                <w:color w:val="auto"/>
              </w:rPr>
            </w:pPr>
          </w:p>
        </w:tc>
        <w:tc>
          <w:tcPr>
            <w:tcW w:w="3182" w:type="dxa"/>
          </w:tcPr>
          <w:p w14:paraId="437C89C8" w14:textId="77777777" w:rsidR="0045376F" w:rsidRPr="00415A37" w:rsidRDefault="0045376F" w:rsidP="007A424D">
            <w:pPr>
              <w:spacing w:line="276" w:lineRule="auto"/>
              <w:ind w:right="-720"/>
              <w:jc w:val="center"/>
              <w:rPr>
                <w:rFonts w:cs="Times New Roman"/>
                <w:color w:val="auto"/>
              </w:rPr>
            </w:pPr>
          </w:p>
        </w:tc>
        <w:tc>
          <w:tcPr>
            <w:tcW w:w="5897" w:type="dxa"/>
          </w:tcPr>
          <w:p w14:paraId="1BBEA330" w14:textId="77777777" w:rsidR="0045376F" w:rsidRPr="00415A37" w:rsidRDefault="0045376F" w:rsidP="007A424D">
            <w:pPr>
              <w:tabs>
                <w:tab w:val="left" w:pos="1385"/>
              </w:tabs>
              <w:spacing w:line="276" w:lineRule="auto"/>
              <w:ind w:right="-720"/>
              <w:jc w:val="center"/>
              <w:rPr>
                <w:rFonts w:cs="Times New Roman"/>
                <w:color w:val="auto"/>
              </w:rPr>
            </w:pPr>
          </w:p>
        </w:tc>
      </w:tr>
      <w:tr w:rsidR="0045376F" w:rsidRPr="00415A37" w14:paraId="47F8A8E0" w14:textId="77777777" w:rsidTr="00ED1484">
        <w:tc>
          <w:tcPr>
            <w:tcW w:w="569" w:type="dxa"/>
          </w:tcPr>
          <w:p w14:paraId="09FBC989" w14:textId="77777777" w:rsidR="0045376F" w:rsidRPr="00415A37" w:rsidRDefault="0045376F" w:rsidP="007A424D">
            <w:pPr>
              <w:spacing w:line="276" w:lineRule="auto"/>
              <w:ind w:right="-720"/>
              <w:jc w:val="center"/>
              <w:rPr>
                <w:rFonts w:cs="Times New Roman"/>
                <w:color w:val="auto"/>
              </w:rPr>
            </w:pPr>
          </w:p>
        </w:tc>
        <w:tc>
          <w:tcPr>
            <w:tcW w:w="3182" w:type="dxa"/>
          </w:tcPr>
          <w:p w14:paraId="1B6F48CA" w14:textId="77777777" w:rsidR="0045376F" w:rsidRPr="00415A37" w:rsidRDefault="0045376F" w:rsidP="007A424D">
            <w:pPr>
              <w:spacing w:line="276" w:lineRule="auto"/>
              <w:ind w:right="-720"/>
              <w:jc w:val="center"/>
              <w:rPr>
                <w:rFonts w:cs="Times New Roman"/>
                <w:color w:val="auto"/>
              </w:rPr>
            </w:pPr>
          </w:p>
        </w:tc>
        <w:tc>
          <w:tcPr>
            <w:tcW w:w="5897" w:type="dxa"/>
          </w:tcPr>
          <w:p w14:paraId="174833D1" w14:textId="77777777" w:rsidR="0045376F" w:rsidRPr="00415A37" w:rsidRDefault="0045376F" w:rsidP="007A424D">
            <w:pPr>
              <w:tabs>
                <w:tab w:val="left" w:pos="1385"/>
              </w:tabs>
              <w:spacing w:line="276" w:lineRule="auto"/>
              <w:ind w:right="-94"/>
              <w:jc w:val="center"/>
              <w:rPr>
                <w:rFonts w:cs="Times New Roman"/>
                <w:color w:val="auto"/>
              </w:rPr>
            </w:pPr>
          </w:p>
        </w:tc>
      </w:tr>
      <w:tr w:rsidR="0045376F" w:rsidRPr="00415A37" w14:paraId="21DC1002" w14:textId="77777777" w:rsidTr="00ED1484">
        <w:tc>
          <w:tcPr>
            <w:tcW w:w="569" w:type="dxa"/>
          </w:tcPr>
          <w:p w14:paraId="29736BF3" w14:textId="77777777" w:rsidR="0045376F" w:rsidRPr="00415A37" w:rsidRDefault="0045376F" w:rsidP="007A424D">
            <w:pPr>
              <w:spacing w:line="276" w:lineRule="auto"/>
              <w:ind w:right="-720"/>
              <w:jc w:val="center"/>
              <w:rPr>
                <w:rFonts w:cs="Times New Roman"/>
                <w:color w:val="auto"/>
              </w:rPr>
            </w:pPr>
          </w:p>
        </w:tc>
        <w:tc>
          <w:tcPr>
            <w:tcW w:w="3182" w:type="dxa"/>
          </w:tcPr>
          <w:p w14:paraId="4C010332" w14:textId="77777777" w:rsidR="0045376F" w:rsidRPr="00415A37" w:rsidRDefault="0045376F" w:rsidP="007A424D">
            <w:pPr>
              <w:spacing w:line="276" w:lineRule="auto"/>
              <w:ind w:right="-720"/>
              <w:jc w:val="center"/>
              <w:rPr>
                <w:rFonts w:cs="Times New Roman"/>
                <w:color w:val="auto"/>
              </w:rPr>
            </w:pPr>
          </w:p>
        </w:tc>
        <w:tc>
          <w:tcPr>
            <w:tcW w:w="5897" w:type="dxa"/>
          </w:tcPr>
          <w:p w14:paraId="5DE47EA9" w14:textId="77777777" w:rsidR="0045376F" w:rsidRPr="00415A37" w:rsidRDefault="0045376F" w:rsidP="007A424D">
            <w:pPr>
              <w:tabs>
                <w:tab w:val="left" w:pos="1385"/>
              </w:tabs>
              <w:spacing w:line="276" w:lineRule="auto"/>
              <w:ind w:right="-720"/>
              <w:jc w:val="center"/>
              <w:rPr>
                <w:rFonts w:cs="Times New Roman"/>
                <w:color w:val="auto"/>
              </w:rPr>
            </w:pPr>
          </w:p>
        </w:tc>
      </w:tr>
      <w:tr w:rsidR="0045376F" w:rsidRPr="00415A37" w14:paraId="5A861460" w14:textId="77777777" w:rsidTr="00ED1484">
        <w:tc>
          <w:tcPr>
            <w:tcW w:w="569" w:type="dxa"/>
          </w:tcPr>
          <w:p w14:paraId="125EE4D0" w14:textId="77777777" w:rsidR="0045376F" w:rsidRPr="00415A37" w:rsidRDefault="0045376F" w:rsidP="007A424D">
            <w:pPr>
              <w:spacing w:line="276" w:lineRule="auto"/>
              <w:ind w:right="-720"/>
              <w:jc w:val="center"/>
              <w:rPr>
                <w:rFonts w:cs="Times New Roman"/>
                <w:color w:val="auto"/>
              </w:rPr>
            </w:pPr>
          </w:p>
        </w:tc>
        <w:tc>
          <w:tcPr>
            <w:tcW w:w="3182" w:type="dxa"/>
          </w:tcPr>
          <w:p w14:paraId="5D7CA8FF" w14:textId="77777777" w:rsidR="0045376F" w:rsidRPr="00415A37" w:rsidRDefault="0045376F" w:rsidP="007A424D">
            <w:pPr>
              <w:spacing w:line="276" w:lineRule="auto"/>
              <w:ind w:right="-720"/>
              <w:jc w:val="center"/>
              <w:rPr>
                <w:rFonts w:cs="Times New Roman"/>
                <w:color w:val="auto"/>
              </w:rPr>
            </w:pPr>
          </w:p>
        </w:tc>
        <w:tc>
          <w:tcPr>
            <w:tcW w:w="5897" w:type="dxa"/>
          </w:tcPr>
          <w:p w14:paraId="126C29A3" w14:textId="77777777" w:rsidR="0045376F" w:rsidRPr="00415A37" w:rsidRDefault="0045376F" w:rsidP="007A424D">
            <w:pPr>
              <w:tabs>
                <w:tab w:val="left" w:pos="1385"/>
              </w:tabs>
              <w:spacing w:line="276" w:lineRule="auto"/>
              <w:ind w:right="-720"/>
              <w:jc w:val="center"/>
              <w:rPr>
                <w:rFonts w:cs="Times New Roman"/>
                <w:color w:val="auto"/>
              </w:rPr>
            </w:pPr>
          </w:p>
        </w:tc>
      </w:tr>
      <w:tr w:rsidR="0045376F" w:rsidRPr="00415A37" w14:paraId="2DCE0F87" w14:textId="77777777" w:rsidTr="00ED1484">
        <w:tc>
          <w:tcPr>
            <w:tcW w:w="569" w:type="dxa"/>
          </w:tcPr>
          <w:p w14:paraId="64C88F9F" w14:textId="77777777" w:rsidR="0045376F" w:rsidRPr="00415A37" w:rsidRDefault="0045376F" w:rsidP="007A424D">
            <w:pPr>
              <w:spacing w:line="276" w:lineRule="auto"/>
              <w:ind w:right="-720"/>
              <w:jc w:val="center"/>
              <w:rPr>
                <w:rFonts w:cs="Times New Roman"/>
                <w:color w:val="auto"/>
              </w:rPr>
            </w:pPr>
          </w:p>
        </w:tc>
        <w:tc>
          <w:tcPr>
            <w:tcW w:w="3182" w:type="dxa"/>
          </w:tcPr>
          <w:p w14:paraId="7D3AC46A" w14:textId="77777777" w:rsidR="0045376F" w:rsidRPr="00415A37" w:rsidRDefault="0045376F" w:rsidP="007A424D">
            <w:pPr>
              <w:spacing w:line="276" w:lineRule="auto"/>
              <w:ind w:right="-720"/>
              <w:jc w:val="center"/>
              <w:rPr>
                <w:rFonts w:cs="Times New Roman"/>
                <w:color w:val="auto"/>
              </w:rPr>
            </w:pPr>
          </w:p>
        </w:tc>
        <w:tc>
          <w:tcPr>
            <w:tcW w:w="5897" w:type="dxa"/>
          </w:tcPr>
          <w:p w14:paraId="528E07CC" w14:textId="77777777" w:rsidR="0045376F" w:rsidRPr="00415A37" w:rsidRDefault="0045376F" w:rsidP="007A424D">
            <w:pPr>
              <w:tabs>
                <w:tab w:val="left" w:pos="1385"/>
              </w:tabs>
              <w:spacing w:line="276" w:lineRule="auto"/>
              <w:ind w:right="-720"/>
              <w:jc w:val="center"/>
              <w:rPr>
                <w:rFonts w:cs="Times New Roman"/>
                <w:color w:val="auto"/>
              </w:rPr>
            </w:pPr>
          </w:p>
        </w:tc>
      </w:tr>
      <w:tr w:rsidR="0045376F" w:rsidRPr="00415A37" w14:paraId="01CAA11F" w14:textId="77777777" w:rsidTr="00ED1484">
        <w:tc>
          <w:tcPr>
            <w:tcW w:w="569" w:type="dxa"/>
          </w:tcPr>
          <w:p w14:paraId="55366F88" w14:textId="77777777" w:rsidR="0045376F" w:rsidRPr="00415A37" w:rsidRDefault="0045376F" w:rsidP="007A424D">
            <w:pPr>
              <w:spacing w:line="276" w:lineRule="auto"/>
              <w:ind w:right="-720"/>
              <w:jc w:val="center"/>
              <w:rPr>
                <w:rFonts w:cs="Times New Roman"/>
                <w:color w:val="auto"/>
              </w:rPr>
            </w:pPr>
          </w:p>
        </w:tc>
        <w:tc>
          <w:tcPr>
            <w:tcW w:w="3182" w:type="dxa"/>
          </w:tcPr>
          <w:p w14:paraId="246184CE" w14:textId="77777777" w:rsidR="0045376F" w:rsidRPr="00415A37" w:rsidRDefault="0045376F" w:rsidP="007A424D">
            <w:pPr>
              <w:spacing w:line="276" w:lineRule="auto"/>
              <w:ind w:right="-720"/>
              <w:jc w:val="center"/>
              <w:rPr>
                <w:rFonts w:cs="Times New Roman"/>
                <w:color w:val="auto"/>
              </w:rPr>
            </w:pPr>
          </w:p>
        </w:tc>
        <w:tc>
          <w:tcPr>
            <w:tcW w:w="5897" w:type="dxa"/>
          </w:tcPr>
          <w:p w14:paraId="4C30A8DA" w14:textId="77777777" w:rsidR="0045376F" w:rsidRPr="00415A37" w:rsidRDefault="0045376F" w:rsidP="007A424D">
            <w:pPr>
              <w:tabs>
                <w:tab w:val="left" w:pos="1385"/>
              </w:tabs>
              <w:spacing w:line="276" w:lineRule="auto"/>
              <w:ind w:right="-720"/>
              <w:jc w:val="center"/>
              <w:rPr>
                <w:rFonts w:cs="Times New Roman"/>
                <w:color w:val="auto"/>
              </w:rPr>
            </w:pPr>
          </w:p>
        </w:tc>
      </w:tr>
    </w:tbl>
    <w:p w14:paraId="5593C148" w14:textId="77777777" w:rsidR="0045376F" w:rsidRPr="00415A37" w:rsidRDefault="0045376F" w:rsidP="007A424D">
      <w:pPr>
        <w:spacing w:line="276" w:lineRule="auto"/>
        <w:rPr>
          <w:rFonts w:cs="Times New Roman"/>
          <w:color w:val="auto"/>
        </w:rPr>
      </w:pPr>
    </w:p>
    <w:p w14:paraId="206AC8A4" w14:textId="77777777" w:rsidR="0045376F" w:rsidRPr="00415A37" w:rsidRDefault="0045376F" w:rsidP="007A424D">
      <w:pPr>
        <w:spacing w:line="276" w:lineRule="auto"/>
        <w:rPr>
          <w:rFonts w:cs="Times New Roman"/>
          <w:color w:val="auto"/>
        </w:rPr>
      </w:pPr>
      <w:r w:rsidRPr="00415A37">
        <w:rPr>
          <w:rFonts w:cs="Times New Roman"/>
          <w:color w:val="auto"/>
        </w:rPr>
        <w:t>D.1. Numele și prenumele*)</w:t>
      </w:r>
      <w:r w:rsidRPr="00415A37">
        <w:rPr>
          <w:rFonts w:cs="Times New Roman"/>
          <w:color w:val="auto"/>
        </w:rPr>
        <w:tab/>
      </w:r>
      <w:r w:rsidRPr="00415A37">
        <w:rPr>
          <w:rFonts w:cs="Times New Roman"/>
          <w:color w:val="auto"/>
        </w:rPr>
        <w:tab/>
      </w:r>
      <w:r w:rsidRPr="00415A37">
        <w:rPr>
          <w:rFonts w:cs="Times New Roman"/>
          <w:color w:val="auto"/>
        </w:rPr>
        <w:tab/>
      </w:r>
      <w:r w:rsidRPr="00415A37">
        <w:rPr>
          <w:rFonts w:cs="Times New Roman"/>
          <w:color w:val="auto"/>
        </w:rPr>
        <w:tab/>
      </w:r>
      <w:r w:rsidRPr="00415A37">
        <w:rPr>
          <w:rFonts w:cs="Times New Roman"/>
          <w:color w:val="auto"/>
        </w:rPr>
        <w:tab/>
        <w:t>D.2. Funcția</w:t>
      </w:r>
    </w:p>
    <w:p w14:paraId="3BA0121F" w14:textId="77777777" w:rsidR="0045376F" w:rsidRPr="00415A37" w:rsidRDefault="0045376F" w:rsidP="007A424D">
      <w:pPr>
        <w:autoSpaceDE w:val="0"/>
        <w:autoSpaceDN w:val="0"/>
        <w:adjustRightInd w:val="0"/>
        <w:spacing w:line="276" w:lineRule="auto"/>
        <w:rPr>
          <w:rFonts w:cs="Times New Roman"/>
          <w:b/>
          <w:color w:val="auto"/>
        </w:rPr>
      </w:pPr>
      <w:r w:rsidRPr="00415A37">
        <w:rPr>
          <w:rFonts w:cs="Times New Roman"/>
          <w:b/>
          <w:color w:val="auto"/>
        </w:rPr>
        <w:t xml:space="preserve"> __________________________________________________________________________________</w:t>
      </w:r>
    </w:p>
    <w:p w14:paraId="06E4013D" w14:textId="77777777" w:rsidR="0045376F" w:rsidRPr="00415A37" w:rsidRDefault="0045376F" w:rsidP="007A424D">
      <w:pPr>
        <w:autoSpaceDE w:val="0"/>
        <w:autoSpaceDN w:val="0"/>
        <w:adjustRightInd w:val="0"/>
        <w:spacing w:line="276" w:lineRule="auto"/>
        <w:rPr>
          <w:rFonts w:cs="Times New Roman"/>
          <w:b/>
          <w:color w:val="auto"/>
        </w:rPr>
      </w:pPr>
    </w:p>
    <w:p w14:paraId="741029B2" w14:textId="77777777" w:rsidR="0045376F" w:rsidRPr="00415A37" w:rsidRDefault="0045376F" w:rsidP="007A424D">
      <w:pPr>
        <w:autoSpaceDE w:val="0"/>
        <w:autoSpaceDN w:val="0"/>
        <w:adjustRightInd w:val="0"/>
        <w:spacing w:line="276" w:lineRule="auto"/>
        <w:rPr>
          <w:rFonts w:cs="Times New Roman"/>
          <w:color w:val="auto"/>
        </w:rPr>
      </w:pPr>
      <w:r w:rsidRPr="00415A37">
        <w:rPr>
          <w:rFonts w:cs="Times New Roman"/>
          <w:color w:val="auto"/>
        </w:rPr>
        <w:t>Semnătura</w:t>
      </w:r>
    </w:p>
    <w:p w14:paraId="2B1C75C5" w14:textId="77777777" w:rsidR="0045376F" w:rsidRPr="00415A37" w:rsidRDefault="0045376F" w:rsidP="007A424D">
      <w:pPr>
        <w:autoSpaceDE w:val="0"/>
        <w:autoSpaceDN w:val="0"/>
        <w:adjustRightInd w:val="0"/>
        <w:spacing w:line="276" w:lineRule="auto"/>
        <w:rPr>
          <w:rFonts w:cs="Times New Roman"/>
          <w:b/>
          <w:color w:val="auto"/>
        </w:rPr>
      </w:pPr>
    </w:p>
    <w:p w14:paraId="7DDED3D0" w14:textId="77777777" w:rsidR="0045376F" w:rsidRPr="00415A37" w:rsidRDefault="0045376F" w:rsidP="007A424D">
      <w:pPr>
        <w:autoSpaceDE w:val="0"/>
        <w:autoSpaceDN w:val="0"/>
        <w:adjustRightInd w:val="0"/>
        <w:spacing w:line="276" w:lineRule="auto"/>
        <w:rPr>
          <w:rFonts w:cs="Times New Roman"/>
          <w:color w:val="auto"/>
        </w:rPr>
      </w:pPr>
      <w:r w:rsidRPr="00415A37">
        <w:rPr>
          <w:rFonts w:cs="Times New Roman"/>
          <w:color w:val="auto"/>
        </w:rPr>
        <w:t>__________________________________________________________________________________</w:t>
      </w:r>
    </w:p>
    <w:p w14:paraId="6870DD2D" w14:textId="77777777" w:rsidR="0045376F" w:rsidRPr="00415A37" w:rsidRDefault="0045376F" w:rsidP="007A424D">
      <w:pPr>
        <w:autoSpaceDE w:val="0"/>
        <w:autoSpaceDN w:val="0"/>
        <w:adjustRightInd w:val="0"/>
        <w:spacing w:line="276" w:lineRule="auto"/>
        <w:rPr>
          <w:rFonts w:cs="Times New Roman"/>
          <w:color w:val="auto"/>
        </w:rPr>
      </w:pPr>
    </w:p>
    <w:p w14:paraId="4CE2090C" w14:textId="77777777" w:rsidR="0045376F" w:rsidRPr="00415A37" w:rsidRDefault="0045376F" w:rsidP="007A424D">
      <w:pPr>
        <w:autoSpaceDE w:val="0"/>
        <w:autoSpaceDN w:val="0"/>
        <w:adjustRightInd w:val="0"/>
        <w:spacing w:line="276" w:lineRule="auto"/>
        <w:rPr>
          <w:rFonts w:cs="Times New Roman"/>
          <w:color w:val="auto"/>
        </w:rPr>
      </w:pPr>
      <w:r w:rsidRPr="00415A37">
        <w:rPr>
          <w:rFonts w:cs="Times New Roman"/>
          <w:color w:val="auto"/>
        </w:rPr>
        <w:t>*) se va completa de către reprezentantul legal al solicitantului sau o persoană abilitată să reprezinte solicitantul</w:t>
      </w:r>
    </w:p>
    <w:p w14:paraId="1681FB50" w14:textId="77777777" w:rsidR="0045376F" w:rsidRPr="00415A37" w:rsidRDefault="0045376F" w:rsidP="007A424D">
      <w:pPr>
        <w:autoSpaceDE w:val="0"/>
        <w:autoSpaceDN w:val="0"/>
        <w:adjustRightInd w:val="0"/>
        <w:spacing w:line="276" w:lineRule="auto"/>
        <w:rPr>
          <w:rFonts w:cs="Times New Roman"/>
          <w:color w:val="auto"/>
        </w:rPr>
      </w:pPr>
    </w:p>
    <w:p w14:paraId="1392D966" w14:textId="77777777" w:rsidR="0045376F" w:rsidRPr="00415A37" w:rsidRDefault="0045376F" w:rsidP="007A424D">
      <w:pPr>
        <w:autoSpaceDE w:val="0"/>
        <w:autoSpaceDN w:val="0"/>
        <w:adjustRightInd w:val="0"/>
        <w:spacing w:line="276" w:lineRule="auto"/>
        <w:rPr>
          <w:rFonts w:cs="Times New Roman"/>
          <w:color w:val="auto"/>
        </w:rPr>
      </w:pPr>
    </w:p>
    <w:p w14:paraId="03AACD6A" w14:textId="77777777" w:rsidR="0045376F" w:rsidRPr="00415A37" w:rsidRDefault="0045376F" w:rsidP="007A424D">
      <w:pPr>
        <w:autoSpaceDE w:val="0"/>
        <w:autoSpaceDN w:val="0"/>
        <w:adjustRightInd w:val="0"/>
        <w:spacing w:line="276" w:lineRule="auto"/>
        <w:rPr>
          <w:rFonts w:cs="Times New Roman"/>
          <w:color w:val="auto"/>
        </w:rPr>
      </w:pPr>
    </w:p>
    <w:p w14:paraId="39E8581B" w14:textId="0942DA64" w:rsidR="0045376F" w:rsidRPr="00415A37" w:rsidRDefault="0045376F" w:rsidP="00D546FF">
      <w:pPr>
        <w:pStyle w:val="Heading1"/>
      </w:pPr>
      <w:bookmarkStart w:id="221" w:name="_Toc32498941"/>
      <w:r w:rsidRPr="00415A37">
        <w:t>ANEXA 2.8</w:t>
      </w:r>
      <w:r w:rsidR="00D546FF" w:rsidRPr="00415A37">
        <w:t xml:space="preserve">: </w:t>
      </w:r>
      <w:r w:rsidR="00CF6448" w:rsidRPr="00415A37">
        <w:t>Declaraţie privind încadrarea în definiţia organizaţiei de cercetare</w:t>
      </w:r>
      <w:bookmarkEnd w:id="221"/>
    </w:p>
    <w:p w14:paraId="2188D170" w14:textId="77777777" w:rsidR="0045376F" w:rsidRPr="00415A37" w:rsidRDefault="0045376F" w:rsidP="007A424D">
      <w:pPr>
        <w:spacing w:line="276" w:lineRule="auto"/>
        <w:jc w:val="center"/>
        <w:rPr>
          <w:rFonts w:cs="Times New Roman"/>
          <w:b/>
          <w:color w:val="auto"/>
        </w:rPr>
      </w:pPr>
    </w:p>
    <w:p w14:paraId="18D7700F" w14:textId="77777777" w:rsidR="0045376F" w:rsidRPr="00415A37" w:rsidRDefault="0045376F" w:rsidP="007A424D">
      <w:pPr>
        <w:spacing w:line="276" w:lineRule="auto"/>
        <w:jc w:val="both"/>
        <w:rPr>
          <w:rFonts w:cs="Times New Roman"/>
          <w:color w:val="auto"/>
        </w:rPr>
      </w:pPr>
      <w:r w:rsidRPr="00415A37">
        <w:rPr>
          <w:rFonts w:eastAsia="Times New Roman" w:cs="Times New Roman"/>
          <w:color w:val="auto"/>
          <w:lang w:eastAsia="en-US"/>
        </w:rPr>
        <w:t>Subsemnatul/Subsemnata (numele şi prenumele reprezentantului legal al instituţiei solicitante)______________, posesor al CI seria _______, nr. _________, eliberată de _______, CNP _____________/ paşaport nr. ___________, eliberat de ____________, în calitate de _____________</w:t>
      </w:r>
      <w:r w:rsidRPr="00415A37">
        <w:rPr>
          <w:rFonts w:eastAsia="Times New Roman" w:cs="Times New Roman"/>
          <w:color w:val="auto"/>
          <w:u w:val="single"/>
          <w:lang w:eastAsia="en-US"/>
        </w:rPr>
        <w:t xml:space="preserve">(funcţia reprezentantului legal al instituţiei solicitante) </w:t>
      </w:r>
      <w:r w:rsidRPr="00415A37">
        <w:rPr>
          <w:rFonts w:eastAsia="Times New Roman" w:cs="Times New Roman"/>
          <w:color w:val="auto"/>
          <w:lang w:eastAsia="en-US"/>
        </w:rPr>
        <w:t xml:space="preserve">al_____________(denumirea instituţiei solicitante), având CUI_____________, cunoscând că falsul în declaraţii/înscrisuri  este pedepsit de Codul Penal, cu prilejul depunerii Cererii de Finanţare cu titlul </w:t>
      </w:r>
      <w:r w:rsidRPr="00415A37">
        <w:rPr>
          <w:rFonts w:eastAsia="Times New Roman" w:cs="Times New Roman"/>
          <w:i/>
          <w:iCs/>
          <w:color w:val="auto"/>
          <w:lang w:eastAsia="en-US"/>
        </w:rPr>
        <w:t>&lt;titlul cererii de finanţare&gt;,având numărul de înregistrare electronică</w:t>
      </w:r>
      <w:r w:rsidRPr="00415A37">
        <w:rPr>
          <w:rFonts w:eastAsia="Times New Roman" w:cs="Times New Roman"/>
          <w:color w:val="auto"/>
          <w:lang w:eastAsia="en-US"/>
        </w:rPr>
        <w:t>_____________</w:t>
      </w:r>
      <w:r w:rsidRPr="00415A37">
        <w:rPr>
          <w:rFonts w:eastAsia="Times New Roman" w:cs="Times New Roman"/>
          <w:i/>
          <w:iCs/>
          <w:color w:val="auto"/>
          <w:lang w:eastAsia="en-US"/>
        </w:rPr>
        <w:t xml:space="preserve">, </w:t>
      </w:r>
      <w:r w:rsidRPr="00415A37">
        <w:rPr>
          <w:rFonts w:eastAsia="Times New Roman" w:cs="Times New Roman"/>
          <w:color w:val="auto"/>
          <w:lang w:eastAsia="en-US"/>
        </w:rPr>
        <w:t>în cadrul Programului Operaţional Competitivitate,  Axa _____________, cod apel_____________,</w:t>
      </w:r>
      <w:r w:rsidRPr="00415A37">
        <w:rPr>
          <w:rFonts w:cs="Times New Roman"/>
          <w:color w:val="auto"/>
        </w:rPr>
        <w:t xml:space="preserve"> declar pe proprie răspundere că </w:t>
      </w:r>
      <w:r w:rsidRPr="00415A37">
        <w:rPr>
          <w:rFonts w:cs="Times New Roman"/>
          <w:b/>
          <w:i/>
          <w:color w:val="auto"/>
        </w:rPr>
        <w:t>următoarele condiţii sunt îndeplinite simultan</w:t>
      </w:r>
      <w:r w:rsidRPr="00415A37">
        <w:rPr>
          <w:rFonts w:cs="Times New Roman"/>
          <w:color w:val="auto"/>
        </w:rPr>
        <w:t xml:space="preserve">: </w:t>
      </w:r>
    </w:p>
    <w:p w14:paraId="1BF2B609" w14:textId="77777777" w:rsidR="0045376F" w:rsidRPr="00415A37" w:rsidRDefault="0045376F" w:rsidP="007A424D">
      <w:pPr>
        <w:spacing w:line="276" w:lineRule="auto"/>
        <w:ind w:left="187" w:hanging="187"/>
        <w:jc w:val="both"/>
        <w:rPr>
          <w:rFonts w:cs="Times New Roman"/>
          <w:color w:val="auto"/>
        </w:rPr>
      </w:pPr>
      <w:r w:rsidRPr="00415A37">
        <w:rPr>
          <w:rFonts w:cs="Times New Roman"/>
          <w:b/>
          <w:color w:val="auto"/>
        </w:rPr>
        <w:t>1.</w:t>
      </w:r>
      <w:r w:rsidRPr="00415A37">
        <w:rPr>
          <w:rFonts w:cs="Times New Roman"/>
          <w:color w:val="auto"/>
        </w:rPr>
        <w:t xml:space="preserve"> Organizaţia pe care o reprezint este organizaţie de cercetare*, după cum urmează:  </w:t>
      </w:r>
    </w:p>
    <w:p w14:paraId="493E2ECB" w14:textId="77777777" w:rsidR="0045376F" w:rsidRPr="00415A37" w:rsidRDefault="0045376F" w:rsidP="007A424D">
      <w:pPr>
        <w:widowControl/>
        <w:numPr>
          <w:ilvl w:val="0"/>
          <w:numId w:val="35"/>
        </w:numPr>
        <w:spacing w:line="276" w:lineRule="auto"/>
        <w:ind w:left="0" w:firstLine="0"/>
        <w:jc w:val="both"/>
        <w:rPr>
          <w:rFonts w:cs="Times New Roman"/>
          <w:color w:val="auto"/>
        </w:rPr>
      </w:pPr>
      <w:r w:rsidRPr="00415A37">
        <w:rPr>
          <w:rFonts w:cs="Times New Roman"/>
          <w:color w:val="auto"/>
        </w:rPr>
        <w:t xml:space="preserve">Instituţie de învăţământ superior**; </w:t>
      </w:r>
    </w:p>
    <w:p w14:paraId="7195EC12" w14:textId="77777777" w:rsidR="0045376F" w:rsidRPr="00415A37" w:rsidRDefault="0045376F" w:rsidP="007A424D">
      <w:pPr>
        <w:widowControl/>
        <w:numPr>
          <w:ilvl w:val="0"/>
          <w:numId w:val="35"/>
        </w:numPr>
        <w:spacing w:line="276" w:lineRule="auto"/>
        <w:ind w:left="0" w:firstLine="0"/>
        <w:jc w:val="both"/>
        <w:rPr>
          <w:rFonts w:cs="Times New Roman"/>
          <w:color w:val="auto"/>
        </w:rPr>
      </w:pPr>
      <w:r w:rsidRPr="00415A37">
        <w:rPr>
          <w:rFonts w:cs="Times New Roman"/>
          <w:color w:val="auto"/>
        </w:rPr>
        <w:t>Instituţie cu activitate principală cercetarea-dezvoltarea (cod CAEN 72..), aşa cum reiese din statut sau din actul juridic de înfiinţare;</w:t>
      </w:r>
    </w:p>
    <w:p w14:paraId="1F8E75F0" w14:textId="77777777" w:rsidR="0045376F" w:rsidRPr="00415A37" w:rsidRDefault="0045376F" w:rsidP="007A424D">
      <w:pPr>
        <w:spacing w:line="276" w:lineRule="auto"/>
        <w:ind w:left="187" w:hanging="187"/>
        <w:jc w:val="both"/>
        <w:rPr>
          <w:rFonts w:cs="Times New Roman"/>
          <w:color w:val="auto"/>
        </w:rPr>
      </w:pPr>
      <w:r w:rsidRPr="00415A37">
        <w:rPr>
          <w:rFonts w:cs="Times New Roman"/>
          <w:b/>
          <w:color w:val="auto"/>
        </w:rPr>
        <w:t>2.</w:t>
      </w:r>
    </w:p>
    <w:p w14:paraId="374F345B" w14:textId="77777777" w:rsidR="0045376F" w:rsidRPr="00415A37" w:rsidRDefault="0045376F" w:rsidP="007A424D">
      <w:pPr>
        <w:widowControl/>
        <w:numPr>
          <w:ilvl w:val="0"/>
          <w:numId w:val="35"/>
        </w:numPr>
        <w:spacing w:line="276" w:lineRule="auto"/>
        <w:ind w:left="0" w:firstLine="0"/>
        <w:jc w:val="both"/>
        <w:rPr>
          <w:rFonts w:cs="Times New Roman"/>
          <w:color w:val="auto"/>
        </w:rPr>
      </w:pPr>
      <w:r w:rsidRPr="00415A37">
        <w:rPr>
          <w:rFonts w:cs="Times New Roman"/>
          <w:color w:val="auto"/>
        </w:rPr>
        <w:t>Nu există agenţi economici care pot exercita influenţă decisivă asupra organizaţiei de cercetare;</w:t>
      </w:r>
    </w:p>
    <w:p w14:paraId="74985B6D" w14:textId="77777777" w:rsidR="0045376F" w:rsidRPr="00415A37" w:rsidRDefault="0045376F" w:rsidP="007A424D">
      <w:pPr>
        <w:widowControl/>
        <w:numPr>
          <w:ilvl w:val="0"/>
          <w:numId w:val="35"/>
        </w:numPr>
        <w:spacing w:line="276" w:lineRule="auto"/>
        <w:ind w:left="0" w:firstLine="0"/>
        <w:jc w:val="both"/>
        <w:rPr>
          <w:rFonts w:cs="Times New Roman"/>
          <w:color w:val="auto"/>
        </w:rPr>
      </w:pPr>
      <w:r w:rsidRPr="00415A37">
        <w:rPr>
          <w:rFonts w:cs="Times New Roman"/>
          <w:color w:val="auto"/>
        </w:rPr>
        <w:t xml:space="preserve">Există agenţi economici care pot exercita influenţă asupra organizaţiei de cercetare, dar aceştia nu au acces preferenţial la rezultatele generate de aceasta; </w:t>
      </w:r>
    </w:p>
    <w:p w14:paraId="13F852AC" w14:textId="77777777" w:rsidR="0045376F" w:rsidRPr="00415A37" w:rsidRDefault="0045376F" w:rsidP="007A424D">
      <w:pPr>
        <w:spacing w:line="276" w:lineRule="auto"/>
        <w:ind w:left="187" w:hanging="187"/>
        <w:jc w:val="both"/>
        <w:rPr>
          <w:rFonts w:cs="Times New Roman"/>
          <w:color w:val="auto"/>
        </w:rPr>
      </w:pPr>
      <w:r w:rsidRPr="00415A37">
        <w:rPr>
          <w:rFonts w:cs="Times New Roman"/>
          <w:b/>
          <w:color w:val="auto"/>
        </w:rPr>
        <w:t>3.</w:t>
      </w:r>
    </w:p>
    <w:p w14:paraId="38883D84" w14:textId="77777777" w:rsidR="0045376F" w:rsidRPr="00415A37" w:rsidRDefault="0045376F" w:rsidP="007A424D">
      <w:pPr>
        <w:widowControl/>
        <w:numPr>
          <w:ilvl w:val="0"/>
          <w:numId w:val="35"/>
        </w:numPr>
        <w:spacing w:line="276" w:lineRule="auto"/>
        <w:ind w:left="0" w:firstLine="0"/>
        <w:jc w:val="both"/>
        <w:rPr>
          <w:rFonts w:cs="Times New Roman"/>
          <w:color w:val="auto"/>
        </w:rPr>
      </w:pPr>
      <w:r w:rsidRPr="00415A37">
        <w:rPr>
          <w:rFonts w:cs="Times New Roman"/>
          <w:color w:val="auto"/>
        </w:rPr>
        <w:t>Organizaţia desfăşoară exclusiv activităţi non-economice***;</w:t>
      </w:r>
    </w:p>
    <w:p w14:paraId="5DACD129" w14:textId="77777777" w:rsidR="0045376F" w:rsidRPr="00415A37" w:rsidRDefault="0045376F" w:rsidP="007A424D">
      <w:pPr>
        <w:widowControl/>
        <w:numPr>
          <w:ilvl w:val="0"/>
          <w:numId w:val="35"/>
        </w:numPr>
        <w:tabs>
          <w:tab w:val="num" w:pos="0"/>
          <w:tab w:val="num" w:pos="3600"/>
        </w:tabs>
        <w:spacing w:line="276" w:lineRule="auto"/>
        <w:ind w:left="0" w:firstLine="0"/>
        <w:jc w:val="both"/>
        <w:rPr>
          <w:rFonts w:cs="Times New Roman"/>
          <w:color w:val="auto"/>
        </w:rPr>
      </w:pPr>
      <w:r w:rsidRPr="00415A37">
        <w:rPr>
          <w:rFonts w:cs="Times New Roman"/>
          <w:color w:val="auto"/>
        </w:rPr>
        <w:t>În afara activităţii non-economice principale, organizaţia desfăşoară şi activităţi economice pur auxiliare****, dar, în bilanţ sau în balanţa cu situaţia analitică, activităţile non-economice, costurile, veniturile şi finanţarea acestora sunt prezentate separat de activităţile economice.</w:t>
      </w:r>
    </w:p>
    <w:p w14:paraId="49E0F46D" w14:textId="77777777" w:rsidR="0045376F" w:rsidRPr="00415A37" w:rsidRDefault="0045376F" w:rsidP="007A424D">
      <w:pPr>
        <w:spacing w:line="276" w:lineRule="auto"/>
        <w:ind w:hanging="180"/>
        <w:jc w:val="both"/>
        <w:rPr>
          <w:rFonts w:cs="Times New Roman"/>
          <w:color w:val="auto"/>
        </w:rPr>
      </w:pPr>
    </w:p>
    <w:p w14:paraId="560DCDF7" w14:textId="77777777" w:rsidR="0045376F" w:rsidRPr="00415A37" w:rsidRDefault="0045376F" w:rsidP="007A424D">
      <w:pPr>
        <w:spacing w:line="276" w:lineRule="auto"/>
        <w:jc w:val="both"/>
        <w:rPr>
          <w:rFonts w:cs="Times New Roman"/>
          <w:color w:val="auto"/>
        </w:rPr>
      </w:pPr>
      <w:r w:rsidRPr="00415A37">
        <w:rPr>
          <w:rFonts w:cs="Times New Roman"/>
          <w:b/>
          <w:color w:val="auto"/>
        </w:rPr>
        <w:t>Declaraţie pe proprie răspundere, sub sancţiunile aplicate faptei de fals în acte publice.</w:t>
      </w:r>
    </w:p>
    <w:p w14:paraId="6AA36ACC" w14:textId="77777777" w:rsidR="0045376F" w:rsidRPr="00415A37" w:rsidRDefault="0045376F" w:rsidP="007A424D">
      <w:pPr>
        <w:tabs>
          <w:tab w:val="left" w:pos="680"/>
        </w:tabs>
        <w:autoSpaceDE w:val="0"/>
        <w:autoSpaceDN w:val="0"/>
        <w:adjustRightInd w:val="0"/>
        <w:spacing w:line="276" w:lineRule="auto"/>
        <w:jc w:val="center"/>
        <w:rPr>
          <w:rFonts w:cs="Times New Roman"/>
          <w:color w:val="auto"/>
        </w:rPr>
      </w:pPr>
      <w:r w:rsidRPr="00415A37">
        <w:rPr>
          <w:rFonts w:cs="Times New Roman"/>
          <w:color w:val="auto"/>
        </w:rPr>
        <w:tab/>
      </w:r>
      <w:r w:rsidRPr="00415A37">
        <w:rPr>
          <w:rFonts w:cs="Times New Roman"/>
          <w:color w:val="auto"/>
        </w:rPr>
        <w:tab/>
      </w:r>
      <w:r w:rsidRPr="00415A37">
        <w:rPr>
          <w:rFonts w:cs="Times New Roman"/>
          <w:color w:val="auto"/>
        </w:rPr>
        <w:tab/>
      </w:r>
      <w:r w:rsidRPr="00415A37">
        <w:rPr>
          <w:rFonts w:cs="Times New Roman"/>
          <w:color w:val="auto"/>
        </w:rPr>
        <w:tab/>
      </w:r>
      <w:r w:rsidRPr="00415A37">
        <w:rPr>
          <w:rFonts w:cs="Times New Roman"/>
          <w:color w:val="auto"/>
        </w:rPr>
        <w:tab/>
      </w:r>
      <w:r w:rsidRPr="00415A37">
        <w:rPr>
          <w:rFonts w:cs="Times New Roman"/>
          <w:color w:val="auto"/>
        </w:rPr>
        <w:tab/>
      </w:r>
      <w:r w:rsidRPr="00415A37">
        <w:rPr>
          <w:rFonts w:cs="Times New Roman"/>
          <w:color w:val="auto"/>
        </w:rPr>
        <w:tab/>
      </w:r>
    </w:p>
    <w:p w14:paraId="1A450DCC" w14:textId="77777777" w:rsidR="0045376F" w:rsidRPr="00415A37" w:rsidRDefault="0045376F" w:rsidP="007A424D">
      <w:pPr>
        <w:tabs>
          <w:tab w:val="left" w:pos="680"/>
        </w:tabs>
        <w:autoSpaceDE w:val="0"/>
        <w:autoSpaceDN w:val="0"/>
        <w:adjustRightInd w:val="0"/>
        <w:spacing w:line="276" w:lineRule="auto"/>
        <w:rPr>
          <w:rFonts w:cs="Times New Roman"/>
          <w:b/>
          <w:color w:val="auto"/>
        </w:rPr>
      </w:pPr>
      <w:r w:rsidRPr="00415A37">
        <w:rPr>
          <w:rFonts w:cs="Times New Roman"/>
          <w:color w:val="auto"/>
        </w:rPr>
        <w:tab/>
      </w:r>
      <w:r w:rsidRPr="00415A37">
        <w:rPr>
          <w:rFonts w:cs="Times New Roman"/>
          <w:b/>
          <w:color w:val="auto"/>
        </w:rPr>
        <w:t>Data</w:t>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t>(Reprezentant Legal)</w:t>
      </w:r>
    </w:p>
    <w:p w14:paraId="662EFDFC" w14:textId="77777777" w:rsidR="0045376F" w:rsidRPr="00415A37" w:rsidRDefault="0045376F" w:rsidP="007A424D">
      <w:pPr>
        <w:tabs>
          <w:tab w:val="left" w:pos="680"/>
        </w:tabs>
        <w:autoSpaceDE w:val="0"/>
        <w:autoSpaceDN w:val="0"/>
        <w:adjustRightInd w:val="0"/>
        <w:spacing w:line="276" w:lineRule="auto"/>
        <w:rPr>
          <w:rFonts w:cs="Times New Roman"/>
          <w:b/>
          <w:color w:val="auto"/>
        </w:rPr>
      </w:pP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t xml:space="preserve">Funcţia ocupată în organizaţie </w:t>
      </w:r>
    </w:p>
    <w:p w14:paraId="33D29333" w14:textId="77777777" w:rsidR="0045376F" w:rsidRPr="00415A37" w:rsidRDefault="0045376F" w:rsidP="007A424D">
      <w:pPr>
        <w:tabs>
          <w:tab w:val="left" w:pos="680"/>
          <w:tab w:val="left" w:pos="4365"/>
        </w:tabs>
        <w:autoSpaceDE w:val="0"/>
        <w:autoSpaceDN w:val="0"/>
        <w:adjustRightInd w:val="0"/>
        <w:spacing w:line="276" w:lineRule="auto"/>
        <w:rPr>
          <w:rFonts w:cs="Times New Roman"/>
          <w:color w:val="auto"/>
        </w:rPr>
      </w:pPr>
      <w:r w:rsidRPr="00415A37">
        <w:rPr>
          <w:rFonts w:cs="Times New Roman"/>
          <w:color w:val="auto"/>
        </w:rPr>
        <w:t>zi...../lună......./an................</w:t>
      </w:r>
      <w:r w:rsidRPr="00415A37">
        <w:rPr>
          <w:rFonts w:cs="Times New Roman"/>
          <w:color w:val="auto"/>
        </w:rPr>
        <w:tab/>
      </w:r>
      <w:r w:rsidRPr="00415A37">
        <w:rPr>
          <w:rFonts w:cs="Times New Roman"/>
          <w:color w:val="auto"/>
        </w:rPr>
        <w:tab/>
      </w:r>
      <w:r w:rsidRPr="00415A37">
        <w:rPr>
          <w:rFonts w:cs="Times New Roman"/>
          <w:color w:val="auto"/>
        </w:rPr>
        <w:tab/>
      </w:r>
    </w:p>
    <w:p w14:paraId="3065DF86" w14:textId="77777777" w:rsidR="0045376F" w:rsidRPr="00415A37" w:rsidRDefault="0045376F" w:rsidP="007A424D">
      <w:pPr>
        <w:tabs>
          <w:tab w:val="left" w:pos="680"/>
          <w:tab w:val="left" w:pos="4365"/>
        </w:tabs>
        <w:autoSpaceDE w:val="0"/>
        <w:autoSpaceDN w:val="0"/>
        <w:adjustRightInd w:val="0"/>
        <w:spacing w:line="276" w:lineRule="auto"/>
        <w:rPr>
          <w:rFonts w:cs="Times New Roman"/>
          <w:b/>
          <w:color w:val="auto"/>
        </w:rPr>
      </w:pP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t xml:space="preserve">Nume și prenume* </w:t>
      </w:r>
      <w:r w:rsidRPr="00415A37">
        <w:rPr>
          <w:rFonts w:cs="Times New Roman"/>
          <w:b/>
          <w:color w:val="auto"/>
        </w:rPr>
        <w:tab/>
      </w:r>
    </w:p>
    <w:p w14:paraId="4F3CE2E8" w14:textId="77777777" w:rsidR="0045376F" w:rsidRPr="00415A37" w:rsidRDefault="0045376F" w:rsidP="007A424D">
      <w:pPr>
        <w:tabs>
          <w:tab w:val="left" w:pos="680"/>
          <w:tab w:val="left" w:pos="4365"/>
        </w:tabs>
        <w:autoSpaceDE w:val="0"/>
        <w:autoSpaceDN w:val="0"/>
        <w:adjustRightInd w:val="0"/>
        <w:spacing w:line="276" w:lineRule="auto"/>
        <w:rPr>
          <w:rFonts w:cs="Times New Roman"/>
          <w:color w:val="auto"/>
        </w:rPr>
      </w:pPr>
      <w:r w:rsidRPr="00415A37">
        <w:rPr>
          <w:rFonts w:cs="Times New Roman"/>
          <w:b/>
          <w:color w:val="auto"/>
        </w:rPr>
        <w:tab/>
      </w:r>
      <w:r w:rsidRPr="00415A37">
        <w:rPr>
          <w:rFonts w:cs="Times New Roman"/>
          <w:b/>
          <w:color w:val="auto"/>
        </w:rPr>
        <w:tab/>
      </w:r>
      <w:r w:rsidRPr="00415A37">
        <w:rPr>
          <w:rFonts w:cs="Times New Roman"/>
          <w:b/>
          <w:color w:val="auto"/>
        </w:rPr>
        <w:tab/>
      </w:r>
      <w:r w:rsidRPr="00415A37">
        <w:rPr>
          <w:rFonts w:cs="Times New Roman"/>
          <w:b/>
          <w:color w:val="auto"/>
        </w:rPr>
        <w:tab/>
        <w:t>Semnătura</w:t>
      </w:r>
      <w:r w:rsidRPr="00415A37">
        <w:rPr>
          <w:rFonts w:cs="Times New Roman"/>
          <w:color w:val="auto"/>
        </w:rPr>
        <w:tab/>
      </w:r>
    </w:p>
    <w:p w14:paraId="6DD9C634" w14:textId="77777777" w:rsidR="0045376F" w:rsidRPr="00415A37" w:rsidRDefault="0045376F" w:rsidP="007A424D">
      <w:pPr>
        <w:pStyle w:val="FootnoteText"/>
        <w:spacing w:line="276" w:lineRule="auto"/>
        <w:rPr>
          <w:rFonts w:ascii="Times New Roman" w:hAnsi="Times New Roman"/>
          <w:sz w:val="24"/>
          <w:szCs w:val="24"/>
        </w:rPr>
      </w:pPr>
    </w:p>
    <w:p w14:paraId="5695B69F" w14:textId="77777777" w:rsidR="0045376F" w:rsidRPr="00415A37" w:rsidRDefault="0045376F" w:rsidP="007A424D">
      <w:pPr>
        <w:pStyle w:val="FootnoteText"/>
        <w:spacing w:line="276" w:lineRule="auto"/>
        <w:rPr>
          <w:rFonts w:ascii="Times New Roman" w:hAnsi="Times New Roman"/>
          <w:sz w:val="24"/>
          <w:szCs w:val="24"/>
        </w:rPr>
      </w:pPr>
    </w:p>
    <w:p w14:paraId="488BC3CF" w14:textId="77777777" w:rsidR="0045376F" w:rsidRPr="00415A37" w:rsidRDefault="0045376F" w:rsidP="007A424D">
      <w:pPr>
        <w:pStyle w:val="FootnoteText"/>
        <w:spacing w:line="276" w:lineRule="auto"/>
        <w:rPr>
          <w:rFonts w:ascii="Times New Roman" w:hAnsi="Times New Roman"/>
          <w:sz w:val="24"/>
          <w:szCs w:val="24"/>
        </w:rPr>
      </w:pPr>
    </w:p>
    <w:p w14:paraId="34E3B211" w14:textId="77777777" w:rsidR="0045376F" w:rsidRPr="00415A37" w:rsidRDefault="0045376F" w:rsidP="007A424D">
      <w:pPr>
        <w:pStyle w:val="FootnoteText"/>
        <w:spacing w:line="276" w:lineRule="auto"/>
        <w:rPr>
          <w:rFonts w:ascii="Times New Roman" w:hAnsi="Times New Roman"/>
          <w:sz w:val="24"/>
          <w:szCs w:val="24"/>
        </w:rPr>
      </w:pPr>
    </w:p>
    <w:p w14:paraId="1E331629" w14:textId="77777777" w:rsidR="0045376F" w:rsidRPr="00415A37" w:rsidRDefault="0045376F" w:rsidP="007A424D">
      <w:pPr>
        <w:pStyle w:val="FootnoteText"/>
        <w:spacing w:line="276" w:lineRule="auto"/>
        <w:rPr>
          <w:rFonts w:ascii="Times New Roman" w:hAnsi="Times New Roman"/>
          <w:sz w:val="24"/>
          <w:szCs w:val="24"/>
        </w:rPr>
      </w:pPr>
    </w:p>
    <w:p w14:paraId="0A8C654E" w14:textId="77777777" w:rsidR="0045376F" w:rsidRPr="00415A37" w:rsidRDefault="0045376F" w:rsidP="007A424D">
      <w:pPr>
        <w:pStyle w:val="FootnoteText"/>
        <w:spacing w:line="276" w:lineRule="auto"/>
        <w:rPr>
          <w:rFonts w:ascii="Times New Roman" w:hAnsi="Times New Roman"/>
          <w:sz w:val="24"/>
          <w:szCs w:val="24"/>
        </w:rPr>
      </w:pPr>
      <w:r w:rsidRPr="00415A37">
        <w:rPr>
          <w:rFonts w:ascii="Times New Roman" w:hAnsi="Times New Roman"/>
          <w:sz w:val="24"/>
          <w:szCs w:val="24"/>
        </w:rPr>
        <w:lastRenderedPageBreak/>
        <w:t>*) Se va completa cu majuscule și fără abrevieri</w:t>
      </w:r>
    </w:p>
    <w:p w14:paraId="47171D6E" w14:textId="77777777" w:rsidR="0045376F" w:rsidRPr="00415A37" w:rsidRDefault="0045376F" w:rsidP="007A424D">
      <w:pPr>
        <w:spacing w:line="276" w:lineRule="auto"/>
        <w:jc w:val="both"/>
        <w:rPr>
          <w:rFonts w:cs="Times New Roman"/>
          <w:color w:val="auto"/>
        </w:rPr>
      </w:pPr>
      <w:r w:rsidRPr="00415A37">
        <w:rPr>
          <w:rFonts w:cs="Times New Roman"/>
          <w:color w:val="auto"/>
        </w:rPr>
        <w:t>*) “</w:t>
      </w:r>
      <w:r w:rsidRPr="00415A37">
        <w:rPr>
          <w:rFonts w:cs="Times New Roman"/>
          <w:b/>
          <w:bCs/>
          <w:i/>
          <w:color w:val="auto"/>
        </w:rPr>
        <w:t>Organizație de cercetare</w:t>
      </w:r>
      <w:r w:rsidRPr="00415A37">
        <w:rPr>
          <w:rFonts w:cs="Times New Roman"/>
          <w:color w:val="auto"/>
        </w:rPr>
        <w:t>” înseamnă o entitate (cum ar fi universitățile sau institutele de cercetare, agențiile de transfer de tehnologie, intermediarii pentru inovare, entitățile de cercetare colaborativă fizică sau virtuală),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(ca activități auxiliare),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w:t>
      </w:r>
    </w:p>
    <w:p w14:paraId="5CD0D25C" w14:textId="77777777" w:rsidR="0045376F" w:rsidRPr="00415A37" w:rsidRDefault="0045376F" w:rsidP="007A424D">
      <w:pPr>
        <w:pStyle w:val="FootnoteText"/>
        <w:spacing w:line="276" w:lineRule="auto"/>
        <w:ind w:right="-180"/>
        <w:jc w:val="both"/>
        <w:rPr>
          <w:rFonts w:ascii="Times New Roman" w:hAnsi="Times New Roman"/>
          <w:sz w:val="24"/>
          <w:szCs w:val="24"/>
        </w:rPr>
      </w:pPr>
      <w:r w:rsidRPr="00415A37">
        <w:rPr>
          <w:rFonts w:ascii="Times New Roman" w:hAnsi="Times New Roman"/>
          <w:sz w:val="24"/>
          <w:szCs w:val="24"/>
        </w:rPr>
        <w:t xml:space="preserve">**) Inclusiv </w:t>
      </w:r>
      <w:r w:rsidRPr="00415A37">
        <w:rPr>
          <w:rFonts w:ascii="Times New Roman" w:hAnsi="Times New Roman"/>
          <w:b/>
          <w:sz w:val="24"/>
          <w:szCs w:val="24"/>
        </w:rPr>
        <w:t>spitalele clinice</w:t>
      </w:r>
      <w:r w:rsidRPr="00415A37">
        <w:rPr>
          <w:rFonts w:ascii="Times New Roman" w:hAnsi="Times New Roman"/>
          <w:sz w:val="24"/>
          <w:szCs w:val="24"/>
        </w:rPr>
        <w:t xml:space="preserve"> cu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p>
    <w:p w14:paraId="5223059D" w14:textId="77777777" w:rsidR="0045376F" w:rsidRPr="00415A37" w:rsidRDefault="0045376F" w:rsidP="007A424D">
      <w:pPr>
        <w:pStyle w:val="FootnoteText"/>
        <w:spacing w:line="276" w:lineRule="auto"/>
        <w:ind w:right="-180"/>
        <w:jc w:val="both"/>
        <w:rPr>
          <w:rFonts w:ascii="Times New Roman" w:hAnsi="Times New Roman"/>
          <w:sz w:val="24"/>
          <w:szCs w:val="24"/>
        </w:rPr>
      </w:pPr>
      <w:r w:rsidRPr="00415A37">
        <w:rPr>
          <w:rFonts w:ascii="Times New Roman" w:hAnsi="Times New Roman"/>
          <w:sz w:val="24"/>
          <w:szCs w:val="24"/>
        </w:rPr>
        <w:t xml:space="preserve">***) Prin </w:t>
      </w:r>
      <w:r w:rsidRPr="00415A37">
        <w:rPr>
          <w:rFonts w:ascii="Times New Roman" w:hAnsi="Times New Roman"/>
          <w:b/>
          <w:sz w:val="24"/>
          <w:szCs w:val="24"/>
        </w:rPr>
        <w:t>activităţi non-economice</w:t>
      </w:r>
      <w:r w:rsidRPr="00415A37">
        <w:rPr>
          <w:rFonts w:ascii="Times New Roman" w:hAnsi="Times New Roman"/>
          <w:sz w:val="24"/>
          <w:szCs w:val="24"/>
        </w:rPr>
        <w:t xml:space="preserve"> se inţeleg: </w:t>
      </w:r>
    </w:p>
    <w:p w14:paraId="249B2AFC" w14:textId="77777777" w:rsidR="0045376F" w:rsidRPr="00415A37" w:rsidRDefault="0045376F" w:rsidP="007A424D">
      <w:pPr>
        <w:spacing w:line="276" w:lineRule="auto"/>
        <w:ind w:right="-181"/>
        <w:jc w:val="both"/>
        <w:rPr>
          <w:rFonts w:cs="Times New Roman"/>
          <w:color w:val="auto"/>
        </w:rPr>
      </w:pPr>
      <w:r w:rsidRPr="00415A37">
        <w:rPr>
          <w:rFonts w:cs="Times New Roman"/>
          <w:color w:val="auto"/>
        </w:rPr>
        <w:t>(a) activitățile de bază ale organizațiilor de cercetare, în special:</w:t>
      </w:r>
    </w:p>
    <w:p w14:paraId="6FCCBBF1" w14:textId="77777777" w:rsidR="0045376F" w:rsidRPr="00415A37" w:rsidRDefault="0045376F" w:rsidP="007A424D">
      <w:pPr>
        <w:spacing w:line="276" w:lineRule="auto"/>
        <w:ind w:right="-181" w:firstLine="720"/>
        <w:jc w:val="both"/>
        <w:rPr>
          <w:rFonts w:cs="Times New Roman"/>
          <w:color w:val="auto"/>
        </w:rPr>
      </w:pPr>
      <w:r w:rsidRPr="00415A37">
        <w:rPr>
          <w:rFonts w:cs="Times New Roman"/>
          <w:color w:val="auto"/>
        </w:rPr>
        <w:t>- activitățile de formare în vederea sporirii și îmbunătățirii calificării resurselor umane;</w:t>
      </w:r>
    </w:p>
    <w:p w14:paraId="1C5307CF" w14:textId="77777777" w:rsidR="0045376F" w:rsidRPr="00415A37" w:rsidRDefault="0045376F" w:rsidP="007A424D">
      <w:pPr>
        <w:spacing w:line="276" w:lineRule="auto"/>
        <w:ind w:right="-181" w:firstLine="720"/>
        <w:jc w:val="both"/>
        <w:rPr>
          <w:rFonts w:cs="Times New Roman"/>
          <w:color w:val="auto"/>
        </w:rPr>
      </w:pPr>
      <w:r w:rsidRPr="00415A37">
        <w:rPr>
          <w:rFonts w:cs="Times New Roman"/>
          <w:color w:val="auto"/>
        </w:rPr>
        <w:t>- activităţile CD independente în vederea dobândirii unor cunoștințe mai vaste și a unei înțelegeri mai bune, inclusiv proiectele de colaborare în domeniul CD în cadrul cărora organizația de cercetare se angajează în colaborare efectivă;</w:t>
      </w:r>
    </w:p>
    <w:p w14:paraId="385F6265" w14:textId="77777777" w:rsidR="0045376F" w:rsidRPr="00415A37" w:rsidRDefault="0045376F" w:rsidP="007A424D">
      <w:pPr>
        <w:spacing w:line="276" w:lineRule="auto"/>
        <w:ind w:right="-181" w:firstLine="720"/>
        <w:jc w:val="both"/>
        <w:rPr>
          <w:rFonts w:cs="Times New Roman"/>
          <w:color w:val="auto"/>
        </w:rPr>
      </w:pPr>
      <w:r w:rsidRPr="00415A37">
        <w:rPr>
          <w:rFonts w:cs="Times New Roman"/>
          <w:color w:val="auto"/>
        </w:rPr>
        <w:t>- diseminarea la scară largă a rezultatelor cercetării, în mod neexclusiv și nediscriminatoriu, de exemplu prin predarea acestora, prin baze de date cu acces liber, publicații deschise sau programe informatice gratuite;</w:t>
      </w:r>
    </w:p>
    <w:p w14:paraId="3E4EA07F" w14:textId="77777777" w:rsidR="0045376F" w:rsidRPr="00415A37" w:rsidRDefault="0045376F" w:rsidP="007A424D">
      <w:pPr>
        <w:spacing w:line="276" w:lineRule="auto"/>
        <w:ind w:right="-180"/>
        <w:jc w:val="both"/>
        <w:rPr>
          <w:rFonts w:cs="Times New Roman"/>
          <w:color w:val="auto"/>
        </w:rPr>
      </w:pPr>
      <w:r w:rsidRPr="00415A37">
        <w:rPr>
          <w:rFonts w:cs="Times New Roman"/>
          <w:color w:val="auto"/>
        </w:rPr>
        <w:t>(b) activitățile de transfer de cunoștințe, în cazul în care acestea sunt efectuate fie de organizația de cercetare (inclusiv departamentele sau filialele acesteia), fie în comun cu astfel de entități sau în numele acestora și în cazul în care toate profiturile din activitățile respective sunt reinvestite în activitățile de bază ale organizației de cercetare. Caracterul non-economic al activităților nu este periclitat de contractarea prestării de servicii corespunzătoare către părți terțe prin intermediul unor licitații deschise.</w:t>
      </w:r>
    </w:p>
    <w:p w14:paraId="696FFFE0" w14:textId="77777777" w:rsidR="0045376F" w:rsidRPr="00415A37" w:rsidRDefault="0045376F" w:rsidP="007A424D">
      <w:pPr>
        <w:spacing w:line="276" w:lineRule="auto"/>
        <w:ind w:right="-180"/>
        <w:jc w:val="both"/>
        <w:rPr>
          <w:rFonts w:cs="Times New Roman"/>
          <w:color w:val="auto"/>
        </w:rPr>
      </w:pPr>
    </w:p>
    <w:p w14:paraId="08B8291E" w14:textId="77777777" w:rsidR="0045376F" w:rsidRPr="00415A37" w:rsidRDefault="0045376F" w:rsidP="007A424D">
      <w:pPr>
        <w:spacing w:line="276" w:lineRule="auto"/>
        <w:jc w:val="both"/>
        <w:rPr>
          <w:rFonts w:cs="Times New Roman"/>
          <w:color w:val="auto"/>
        </w:rPr>
      </w:pPr>
      <w:r w:rsidRPr="00415A37">
        <w:rPr>
          <w:rFonts w:cs="Times New Roman"/>
          <w:color w:val="auto"/>
        </w:rPr>
        <w:t xml:space="preserve">****) Activitatea economică este </w:t>
      </w:r>
      <w:r w:rsidRPr="00415A37">
        <w:rPr>
          <w:rFonts w:cs="Times New Roman"/>
          <w:b/>
          <w:color w:val="auto"/>
        </w:rPr>
        <w:t>pur auxiliară</w:t>
      </w:r>
      <w:r w:rsidRPr="00415A37">
        <w:rPr>
          <w:rFonts w:cs="Times New Roman"/>
          <w:color w:val="auto"/>
        </w:rPr>
        <w:t xml:space="preserve"> atunci când corespunde unei activități care este legată direct de funcționarea organizației de cercetare și este necesară pentru aceasta sau care este legată intrinsec de utilizarea non-economică principală a acesteia și care are un domeniu de aplicare limitat. Se va considera că așa stau lucrurile atunci când activitățile economice consumă exact aceiași factori (de exemplu, materiale, echipamente, forță de muncă și capital fix) ca și activitățile non-economice, iar capacitatea alocată în fiecare an unor astfel de activități economice nu depășește 20 % din capacitatea anuală globală a entității respective. Inchirierea de echipamente sau de laboratoare către întreprinderi, furnizarea de servicii către întreprinderi sau desfășurarea de activități de cerce tare contractuală </w:t>
      </w:r>
      <w:r w:rsidRPr="00415A37">
        <w:rPr>
          <w:rFonts w:cs="Times New Roman"/>
          <w:b/>
          <w:color w:val="auto"/>
        </w:rPr>
        <w:t xml:space="preserve">sunt </w:t>
      </w:r>
      <w:r w:rsidRPr="00415A37">
        <w:rPr>
          <w:rFonts w:cs="Times New Roman"/>
          <w:color w:val="auto"/>
        </w:rPr>
        <w:t>activităţi economice.</w:t>
      </w:r>
    </w:p>
    <w:p w14:paraId="1C0E173A" w14:textId="77777777" w:rsidR="0045376F" w:rsidRPr="00415A37" w:rsidRDefault="0045376F" w:rsidP="007A424D">
      <w:pPr>
        <w:spacing w:line="276" w:lineRule="auto"/>
        <w:jc w:val="both"/>
        <w:rPr>
          <w:rFonts w:cs="Times New Roman"/>
          <w:color w:val="auto"/>
        </w:rPr>
      </w:pPr>
      <w:r w:rsidRPr="00415A37">
        <w:rPr>
          <w:rFonts w:cs="Times New Roman"/>
          <w:color w:val="auto"/>
        </w:rPr>
        <w:t xml:space="preserve"> </w:t>
      </w:r>
    </w:p>
    <w:p w14:paraId="3839F378" w14:textId="53E62426" w:rsidR="0045376F" w:rsidRPr="00415A37" w:rsidRDefault="0045376F" w:rsidP="00D546FF">
      <w:pPr>
        <w:pStyle w:val="Heading1"/>
      </w:pPr>
      <w:r w:rsidRPr="00415A37">
        <w:br w:type="page"/>
      </w:r>
      <w:bookmarkStart w:id="222" w:name="_Toc32498942"/>
      <w:r w:rsidRPr="00415A37">
        <w:rPr>
          <w:noProof/>
        </w:rPr>
        <w:lastRenderedPageBreak/>
        <w:t>ANEXA 3</w:t>
      </w:r>
      <w:r w:rsidR="00D546FF" w:rsidRPr="00415A37">
        <w:rPr>
          <w:noProof/>
        </w:rPr>
        <w:t xml:space="preserve">: </w:t>
      </w:r>
      <w:r w:rsidR="00CF6448" w:rsidRPr="00415A37">
        <w:rPr>
          <w:noProof/>
        </w:rPr>
        <w:t>Lista domeniilor și subdomeniilor de specializare inteligentă și sănătate</w:t>
      </w:r>
      <w:bookmarkEnd w:id="222"/>
    </w:p>
    <w:p w14:paraId="223E1012" w14:textId="77777777" w:rsidR="0045376F" w:rsidRPr="00415A37" w:rsidRDefault="0045376F" w:rsidP="007A424D">
      <w:pPr>
        <w:pStyle w:val="ListParagraph"/>
        <w:widowControl/>
        <w:numPr>
          <w:ilvl w:val="0"/>
          <w:numId w:val="130"/>
        </w:numPr>
        <w:spacing w:line="276" w:lineRule="auto"/>
        <w:contextualSpacing w:val="0"/>
        <w:jc w:val="both"/>
        <w:rPr>
          <w:rFonts w:ascii="Times New Roman" w:hAnsi="Times New Roman"/>
          <w:noProof/>
        </w:rPr>
      </w:pPr>
      <w:r w:rsidRPr="00415A37">
        <w:rPr>
          <w:rFonts w:ascii="Times New Roman" w:hAnsi="Times New Roman"/>
          <w:noProof/>
        </w:rPr>
        <w:t>BIOECONOMIE</w:t>
      </w:r>
    </w:p>
    <w:p w14:paraId="41FB5556" w14:textId="77777777" w:rsidR="0045376F" w:rsidRPr="00415A37" w:rsidRDefault="0045376F" w:rsidP="007A424D">
      <w:pPr>
        <w:pStyle w:val="ListParagraph"/>
        <w:widowControl/>
        <w:numPr>
          <w:ilvl w:val="1"/>
          <w:numId w:val="130"/>
        </w:numPr>
        <w:spacing w:line="276" w:lineRule="auto"/>
        <w:contextualSpacing w:val="0"/>
        <w:jc w:val="both"/>
        <w:rPr>
          <w:rFonts w:ascii="Times New Roman" w:hAnsi="Times New Roman"/>
          <w:noProof/>
        </w:rPr>
      </w:pPr>
      <w:r w:rsidRPr="00415A37">
        <w:rPr>
          <w:rFonts w:ascii="Times New Roman" w:hAnsi="Times New Roman"/>
          <w:noProof/>
        </w:rPr>
        <w:t>Agro-alimentare</w:t>
      </w:r>
    </w:p>
    <w:p w14:paraId="62059311" w14:textId="77777777" w:rsidR="0045376F" w:rsidRPr="00415A37" w:rsidRDefault="0045376F" w:rsidP="007A424D">
      <w:pPr>
        <w:pStyle w:val="ListParagraph"/>
        <w:spacing w:line="276" w:lineRule="auto"/>
        <w:ind w:left="1080" w:hanging="371"/>
        <w:contextualSpacing w:val="0"/>
        <w:jc w:val="both"/>
        <w:rPr>
          <w:rFonts w:ascii="Times New Roman" w:hAnsi="Times New Roman"/>
          <w:noProof/>
        </w:rPr>
      </w:pPr>
      <w:r w:rsidRPr="00415A37">
        <w:rPr>
          <w:rFonts w:ascii="Times New Roman" w:hAnsi="Times New Roman"/>
          <w:noProof/>
        </w:rPr>
        <w:t>1.1.1. Produse alimentare sigure, accesibile şi optimizate nutrițional</w:t>
      </w:r>
    </w:p>
    <w:p w14:paraId="0AE7D051" w14:textId="77777777" w:rsidR="0045376F" w:rsidRPr="00415A37" w:rsidRDefault="0045376F" w:rsidP="007A424D">
      <w:pPr>
        <w:pStyle w:val="ListParagraph"/>
        <w:spacing w:line="276" w:lineRule="auto"/>
        <w:ind w:left="1080" w:hanging="371"/>
        <w:contextualSpacing w:val="0"/>
        <w:jc w:val="both"/>
        <w:rPr>
          <w:rFonts w:ascii="Times New Roman" w:hAnsi="Times New Roman"/>
          <w:noProof/>
        </w:rPr>
      </w:pPr>
      <w:r w:rsidRPr="00415A37">
        <w:rPr>
          <w:rFonts w:ascii="Times New Roman" w:hAnsi="Times New Roman"/>
          <w:noProof/>
        </w:rPr>
        <w:t xml:space="preserve">1.1.2. Dezvoltarea de noi produse, practici, procese şi tehnologii în sectorul horticol </w:t>
      </w:r>
    </w:p>
    <w:p w14:paraId="7A2F5E6E" w14:textId="77777777" w:rsidR="0045376F" w:rsidRPr="00415A37" w:rsidRDefault="0045376F" w:rsidP="007A424D">
      <w:pPr>
        <w:pStyle w:val="ListParagraph"/>
        <w:spacing w:line="276" w:lineRule="auto"/>
        <w:ind w:left="1080" w:hanging="371"/>
        <w:contextualSpacing w:val="0"/>
        <w:jc w:val="both"/>
        <w:rPr>
          <w:rFonts w:ascii="Times New Roman" w:hAnsi="Times New Roman"/>
          <w:noProof/>
        </w:rPr>
      </w:pPr>
      <w:r w:rsidRPr="00415A37">
        <w:rPr>
          <w:rFonts w:ascii="Times New Roman" w:hAnsi="Times New Roman"/>
          <w:noProof/>
        </w:rPr>
        <w:t>1.1.3. Adaptarea sectorului de zootehnie, medicină veterinară, pescuit, acvacultură şi sericicultură, la provocările secolului XXI</w:t>
      </w:r>
    </w:p>
    <w:p w14:paraId="0646AC35" w14:textId="77777777" w:rsidR="0045376F" w:rsidRPr="00415A37" w:rsidRDefault="0045376F" w:rsidP="007A424D">
      <w:pPr>
        <w:pStyle w:val="ListParagraph"/>
        <w:spacing w:line="276" w:lineRule="auto"/>
        <w:ind w:left="1080" w:hanging="371"/>
        <w:contextualSpacing w:val="0"/>
        <w:jc w:val="both"/>
        <w:rPr>
          <w:rFonts w:ascii="Times New Roman" w:hAnsi="Times New Roman"/>
          <w:noProof/>
        </w:rPr>
      </w:pPr>
      <w:r w:rsidRPr="00415A37">
        <w:rPr>
          <w:rFonts w:ascii="Times New Roman" w:hAnsi="Times New Roman"/>
          <w:noProof/>
        </w:rPr>
        <w:t>1.1.4.  Dezvoltarea durabilă a sectorului forestier, creşterea competitivității acestuia şi a calităţii vieții</w:t>
      </w:r>
    </w:p>
    <w:p w14:paraId="604925AC" w14:textId="77777777" w:rsidR="0045376F" w:rsidRPr="00415A37" w:rsidRDefault="0045376F" w:rsidP="007A424D">
      <w:pPr>
        <w:pStyle w:val="ListParagraph"/>
        <w:spacing w:line="276" w:lineRule="auto"/>
        <w:ind w:left="1080" w:hanging="371"/>
        <w:contextualSpacing w:val="0"/>
        <w:jc w:val="both"/>
        <w:rPr>
          <w:rFonts w:ascii="Times New Roman" w:hAnsi="Times New Roman"/>
          <w:noProof/>
        </w:rPr>
      </w:pPr>
      <w:r w:rsidRPr="00415A37">
        <w:rPr>
          <w:rFonts w:ascii="Times New Roman" w:hAnsi="Times New Roman"/>
          <w:noProof/>
        </w:rPr>
        <w:t>1.1.5. Dezvoltarea durabilă a producției culturilor de câmp adaptate impactului schimbărilor climatice globale</w:t>
      </w:r>
    </w:p>
    <w:p w14:paraId="71372F11" w14:textId="77777777" w:rsidR="0045376F" w:rsidRPr="00415A37" w:rsidRDefault="0045376F" w:rsidP="007A424D">
      <w:pPr>
        <w:pStyle w:val="ListParagraph"/>
        <w:widowControl/>
        <w:numPr>
          <w:ilvl w:val="1"/>
          <w:numId w:val="130"/>
        </w:numPr>
        <w:spacing w:line="276" w:lineRule="auto"/>
        <w:contextualSpacing w:val="0"/>
        <w:jc w:val="both"/>
        <w:rPr>
          <w:rFonts w:ascii="Times New Roman" w:hAnsi="Times New Roman"/>
          <w:noProof/>
        </w:rPr>
      </w:pPr>
      <w:r w:rsidRPr="00415A37">
        <w:rPr>
          <w:rFonts w:ascii="Times New Roman" w:hAnsi="Times New Roman"/>
          <w:noProof/>
        </w:rPr>
        <w:t xml:space="preserve">Bioenergie – biogaz, biomasă, biocombustibil </w:t>
      </w:r>
    </w:p>
    <w:p w14:paraId="6D159B7B" w14:textId="77777777" w:rsidR="0045376F" w:rsidRPr="00415A37" w:rsidRDefault="0045376F" w:rsidP="007A424D">
      <w:pPr>
        <w:pStyle w:val="ListParagraph"/>
        <w:widowControl/>
        <w:numPr>
          <w:ilvl w:val="1"/>
          <w:numId w:val="130"/>
        </w:numPr>
        <w:spacing w:line="276" w:lineRule="auto"/>
        <w:contextualSpacing w:val="0"/>
        <w:jc w:val="both"/>
        <w:rPr>
          <w:rFonts w:ascii="Times New Roman" w:hAnsi="Times New Roman"/>
          <w:noProof/>
        </w:rPr>
      </w:pPr>
      <w:r w:rsidRPr="00415A37">
        <w:rPr>
          <w:rFonts w:ascii="Times New Roman" w:hAnsi="Times New Roman"/>
          <w:noProof/>
        </w:rPr>
        <w:t xml:space="preserve">Biotehnologii </w:t>
      </w:r>
    </w:p>
    <w:p w14:paraId="70FAA4B5" w14:textId="77777777" w:rsidR="0045376F" w:rsidRPr="00415A37" w:rsidRDefault="0045376F" w:rsidP="007A424D">
      <w:pPr>
        <w:pStyle w:val="ListParagraph"/>
        <w:widowControl/>
        <w:numPr>
          <w:ilvl w:val="2"/>
          <w:numId w:val="130"/>
        </w:numPr>
        <w:spacing w:line="276" w:lineRule="auto"/>
        <w:contextualSpacing w:val="0"/>
        <w:jc w:val="both"/>
        <w:rPr>
          <w:rFonts w:ascii="Times New Roman" w:hAnsi="Times New Roman"/>
          <w:noProof/>
        </w:rPr>
      </w:pPr>
      <w:r w:rsidRPr="00415A37">
        <w:rPr>
          <w:rFonts w:ascii="Times New Roman" w:hAnsi="Times New Roman"/>
          <w:noProof/>
        </w:rPr>
        <w:t>Bionanotehnologii</w:t>
      </w:r>
    </w:p>
    <w:p w14:paraId="5A8DAAAA" w14:textId="77777777" w:rsidR="0045376F" w:rsidRPr="00415A37" w:rsidRDefault="0045376F" w:rsidP="007A424D">
      <w:pPr>
        <w:pStyle w:val="ListParagraph"/>
        <w:widowControl/>
        <w:numPr>
          <w:ilvl w:val="2"/>
          <w:numId w:val="130"/>
        </w:numPr>
        <w:spacing w:line="276" w:lineRule="auto"/>
        <w:contextualSpacing w:val="0"/>
        <w:jc w:val="both"/>
        <w:rPr>
          <w:rFonts w:ascii="Times New Roman" w:hAnsi="Times New Roman"/>
          <w:noProof/>
        </w:rPr>
      </w:pPr>
      <w:r w:rsidRPr="00415A37">
        <w:rPr>
          <w:rFonts w:ascii="Times New Roman" w:hAnsi="Times New Roman"/>
          <w:noProof/>
        </w:rPr>
        <w:t>Biotehnologii de mediu</w:t>
      </w:r>
    </w:p>
    <w:p w14:paraId="07D91FCA" w14:textId="77777777" w:rsidR="0045376F" w:rsidRPr="00415A37" w:rsidRDefault="0045376F" w:rsidP="007A424D">
      <w:pPr>
        <w:pStyle w:val="ListParagraph"/>
        <w:widowControl/>
        <w:numPr>
          <w:ilvl w:val="2"/>
          <w:numId w:val="130"/>
        </w:numPr>
        <w:spacing w:line="276" w:lineRule="auto"/>
        <w:contextualSpacing w:val="0"/>
        <w:jc w:val="both"/>
        <w:rPr>
          <w:rFonts w:ascii="Times New Roman" w:hAnsi="Times New Roman"/>
          <w:noProof/>
        </w:rPr>
      </w:pPr>
      <w:r w:rsidRPr="00415A37">
        <w:rPr>
          <w:rFonts w:ascii="Times New Roman" w:hAnsi="Times New Roman"/>
          <w:noProof/>
        </w:rPr>
        <w:t>Biotehnologii agro-alimentare</w:t>
      </w:r>
    </w:p>
    <w:p w14:paraId="2FA54EAB" w14:textId="77777777" w:rsidR="0045376F" w:rsidRPr="00415A37" w:rsidRDefault="0045376F" w:rsidP="007A424D">
      <w:pPr>
        <w:pStyle w:val="ListParagraph"/>
        <w:widowControl/>
        <w:numPr>
          <w:ilvl w:val="2"/>
          <w:numId w:val="130"/>
        </w:numPr>
        <w:spacing w:line="276" w:lineRule="auto"/>
        <w:contextualSpacing w:val="0"/>
        <w:jc w:val="both"/>
        <w:rPr>
          <w:rFonts w:ascii="Times New Roman" w:hAnsi="Times New Roman"/>
          <w:noProof/>
        </w:rPr>
      </w:pPr>
      <w:r w:rsidRPr="00415A37">
        <w:rPr>
          <w:rFonts w:ascii="Times New Roman" w:hAnsi="Times New Roman"/>
          <w:noProof/>
        </w:rPr>
        <w:t>Biotehnologii industriale</w:t>
      </w:r>
    </w:p>
    <w:p w14:paraId="73C7B821" w14:textId="77777777" w:rsidR="0045376F" w:rsidRPr="00415A37" w:rsidRDefault="0045376F" w:rsidP="007A424D">
      <w:pPr>
        <w:pStyle w:val="ListParagraph"/>
        <w:widowControl/>
        <w:numPr>
          <w:ilvl w:val="2"/>
          <w:numId w:val="130"/>
        </w:numPr>
        <w:spacing w:line="276" w:lineRule="auto"/>
        <w:contextualSpacing w:val="0"/>
        <w:jc w:val="both"/>
        <w:rPr>
          <w:rFonts w:ascii="Times New Roman" w:hAnsi="Times New Roman"/>
          <w:noProof/>
        </w:rPr>
      </w:pPr>
      <w:r w:rsidRPr="00415A37">
        <w:rPr>
          <w:rFonts w:ascii="Times New Roman" w:hAnsi="Times New Roman"/>
          <w:noProof/>
        </w:rPr>
        <w:t>Biotehnologii medicale şi farmaceutice</w:t>
      </w:r>
    </w:p>
    <w:p w14:paraId="4FEFCB2A" w14:textId="77777777" w:rsidR="0045376F" w:rsidRPr="00415A37" w:rsidRDefault="0045376F" w:rsidP="007A424D">
      <w:pPr>
        <w:pStyle w:val="ListParagraph"/>
        <w:widowControl/>
        <w:numPr>
          <w:ilvl w:val="2"/>
          <w:numId w:val="130"/>
        </w:numPr>
        <w:spacing w:line="276" w:lineRule="auto"/>
        <w:contextualSpacing w:val="0"/>
        <w:jc w:val="both"/>
        <w:rPr>
          <w:rFonts w:ascii="Times New Roman" w:hAnsi="Times New Roman"/>
          <w:noProof/>
        </w:rPr>
      </w:pPr>
      <w:r w:rsidRPr="00415A37">
        <w:rPr>
          <w:rFonts w:ascii="Times New Roman" w:hAnsi="Times New Roman"/>
          <w:noProof/>
        </w:rPr>
        <w:t>Bioanaliza</w:t>
      </w:r>
    </w:p>
    <w:p w14:paraId="3D51E9CB" w14:textId="77777777" w:rsidR="0045376F" w:rsidRPr="00415A37" w:rsidRDefault="0045376F" w:rsidP="007A424D">
      <w:pPr>
        <w:pStyle w:val="ListParagraph"/>
        <w:widowControl/>
        <w:numPr>
          <w:ilvl w:val="1"/>
          <w:numId w:val="130"/>
        </w:numPr>
        <w:spacing w:line="276" w:lineRule="auto"/>
        <w:contextualSpacing w:val="0"/>
        <w:jc w:val="both"/>
        <w:rPr>
          <w:rFonts w:ascii="Times New Roman" w:hAnsi="Times New Roman"/>
          <w:noProof/>
        </w:rPr>
      </w:pPr>
      <w:r w:rsidRPr="00415A37">
        <w:rPr>
          <w:rFonts w:ascii="Times New Roman" w:hAnsi="Times New Roman"/>
          <w:noProof/>
        </w:rPr>
        <w:t>Știința medicamentului</w:t>
      </w:r>
    </w:p>
    <w:p w14:paraId="0A82DAEE" w14:textId="77777777" w:rsidR="0045376F" w:rsidRPr="00415A37" w:rsidRDefault="0045376F" w:rsidP="007A424D">
      <w:pPr>
        <w:pStyle w:val="ListParagraph"/>
        <w:widowControl/>
        <w:numPr>
          <w:ilvl w:val="2"/>
          <w:numId w:val="131"/>
        </w:numPr>
        <w:spacing w:line="276" w:lineRule="auto"/>
        <w:contextualSpacing w:val="0"/>
        <w:jc w:val="both"/>
        <w:rPr>
          <w:rFonts w:ascii="Times New Roman" w:hAnsi="Times New Roman"/>
          <w:noProof/>
        </w:rPr>
      </w:pPr>
      <w:r w:rsidRPr="00415A37">
        <w:rPr>
          <w:rFonts w:ascii="Times New Roman" w:hAnsi="Times New Roman"/>
          <w:noProof/>
        </w:rPr>
        <w:t>Evaluarea in vitro/ in vivo în procesul de proiectare a medicamentelor generice</w:t>
      </w:r>
    </w:p>
    <w:p w14:paraId="59158931" w14:textId="77777777" w:rsidR="0045376F" w:rsidRPr="00415A37" w:rsidRDefault="0045376F" w:rsidP="007A424D">
      <w:pPr>
        <w:pStyle w:val="ListParagraph"/>
        <w:widowControl/>
        <w:numPr>
          <w:ilvl w:val="2"/>
          <w:numId w:val="131"/>
        </w:numPr>
        <w:spacing w:line="276" w:lineRule="auto"/>
        <w:contextualSpacing w:val="0"/>
        <w:jc w:val="both"/>
        <w:rPr>
          <w:rFonts w:ascii="Times New Roman" w:hAnsi="Times New Roman"/>
          <w:noProof/>
        </w:rPr>
      </w:pPr>
      <w:r w:rsidRPr="00415A37">
        <w:rPr>
          <w:rFonts w:ascii="Times New Roman" w:hAnsi="Times New Roman"/>
          <w:noProof/>
        </w:rPr>
        <w:t>Modelarea matematică pentru corelarea datelor in vitro cu cele in vivo, în vederea dezvoltării de metode alternative, biorelevante, la metodele in vivo</w:t>
      </w:r>
    </w:p>
    <w:p w14:paraId="2A3D0780"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1.4.3 Forme farmaceutice cu acțiune sistemică, locală şi de transport la țintă şi tehnologiile aferente, pentru optimizarea profilului biofarmaceutic şi farmacocinetic</w:t>
      </w:r>
    </w:p>
    <w:p w14:paraId="02558628" w14:textId="77777777" w:rsidR="0045376F" w:rsidRPr="00415A37" w:rsidRDefault="0045376F" w:rsidP="007A424D">
      <w:pPr>
        <w:pStyle w:val="ListParagraph"/>
        <w:spacing w:line="276" w:lineRule="auto"/>
        <w:ind w:left="0" w:firstLine="720"/>
        <w:contextualSpacing w:val="0"/>
        <w:jc w:val="both"/>
        <w:rPr>
          <w:rFonts w:ascii="Times New Roman" w:hAnsi="Times New Roman"/>
          <w:noProof/>
        </w:rPr>
      </w:pPr>
      <w:r w:rsidRPr="00415A37">
        <w:rPr>
          <w:rFonts w:ascii="Times New Roman" w:hAnsi="Times New Roman"/>
          <w:noProof/>
        </w:rPr>
        <w:t>1.4.4 Design molecular (bio)sinteză, semi-sinteză, screening de înaltă performanţă</w:t>
      </w:r>
    </w:p>
    <w:p w14:paraId="2608590A"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1.4.5 Biodiversitatea și abordarea holistică a interrelației microorganismelor cu mediul, animalele și omul.</w:t>
      </w:r>
    </w:p>
    <w:p w14:paraId="294CAA6E"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1.4.6 Monitorizarea răspândirii transfrontaliere a microorganismelor înalt patogene cu potențial de răspândire în masă.</w:t>
      </w:r>
    </w:p>
    <w:p w14:paraId="7D33079D" w14:textId="77777777" w:rsidR="0045376F" w:rsidRPr="00415A37" w:rsidRDefault="0045376F" w:rsidP="007A424D">
      <w:pPr>
        <w:pStyle w:val="ListParagraph"/>
        <w:spacing w:line="276" w:lineRule="auto"/>
        <w:ind w:left="1440"/>
        <w:contextualSpacing w:val="0"/>
        <w:jc w:val="both"/>
        <w:rPr>
          <w:rFonts w:ascii="Times New Roman" w:hAnsi="Times New Roman"/>
          <w:noProof/>
        </w:rPr>
      </w:pPr>
    </w:p>
    <w:p w14:paraId="29B80115" w14:textId="77777777" w:rsidR="0045376F" w:rsidRPr="00415A37" w:rsidRDefault="0045376F" w:rsidP="007A424D">
      <w:pPr>
        <w:spacing w:line="276" w:lineRule="auto"/>
        <w:jc w:val="both"/>
        <w:rPr>
          <w:rFonts w:cs="Times New Roman"/>
          <w:b/>
          <w:noProof/>
        </w:rPr>
      </w:pPr>
      <w:r w:rsidRPr="00415A37">
        <w:rPr>
          <w:rFonts w:cs="Times New Roman"/>
          <w:b/>
          <w:noProof/>
        </w:rPr>
        <w:t>2. TEHNOLOGII INFORMAȚIONALE ŞI DE COMUNICAȚII, SPAȚIU ȘI SECURITATE</w:t>
      </w:r>
    </w:p>
    <w:p w14:paraId="130E3D9A" w14:textId="77777777" w:rsidR="0045376F" w:rsidRPr="00415A37" w:rsidRDefault="0045376F" w:rsidP="007A424D">
      <w:pPr>
        <w:spacing w:line="276" w:lineRule="auto"/>
        <w:ind w:firstLine="426"/>
        <w:jc w:val="both"/>
        <w:rPr>
          <w:rFonts w:cs="Times New Roman"/>
          <w:noProof/>
        </w:rPr>
      </w:pPr>
      <w:r w:rsidRPr="00415A37">
        <w:rPr>
          <w:rFonts w:cs="Times New Roman"/>
          <w:noProof/>
        </w:rPr>
        <w:t>2.1.Tehnologii informaționale și de comunicații</w:t>
      </w:r>
    </w:p>
    <w:p w14:paraId="245DEE8D" w14:textId="77777777" w:rsidR="0045376F" w:rsidRPr="00415A37" w:rsidRDefault="0045376F" w:rsidP="007A424D">
      <w:pPr>
        <w:pStyle w:val="ListParagraph"/>
        <w:widowControl/>
        <w:numPr>
          <w:ilvl w:val="2"/>
          <w:numId w:val="132"/>
        </w:numPr>
        <w:spacing w:line="276" w:lineRule="auto"/>
        <w:contextualSpacing w:val="0"/>
        <w:jc w:val="both"/>
        <w:rPr>
          <w:rFonts w:ascii="Times New Roman" w:hAnsi="Times New Roman"/>
          <w:noProof/>
        </w:rPr>
      </w:pPr>
      <w:r w:rsidRPr="00415A37">
        <w:rPr>
          <w:rFonts w:ascii="Times New Roman" w:hAnsi="Times New Roman"/>
          <w:noProof/>
        </w:rPr>
        <w:t>Analiza, managementul şi securitatea datelor de mari dimensiuni</w:t>
      </w:r>
    </w:p>
    <w:p w14:paraId="42955424" w14:textId="77777777" w:rsidR="0045376F" w:rsidRPr="00415A37" w:rsidRDefault="0045376F" w:rsidP="007A424D">
      <w:pPr>
        <w:pStyle w:val="ListParagraph"/>
        <w:widowControl/>
        <w:numPr>
          <w:ilvl w:val="2"/>
          <w:numId w:val="132"/>
        </w:numPr>
        <w:spacing w:line="276" w:lineRule="auto"/>
        <w:contextualSpacing w:val="0"/>
        <w:jc w:val="both"/>
        <w:rPr>
          <w:rFonts w:ascii="Times New Roman" w:hAnsi="Times New Roman"/>
          <w:noProof/>
        </w:rPr>
      </w:pPr>
      <w:r w:rsidRPr="00415A37">
        <w:rPr>
          <w:rFonts w:ascii="Times New Roman" w:hAnsi="Times New Roman"/>
          <w:noProof/>
        </w:rPr>
        <w:t>Internetul viitorului</w:t>
      </w:r>
    </w:p>
    <w:p w14:paraId="75C9B667" w14:textId="77777777" w:rsidR="0045376F" w:rsidRPr="00415A37" w:rsidRDefault="0045376F" w:rsidP="007A424D">
      <w:pPr>
        <w:pStyle w:val="ListParagraph"/>
        <w:widowControl/>
        <w:numPr>
          <w:ilvl w:val="2"/>
          <w:numId w:val="132"/>
        </w:numPr>
        <w:spacing w:line="276" w:lineRule="auto"/>
        <w:contextualSpacing w:val="0"/>
        <w:jc w:val="both"/>
        <w:rPr>
          <w:rFonts w:ascii="Times New Roman" w:hAnsi="Times New Roman"/>
          <w:noProof/>
        </w:rPr>
      </w:pPr>
      <w:r w:rsidRPr="00415A37">
        <w:rPr>
          <w:rFonts w:ascii="Times New Roman" w:hAnsi="Times New Roman"/>
          <w:noProof/>
        </w:rPr>
        <w:t>Tehnologii, instrumente și metode pentru dezvoltarea de software</w:t>
      </w:r>
    </w:p>
    <w:p w14:paraId="566778A4" w14:textId="77777777" w:rsidR="0045376F" w:rsidRPr="00415A37" w:rsidRDefault="0045376F" w:rsidP="007A424D">
      <w:pPr>
        <w:pStyle w:val="ListParagraph"/>
        <w:widowControl/>
        <w:numPr>
          <w:ilvl w:val="2"/>
          <w:numId w:val="132"/>
        </w:numPr>
        <w:spacing w:line="276" w:lineRule="auto"/>
        <w:contextualSpacing w:val="0"/>
        <w:jc w:val="both"/>
        <w:rPr>
          <w:rFonts w:ascii="Times New Roman" w:hAnsi="Times New Roman"/>
          <w:noProof/>
        </w:rPr>
      </w:pPr>
      <w:r w:rsidRPr="00415A37">
        <w:rPr>
          <w:rFonts w:ascii="Times New Roman" w:hAnsi="Times New Roman"/>
          <w:noProof/>
        </w:rPr>
        <w:t>Calcule de înaltă performanță și noi modele computaționale</w:t>
      </w:r>
    </w:p>
    <w:p w14:paraId="5A8C02B8" w14:textId="77777777" w:rsidR="0045376F" w:rsidRPr="00415A37" w:rsidRDefault="0045376F" w:rsidP="007A424D">
      <w:pPr>
        <w:spacing w:line="276" w:lineRule="auto"/>
        <w:ind w:firstLine="426"/>
        <w:jc w:val="both"/>
        <w:rPr>
          <w:rFonts w:cs="Times New Roman"/>
          <w:noProof/>
        </w:rPr>
      </w:pPr>
      <w:r w:rsidRPr="00415A37">
        <w:rPr>
          <w:rFonts w:cs="Times New Roman"/>
          <w:noProof/>
        </w:rPr>
        <w:t>2.2. Spațiu</w:t>
      </w:r>
    </w:p>
    <w:p w14:paraId="48513033" w14:textId="77777777" w:rsidR="0045376F" w:rsidRPr="00415A37" w:rsidRDefault="0045376F" w:rsidP="007A424D">
      <w:pPr>
        <w:pStyle w:val="ListParagraph"/>
        <w:widowControl/>
        <w:numPr>
          <w:ilvl w:val="2"/>
          <w:numId w:val="133"/>
        </w:numPr>
        <w:spacing w:line="276" w:lineRule="auto"/>
        <w:contextualSpacing w:val="0"/>
        <w:jc w:val="both"/>
        <w:rPr>
          <w:rFonts w:ascii="Times New Roman" w:hAnsi="Times New Roman"/>
          <w:noProof/>
        </w:rPr>
      </w:pPr>
      <w:r w:rsidRPr="00415A37">
        <w:rPr>
          <w:rFonts w:ascii="Times New Roman" w:hAnsi="Times New Roman"/>
          <w:bCs/>
          <w:noProof/>
        </w:rPr>
        <w:t>Aplicaţii spaţiale dedicate (Observarea Terrei, GNSS, Satcom)</w:t>
      </w:r>
    </w:p>
    <w:p w14:paraId="6DB2E8D2" w14:textId="77777777" w:rsidR="0045376F" w:rsidRPr="00415A37" w:rsidRDefault="0045376F" w:rsidP="007A424D">
      <w:pPr>
        <w:pStyle w:val="ListParagraph"/>
        <w:widowControl/>
        <w:numPr>
          <w:ilvl w:val="2"/>
          <w:numId w:val="133"/>
        </w:numPr>
        <w:spacing w:line="276" w:lineRule="auto"/>
        <w:contextualSpacing w:val="0"/>
        <w:jc w:val="both"/>
        <w:rPr>
          <w:rFonts w:ascii="Times New Roman" w:hAnsi="Times New Roman"/>
          <w:noProof/>
        </w:rPr>
      </w:pPr>
      <w:r w:rsidRPr="00415A37">
        <w:rPr>
          <w:rFonts w:ascii="Times New Roman" w:hAnsi="Times New Roman"/>
          <w:noProof/>
        </w:rPr>
        <w:t>Aplicații spațiale integrate</w:t>
      </w:r>
    </w:p>
    <w:p w14:paraId="039AA765" w14:textId="77777777" w:rsidR="0045376F" w:rsidRPr="00415A37" w:rsidRDefault="0045376F" w:rsidP="007A424D">
      <w:pPr>
        <w:spacing w:line="276" w:lineRule="auto"/>
        <w:ind w:firstLine="426"/>
        <w:jc w:val="both"/>
        <w:rPr>
          <w:rFonts w:cs="Times New Roman"/>
          <w:noProof/>
        </w:rPr>
      </w:pPr>
      <w:r w:rsidRPr="00415A37">
        <w:rPr>
          <w:rFonts w:cs="Times New Roman"/>
          <w:noProof/>
        </w:rPr>
        <w:t>2.3.  Securitate</w:t>
      </w:r>
    </w:p>
    <w:p w14:paraId="5F147EC5" w14:textId="77777777" w:rsidR="0045376F" w:rsidRPr="00415A37" w:rsidRDefault="0045376F" w:rsidP="007A424D">
      <w:pPr>
        <w:pStyle w:val="ListParagraph"/>
        <w:widowControl/>
        <w:numPr>
          <w:ilvl w:val="2"/>
          <w:numId w:val="134"/>
        </w:numPr>
        <w:spacing w:line="276" w:lineRule="auto"/>
        <w:contextualSpacing w:val="0"/>
        <w:jc w:val="both"/>
        <w:rPr>
          <w:rFonts w:ascii="Times New Roman" w:hAnsi="Times New Roman"/>
          <w:noProof/>
        </w:rPr>
      </w:pPr>
      <w:r w:rsidRPr="00415A37">
        <w:rPr>
          <w:rFonts w:ascii="Times New Roman" w:hAnsi="Times New Roman"/>
          <w:noProof/>
        </w:rPr>
        <w:t>Metode şi tehnologii inovative pentru combaterea transfrontalieră a terorismului, crimei organizate, traficului ilegal de bunuri şi persoane</w:t>
      </w:r>
    </w:p>
    <w:p w14:paraId="3050246F" w14:textId="77777777" w:rsidR="0045376F" w:rsidRPr="00415A37" w:rsidRDefault="0045376F" w:rsidP="007A424D">
      <w:pPr>
        <w:pStyle w:val="ListParagraph"/>
        <w:widowControl/>
        <w:numPr>
          <w:ilvl w:val="1"/>
          <w:numId w:val="135"/>
        </w:numPr>
        <w:spacing w:line="276" w:lineRule="auto"/>
        <w:contextualSpacing w:val="0"/>
        <w:jc w:val="both"/>
        <w:rPr>
          <w:rFonts w:ascii="Times New Roman" w:hAnsi="Times New Roman"/>
          <w:noProof/>
        </w:rPr>
      </w:pPr>
      <w:r w:rsidRPr="00415A37">
        <w:rPr>
          <w:rFonts w:ascii="Times New Roman" w:hAnsi="Times New Roman"/>
          <w:noProof/>
        </w:rPr>
        <w:t>Cercetare în domeniile electronică, mecanică, fotonică, ICT, sisteme inteligente, nanotehnologie pentru dezvoltarea de echipamente de securitate</w:t>
      </w:r>
    </w:p>
    <w:p w14:paraId="0D927A23" w14:textId="77777777" w:rsidR="0045376F" w:rsidRPr="00415A37" w:rsidRDefault="0045376F" w:rsidP="007A424D">
      <w:pPr>
        <w:pStyle w:val="ListParagraph"/>
        <w:widowControl/>
        <w:numPr>
          <w:ilvl w:val="2"/>
          <w:numId w:val="134"/>
        </w:numPr>
        <w:spacing w:line="276" w:lineRule="auto"/>
        <w:contextualSpacing w:val="0"/>
        <w:jc w:val="both"/>
        <w:rPr>
          <w:rFonts w:ascii="Times New Roman" w:hAnsi="Times New Roman"/>
          <w:noProof/>
        </w:rPr>
      </w:pPr>
      <w:r w:rsidRPr="00415A37">
        <w:rPr>
          <w:rFonts w:ascii="Times New Roman" w:hAnsi="Times New Roman"/>
          <w:noProof/>
        </w:rPr>
        <w:lastRenderedPageBreak/>
        <w:t>Evaluarea şi reducerea riscului la dezastre – (modelarea şi simularea dinamicii sistemelor generatoare de hazard; dezvoltarea tehnicilor de monitorizare şi cartare interactive; optimizarea sistemelor rapide de evaluare şi luare a deciziei; dezvoltarea sistemelor suport de decizie în vederea integrării in reţelele europene; dezvoltarea unor soluţii inovative de protecție antiseismică, eficiente, funcționale şi economice pentru zonele seismice din România)</w:t>
      </w:r>
    </w:p>
    <w:p w14:paraId="476452F4" w14:textId="77777777" w:rsidR="0045376F" w:rsidRPr="00415A37" w:rsidRDefault="0045376F" w:rsidP="007A424D">
      <w:pPr>
        <w:pStyle w:val="ListParagraph"/>
        <w:widowControl/>
        <w:numPr>
          <w:ilvl w:val="2"/>
          <w:numId w:val="134"/>
        </w:numPr>
        <w:spacing w:line="276" w:lineRule="auto"/>
        <w:contextualSpacing w:val="0"/>
        <w:jc w:val="both"/>
        <w:rPr>
          <w:rFonts w:ascii="Times New Roman" w:hAnsi="Times New Roman"/>
          <w:noProof/>
        </w:rPr>
      </w:pPr>
      <w:r w:rsidRPr="00415A37">
        <w:rPr>
          <w:rFonts w:ascii="Times New Roman" w:hAnsi="Times New Roman"/>
          <w:noProof/>
        </w:rPr>
        <w:t>Infrastructuri și servicii critice (creşterea rezilienţei și reducerii vulnerabilităţii sistemelor „Smart-Grid”; protecția sistemelor de control industrial; securitatea informatică a infrastructurilor şi serviciilor critice; sistemele de intelligence)</w:t>
      </w:r>
    </w:p>
    <w:p w14:paraId="6ECF23FE" w14:textId="77777777" w:rsidR="0045376F" w:rsidRPr="00415A37" w:rsidRDefault="0045376F" w:rsidP="007A424D">
      <w:pPr>
        <w:spacing w:line="276" w:lineRule="auto"/>
        <w:jc w:val="both"/>
        <w:rPr>
          <w:rFonts w:cs="Times New Roman"/>
          <w:noProof/>
        </w:rPr>
      </w:pPr>
      <w:r w:rsidRPr="00415A37">
        <w:rPr>
          <w:rFonts w:cs="Times New Roman"/>
          <w:noProof/>
        </w:rPr>
        <w:t>OBSERVAȚIE:</w:t>
      </w:r>
    </w:p>
    <w:p w14:paraId="1BA4C0CF" w14:textId="77777777" w:rsidR="0045376F" w:rsidRPr="00415A37" w:rsidRDefault="0045376F" w:rsidP="007A424D">
      <w:pPr>
        <w:spacing w:line="276" w:lineRule="auto"/>
        <w:ind w:left="360"/>
        <w:jc w:val="both"/>
        <w:rPr>
          <w:rFonts w:cs="Times New Roman"/>
          <w:noProof/>
        </w:rPr>
      </w:pPr>
      <w:r w:rsidRPr="00415A37">
        <w:rPr>
          <w:rFonts w:cs="Times New Roman"/>
          <w:noProof/>
        </w:rPr>
        <w:t>Pentru proiectele de cercetare cu dublă utilizare evaluarea propunerilor va aprecia preponderent cazul aplicațiilor civile.</w:t>
      </w:r>
    </w:p>
    <w:p w14:paraId="1A8590A8" w14:textId="77777777" w:rsidR="0045376F" w:rsidRPr="00415A37" w:rsidRDefault="0045376F" w:rsidP="007A424D">
      <w:pPr>
        <w:tabs>
          <w:tab w:val="left" w:pos="3736"/>
        </w:tabs>
        <w:spacing w:line="276" w:lineRule="auto"/>
        <w:ind w:left="720"/>
        <w:jc w:val="both"/>
        <w:rPr>
          <w:rFonts w:cs="Times New Roman"/>
          <w:noProof/>
        </w:rPr>
      </w:pPr>
    </w:p>
    <w:p w14:paraId="110B2D23" w14:textId="77777777" w:rsidR="0045376F" w:rsidRPr="00415A37" w:rsidRDefault="0045376F" w:rsidP="007A424D">
      <w:pPr>
        <w:tabs>
          <w:tab w:val="left" w:pos="3736"/>
        </w:tabs>
        <w:spacing w:line="276" w:lineRule="auto"/>
        <w:jc w:val="both"/>
        <w:rPr>
          <w:rFonts w:cs="Times New Roman"/>
          <w:b/>
          <w:noProof/>
        </w:rPr>
      </w:pPr>
      <w:r w:rsidRPr="00415A37">
        <w:rPr>
          <w:rFonts w:cs="Times New Roman"/>
          <w:b/>
          <w:noProof/>
        </w:rPr>
        <w:t>3. ENERGIE, MEDIU ŞI SCHIMBĂRI CLIMATICE</w:t>
      </w:r>
      <w:r w:rsidRPr="00415A37">
        <w:rPr>
          <w:rFonts w:cs="Times New Roman"/>
          <w:b/>
          <w:noProof/>
        </w:rPr>
        <w:tab/>
      </w:r>
    </w:p>
    <w:p w14:paraId="74CF62B7" w14:textId="77777777" w:rsidR="0045376F" w:rsidRPr="00415A37" w:rsidRDefault="0045376F" w:rsidP="007A424D">
      <w:pPr>
        <w:spacing w:line="276" w:lineRule="auto"/>
        <w:ind w:firstLine="425"/>
        <w:jc w:val="both"/>
        <w:rPr>
          <w:rFonts w:cs="Times New Roman"/>
          <w:noProof/>
        </w:rPr>
      </w:pPr>
      <w:r w:rsidRPr="00415A37">
        <w:rPr>
          <w:rFonts w:cs="Times New Roman"/>
          <w:noProof/>
        </w:rPr>
        <w:t>3.1. Energie</w:t>
      </w:r>
    </w:p>
    <w:p w14:paraId="530AFFDD" w14:textId="77777777" w:rsidR="0045376F" w:rsidRPr="00415A37" w:rsidRDefault="0045376F" w:rsidP="007A424D">
      <w:pPr>
        <w:pStyle w:val="ListParagraph"/>
        <w:widowControl/>
        <w:numPr>
          <w:ilvl w:val="2"/>
          <w:numId w:val="136"/>
        </w:numPr>
        <w:spacing w:line="276" w:lineRule="auto"/>
        <w:contextualSpacing w:val="0"/>
        <w:jc w:val="both"/>
        <w:rPr>
          <w:rFonts w:ascii="Times New Roman" w:hAnsi="Times New Roman"/>
          <w:noProof/>
        </w:rPr>
      </w:pPr>
      <w:r w:rsidRPr="00415A37">
        <w:rPr>
          <w:rFonts w:ascii="Times New Roman" w:hAnsi="Times New Roman"/>
          <w:noProof/>
        </w:rPr>
        <w:t>Creşterea eficienței energetice la generare, transport şi distribuție şi la consumator</w:t>
      </w:r>
    </w:p>
    <w:p w14:paraId="6806A503" w14:textId="77777777" w:rsidR="0045376F" w:rsidRPr="00415A37" w:rsidRDefault="0045376F" w:rsidP="007A424D">
      <w:pPr>
        <w:pStyle w:val="ListParagraph"/>
        <w:widowControl/>
        <w:numPr>
          <w:ilvl w:val="2"/>
          <w:numId w:val="136"/>
        </w:numPr>
        <w:spacing w:line="276" w:lineRule="auto"/>
        <w:contextualSpacing w:val="0"/>
        <w:jc w:val="both"/>
        <w:rPr>
          <w:rFonts w:ascii="Times New Roman" w:hAnsi="Times New Roman"/>
          <w:noProof/>
        </w:rPr>
      </w:pPr>
      <w:r w:rsidRPr="00415A37">
        <w:rPr>
          <w:rFonts w:ascii="Times New Roman" w:hAnsi="Times New Roman"/>
          <w:noProof/>
        </w:rPr>
        <w:t>Resurse energetice convenţionale, neconvenţionale şi regenerabile</w:t>
      </w:r>
    </w:p>
    <w:p w14:paraId="61F55B39" w14:textId="77777777" w:rsidR="0045376F" w:rsidRPr="00415A37" w:rsidRDefault="0045376F" w:rsidP="007A424D">
      <w:pPr>
        <w:pStyle w:val="ListParagraph"/>
        <w:widowControl/>
        <w:numPr>
          <w:ilvl w:val="2"/>
          <w:numId w:val="136"/>
        </w:numPr>
        <w:spacing w:line="276" w:lineRule="auto"/>
        <w:contextualSpacing w:val="0"/>
        <w:jc w:val="both"/>
        <w:rPr>
          <w:rFonts w:ascii="Times New Roman" w:hAnsi="Times New Roman"/>
          <w:noProof/>
        </w:rPr>
      </w:pPr>
      <w:r w:rsidRPr="00415A37">
        <w:rPr>
          <w:rFonts w:ascii="Times New Roman" w:hAnsi="Times New Roman"/>
          <w:bCs/>
          <w:noProof/>
        </w:rPr>
        <w:t>Tehnologii inovative de stocare a energiei</w:t>
      </w:r>
    </w:p>
    <w:p w14:paraId="1CB99292" w14:textId="77777777" w:rsidR="0045376F" w:rsidRPr="00415A37" w:rsidRDefault="0045376F" w:rsidP="007A424D">
      <w:pPr>
        <w:pStyle w:val="ListParagraph"/>
        <w:widowControl/>
        <w:numPr>
          <w:ilvl w:val="2"/>
          <w:numId w:val="136"/>
        </w:numPr>
        <w:spacing w:line="276" w:lineRule="auto"/>
        <w:contextualSpacing w:val="0"/>
        <w:jc w:val="both"/>
        <w:rPr>
          <w:rFonts w:ascii="Times New Roman" w:hAnsi="Times New Roman"/>
          <w:noProof/>
        </w:rPr>
      </w:pPr>
      <w:r w:rsidRPr="00415A37">
        <w:rPr>
          <w:rFonts w:ascii="Times New Roman" w:hAnsi="Times New Roman"/>
          <w:noProof/>
        </w:rPr>
        <w:t>Tehnologii  curate de producere a energiei pe baza combustibililor fosili</w:t>
      </w:r>
    </w:p>
    <w:p w14:paraId="16389DFE" w14:textId="77777777" w:rsidR="0045376F" w:rsidRPr="00415A37" w:rsidRDefault="0045376F" w:rsidP="007A424D">
      <w:pPr>
        <w:pStyle w:val="ListParagraph"/>
        <w:widowControl/>
        <w:numPr>
          <w:ilvl w:val="2"/>
          <w:numId w:val="136"/>
        </w:numPr>
        <w:spacing w:line="276" w:lineRule="auto"/>
        <w:contextualSpacing w:val="0"/>
        <w:jc w:val="both"/>
        <w:rPr>
          <w:rFonts w:ascii="Times New Roman" w:hAnsi="Times New Roman"/>
          <w:noProof/>
        </w:rPr>
      </w:pPr>
      <w:r w:rsidRPr="00415A37">
        <w:rPr>
          <w:rFonts w:ascii="Times New Roman" w:hAnsi="Times New Roman"/>
          <w:noProof/>
        </w:rPr>
        <w:t xml:space="preserve">Instalații energetice de generație nouă </w:t>
      </w:r>
    </w:p>
    <w:p w14:paraId="1511E088" w14:textId="77777777" w:rsidR="0045376F" w:rsidRPr="00415A37" w:rsidRDefault="0045376F" w:rsidP="007A424D">
      <w:pPr>
        <w:spacing w:line="276" w:lineRule="auto"/>
        <w:ind w:firstLine="425"/>
        <w:jc w:val="both"/>
        <w:rPr>
          <w:rFonts w:cs="Times New Roman"/>
          <w:noProof/>
        </w:rPr>
      </w:pPr>
      <w:r w:rsidRPr="00415A37">
        <w:rPr>
          <w:rFonts w:cs="Times New Roman"/>
          <w:noProof/>
        </w:rPr>
        <w:t>3.2. Mediu și schimbări climatice</w:t>
      </w:r>
    </w:p>
    <w:p w14:paraId="69DF9147" w14:textId="77777777" w:rsidR="0045376F" w:rsidRPr="00415A37" w:rsidRDefault="0045376F" w:rsidP="007A424D">
      <w:pPr>
        <w:pStyle w:val="ListParagraph"/>
        <w:widowControl/>
        <w:numPr>
          <w:ilvl w:val="2"/>
          <w:numId w:val="137"/>
        </w:numPr>
        <w:spacing w:line="276" w:lineRule="auto"/>
        <w:contextualSpacing w:val="0"/>
        <w:jc w:val="both"/>
        <w:rPr>
          <w:rFonts w:ascii="Times New Roman" w:hAnsi="Times New Roman"/>
          <w:noProof/>
        </w:rPr>
      </w:pPr>
      <w:r w:rsidRPr="00415A37">
        <w:rPr>
          <w:rFonts w:ascii="Times New Roman" w:hAnsi="Times New Roman"/>
          <w:noProof/>
        </w:rPr>
        <w:t>Utilizarea optimă a resurselor convenționale şi neconvenționale de apă</w:t>
      </w:r>
    </w:p>
    <w:p w14:paraId="40D542C2" w14:textId="77777777" w:rsidR="0045376F" w:rsidRPr="00415A37" w:rsidRDefault="0045376F" w:rsidP="007A424D">
      <w:pPr>
        <w:pStyle w:val="ListParagraph"/>
        <w:widowControl/>
        <w:numPr>
          <w:ilvl w:val="2"/>
          <w:numId w:val="137"/>
        </w:numPr>
        <w:spacing w:line="276" w:lineRule="auto"/>
        <w:contextualSpacing w:val="0"/>
        <w:jc w:val="both"/>
        <w:rPr>
          <w:rFonts w:ascii="Times New Roman" w:hAnsi="Times New Roman"/>
          <w:noProof/>
        </w:rPr>
      </w:pPr>
      <w:r w:rsidRPr="00415A37">
        <w:rPr>
          <w:rFonts w:ascii="Times New Roman" w:hAnsi="Times New Roman"/>
          <w:noProof/>
        </w:rPr>
        <w:t xml:space="preserve">Gestionarea riscului indus de schimbările climatice asupra resurselor </w:t>
      </w:r>
    </w:p>
    <w:p w14:paraId="506EF0E1" w14:textId="77777777" w:rsidR="0045376F" w:rsidRPr="00415A37" w:rsidRDefault="0045376F" w:rsidP="007A424D">
      <w:pPr>
        <w:spacing w:line="276" w:lineRule="auto"/>
        <w:ind w:left="720" w:hanging="295"/>
        <w:jc w:val="both"/>
        <w:rPr>
          <w:rFonts w:cs="Times New Roman"/>
          <w:noProof/>
        </w:rPr>
      </w:pPr>
      <w:r w:rsidRPr="00415A37">
        <w:rPr>
          <w:rFonts w:cs="Times New Roman"/>
          <w:noProof/>
        </w:rPr>
        <w:t>3.3. Sisteme inteligente</w:t>
      </w:r>
    </w:p>
    <w:p w14:paraId="4B1BD0DD" w14:textId="77777777" w:rsidR="0045376F" w:rsidRPr="00415A37" w:rsidRDefault="0045376F" w:rsidP="007A424D">
      <w:pPr>
        <w:pStyle w:val="ListParagraph"/>
        <w:spacing w:line="276" w:lineRule="auto"/>
        <w:ind w:left="0" w:firstLine="720"/>
        <w:contextualSpacing w:val="0"/>
        <w:jc w:val="both"/>
        <w:rPr>
          <w:rFonts w:ascii="Times New Roman" w:hAnsi="Times New Roman"/>
          <w:noProof/>
        </w:rPr>
      </w:pPr>
      <w:r w:rsidRPr="00415A37">
        <w:rPr>
          <w:rFonts w:ascii="Times New Roman" w:hAnsi="Times New Roman"/>
          <w:noProof/>
        </w:rPr>
        <w:t>3.3.1  Oraşul inteligent</w:t>
      </w:r>
    </w:p>
    <w:p w14:paraId="0528820F" w14:textId="77777777" w:rsidR="0045376F" w:rsidRPr="00415A37" w:rsidRDefault="0045376F" w:rsidP="007A424D">
      <w:pPr>
        <w:spacing w:line="276" w:lineRule="auto"/>
        <w:jc w:val="both"/>
        <w:rPr>
          <w:rFonts w:cs="Times New Roman"/>
          <w:b/>
          <w:noProof/>
        </w:rPr>
      </w:pPr>
      <w:r w:rsidRPr="00415A37">
        <w:rPr>
          <w:rFonts w:cs="Times New Roman"/>
          <w:b/>
          <w:noProof/>
        </w:rPr>
        <w:t>4. ECO-NANO-TEHNOLOGII ȘI MATERIALE AVANSATE</w:t>
      </w:r>
    </w:p>
    <w:p w14:paraId="7E122FC5" w14:textId="77777777" w:rsidR="0045376F" w:rsidRPr="00415A37" w:rsidRDefault="0045376F" w:rsidP="007A424D">
      <w:pPr>
        <w:spacing w:line="276" w:lineRule="auto"/>
        <w:ind w:firstLine="426"/>
        <w:jc w:val="both"/>
        <w:rPr>
          <w:rFonts w:cs="Times New Roman"/>
          <w:noProof/>
        </w:rPr>
      </w:pPr>
      <w:r w:rsidRPr="00415A37">
        <w:rPr>
          <w:rFonts w:cs="Times New Roman"/>
          <w:noProof/>
        </w:rPr>
        <w:t>4.1. Echipamente de transport</w:t>
      </w:r>
    </w:p>
    <w:p w14:paraId="1ABF8CDC" w14:textId="77777777" w:rsidR="0045376F" w:rsidRPr="00415A37" w:rsidRDefault="0045376F" w:rsidP="007A424D">
      <w:pPr>
        <w:spacing w:line="276" w:lineRule="auto"/>
        <w:jc w:val="both"/>
        <w:rPr>
          <w:rFonts w:cs="Times New Roman"/>
          <w:noProof/>
        </w:rPr>
      </w:pPr>
      <w:r w:rsidRPr="00415A37">
        <w:rPr>
          <w:rFonts w:cs="Times New Roman"/>
          <w:noProof/>
        </w:rPr>
        <w:t>4.1.1. Noi generații de vehicule şi tehnologii ecologice şi eficiente energetic</w:t>
      </w:r>
    </w:p>
    <w:p w14:paraId="418B83CD" w14:textId="77777777" w:rsidR="0045376F" w:rsidRPr="00415A37" w:rsidRDefault="0045376F" w:rsidP="007A424D">
      <w:pPr>
        <w:spacing w:line="276" w:lineRule="auto"/>
        <w:ind w:firstLine="426"/>
        <w:jc w:val="both"/>
        <w:rPr>
          <w:rFonts w:cs="Times New Roman"/>
          <w:noProof/>
        </w:rPr>
      </w:pPr>
      <w:r w:rsidRPr="00415A37">
        <w:rPr>
          <w:rFonts w:cs="Times New Roman"/>
          <w:noProof/>
        </w:rPr>
        <w:t>4.2 Echipamente pt producerea de bioresurse</w:t>
      </w:r>
    </w:p>
    <w:p w14:paraId="204C2BF0" w14:textId="77777777" w:rsidR="0045376F" w:rsidRPr="00415A37" w:rsidRDefault="0045376F" w:rsidP="007A424D">
      <w:pPr>
        <w:pStyle w:val="ListParagraph"/>
        <w:spacing w:line="276" w:lineRule="auto"/>
        <w:ind w:left="360" w:firstLine="360"/>
        <w:contextualSpacing w:val="0"/>
        <w:jc w:val="both"/>
        <w:rPr>
          <w:rFonts w:ascii="Times New Roman" w:hAnsi="Times New Roman"/>
          <w:noProof/>
        </w:rPr>
      </w:pPr>
      <w:r w:rsidRPr="00415A37">
        <w:rPr>
          <w:rFonts w:ascii="Times New Roman" w:hAnsi="Times New Roman"/>
          <w:noProof/>
        </w:rPr>
        <w:t>4.2.1 Tehnologii, echipamente şi sisteme tehnice pentru producția de bioresurse</w:t>
      </w:r>
    </w:p>
    <w:p w14:paraId="253E4F36" w14:textId="77777777" w:rsidR="0045376F" w:rsidRPr="00415A37" w:rsidRDefault="0045376F" w:rsidP="007A424D">
      <w:pPr>
        <w:spacing w:line="276" w:lineRule="auto"/>
        <w:ind w:firstLine="425"/>
        <w:jc w:val="both"/>
        <w:rPr>
          <w:rFonts w:cs="Times New Roman"/>
          <w:noProof/>
        </w:rPr>
      </w:pPr>
      <w:r w:rsidRPr="00415A37">
        <w:rPr>
          <w:rFonts w:cs="Times New Roman"/>
          <w:noProof/>
        </w:rPr>
        <w:t>4.3. Tehnologii de depoluare</w:t>
      </w:r>
    </w:p>
    <w:p w14:paraId="627186DC" w14:textId="77777777" w:rsidR="0045376F" w:rsidRPr="00415A37" w:rsidRDefault="0045376F" w:rsidP="007A424D">
      <w:pPr>
        <w:pStyle w:val="ListParagraph"/>
        <w:spacing w:line="276" w:lineRule="auto"/>
        <w:ind w:left="360" w:firstLine="360"/>
        <w:contextualSpacing w:val="0"/>
        <w:jc w:val="both"/>
        <w:rPr>
          <w:rFonts w:ascii="Times New Roman" w:hAnsi="Times New Roman"/>
          <w:noProof/>
        </w:rPr>
      </w:pPr>
      <w:r w:rsidRPr="00415A37">
        <w:rPr>
          <w:rFonts w:ascii="Times New Roman" w:hAnsi="Times New Roman"/>
          <w:noProof/>
        </w:rPr>
        <w:t xml:space="preserve">4.3.1 Tehnologii de depoluare şi valorificare a deşeurilor </w:t>
      </w:r>
    </w:p>
    <w:p w14:paraId="384F8143" w14:textId="77777777" w:rsidR="0045376F" w:rsidRPr="00415A37" w:rsidRDefault="0045376F" w:rsidP="007A424D">
      <w:pPr>
        <w:spacing w:line="276" w:lineRule="auto"/>
        <w:ind w:left="720" w:hanging="294"/>
        <w:jc w:val="both"/>
        <w:rPr>
          <w:rFonts w:cs="Times New Roman"/>
          <w:noProof/>
        </w:rPr>
      </w:pPr>
      <w:r w:rsidRPr="00415A37">
        <w:rPr>
          <w:rFonts w:cs="Times New Roman"/>
          <w:noProof/>
        </w:rPr>
        <w:t>4.4. Materiale</w:t>
      </w:r>
    </w:p>
    <w:p w14:paraId="5D1EAAEC"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4.4.1 Substituția materialelor critice şi creşterea duratei de funcționare a materialelor prin acoperiri funcționale</w:t>
      </w:r>
    </w:p>
    <w:p w14:paraId="7C9019CA" w14:textId="77777777" w:rsidR="0045376F" w:rsidRPr="00415A37" w:rsidRDefault="0045376F" w:rsidP="007A424D">
      <w:pPr>
        <w:pStyle w:val="ListParagraph"/>
        <w:spacing w:line="276" w:lineRule="auto"/>
        <w:ind w:left="0" w:firstLine="720"/>
        <w:contextualSpacing w:val="0"/>
        <w:jc w:val="both"/>
        <w:rPr>
          <w:rFonts w:ascii="Times New Roman" w:hAnsi="Times New Roman"/>
          <w:noProof/>
        </w:rPr>
      </w:pPr>
      <w:r w:rsidRPr="00415A37">
        <w:rPr>
          <w:rFonts w:ascii="Times New Roman" w:hAnsi="Times New Roman"/>
          <w:noProof/>
        </w:rPr>
        <w:t>4.4.2 Materiale polimerice, nanomateriale, nanotehnologii</w:t>
      </w:r>
    </w:p>
    <w:p w14:paraId="3F3A5677" w14:textId="77777777" w:rsidR="0045376F" w:rsidRPr="00415A37" w:rsidRDefault="0045376F" w:rsidP="007A424D">
      <w:pPr>
        <w:pStyle w:val="ListParagraph"/>
        <w:spacing w:line="276" w:lineRule="auto"/>
        <w:ind w:left="360" w:firstLine="360"/>
        <w:contextualSpacing w:val="0"/>
        <w:jc w:val="both"/>
        <w:rPr>
          <w:rFonts w:ascii="Times New Roman" w:hAnsi="Times New Roman"/>
          <w:noProof/>
        </w:rPr>
      </w:pPr>
      <w:r w:rsidRPr="00415A37">
        <w:rPr>
          <w:rFonts w:ascii="Times New Roman" w:hAnsi="Times New Roman"/>
          <w:noProof/>
        </w:rPr>
        <w:t>4.4.3 Materiale și tehnologii pentru sănătate</w:t>
      </w:r>
    </w:p>
    <w:p w14:paraId="3C13E547" w14:textId="77777777" w:rsidR="0045376F" w:rsidRPr="00415A37" w:rsidRDefault="0045376F" w:rsidP="007A424D">
      <w:pPr>
        <w:pStyle w:val="ListParagraph"/>
        <w:spacing w:line="276" w:lineRule="auto"/>
        <w:ind w:left="360" w:firstLine="360"/>
        <w:contextualSpacing w:val="0"/>
        <w:jc w:val="both"/>
        <w:rPr>
          <w:rFonts w:ascii="Times New Roman" w:hAnsi="Times New Roman"/>
          <w:noProof/>
        </w:rPr>
      </w:pPr>
      <w:r w:rsidRPr="00415A37">
        <w:rPr>
          <w:rFonts w:ascii="Times New Roman" w:hAnsi="Times New Roman"/>
          <w:noProof/>
        </w:rPr>
        <w:t>4.4.4 Materiale pentru energie</w:t>
      </w:r>
    </w:p>
    <w:p w14:paraId="624FAAA9" w14:textId="77777777" w:rsidR="0045376F" w:rsidRPr="00415A37" w:rsidRDefault="0045376F" w:rsidP="007A424D">
      <w:pPr>
        <w:pStyle w:val="ListParagraph"/>
        <w:spacing w:line="276" w:lineRule="auto"/>
        <w:ind w:left="360" w:firstLine="360"/>
        <w:contextualSpacing w:val="0"/>
        <w:jc w:val="both"/>
        <w:rPr>
          <w:rFonts w:ascii="Times New Roman" w:hAnsi="Times New Roman"/>
          <w:noProof/>
        </w:rPr>
      </w:pPr>
      <w:r w:rsidRPr="00415A37">
        <w:rPr>
          <w:rFonts w:ascii="Times New Roman" w:hAnsi="Times New Roman"/>
          <w:noProof/>
        </w:rPr>
        <w:t>4.4.5 Materiale pentru dezvoltarea infrastructurii, construcțiilor și mijloacelor de transport</w:t>
      </w:r>
    </w:p>
    <w:p w14:paraId="2552F561" w14:textId="77777777" w:rsidR="0045376F" w:rsidRPr="00415A37" w:rsidRDefault="0045376F" w:rsidP="007A424D">
      <w:pPr>
        <w:pStyle w:val="ListParagraph"/>
        <w:spacing w:line="276" w:lineRule="auto"/>
        <w:ind w:left="360" w:firstLine="360"/>
        <w:contextualSpacing w:val="0"/>
        <w:jc w:val="both"/>
        <w:rPr>
          <w:rFonts w:ascii="Times New Roman" w:eastAsia="Times New Roman" w:hAnsi="Times New Roman"/>
          <w:noProof/>
        </w:rPr>
      </w:pPr>
      <w:r w:rsidRPr="00415A37">
        <w:rPr>
          <w:rFonts w:ascii="Times New Roman" w:eastAsia="Times New Roman" w:hAnsi="Times New Roman"/>
          <w:noProof/>
        </w:rPr>
        <w:t>4.4.6 Materiale avansate și tehnologii destinate aplicațiilor de nișă ale economiei</w:t>
      </w:r>
    </w:p>
    <w:p w14:paraId="7A9C57DC" w14:textId="77777777" w:rsidR="0045376F" w:rsidRPr="00415A37" w:rsidRDefault="0045376F" w:rsidP="007A424D">
      <w:pPr>
        <w:spacing w:line="276" w:lineRule="auto"/>
        <w:rPr>
          <w:rFonts w:eastAsia="Times New Roman" w:cs="Times New Roman"/>
          <w:noProof/>
        </w:rPr>
      </w:pPr>
    </w:p>
    <w:p w14:paraId="5AE39A04" w14:textId="77777777" w:rsidR="0045376F" w:rsidRPr="00415A37" w:rsidRDefault="0045376F" w:rsidP="007A424D">
      <w:pPr>
        <w:spacing w:line="276" w:lineRule="auto"/>
        <w:jc w:val="both"/>
        <w:rPr>
          <w:rFonts w:eastAsia="Times New Roman" w:cs="Times New Roman"/>
          <w:b/>
          <w:noProof/>
        </w:rPr>
      </w:pPr>
      <w:r w:rsidRPr="00415A37">
        <w:rPr>
          <w:rFonts w:cs="Times New Roman"/>
          <w:b/>
          <w:noProof/>
        </w:rPr>
        <w:t>5. SĂNĂTATE</w:t>
      </w:r>
    </w:p>
    <w:p w14:paraId="68987879"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5.1 Diagnostic precoce, tratament personalizat, monitorizare şi prognostic în oncologie</w:t>
      </w:r>
    </w:p>
    <w:p w14:paraId="3C529ED0"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5.2 Diagnosticul rapid al bolilor infecțioase emergente și rare, identificarea unor markeri moleculari de monitorizare a răspândirii paneuropene</w:t>
      </w:r>
    </w:p>
    <w:p w14:paraId="48A357C5" w14:textId="77777777" w:rsidR="0045376F" w:rsidRPr="00415A37" w:rsidRDefault="0045376F" w:rsidP="007A424D">
      <w:pPr>
        <w:pStyle w:val="ListParagraph"/>
        <w:widowControl/>
        <w:numPr>
          <w:ilvl w:val="1"/>
          <w:numId w:val="138"/>
        </w:numPr>
        <w:spacing w:line="276" w:lineRule="auto"/>
        <w:contextualSpacing w:val="0"/>
        <w:jc w:val="both"/>
        <w:rPr>
          <w:rFonts w:ascii="Times New Roman" w:hAnsi="Times New Roman"/>
          <w:noProof/>
        </w:rPr>
      </w:pPr>
      <w:r w:rsidRPr="00415A37">
        <w:rPr>
          <w:rFonts w:ascii="Times New Roman" w:hAnsi="Times New Roman"/>
          <w:noProof/>
        </w:rPr>
        <w:t xml:space="preserve">Îmbătrânire sănătoasă, stil de viață şi sănătate publică </w:t>
      </w:r>
    </w:p>
    <w:p w14:paraId="3D6B01F9" w14:textId="77777777" w:rsidR="0045376F" w:rsidRPr="00415A37" w:rsidRDefault="0045376F" w:rsidP="007A424D">
      <w:pPr>
        <w:pStyle w:val="ListParagraph"/>
        <w:widowControl/>
        <w:numPr>
          <w:ilvl w:val="1"/>
          <w:numId w:val="138"/>
        </w:numPr>
        <w:spacing w:line="276" w:lineRule="auto"/>
        <w:contextualSpacing w:val="0"/>
        <w:jc w:val="both"/>
        <w:rPr>
          <w:rFonts w:ascii="Times New Roman" w:hAnsi="Times New Roman"/>
          <w:noProof/>
        </w:rPr>
      </w:pPr>
      <w:r w:rsidRPr="00415A37">
        <w:rPr>
          <w:rFonts w:ascii="Times New Roman" w:hAnsi="Times New Roman"/>
          <w:noProof/>
        </w:rPr>
        <w:t xml:space="preserve">Medicină reproductivă, medicină materno-fetala şi perinatală </w:t>
      </w:r>
    </w:p>
    <w:p w14:paraId="4D378C64" w14:textId="77777777" w:rsidR="0045376F" w:rsidRPr="00415A37" w:rsidRDefault="0045376F" w:rsidP="007A424D">
      <w:pPr>
        <w:pStyle w:val="ListParagraph"/>
        <w:widowControl/>
        <w:numPr>
          <w:ilvl w:val="1"/>
          <w:numId w:val="138"/>
        </w:numPr>
        <w:spacing w:line="276" w:lineRule="auto"/>
        <w:contextualSpacing w:val="0"/>
        <w:jc w:val="both"/>
        <w:rPr>
          <w:rFonts w:ascii="Times New Roman" w:hAnsi="Times New Roman"/>
          <w:noProof/>
        </w:rPr>
      </w:pPr>
      <w:r w:rsidRPr="00415A37">
        <w:rPr>
          <w:rFonts w:ascii="Times New Roman" w:hAnsi="Times New Roman"/>
          <w:noProof/>
        </w:rPr>
        <w:lastRenderedPageBreak/>
        <w:t xml:space="preserve">Cercetarea bolilor neurodegenerative şi neuroinflamatorii </w:t>
      </w:r>
    </w:p>
    <w:p w14:paraId="6711B77C" w14:textId="77777777" w:rsidR="0045376F" w:rsidRPr="00415A37" w:rsidRDefault="0045376F" w:rsidP="007A424D">
      <w:pPr>
        <w:pStyle w:val="ListParagraph"/>
        <w:widowControl/>
        <w:numPr>
          <w:ilvl w:val="1"/>
          <w:numId w:val="138"/>
        </w:numPr>
        <w:spacing w:line="276" w:lineRule="auto"/>
        <w:contextualSpacing w:val="0"/>
        <w:jc w:val="both"/>
        <w:rPr>
          <w:rFonts w:ascii="Times New Roman" w:hAnsi="Times New Roman"/>
          <w:noProof/>
        </w:rPr>
      </w:pPr>
      <w:r w:rsidRPr="00415A37">
        <w:rPr>
          <w:rFonts w:ascii="Times New Roman" w:hAnsi="Times New Roman"/>
          <w:noProof/>
        </w:rPr>
        <w:t>Studierea si metode de diagnoză și tratament pentru cele mai răspândite cauze de mortalitate şi morbiditate din Romania</w:t>
      </w:r>
    </w:p>
    <w:p w14:paraId="2DB9041D" w14:textId="77777777" w:rsidR="0045376F" w:rsidRPr="00415A37" w:rsidRDefault="0045376F" w:rsidP="007A424D">
      <w:pPr>
        <w:pStyle w:val="ListParagraph"/>
        <w:widowControl/>
        <w:numPr>
          <w:ilvl w:val="1"/>
          <w:numId w:val="138"/>
        </w:numPr>
        <w:spacing w:line="276" w:lineRule="auto"/>
        <w:contextualSpacing w:val="0"/>
        <w:jc w:val="both"/>
        <w:rPr>
          <w:rFonts w:ascii="Times New Roman" w:hAnsi="Times New Roman"/>
          <w:noProof/>
        </w:rPr>
      </w:pPr>
      <w:r w:rsidRPr="00415A37">
        <w:rPr>
          <w:rFonts w:ascii="Times New Roman" w:hAnsi="Times New Roman"/>
          <w:noProof/>
        </w:rPr>
        <w:t>Terapie personalizată / de grup şi monitorizare terapeutică</w:t>
      </w:r>
    </w:p>
    <w:p w14:paraId="2DDF8DE0"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5.8 Personalizarea terapiei medicamentoase pe baza datelor farmacocinetice, farmacogenomice și corelațiilor farmacocinetice-farmacodinamice. Prevenirea rezistenței la chimioterapie</w:t>
      </w:r>
    </w:p>
    <w:p w14:paraId="74528CD5"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5.9 Evaluarea calităţii şi a riscului utilizării neraționale la nivel populațional a medicamentelor şi suplimentelor alimentare</w:t>
      </w:r>
    </w:p>
    <w:p w14:paraId="1DF1CC01"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5.10 Farmacologie şi toxicologie sistemică cantitativă: corelare, modelare şi predicție</w:t>
      </w:r>
    </w:p>
    <w:p w14:paraId="602C0952" w14:textId="77777777" w:rsidR="0045376F" w:rsidRPr="00415A37" w:rsidRDefault="0045376F" w:rsidP="007A424D">
      <w:pPr>
        <w:pStyle w:val="ListParagraph"/>
        <w:spacing w:line="276" w:lineRule="auto"/>
        <w:ind w:left="1440" w:hanging="720"/>
        <w:contextualSpacing w:val="0"/>
        <w:jc w:val="both"/>
        <w:rPr>
          <w:rFonts w:ascii="Times New Roman" w:hAnsi="Times New Roman"/>
          <w:noProof/>
        </w:rPr>
      </w:pPr>
      <w:r w:rsidRPr="00415A37">
        <w:rPr>
          <w:rFonts w:ascii="Times New Roman" w:hAnsi="Times New Roman"/>
          <w:noProof/>
        </w:rPr>
        <w:t>5.11 Dezvoltarea de noi substanțe active și medicamente mai bune prin design, formulare și control</w:t>
      </w:r>
    </w:p>
    <w:p w14:paraId="146E6928" w14:textId="77777777" w:rsidR="0045376F" w:rsidRPr="00415A37" w:rsidRDefault="0045376F" w:rsidP="007A424D">
      <w:pPr>
        <w:spacing w:line="276" w:lineRule="auto"/>
        <w:rPr>
          <w:rFonts w:cs="Times New Roman"/>
          <w:color w:val="auto"/>
        </w:rPr>
      </w:pPr>
    </w:p>
    <w:p w14:paraId="6AC4D941" w14:textId="77777777" w:rsidR="0045376F" w:rsidRPr="00415A37" w:rsidRDefault="0045376F" w:rsidP="007A424D">
      <w:pPr>
        <w:spacing w:line="276" w:lineRule="auto"/>
        <w:rPr>
          <w:rFonts w:cs="Times New Roman"/>
          <w:color w:val="auto"/>
        </w:rPr>
      </w:pPr>
    </w:p>
    <w:p w14:paraId="1CCF7585" w14:textId="77777777" w:rsidR="0045376F" w:rsidRPr="00415A37" w:rsidRDefault="0045376F" w:rsidP="007A424D">
      <w:pPr>
        <w:widowControl/>
        <w:spacing w:line="276" w:lineRule="auto"/>
        <w:rPr>
          <w:rFonts w:cs="Times New Roman"/>
          <w:color w:val="auto"/>
        </w:rPr>
      </w:pPr>
    </w:p>
    <w:p w14:paraId="5DDC402A" w14:textId="77777777" w:rsidR="0045376F" w:rsidRPr="00415A37" w:rsidRDefault="0045376F" w:rsidP="007A424D">
      <w:pPr>
        <w:widowControl/>
        <w:spacing w:line="276" w:lineRule="auto"/>
        <w:rPr>
          <w:rFonts w:cs="Times New Roman"/>
          <w:b/>
          <w:noProof/>
          <w:color w:val="auto"/>
        </w:rPr>
      </w:pPr>
      <w:r w:rsidRPr="00415A37">
        <w:rPr>
          <w:rFonts w:cs="Times New Roman"/>
          <w:b/>
          <w:noProof/>
          <w:color w:val="auto"/>
        </w:rPr>
        <w:br w:type="page"/>
      </w:r>
    </w:p>
    <w:p w14:paraId="64D4510C" w14:textId="5C67B869" w:rsidR="0045376F" w:rsidRPr="00415A37" w:rsidRDefault="0045376F" w:rsidP="00D546FF">
      <w:pPr>
        <w:pStyle w:val="Heading1"/>
        <w:rPr>
          <w:noProof/>
        </w:rPr>
      </w:pPr>
      <w:bookmarkStart w:id="223" w:name="_Toc32498943"/>
      <w:r w:rsidRPr="00415A37">
        <w:rPr>
          <w:noProof/>
        </w:rPr>
        <w:lastRenderedPageBreak/>
        <w:t>ANEXA 4</w:t>
      </w:r>
      <w:r w:rsidR="00D546FF" w:rsidRPr="00415A37">
        <w:rPr>
          <w:noProof/>
        </w:rPr>
        <w:t xml:space="preserve">: </w:t>
      </w:r>
      <w:r w:rsidRPr="00415A37">
        <w:rPr>
          <w:noProof/>
        </w:rPr>
        <w:t>Notă de fundamentare privind valorile cuprinse în bugetele orientative din</w:t>
      </w:r>
      <w:r w:rsidR="00D546FF" w:rsidRPr="00415A37">
        <w:rPr>
          <w:noProof/>
        </w:rPr>
        <w:t xml:space="preserve"> </w:t>
      </w:r>
      <w:r w:rsidRPr="00415A37">
        <w:rPr>
          <w:noProof/>
        </w:rPr>
        <w:t>Cererea de Finanţare</w:t>
      </w:r>
      <w:bookmarkEnd w:id="223"/>
    </w:p>
    <w:p w14:paraId="40362C13" w14:textId="77777777" w:rsidR="0045376F" w:rsidRPr="00415A37" w:rsidRDefault="0045376F" w:rsidP="007A424D">
      <w:pPr>
        <w:pStyle w:val="Default"/>
        <w:spacing w:line="276" w:lineRule="auto"/>
        <w:rPr>
          <w:b/>
          <w:noProof/>
          <w:color w:val="FF0000"/>
        </w:rPr>
      </w:pPr>
    </w:p>
    <w:p w14:paraId="7945B243" w14:textId="77777777" w:rsidR="0045376F" w:rsidRPr="00415A37" w:rsidRDefault="0045376F" w:rsidP="007A424D">
      <w:pPr>
        <w:pStyle w:val="Default"/>
        <w:spacing w:line="276" w:lineRule="auto"/>
        <w:jc w:val="both"/>
        <w:rPr>
          <w:noProof/>
          <w:color w:val="auto"/>
        </w:rPr>
      </w:pPr>
      <w:r w:rsidRPr="00415A37">
        <w:rPr>
          <w:iCs/>
          <w:noProof/>
          <w:color w:val="auto"/>
        </w:rPr>
        <w:t>Nota de fundamentare trebuie să conţină:</w:t>
      </w:r>
    </w:p>
    <w:p w14:paraId="01D49A9F" w14:textId="77777777" w:rsidR="0045376F" w:rsidRPr="00415A37" w:rsidRDefault="0045376F" w:rsidP="007A424D">
      <w:pPr>
        <w:pStyle w:val="Default"/>
        <w:spacing w:line="276" w:lineRule="auto"/>
        <w:jc w:val="both"/>
        <w:rPr>
          <w:noProof/>
          <w:color w:val="auto"/>
        </w:rPr>
      </w:pPr>
      <w:r w:rsidRPr="00415A37">
        <w:rPr>
          <w:noProof/>
          <w:color w:val="auto"/>
        </w:rPr>
        <w:t xml:space="preserve">- Justificări/fundamentări pentru valorile solicitate (pentru lucrări şi bunuri din cererea de finanţare depusă); </w:t>
      </w:r>
    </w:p>
    <w:p w14:paraId="543C76FD" w14:textId="77777777" w:rsidR="0045376F" w:rsidRPr="00415A37" w:rsidRDefault="0045376F" w:rsidP="007A424D">
      <w:pPr>
        <w:pStyle w:val="Default"/>
        <w:spacing w:line="276" w:lineRule="auto"/>
        <w:jc w:val="both"/>
        <w:rPr>
          <w:noProof/>
          <w:color w:val="auto"/>
        </w:rPr>
      </w:pPr>
      <w:r w:rsidRPr="00415A37">
        <w:rPr>
          <w:noProof/>
          <w:color w:val="auto"/>
        </w:rPr>
        <w:t>- Preţurile orientative care au stat la baza fundamentărilor;</w:t>
      </w:r>
    </w:p>
    <w:p w14:paraId="2EADAEB7" w14:textId="77777777" w:rsidR="0045376F" w:rsidRPr="00415A37" w:rsidRDefault="0045376F" w:rsidP="007A424D">
      <w:pPr>
        <w:pStyle w:val="Default"/>
        <w:spacing w:line="276" w:lineRule="auto"/>
        <w:jc w:val="both"/>
        <w:rPr>
          <w:noProof/>
          <w:color w:val="auto"/>
        </w:rPr>
      </w:pPr>
      <w:r w:rsidRPr="00415A37">
        <w:rPr>
          <w:noProof/>
          <w:color w:val="auto"/>
        </w:rPr>
        <w:t>- Oferte de preţ, care au stat la baza stabilirii bugetelor orientative (minim 2 oferte - se transmit împreună cu nota de fundamentare, scanate, în format electronic).</w:t>
      </w:r>
    </w:p>
    <w:p w14:paraId="5814750D" w14:textId="77777777" w:rsidR="0045376F" w:rsidRPr="00415A37" w:rsidRDefault="0045376F" w:rsidP="007A424D">
      <w:pPr>
        <w:pStyle w:val="Default"/>
        <w:spacing w:line="276" w:lineRule="auto"/>
        <w:jc w:val="both"/>
        <w:rPr>
          <w:noProof/>
          <w:color w:val="auto"/>
        </w:rPr>
      </w:pPr>
      <w:r w:rsidRPr="00415A37">
        <w:rPr>
          <w:color w:val="auto"/>
        </w:rPr>
        <w:t>Datele din nota de fundamentare trebuie să fie corelate cu  tabelul 47 Plan de achiziții  și tabelul 50 Buget, activități și cheltuieli din cererea de finanțare.</w:t>
      </w:r>
    </w:p>
    <w:p w14:paraId="23DB5402" w14:textId="77777777" w:rsidR="0045376F" w:rsidRPr="00415A37" w:rsidRDefault="0045376F" w:rsidP="007A424D">
      <w:pPr>
        <w:pStyle w:val="Default"/>
        <w:spacing w:line="276" w:lineRule="auto"/>
        <w:jc w:val="both"/>
        <w:rPr>
          <w:noProof/>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
        <w:gridCol w:w="3054"/>
        <w:gridCol w:w="1202"/>
        <w:gridCol w:w="1323"/>
        <w:gridCol w:w="1736"/>
        <w:gridCol w:w="1662"/>
      </w:tblGrid>
      <w:tr w:rsidR="0045376F" w:rsidRPr="00415A37" w14:paraId="1F4AC2AA" w14:textId="77777777" w:rsidTr="00ED1484">
        <w:tc>
          <w:tcPr>
            <w:tcW w:w="643" w:type="dxa"/>
          </w:tcPr>
          <w:p w14:paraId="303293DD" w14:textId="77777777" w:rsidR="0045376F" w:rsidRPr="00415A37" w:rsidRDefault="0045376F" w:rsidP="007A424D">
            <w:pPr>
              <w:spacing w:line="276" w:lineRule="auto"/>
              <w:jc w:val="both"/>
              <w:rPr>
                <w:rFonts w:cs="Times New Roman"/>
                <w:b/>
                <w:iCs/>
                <w:noProof/>
                <w:color w:val="auto"/>
              </w:rPr>
            </w:pPr>
            <w:r w:rsidRPr="00415A37">
              <w:rPr>
                <w:rFonts w:cs="Times New Roman"/>
                <w:b/>
                <w:iCs/>
                <w:noProof/>
                <w:color w:val="auto"/>
              </w:rPr>
              <w:t>Cod</w:t>
            </w:r>
          </w:p>
        </w:tc>
        <w:tc>
          <w:tcPr>
            <w:tcW w:w="3125" w:type="dxa"/>
          </w:tcPr>
          <w:p w14:paraId="1F5F5589" w14:textId="77777777" w:rsidR="0045376F" w:rsidRPr="00415A37" w:rsidRDefault="0045376F" w:rsidP="007A424D">
            <w:pPr>
              <w:spacing w:line="276" w:lineRule="auto"/>
              <w:jc w:val="center"/>
              <w:rPr>
                <w:rFonts w:cs="Times New Roman"/>
                <w:b/>
                <w:iCs/>
                <w:noProof/>
                <w:color w:val="auto"/>
              </w:rPr>
            </w:pPr>
            <w:r w:rsidRPr="00415A37">
              <w:rPr>
                <w:rFonts w:cs="Times New Roman"/>
                <w:b/>
                <w:iCs/>
                <w:noProof/>
                <w:color w:val="auto"/>
              </w:rPr>
              <w:t>Denumire cheltuială</w:t>
            </w:r>
          </w:p>
          <w:p w14:paraId="276130DA" w14:textId="77777777" w:rsidR="0045376F" w:rsidRPr="00415A37" w:rsidRDefault="0045376F" w:rsidP="007A424D">
            <w:pPr>
              <w:spacing w:line="276" w:lineRule="auto"/>
              <w:jc w:val="center"/>
              <w:rPr>
                <w:rFonts w:cs="Times New Roman"/>
                <w:b/>
                <w:iCs/>
                <w:noProof/>
                <w:color w:val="auto"/>
              </w:rPr>
            </w:pPr>
          </w:p>
        </w:tc>
        <w:tc>
          <w:tcPr>
            <w:tcW w:w="1212" w:type="dxa"/>
          </w:tcPr>
          <w:p w14:paraId="569BEAFE" w14:textId="77777777" w:rsidR="0045376F" w:rsidRPr="00415A37" w:rsidRDefault="0045376F" w:rsidP="007A424D">
            <w:pPr>
              <w:spacing w:line="276" w:lineRule="auto"/>
              <w:rPr>
                <w:rFonts w:cs="Times New Roman"/>
                <w:b/>
                <w:iCs/>
                <w:noProof/>
                <w:color w:val="auto"/>
              </w:rPr>
            </w:pPr>
            <w:r w:rsidRPr="00415A37">
              <w:rPr>
                <w:rFonts w:cs="Times New Roman"/>
                <w:b/>
                <w:iCs/>
                <w:noProof/>
                <w:color w:val="auto"/>
              </w:rPr>
              <w:t>Număr</w:t>
            </w:r>
          </w:p>
          <w:p w14:paraId="3692FD46" w14:textId="77777777" w:rsidR="0045376F" w:rsidRPr="00415A37" w:rsidRDefault="0045376F" w:rsidP="007A424D">
            <w:pPr>
              <w:spacing w:line="276" w:lineRule="auto"/>
              <w:rPr>
                <w:rFonts w:cs="Times New Roman"/>
                <w:b/>
                <w:iCs/>
                <w:noProof/>
                <w:color w:val="auto"/>
              </w:rPr>
            </w:pPr>
          </w:p>
          <w:p w14:paraId="400B2897" w14:textId="77777777" w:rsidR="0045376F" w:rsidRPr="00415A37" w:rsidRDefault="0045376F" w:rsidP="007A424D">
            <w:pPr>
              <w:spacing w:line="276" w:lineRule="auto"/>
              <w:jc w:val="center"/>
              <w:rPr>
                <w:rFonts w:cs="Times New Roman"/>
                <w:b/>
                <w:iCs/>
                <w:noProof/>
                <w:color w:val="auto"/>
              </w:rPr>
            </w:pPr>
          </w:p>
        </w:tc>
        <w:tc>
          <w:tcPr>
            <w:tcW w:w="1323" w:type="dxa"/>
          </w:tcPr>
          <w:p w14:paraId="0721119C" w14:textId="77777777" w:rsidR="0045376F" w:rsidRPr="00415A37" w:rsidRDefault="0045376F" w:rsidP="007A424D">
            <w:pPr>
              <w:spacing w:line="276" w:lineRule="auto"/>
              <w:rPr>
                <w:rFonts w:cs="Times New Roman"/>
                <w:b/>
                <w:iCs/>
                <w:noProof/>
                <w:color w:val="auto"/>
              </w:rPr>
            </w:pPr>
            <w:r w:rsidRPr="00415A37">
              <w:rPr>
                <w:rFonts w:cs="Times New Roman"/>
                <w:b/>
                <w:iCs/>
                <w:noProof/>
                <w:color w:val="auto"/>
              </w:rPr>
              <w:t>Preţuri orientative</w:t>
            </w:r>
          </w:p>
          <w:p w14:paraId="1AAD3E9A" w14:textId="77777777" w:rsidR="0045376F" w:rsidRPr="00415A37" w:rsidRDefault="0045376F" w:rsidP="007A424D">
            <w:pPr>
              <w:spacing w:line="276" w:lineRule="auto"/>
              <w:jc w:val="center"/>
              <w:rPr>
                <w:rFonts w:cs="Times New Roman"/>
                <w:b/>
                <w:iCs/>
                <w:noProof/>
                <w:color w:val="auto"/>
              </w:rPr>
            </w:pPr>
            <w:r w:rsidRPr="00415A37">
              <w:rPr>
                <w:rFonts w:cs="Times New Roman"/>
                <w:b/>
                <w:iCs/>
                <w:noProof/>
                <w:color w:val="auto"/>
              </w:rPr>
              <w:t>(lei)</w:t>
            </w:r>
          </w:p>
          <w:p w14:paraId="034764E1" w14:textId="77777777" w:rsidR="0045376F" w:rsidRPr="00415A37" w:rsidRDefault="0045376F" w:rsidP="007A424D">
            <w:pPr>
              <w:spacing w:line="276" w:lineRule="auto"/>
              <w:jc w:val="center"/>
              <w:rPr>
                <w:rFonts w:cs="Times New Roman"/>
                <w:b/>
                <w:iCs/>
                <w:noProof/>
                <w:color w:val="auto"/>
              </w:rPr>
            </w:pPr>
          </w:p>
        </w:tc>
        <w:tc>
          <w:tcPr>
            <w:tcW w:w="1736" w:type="dxa"/>
          </w:tcPr>
          <w:p w14:paraId="64F5B16D" w14:textId="77777777" w:rsidR="0045376F" w:rsidRPr="00415A37" w:rsidRDefault="0045376F" w:rsidP="007A424D">
            <w:pPr>
              <w:spacing w:line="276" w:lineRule="auto"/>
              <w:jc w:val="center"/>
              <w:rPr>
                <w:rFonts w:cs="Times New Roman"/>
                <w:b/>
                <w:iCs/>
                <w:noProof/>
                <w:color w:val="auto"/>
              </w:rPr>
            </w:pPr>
            <w:r w:rsidRPr="00415A37">
              <w:rPr>
                <w:rFonts w:cs="Times New Roman"/>
                <w:b/>
                <w:noProof/>
                <w:color w:val="auto"/>
              </w:rPr>
              <w:t xml:space="preserve">Fundamentare 2 oferte- se va trece doar numărul de înregistrare oferte la solicitant </w:t>
            </w:r>
          </w:p>
        </w:tc>
        <w:tc>
          <w:tcPr>
            <w:tcW w:w="1672" w:type="dxa"/>
          </w:tcPr>
          <w:p w14:paraId="40A48A73" w14:textId="77777777" w:rsidR="0045376F" w:rsidRPr="00415A37" w:rsidRDefault="0045376F" w:rsidP="007A424D">
            <w:pPr>
              <w:spacing w:line="276" w:lineRule="auto"/>
              <w:jc w:val="center"/>
              <w:rPr>
                <w:rFonts w:cs="Times New Roman"/>
                <w:b/>
                <w:iCs/>
                <w:noProof/>
                <w:color w:val="auto"/>
              </w:rPr>
            </w:pPr>
            <w:r w:rsidRPr="00415A37">
              <w:rPr>
                <w:rFonts w:cs="Times New Roman"/>
                <w:b/>
                <w:iCs/>
                <w:noProof/>
                <w:color w:val="auto"/>
              </w:rPr>
              <w:t>Justificare</w:t>
            </w:r>
          </w:p>
          <w:p w14:paraId="0360452F" w14:textId="77777777" w:rsidR="0045376F" w:rsidRPr="00415A37" w:rsidRDefault="0045376F" w:rsidP="007A424D">
            <w:pPr>
              <w:spacing w:line="276" w:lineRule="auto"/>
              <w:jc w:val="center"/>
              <w:rPr>
                <w:rFonts w:cs="Times New Roman"/>
                <w:b/>
                <w:iCs/>
                <w:noProof/>
                <w:color w:val="auto"/>
              </w:rPr>
            </w:pPr>
            <w:r w:rsidRPr="00415A37">
              <w:rPr>
                <w:rFonts w:cs="Times New Roman"/>
                <w:b/>
                <w:noProof/>
                <w:color w:val="auto"/>
              </w:rPr>
              <w:t xml:space="preserve">privind necesitatea acestor cheltuieli în proiect pentru atingerea obiectivelor  </w:t>
            </w:r>
          </w:p>
        </w:tc>
      </w:tr>
      <w:tr w:rsidR="0045376F" w:rsidRPr="00415A37" w14:paraId="6E178833" w14:textId="77777777" w:rsidTr="00ED1484">
        <w:tc>
          <w:tcPr>
            <w:tcW w:w="643" w:type="dxa"/>
          </w:tcPr>
          <w:p w14:paraId="121ABC24" w14:textId="77777777" w:rsidR="0045376F" w:rsidRPr="00415A37" w:rsidRDefault="0045376F" w:rsidP="007A424D">
            <w:pPr>
              <w:spacing w:line="276" w:lineRule="auto"/>
              <w:jc w:val="both"/>
              <w:rPr>
                <w:rFonts w:cs="Times New Roman"/>
                <w:b/>
                <w:iCs/>
                <w:noProof/>
                <w:color w:val="auto"/>
              </w:rPr>
            </w:pPr>
          </w:p>
        </w:tc>
        <w:tc>
          <w:tcPr>
            <w:tcW w:w="3125" w:type="dxa"/>
          </w:tcPr>
          <w:p w14:paraId="26B07663" w14:textId="77777777" w:rsidR="0045376F" w:rsidRPr="00415A37" w:rsidRDefault="0045376F" w:rsidP="007A424D">
            <w:pPr>
              <w:spacing w:line="276" w:lineRule="auto"/>
              <w:rPr>
                <w:rFonts w:cs="Times New Roman"/>
                <w:b/>
                <w:iCs/>
                <w:noProof/>
                <w:color w:val="auto"/>
              </w:rPr>
            </w:pPr>
          </w:p>
        </w:tc>
        <w:tc>
          <w:tcPr>
            <w:tcW w:w="1212" w:type="dxa"/>
          </w:tcPr>
          <w:p w14:paraId="5ABA8E7A" w14:textId="77777777" w:rsidR="0045376F" w:rsidRPr="00415A37" w:rsidRDefault="0045376F" w:rsidP="007A424D">
            <w:pPr>
              <w:spacing w:line="276" w:lineRule="auto"/>
              <w:rPr>
                <w:rFonts w:cs="Times New Roman"/>
                <w:b/>
                <w:iCs/>
                <w:noProof/>
                <w:color w:val="auto"/>
              </w:rPr>
            </w:pPr>
          </w:p>
        </w:tc>
        <w:tc>
          <w:tcPr>
            <w:tcW w:w="1323" w:type="dxa"/>
          </w:tcPr>
          <w:p w14:paraId="41F8C858" w14:textId="77777777" w:rsidR="0045376F" w:rsidRPr="00415A37" w:rsidRDefault="0045376F" w:rsidP="007A424D">
            <w:pPr>
              <w:spacing w:line="276" w:lineRule="auto"/>
              <w:rPr>
                <w:rFonts w:cs="Times New Roman"/>
                <w:b/>
                <w:iCs/>
                <w:noProof/>
                <w:color w:val="auto"/>
              </w:rPr>
            </w:pPr>
          </w:p>
        </w:tc>
        <w:tc>
          <w:tcPr>
            <w:tcW w:w="1736" w:type="dxa"/>
          </w:tcPr>
          <w:p w14:paraId="002AB2A3" w14:textId="77777777" w:rsidR="0045376F" w:rsidRPr="00415A37" w:rsidRDefault="0045376F" w:rsidP="007A424D">
            <w:pPr>
              <w:spacing w:line="276" w:lineRule="auto"/>
              <w:jc w:val="center"/>
              <w:rPr>
                <w:rFonts w:cs="Times New Roman"/>
                <w:b/>
                <w:noProof/>
                <w:color w:val="auto"/>
              </w:rPr>
            </w:pPr>
          </w:p>
        </w:tc>
        <w:tc>
          <w:tcPr>
            <w:tcW w:w="1672" w:type="dxa"/>
          </w:tcPr>
          <w:p w14:paraId="0113C274" w14:textId="77777777" w:rsidR="0045376F" w:rsidRPr="00415A37" w:rsidRDefault="0045376F" w:rsidP="007A424D">
            <w:pPr>
              <w:spacing w:line="276" w:lineRule="auto"/>
              <w:jc w:val="center"/>
              <w:rPr>
                <w:rFonts w:cs="Times New Roman"/>
                <w:b/>
                <w:iCs/>
                <w:noProof/>
                <w:color w:val="auto"/>
              </w:rPr>
            </w:pPr>
          </w:p>
        </w:tc>
      </w:tr>
      <w:tr w:rsidR="0045376F" w:rsidRPr="00415A37" w14:paraId="72CE0E78" w14:textId="77777777" w:rsidTr="00ED1484">
        <w:tc>
          <w:tcPr>
            <w:tcW w:w="643" w:type="dxa"/>
          </w:tcPr>
          <w:p w14:paraId="17D0ED40" w14:textId="77777777" w:rsidR="0045376F" w:rsidRPr="00415A37" w:rsidRDefault="0045376F" w:rsidP="007A424D">
            <w:pPr>
              <w:spacing w:line="276" w:lineRule="auto"/>
              <w:jc w:val="both"/>
              <w:rPr>
                <w:rFonts w:cs="Times New Roman"/>
                <w:b/>
                <w:iCs/>
                <w:noProof/>
                <w:color w:val="auto"/>
              </w:rPr>
            </w:pPr>
          </w:p>
        </w:tc>
        <w:tc>
          <w:tcPr>
            <w:tcW w:w="3125" w:type="dxa"/>
          </w:tcPr>
          <w:p w14:paraId="452A6B85" w14:textId="77777777" w:rsidR="0045376F" w:rsidRPr="00415A37" w:rsidRDefault="0045376F" w:rsidP="007A424D">
            <w:pPr>
              <w:spacing w:line="276" w:lineRule="auto"/>
              <w:rPr>
                <w:rFonts w:cs="Times New Roman"/>
                <w:b/>
                <w:iCs/>
                <w:noProof/>
                <w:color w:val="auto"/>
              </w:rPr>
            </w:pPr>
          </w:p>
        </w:tc>
        <w:tc>
          <w:tcPr>
            <w:tcW w:w="1212" w:type="dxa"/>
          </w:tcPr>
          <w:p w14:paraId="076B9ACC" w14:textId="77777777" w:rsidR="0045376F" w:rsidRPr="00415A37" w:rsidRDefault="0045376F" w:rsidP="007A424D">
            <w:pPr>
              <w:spacing w:line="276" w:lineRule="auto"/>
              <w:rPr>
                <w:rFonts w:cs="Times New Roman"/>
                <w:b/>
                <w:iCs/>
                <w:noProof/>
                <w:color w:val="auto"/>
              </w:rPr>
            </w:pPr>
          </w:p>
        </w:tc>
        <w:tc>
          <w:tcPr>
            <w:tcW w:w="1323" w:type="dxa"/>
          </w:tcPr>
          <w:p w14:paraId="461E308B" w14:textId="77777777" w:rsidR="0045376F" w:rsidRPr="00415A37" w:rsidRDefault="0045376F" w:rsidP="007A424D">
            <w:pPr>
              <w:spacing w:line="276" w:lineRule="auto"/>
              <w:rPr>
                <w:rFonts w:cs="Times New Roman"/>
                <w:b/>
                <w:iCs/>
                <w:noProof/>
                <w:color w:val="auto"/>
              </w:rPr>
            </w:pPr>
          </w:p>
        </w:tc>
        <w:tc>
          <w:tcPr>
            <w:tcW w:w="1736" w:type="dxa"/>
          </w:tcPr>
          <w:p w14:paraId="0F391353" w14:textId="77777777" w:rsidR="0045376F" w:rsidRPr="00415A37" w:rsidRDefault="0045376F" w:rsidP="007A424D">
            <w:pPr>
              <w:spacing w:line="276" w:lineRule="auto"/>
              <w:jc w:val="center"/>
              <w:rPr>
                <w:rFonts w:cs="Times New Roman"/>
                <w:b/>
                <w:noProof/>
                <w:color w:val="auto"/>
              </w:rPr>
            </w:pPr>
          </w:p>
        </w:tc>
        <w:tc>
          <w:tcPr>
            <w:tcW w:w="1672" w:type="dxa"/>
          </w:tcPr>
          <w:p w14:paraId="1BA70DED" w14:textId="77777777" w:rsidR="0045376F" w:rsidRPr="00415A37" w:rsidRDefault="0045376F" w:rsidP="007A424D">
            <w:pPr>
              <w:spacing w:line="276" w:lineRule="auto"/>
              <w:jc w:val="center"/>
              <w:rPr>
                <w:rFonts w:cs="Times New Roman"/>
                <w:b/>
                <w:iCs/>
                <w:noProof/>
                <w:color w:val="auto"/>
              </w:rPr>
            </w:pPr>
          </w:p>
        </w:tc>
      </w:tr>
      <w:tr w:rsidR="0045376F" w:rsidRPr="00415A37" w14:paraId="6C670DB0" w14:textId="77777777" w:rsidTr="00ED1484">
        <w:tc>
          <w:tcPr>
            <w:tcW w:w="643" w:type="dxa"/>
          </w:tcPr>
          <w:p w14:paraId="660DF579" w14:textId="77777777" w:rsidR="0045376F" w:rsidRPr="00415A37" w:rsidRDefault="0045376F" w:rsidP="007A424D">
            <w:pPr>
              <w:spacing w:line="276" w:lineRule="auto"/>
              <w:jc w:val="both"/>
              <w:rPr>
                <w:rFonts w:cs="Times New Roman"/>
                <w:b/>
                <w:iCs/>
                <w:noProof/>
                <w:color w:val="auto"/>
              </w:rPr>
            </w:pPr>
          </w:p>
        </w:tc>
        <w:tc>
          <w:tcPr>
            <w:tcW w:w="3125" w:type="dxa"/>
          </w:tcPr>
          <w:p w14:paraId="408F01BE" w14:textId="77777777" w:rsidR="0045376F" w:rsidRPr="00415A37" w:rsidRDefault="0045376F" w:rsidP="007A424D">
            <w:pPr>
              <w:spacing w:line="276" w:lineRule="auto"/>
              <w:rPr>
                <w:rFonts w:cs="Times New Roman"/>
                <w:b/>
                <w:iCs/>
                <w:noProof/>
                <w:color w:val="auto"/>
              </w:rPr>
            </w:pPr>
          </w:p>
        </w:tc>
        <w:tc>
          <w:tcPr>
            <w:tcW w:w="1212" w:type="dxa"/>
          </w:tcPr>
          <w:p w14:paraId="4942A73F" w14:textId="77777777" w:rsidR="0045376F" w:rsidRPr="00415A37" w:rsidRDefault="0045376F" w:rsidP="007A424D">
            <w:pPr>
              <w:spacing w:line="276" w:lineRule="auto"/>
              <w:rPr>
                <w:rFonts w:cs="Times New Roman"/>
                <w:b/>
                <w:iCs/>
                <w:noProof/>
                <w:color w:val="auto"/>
              </w:rPr>
            </w:pPr>
          </w:p>
        </w:tc>
        <w:tc>
          <w:tcPr>
            <w:tcW w:w="1323" w:type="dxa"/>
          </w:tcPr>
          <w:p w14:paraId="1D16F1D5" w14:textId="77777777" w:rsidR="0045376F" w:rsidRPr="00415A37" w:rsidRDefault="0045376F" w:rsidP="007A424D">
            <w:pPr>
              <w:spacing w:line="276" w:lineRule="auto"/>
              <w:rPr>
                <w:rFonts w:cs="Times New Roman"/>
                <w:b/>
                <w:iCs/>
                <w:noProof/>
                <w:color w:val="auto"/>
              </w:rPr>
            </w:pPr>
          </w:p>
        </w:tc>
        <w:tc>
          <w:tcPr>
            <w:tcW w:w="1736" w:type="dxa"/>
          </w:tcPr>
          <w:p w14:paraId="144838F8" w14:textId="77777777" w:rsidR="0045376F" w:rsidRPr="00415A37" w:rsidRDefault="0045376F" w:rsidP="007A424D">
            <w:pPr>
              <w:spacing w:line="276" w:lineRule="auto"/>
              <w:jc w:val="center"/>
              <w:rPr>
                <w:rFonts w:cs="Times New Roman"/>
                <w:b/>
                <w:noProof/>
                <w:color w:val="auto"/>
              </w:rPr>
            </w:pPr>
          </w:p>
        </w:tc>
        <w:tc>
          <w:tcPr>
            <w:tcW w:w="1672" w:type="dxa"/>
          </w:tcPr>
          <w:p w14:paraId="31BE4B99" w14:textId="77777777" w:rsidR="0045376F" w:rsidRPr="00415A37" w:rsidRDefault="0045376F" w:rsidP="007A424D">
            <w:pPr>
              <w:spacing w:line="276" w:lineRule="auto"/>
              <w:jc w:val="center"/>
              <w:rPr>
                <w:rFonts w:cs="Times New Roman"/>
                <w:b/>
                <w:iCs/>
                <w:noProof/>
                <w:color w:val="auto"/>
              </w:rPr>
            </w:pPr>
          </w:p>
        </w:tc>
      </w:tr>
      <w:tr w:rsidR="0045376F" w:rsidRPr="00415A37" w14:paraId="44B5D0B6" w14:textId="77777777" w:rsidTr="00ED1484">
        <w:tc>
          <w:tcPr>
            <w:tcW w:w="643" w:type="dxa"/>
          </w:tcPr>
          <w:p w14:paraId="4885025D" w14:textId="77777777" w:rsidR="0045376F" w:rsidRPr="00415A37" w:rsidRDefault="0045376F" w:rsidP="007A424D">
            <w:pPr>
              <w:spacing w:line="276" w:lineRule="auto"/>
              <w:jc w:val="both"/>
              <w:rPr>
                <w:rFonts w:cs="Times New Roman"/>
                <w:b/>
                <w:iCs/>
                <w:noProof/>
                <w:color w:val="auto"/>
              </w:rPr>
            </w:pPr>
          </w:p>
        </w:tc>
        <w:tc>
          <w:tcPr>
            <w:tcW w:w="3125" w:type="dxa"/>
          </w:tcPr>
          <w:p w14:paraId="31B87324" w14:textId="77777777" w:rsidR="0045376F" w:rsidRPr="00415A37" w:rsidRDefault="0045376F" w:rsidP="007A424D">
            <w:pPr>
              <w:spacing w:line="276" w:lineRule="auto"/>
              <w:rPr>
                <w:rFonts w:cs="Times New Roman"/>
                <w:b/>
                <w:iCs/>
                <w:noProof/>
                <w:color w:val="auto"/>
              </w:rPr>
            </w:pPr>
          </w:p>
        </w:tc>
        <w:tc>
          <w:tcPr>
            <w:tcW w:w="1212" w:type="dxa"/>
          </w:tcPr>
          <w:p w14:paraId="0C25FF41" w14:textId="77777777" w:rsidR="0045376F" w:rsidRPr="00415A37" w:rsidRDefault="0045376F" w:rsidP="007A424D">
            <w:pPr>
              <w:spacing w:line="276" w:lineRule="auto"/>
              <w:rPr>
                <w:rFonts w:cs="Times New Roman"/>
                <w:b/>
                <w:iCs/>
                <w:noProof/>
                <w:color w:val="auto"/>
              </w:rPr>
            </w:pPr>
          </w:p>
        </w:tc>
        <w:tc>
          <w:tcPr>
            <w:tcW w:w="1323" w:type="dxa"/>
          </w:tcPr>
          <w:p w14:paraId="28BE058E" w14:textId="77777777" w:rsidR="0045376F" w:rsidRPr="00415A37" w:rsidRDefault="0045376F" w:rsidP="007A424D">
            <w:pPr>
              <w:spacing w:line="276" w:lineRule="auto"/>
              <w:rPr>
                <w:rFonts w:cs="Times New Roman"/>
                <w:b/>
                <w:iCs/>
                <w:noProof/>
                <w:color w:val="auto"/>
              </w:rPr>
            </w:pPr>
          </w:p>
        </w:tc>
        <w:tc>
          <w:tcPr>
            <w:tcW w:w="1736" w:type="dxa"/>
          </w:tcPr>
          <w:p w14:paraId="1CE7E11E" w14:textId="77777777" w:rsidR="0045376F" w:rsidRPr="00415A37" w:rsidRDefault="0045376F" w:rsidP="007A424D">
            <w:pPr>
              <w:spacing w:line="276" w:lineRule="auto"/>
              <w:jc w:val="center"/>
              <w:rPr>
                <w:rFonts w:cs="Times New Roman"/>
                <w:b/>
                <w:noProof/>
                <w:color w:val="auto"/>
              </w:rPr>
            </w:pPr>
          </w:p>
        </w:tc>
        <w:tc>
          <w:tcPr>
            <w:tcW w:w="1672" w:type="dxa"/>
          </w:tcPr>
          <w:p w14:paraId="06B40F26" w14:textId="77777777" w:rsidR="0045376F" w:rsidRPr="00415A37" w:rsidRDefault="0045376F" w:rsidP="007A424D">
            <w:pPr>
              <w:spacing w:line="276" w:lineRule="auto"/>
              <w:jc w:val="center"/>
              <w:rPr>
                <w:rFonts w:cs="Times New Roman"/>
                <w:b/>
                <w:iCs/>
                <w:noProof/>
                <w:color w:val="auto"/>
              </w:rPr>
            </w:pPr>
          </w:p>
        </w:tc>
      </w:tr>
      <w:tr w:rsidR="0045376F" w:rsidRPr="00415A37" w14:paraId="2969EA15" w14:textId="77777777" w:rsidTr="00ED1484">
        <w:tc>
          <w:tcPr>
            <w:tcW w:w="643" w:type="dxa"/>
          </w:tcPr>
          <w:p w14:paraId="0E14C0E5" w14:textId="77777777" w:rsidR="0045376F" w:rsidRPr="00415A37" w:rsidRDefault="0045376F" w:rsidP="007A424D">
            <w:pPr>
              <w:spacing w:line="276" w:lineRule="auto"/>
              <w:jc w:val="both"/>
              <w:rPr>
                <w:rFonts w:cs="Times New Roman"/>
                <w:b/>
                <w:iCs/>
                <w:noProof/>
                <w:color w:val="auto"/>
              </w:rPr>
            </w:pPr>
          </w:p>
        </w:tc>
        <w:tc>
          <w:tcPr>
            <w:tcW w:w="3125" w:type="dxa"/>
          </w:tcPr>
          <w:p w14:paraId="4D38BE73" w14:textId="77777777" w:rsidR="0045376F" w:rsidRPr="00415A37" w:rsidRDefault="0045376F" w:rsidP="007A424D">
            <w:pPr>
              <w:spacing w:line="276" w:lineRule="auto"/>
              <w:rPr>
                <w:rFonts w:cs="Times New Roman"/>
                <w:b/>
                <w:iCs/>
                <w:noProof/>
                <w:color w:val="auto"/>
              </w:rPr>
            </w:pPr>
          </w:p>
        </w:tc>
        <w:tc>
          <w:tcPr>
            <w:tcW w:w="1212" w:type="dxa"/>
          </w:tcPr>
          <w:p w14:paraId="14EF1088" w14:textId="77777777" w:rsidR="0045376F" w:rsidRPr="00415A37" w:rsidRDefault="0045376F" w:rsidP="007A424D">
            <w:pPr>
              <w:spacing w:line="276" w:lineRule="auto"/>
              <w:rPr>
                <w:rFonts w:cs="Times New Roman"/>
                <w:b/>
                <w:iCs/>
                <w:noProof/>
                <w:color w:val="auto"/>
              </w:rPr>
            </w:pPr>
          </w:p>
        </w:tc>
        <w:tc>
          <w:tcPr>
            <w:tcW w:w="1323" w:type="dxa"/>
          </w:tcPr>
          <w:p w14:paraId="3259E136" w14:textId="77777777" w:rsidR="0045376F" w:rsidRPr="00415A37" w:rsidRDefault="0045376F" w:rsidP="007A424D">
            <w:pPr>
              <w:spacing w:line="276" w:lineRule="auto"/>
              <w:rPr>
                <w:rFonts w:cs="Times New Roman"/>
                <w:b/>
                <w:iCs/>
                <w:noProof/>
                <w:color w:val="auto"/>
              </w:rPr>
            </w:pPr>
          </w:p>
        </w:tc>
        <w:tc>
          <w:tcPr>
            <w:tcW w:w="1736" w:type="dxa"/>
          </w:tcPr>
          <w:p w14:paraId="3D21AA1C" w14:textId="77777777" w:rsidR="0045376F" w:rsidRPr="00415A37" w:rsidRDefault="0045376F" w:rsidP="007A424D">
            <w:pPr>
              <w:spacing w:line="276" w:lineRule="auto"/>
              <w:jc w:val="center"/>
              <w:rPr>
                <w:rFonts w:cs="Times New Roman"/>
                <w:b/>
                <w:noProof/>
                <w:color w:val="auto"/>
              </w:rPr>
            </w:pPr>
          </w:p>
        </w:tc>
        <w:tc>
          <w:tcPr>
            <w:tcW w:w="1672" w:type="dxa"/>
          </w:tcPr>
          <w:p w14:paraId="4F87D7AD" w14:textId="77777777" w:rsidR="0045376F" w:rsidRPr="00415A37" w:rsidRDefault="0045376F" w:rsidP="007A424D">
            <w:pPr>
              <w:spacing w:line="276" w:lineRule="auto"/>
              <w:jc w:val="center"/>
              <w:rPr>
                <w:rFonts w:cs="Times New Roman"/>
                <w:b/>
                <w:iCs/>
                <w:noProof/>
                <w:color w:val="auto"/>
              </w:rPr>
            </w:pPr>
          </w:p>
        </w:tc>
      </w:tr>
      <w:tr w:rsidR="0045376F" w:rsidRPr="00415A37" w14:paraId="4B2667F9" w14:textId="77777777" w:rsidTr="00ED1484">
        <w:tc>
          <w:tcPr>
            <w:tcW w:w="643" w:type="dxa"/>
          </w:tcPr>
          <w:p w14:paraId="5F45E020" w14:textId="77777777" w:rsidR="0045376F" w:rsidRPr="00415A37" w:rsidRDefault="0045376F" w:rsidP="007A424D">
            <w:pPr>
              <w:spacing w:line="276" w:lineRule="auto"/>
              <w:jc w:val="both"/>
              <w:rPr>
                <w:rFonts w:cs="Times New Roman"/>
                <w:b/>
                <w:iCs/>
                <w:noProof/>
                <w:color w:val="auto"/>
              </w:rPr>
            </w:pPr>
          </w:p>
        </w:tc>
        <w:tc>
          <w:tcPr>
            <w:tcW w:w="3125" w:type="dxa"/>
          </w:tcPr>
          <w:p w14:paraId="16B403D2" w14:textId="77777777" w:rsidR="0045376F" w:rsidRPr="00415A37" w:rsidRDefault="0045376F" w:rsidP="007A424D">
            <w:pPr>
              <w:spacing w:line="276" w:lineRule="auto"/>
              <w:rPr>
                <w:rFonts w:cs="Times New Roman"/>
                <w:b/>
                <w:iCs/>
                <w:noProof/>
                <w:color w:val="auto"/>
              </w:rPr>
            </w:pPr>
          </w:p>
        </w:tc>
        <w:tc>
          <w:tcPr>
            <w:tcW w:w="1212" w:type="dxa"/>
          </w:tcPr>
          <w:p w14:paraId="13033AC0" w14:textId="77777777" w:rsidR="0045376F" w:rsidRPr="00415A37" w:rsidRDefault="0045376F" w:rsidP="007A424D">
            <w:pPr>
              <w:spacing w:line="276" w:lineRule="auto"/>
              <w:rPr>
                <w:rFonts w:cs="Times New Roman"/>
                <w:b/>
                <w:iCs/>
                <w:noProof/>
                <w:color w:val="auto"/>
              </w:rPr>
            </w:pPr>
          </w:p>
        </w:tc>
        <w:tc>
          <w:tcPr>
            <w:tcW w:w="1323" w:type="dxa"/>
          </w:tcPr>
          <w:p w14:paraId="7DF198B6" w14:textId="77777777" w:rsidR="0045376F" w:rsidRPr="00415A37" w:rsidRDefault="0045376F" w:rsidP="007A424D">
            <w:pPr>
              <w:spacing w:line="276" w:lineRule="auto"/>
              <w:rPr>
                <w:rFonts w:cs="Times New Roman"/>
                <w:b/>
                <w:iCs/>
                <w:noProof/>
                <w:color w:val="auto"/>
              </w:rPr>
            </w:pPr>
          </w:p>
        </w:tc>
        <w:tc>
          <w:tcPr>
            <w:tcW w:w="1736" w:type="dxa"/>
          </w:tcPr>
          <w:p w14:paraId="387C6A77" w14:textId="77777777" w:rsidR="0045376F" w:rsidRPr="00415A37" w:rsidRDefault="0045376F" w:rsidP="007A424D">
            <w:pPr>
              <w:spacing w:line="276" w:lineRule="auto"/>
              <w:jc w:val="center"/>
              <w:rPr>
                <w:rFonts w:cs="Times New Roman"/>
                <w:b/>
                <w:noProof/>
                <w:color w:val="auto"/>
              </w:rPr>
            </w:pPr>
          </w:p>
        </w:tc>
        <w:tc>
          <w:tcPr>
            <w:tcW w:w="1672" w:type="dxa"/>
          </w:tcPr>
          <w:p w14:paraId="180D23E3" w14:textId="77777777" w:rsidR="0045376F" w:rsidRPr="00415A37" w:rsidRDefault="0045376F" w:rsidP="007A424D">
            <w:pPr>
              <w:spacing w:line="276" w:lineRule="auto"/>
              <w:jc w:val="center"/>
              <w:rPr>
                <w:rFonts w:cs="Times New Roman"/>
                <w:b/>
                <w:iCs/>
                <w:noProof/>
                <w:color w:val="auto"/>
              </w:rPr>
            </w:pPr>
          </w:p>
        </w:tc>
      </w:tr>
      <w:tr w:rsidR="0045376F" w:rsidRPr="00415A37" w14:paraId="2D24B446" w14:textId="77777777" w:rsidTr="00ED1484">
        <w:tc>
          <w:tcPr>
            <w:tcW w:w="643" w:type="dxa"/>
          </w:tcPr>
          <w:p w14:paraId="1B6F9141" w14:textId="77777777" w:rsidR="0045376F" w:rsidRPr="00415A37" w:rsidRDefault="0045376F" w:rsidP="007A424D">
            <w:pPr>
              <w:spacing w:line="276" w:lineRule="auto"/>
              <w:jc w:val="both"/>
              <w:rPr>
                <w:rFonts w:cs="Times New Roman"/>
                <w:b/>
                <w:iCs/>
                <w:noProof/>
                <w:color w:val="auto"/>
              </w:rPr>
            </w:pPr>
          </w:p>
        </w:tc>
        <w:tc>
          <w:tcPr>
            <w:tcW w:w="3125" w:type="dxa"/>
          </w:tcPr>
          <w:p w14:paraId="22241D44" w14:textId="77777777" w:rsidR="0045376F" w:rsidRPr="00415A37" w:rsidRDefault="0045376F" w:rsidP="007A424D">
            <w:pPr>
              <w:spacing w:line="276" w:lineRule="auto"/>
              <w:rPr>
                <w:rFonts w:cs="Times New Roman"/>
                <w:b/>
                <w:iCs/>
                <w:noProof/>
                <w:color w:val="auto"/>
              </w:rPr>
            </w:pPr>
          </w:p>
        </w:tc>
        <w:tc>
          <w:tcPr>
            <w:tcW w:w="1212" w:type="dxa"/>
          </w:tcPr>
          <w:p w14:paraId="5E838B73" w14:textId="77777777" w:rsidR="0045376F" w:rsidRPr="00415A37" w:rsidRDefault="0045376F" w:rsidP="007A424D">
            <w:pPr>
              <w:spacing w:line="276" w:lineRule="auto"/>
              <w:rPr>
                <w:rFonts w:cs="Times New Roman"/>
                <w:b/>
                <w:iCs/>
                <w:noProof/>
                <w:color w:val="auto"/>
              </w:rPr>
            </w:pPr>
          </w:p>
        </w:tc>
        <w:tc>
          <w:tcPr>
            <w:tcW w:w="1323" w:type="dxa"/>
          </w:tcPr>
          <w:p w14:paraId="77899B22" w14:textId="77777777" w:rsidR="0045376F" w:rsidRPr="00415A37" w:rsidRDefault="0045376F" w:rsidP="007A424D">
            <w:pPr>
              <w:spacing w:line="276" w:lineRule="auto"/>
              <w:rPr>
                <w:rFonts w:cs="Times New Roman"/>
                <w:b/>
                <w:iCs/>
                <w:noProof/>
                <w:color w:val="auto"/>
              </w:rPr>
            </w:pPr>
          </w:p>
        </w:tc>
        <w:tc>
          <w:tcPr>
            <w:tcW w:w="1736" w:type="dxa"/>
          </w:tcPr>
          <w:p w14:paraId="751157D1" w14:textId="77777777" w:rsidR="0045376F" w:rsidRPr="00415A37" w:rsidRDefault="0045376F" w:rsidP="007A424D">
            <w:pPr>
              <w:spacing w:line="276" w:lineRule="auto"/>
              <w:jc w:val="center"/>
              <w:rPr>
                <w:rFonts w:cs="Times New Roman"/>
                <w:b/>
                <w:noProof/>
                <w:color w:val="auto"/>
              </w:rPr>
            </w:pPr>
          </w:p>
        </w:tc>
        <w:tc>
          <w:tcPr>
            <w:tcW w:w="1672" w:type="dxa"/>
          </w:tcPr>
          <w:p w14:paraId="3562DF7E" w14:textId="77777777" w:rsidR="0045376F" w:rsidRPr="00415A37" w:rsidRDefault="0045376F" w:rsidP="007A424D">
            <w:pPr>
              <w:spacing w:line="276" w:lineRule="auto"/>
              <w:jc w:val="center"/>
              <w:rPr>
                <w:rFonts w:cs="Times New Roman"/>
                <w:b/>
                <w:iCs/>
                <w:noProof/>
                <w:color w:val="auto"/>
              </w:rPr>
            </w:pPr>
          </w:p>
        </w:tc>
      </w:tr>
      <w:tr w:rsidR="0045376F" w:rsidRPr="00415A37" w14:paraId="6873E343" w14:textId="77777777" w:rsidTr="00ED1484">
        <w:tc>
          <w:tcPr>
            <w:tcW w:w="643" w:type="dxa"/>
          </w:tcPr>
          <w:p w14:paraId="7424B08D" w14:textId="77777777" w:rsidR="0045376F" w:rsidRPr="00415A37" w:rsidRDefault="0045376F" w:rsidP="007A424D">
            <w:pPr>
              <w:spacing w:line="276" w:lineRule="auto"/>
              <w:jc w:val="both"/>
              <w:rPr>
                <w:rFonts w:cs="Times New Roman"/>
                <w:b/>
                <w:iCs/>
                <w:noProof/>
                <w:color w:val="auto"/>
              </w:rPr>
            </w:pPr>
          </w:p>
        </w:tc>
        <w:tc>
          <w:tcPr>
            <w:tcW w:w="3125" w:type="dxa"/>
          </w:tcPr>
          <w:p w14:paraId="3E960A3B" w14:textId="77777777" w:rsidR="0045376F" w:rsidRPr="00415A37" w:rsidRDefault="0045376F" w:rsidP="007A424D">
            <w:pPr>
              <w:spacing w:line="276" w:lineRule="auto"/>
              <w:rPr>
                <w:rFonts w:cs="Times New Roman"/>
                <w:b/>
                <w:iCs/>
                <w:noProof/>
                <w:color w:val="auto"/>
              </w:rPr>
            </w:pPr>
          </w:p>
        </w:tc>
        <w:tc>
          <w:tcPr>
            <w:tcW w:w="1212" w:type="dxa"/>
          </w:tcPr>
          <w:p w14:paraId="1D1360C3" w14:textId="77777777" w:rsidR="0045376F" w:rsidRPr="00415A37" w:rsidRDefault="0045376F" w:rsidP="007A424D">
            <w:pPr>
              <w:spacing w:line="276" w:lineRule="auto"/>
              <w:rPr>
                <w:rFonts w:cs="Times New Roman"/>
                <w:b/>
                <w:iCs/>
                <w:noProof/>
                <w:color w:val="auto"/>
              </w:rPr>
            </w:pPr>
          </w:p>
        </w:tc>
        <w:tc>
          <w:tcPr>
            <w:tcW w:w="1323" w:type="dxa"/>
          </w:tcPr>
          <w:p w14:paraId="0B73DED4" w14:textId="77777777" w:rsidR="0045376F" w:rsidRPr="00415A37" w:rsidRDefault="0045376F" w:rsidP="007A424D">
            <w:pPr>
              <w:spacing w:line="276" w:lineRule="auto"/>
              <w:rPr>
                <w:rFonts w:cs="Times New Roman"/>
                <w:b/>
                <w:iCs/>
                <w:noProof/>
                <w:color w:val="auto"/>
              </w:rPr>
            </w:pPr>
          </w:p>
        </w:tc>
        <w:tc>
          <w:tcPr>
            <w:tcW w:w="1736" w:type="dxa"/>
          </w:tcPr>
          <w:p w14:paraId="77381127" w14:textId="77777777" w:rsidR="0045376F" w:rsidRPr="00415A37" w:rsidRDefault="0045376F" w:rsidP="007A424D">
            <w:pPr>
              <w:spacing w:line="276" w:lineRule="auto"/>
              <w:jc w:val="center"/>
              <w:rPr>
                <w:rFonts w:cs="Times New Roman"/>
                <w:b/>
                <w:noProof/>
                <w:color w:val="auto"/>
              </w:rPr>
            </w:pPr>
          </w:p>
        </w:tc>
        <w:tc>
          <w:tcPr>
            <w:tcW w:w="1672" w:type="dxa"/>
          </w:tcPr>
          <w:p w14:paraId="3CF6F077" w14:textId="77777777" w:rsidR="0045376F" w:rsidRPr="00415A37" w:rsidRDefault="0045376F" w:rsidP="007A424D">
            <w:pPr>
              <w:spacing w:line="276" w:lineRule="auto"/>
              <w:jc w:val="center"/>
              <w:rPr>
                <w:rFonts w:cs="Times New Roman"/>
                <w:b/>
                <w:iCs/>
                <w:noProof/>
                <w:color w:val="auto"/>
              </w:rPr>
            </w:pPr>
          </w:p>
        </w:tc>
      </w:tr>
      <w:tr w:rsidR="0045376F" w:rsidRPr="00415A37" w14:paraId="03B5DB95" w14:textId="77777777" w:rsidTr="00ED1484">
        <w:tc>
          <w:tcPr>
            <w:tcW w:w="643" w:type="dxa"/>
          </w:tcPr>
          <w:p w14:paraId="40E27FF8" w14:textId="77777777" w:rsidR="0045376F" w:rsidRPr="00415A37" w:rsidRDefault="0045376F" w:rsidP="007A424D">
            <w:pPr>
              <w:spacing w:line="276" w:lineRule="auto"/>
              <w:jc w:val="both"/>
              <w:rPr>
                <w:rFonts w:cs="Times New Roman"/>
                <w:b/>
                <w:iCs/>
                <w:noProof/>
                <w:color w:val="auto"/>
              </w:rPr>
            </w:pPr>
          </w:p>
        </w:tc>
        <w:tc>
          <w:tcPr>
            <w:tcW w:w="3125" w:type="dxa"/>
          </w:tcPr>
          <w:p w14:paraId="4C5425E2" w14:textId="77777777" w:rsidR="0045376F" w:rsidRPr="00415A37" w:rsidRDefault="0045376F" w:rsidP="007A424D">
            <w:pPr>
              <w:spacing w:line="276" w:lineRule="auto"/>
              <w:rPr>
                <w:rFonts w:cs="Times New Roman"/>
                <w:b/>
                <w:iCs/>
                <w:noProof/>
                <w:color w:val="auto"/>
              </w:rPr>
            </w:pPr>
          </w:p>
        </w:tc>
        <w:tc>
          <w:tcPr>
            <w:tcW w:w="1212" w:type="dxa"/>
          </w:tcPr>
          <w:p w14:paraId="533E324E" w14:textId="77777777" w:rsidR="0045376F" w:rsidRPr="00415A37" w:rsidRDefault="0045376F" w:rsidP="007A424D">
            <w:pPr>
              <w:spacing w:line="276" w:lineRule="auto"/>
              <w:rPr>
                <w:rFonts w:cs="Times New Roman"/>
                <w:b/>
                <w:iCs/>
                <w:noProof/>
                <w:color w:val="auto"/>
              </w:rPr>
            </w:pPr>
          </w:p>
        </w:tc>
        <w:tc>
          <w:tcPr>
            <w:tcW w:w="1323" w:type="dxa"/>
          </w:tcPr>
          <w:p w14:paraId="141CC70F" w14:textId="77777777" w:rsidR="0045376F" w:rsidRPr="00415A37" w:rsidRDefault="0045376F" w:rsidP="007A424D">
            <w:pPr>
              <w:spacing w:line="276" w:lineRule="auto"/>
              <w:rPr>
                <w:rFonts w:cs="Times New Roman"/>
                <w:b/>
                <w:iCs/>
                <w:noProof/>
                <w:color w:val="auto"/>
              </w:rPr>
            </w:pPr>
          </w:p>
        </w:tc>
        <w:tc>
          <w:tcPr>
            <w:tcW w:w="1736" w:type="dxa"/>
          </w:tcPr>
          <w:p w14:paraId="2F0D536E" w14:textId="77777777" w:rsidR="0045376F" w:rsidRPr="00415A37" w:rsidRDefault="0045376F" w:rsidP="007A424D">
            <w:pPr>
              <w:spacing w:line="276" w:lineRule="auto"/>
              <w:jc w:val="center"/>
              <w:rPr>
                <w:rFonts w:cs="Times New Roman"/>
                <w:b/>
                <w:noProof/>
                <w:color w:val="auto"/>
              </w:rPr>
            </w:pPr>
          </w:p>
        </w:tc>
        <w:tc>
          <w:tcPr>
            <w:tcW w:w="1672" w:type="dxa"/>
          </w:tcPr>
          <w:p w14:paraId="2D4679A8" w14:textId="77777777" w:rsidR="0045376F" w:rsidRPr="00415A37" w:rsidRDefault="0045376F" w:rsidP="007A424D">
            <w:pPr>
              <w:spacing w:line="276" w:lineRule="auto"/>
              <w:jc w:val="center"/>
              <w:rPr>
                <w:rFonts w:cs="Times New Roman"/>
                <w:b/>
                <w:iCs/>
                <w:noProof/>
                <w:color w:val="auto"/>
              </w:rPr>
            </w:pPr>
          </w:p>
        </w:tc>
      </w:tr>
      <w:tr w:rsidR="0045376F" w:rsidRPr="00415A37" w14:paraId="24F53495" w14:textId="77777777" w:rsidTr="00ED1484">
        <w:tc>
          <w:tcPr>
            <w:tcW w:w="643" w:type="dxa"/>
          </w:tcPr>
          <w:p w14:paraId="72B5836C" w14:textId="77777777" w:rsidR="0045376F" w:rsidRPr="00415A37" w:rsidRDefault="0045376F" w:rsidP="007A424D">
            <w:pPr>
              <w:spacing w:line="276" w:lineRule="auto"/>
              <w:jc w:val="both"/>
              <w:rPr>
                <w:rFonts w:cs="Times New Roman"/>
                <w:b/>
                <w:iCs/>
                <w:noProof/>
                <w:color w:val="auto"/>
              </w:rPr>
            </w:pPr>
          </w:p>
        </w:tc>
        <w:tc>
          <w:tcPr>
            <w:tcW w:w="3125" w:type="dxa"/>
          </w:tcPr>
          <w:p w14:paraId="387FAB17" w14:textId="77777777" w:rsidR="0045376F" w:rsidRPr="00415A37" w:rsidRDefault="0045376F" w:rsidP="007A424D">
            <w:pPr>
              <w:spacing w:line="276" w:lineRule="auto"/>
              <w:rPr>
                <w:rFonts w:cs="Times New Roman"/>
                <w:b/>
                <w:iCs/>
                <w:noProof/>
                <w:color w:val="auto"/>
              </w:rPr>
            </w:pPr>
          </w:p>
        </w:tc>
        <w:tc>
          <w:tcPr>
            <w:tcW w:w="1212" w:type="dxa"/>
          </w:tcPr>
          <w:p w14:paraId="14D357B7" w14:textId="77777777" w:rsidR="0045376F" w:rsidRPr="00415A37" w:rsidRDefault="0045376F" w:rsidP="007A424D">
            <w:pPr>
              <w:spacing w:line="276" w:lineRule="auto"/>
              <w:rPr>
                <w:rFonts w:cs="Times New Roman"/>
                <w:b/>
                <w:iCs/>
                <w:noProof/>
                <w:color w:val="auto"/>
              </w:rPr>
            </w:pPr>
          </w:p>
        </w:tc>
        <w:tc>
          <w:tcPr>
            <w:tcW w:w="1323" w:type="dxa"/>
          </w:tcPr>
          <w:p w14:paraId="0AD8D077" w14:textId="77777777" w:rsidR="0045376F" w:rsidRPr="00415A37" w:rsidRDefault="0045376F" w:rsidP="007A424D">
            <w:pPr>
              <w:spacing w:line="276" w:lineRule="auto"/>
              <w:rPr>
                <w:rFonts w:cs="Times New Roman"/>
                <w:b/>
                <w:iCs/>
                <w:noProof/>
                <w:color w:val="auto"/>
              </w:rPr>
            </w:pPr>
          </w:p>
        </w:tc>
        <w:tc>
          <w:tcPr>
            <w:tcW w:w="1736" w:type="dxa"/>
          </w:tcPr>
          <w:p w14:paraId="3AC2158F" w14:textId="77777777" w:rsidR="0045376F" w:rsidRPr="00415A37" w:rsidRDefault="0045376F" w:rsidP="007A424D">
            <w:pPr>
              <w:spacing w:line="276" w:lineRule="auto"/>
              <w:jc w:val="center"/>
              <w:rPr>
                <w:rFonts w:cs="Times New Roman"/>
                <w:b/>
                <w:noProof/>
                <w:color w:val="auto"/>
              </w:rPr>
            </w:pPr>
          </w:p>
        </w:tc>
        <w:tc>
          <w:tcPr>
            <w:tcW w:w="1672" w:type="dxa"/>
          </w:tcPr>
          <w:p w14:paraId="42C1EEDC" w14:textId="77777777" w:rsidR="0045376F" w:rsidRPr="00415A37" w:rsidRDefault="0045376F" w:rsidP="007A424D">
            <w:pPr>
              <w:spacing w:line="276" w:lineRule="auto"/>
              <w:jc w:val="center"/>
              <w:rPr>
                <w:rFonts w:cs="Times New Roman"/>
                <w:b/>
                <w:iCs/>
                <w:noProof/>
                <w:color w:val="auto"/>
              </w:rPr>
            </w:pPr>
          </w:p>
        </w:tc>
      </w:tr>
    </w:tbl>
    <w:p w14:paraId="6DEEF69E" w14:textId="77777777" w:rsidR="0045376F" w:rsidRPr="00415A37" w:rsidRDefault="0045376F" w:rsidP="007A424D">
      <w:pPr>
        <w:tabs>
          <w:tab w:val="left" w:pos="795"/>
          <w:tab w:val="left" w:pos="6525"/>
        </w:tabs>
        <w:autoSpaceDE w:val="0"/>
        <w:autoSpaceDN w:val="0"/>
        <w:adjustRightInd w:val="0"/>
        <w:spacing w:line="276" w:lineRule="auto"/>
        <w:jc w:val="both"/>
        <w:rPr>
          <w:rFonts w:cs="Times New Roman"/>
          <w:color w:val="auto"/>
        </w:rPr>
      </w:pPr>
      <w:r w:rsidRPr="00415A37">
        <w:rPr>
          <w:rFonts w:cs="Times New Roman"/>
          <w:color w:val="auto"/>
        </w:rPr>
        <w:tab/>
      </w:r>
      <w:r w:rsidRPr="00415A37">
        <w:rPr>
          <w:rFonts w:cs="Times New Roman"/>
          <w:color w:val="auto"/>
        </w:rPr>
        <w:tab/>
      </w:r>
      <w:r w:rsidRPr="00415A37">
        <w:rPr>
          <w:rFonts w:cs="Times New Roman"/>
          <w:color w:val="auto"/>
        </w:rPr>
        <w:tab/>
      </w:r>
    </w:p>
    <w:p w14:paraId="0377F7F9" w14:textId="77777777" w:rsidR="0045376F" w:rsidRPr="00415A37" w:rsidRDefault="0045376F" w:rsidP="007A424D">
      <w:pPr>
        <w:tabs>
          <w:tab w:val="left" w:pos="675"/>
        </w:tabs>
        <w:autoSpaceDE w:val="0"/>
        <w:autoSpaceDN w:val="0"/>
        <w:adjustRightInd w:val="0"/>
        <w:spacing w:line="276" w:lineRule="auto"/>
        <w:jc w:val="both"/>
        <w:rPr>
          <w:rFonts w:cs="Times New Roman"/>
          <w:b/>
          <w:bCs/>
          <w:color w:val="auto"/>
        </w:rPr>
      </w:pPr>
      <w:r w:rsidRPr="00415A37">
        <w:rPr>
          <w:rFonts w:cs="Times New Roman"/>
          <w:color w:val="auto"/>
        </w:rPr>
        <w:tab/>
      </w:r>
      <w:r w:rsidRPr="00415A37">
        <w:rPr>
          <w:rFonts w:cs="Times New Roman"/>
          <w:b/>
          <w:bCs/>
          <w:color w:val="auto"/>
        </w:rPr>
        <w:t>Data</w:t>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t>(Reprezentant Legal)</w:t>
      </w:r>
    </w:p>
    <w:p w14:paraId="2C70C694" w14:textId="77777777" w:rsidR="0045376F" w:rsidRPr="00415A37" w:rsidRDefault="0045376F" w:rsidP="007A424D">
      <w:pPr>
        <w:tabs>
          <w:tab w:val="left" w:pos="675"/>
        </w:tabs>
        <w:autoSpaceDE w:val="0"/>
        <w:autoSpaceDN w:val="0"/>
        <w:adjustRightInd w:val="0"/>
        <w:spacing w:line="276" w:lineRule="auto"/>
        <w:jc w:val="both"/>
        <w:rPr>
          <w:rFonts w:cs="Times New Roman"/>
          <w:b/>
          <w:bCs/>
          <w:color w:val="auto"/>
        </w:rPr>
      </w:pP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t xml:space="preserve">Funcţia ocupată  </w:t>
      </w:r>
    </w:p>
    <w:p w14:paraId="7D7EDB4D" w14:textId="77777777" w:rsidR="0045376F" w:rsidRPr="00415A37" w:rsidRDefault="0045376F" w:rsidP="007A424D">
      <w:pPr>
        <w:tabs>
          <w:tab w:val="left" w:pos="675"/>
          <w:tab w:val="left" w:pos="4365"/>
        </w:tabs>
        <w:autoSpaceDE w:val="0"/>
        <w:autoSpaceDN w:val="0"/>
        <w:adjustRightInd w:val="0"/>
        <w:spacing w:line="276" w:lineRule="auto"/>
        <w:jc w:val="both"/>
        <w:rPr>
          <w:rFonts w:cs="Times New Roman"/>
          <w:color w:val="auto"/>
        </w:rPr>
      </w:pPr>
      <w:r w:rsidRPr="00415A37">
        <w:rPr>
          <w:rFonts w:cs="Times New Roman"/>
          <w:color w:val="auto"/>
        </w:rPr>
        <w:t>zi...../lună......./an................</w:t>
      </w:r>
      <w:r w:rsidRPr="00415A37">
        <w:rPr>
          <w:rFonts w:cs="Times New Roman"/>
          <w:color w:val="auto"/>
        </w:rPr>
        <w:tab/>
      </w:r>
      <w:r w:rsidRPr="00415A37">
        <w:rPr>
          <w:rFonts w:cs="Times New Roman"/>
          <w:color w:val="auto"/>
        </w:rPr>
        <w:tab/>
      </w:r>
      <w:r w:rsidRPr="00415A37">
        <w:rPr>
          <w:rFonts w:cs="Times New Roman"/>
          <w:color w:val="auto"/>
        </w:rPr>
        <w:tab/>
      </w:r>
    </w:p>
    <w:p w14:paraId="06B01A61" w14:textId="77777777" w:rsidR="0045376F" w:rsidRPr="00415A37" w:rsidRDefault="0045376F" w:rsidP="007A424D">
      <w:pPr>
        <w:tabs>
          <w:tab w:val="left" w:pos="675"/>
          <w:tab w:val="left" w:pos="4365"/>
        </w:tabs>
        <w:autoSpaceDE w:val="0"/>
        <w:autoSpaceDN w:val="0"/>
        <w:adjustRightInd w:val="0"/>
        <w:spacing w:line="276" w:lineRule="auto"/>
        <w:jc w:val="both"/>
        <w:rPr>
          <w:rFonts w:cs="Times New Roman"/>
          <w:b/>
          <w:bCs/>
          <w:color w:val="auto"/>
        </w:rPr>
      </w:pP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t xml:space="preserve">Nume și prenume* </w:t>
      </w:r>
      <w:r w:rsidRPr="00415A37">
        <w:rPr>
          <w:rFonts w:cs="Times New Roman"/>
          <w:b/>
          <w:bCs/>
          <w:color w:val="auto"/>
        </w:rPr>
        <w:tab/>
      </w:r>
    </w:p>
    <w:p w14:paraId="2CF0A307" w14:textId="77777777" w:rsidR="0045376F" w:rsidRPr="00415A37" w:rsidRDefault="0045376F" w:rsidP="007A424D">
      <w:pPr>
        <w:tabs>
          <w:tab w:val="left" w:pos="675"/>
          <w:tab w:val="left" w:pos="4365"/>
        </w:tabs>
        <w:autoSpaceDE w:val="0"/>
        <w:autoSpaceDN w:val="0"/>
        <w:adjustRightInd w:val="0"/>
        <w:spacing w:line="276" w:lineRule="auto"/>
        <w:jc w:val="both"/>
        <w:rPr>
          <w:rFonts w:cs="Times New Roman"/>
          <w:b/>
          <w:bCs/>
          <w:color w:val="auto"/>
        </w:rPr>
      </w:pPr>
      <w:r w:rsidRPr="00415A37">
        <w:rPr>
          <w:rFonts w:cs="Times New Roman"/>
          <w:b/>
          <w:bCs/>
          <w:color w:val="auto"/>
        </w:rPr>
        <w:tab/>
      </w:r>
      <w:r w:rsidRPr="00415A37">
        <w:rPr>
          <w:rFonts w:cs="Times New Roman"/>
          <w:b/>
          <w:bCs/>
          <w:color w:val="auto"/>
        </w:rPr>
        <w:tab/>
      </w:r>
      <w:r w:rsidRPr="00415A37">
        <w:rPr>
          <w:rFonts w:cs="Times New Roman"/>
          <w:b/>
          <w:bCs/>
          <w:color w:val="auto"/>
        </w:rPr>
        <w:tab/>
      </w:r>
      <w:r w:rsidRPr="00415A37">
        <w:rPr>
          <w:rFonts w:cs="Times New Roman"/>
          <w:b/>
          <w:bCs/>
          <w:color w:val="auto"/>
        </w:rPr>
        <w:tab/>
        <w:t>Semnătura</w:t>
      </w:r>
    </w:p>
    <w:p w14:paraId="26AB0854" w14:textId="77777777" w:rsidR="0045376F" w:rsidRPr="00415A37" w:rsidRDefault="0045376F" w:rsidP="007A424D">
      <w:pPr>
        <w:pStyle w:val="FootnoteText"/>
        <w:spacing w:line="276" w:lineRule="auto"/>
        <w:rPr>
          <w:rFonts w:ascii="Times New Roman" w:hAnsi="Times New Roman"/>
          <w:sz w:val="24"/>
          <w:szCs w:val="24"/>
        </w:rPr>
      </w:pPr>
      <w:r w:rsidRPr="00415A37">
        <w:rPr>
          <w:rFonts w:ascii="Times New Roman" w:hAnsi="Times New Roman"/>
          <w:sz w:val="24"/>
          <w:szCs w:val="24"/>
        </w:rPr>
        <w:t>*) Se va completa cu majuscule şi fără abrevieri</w:t>
      </w:r>
    </w:p>
    <w:p w14:paraId="0A6B4E9E" w14:textId="77777777" w:rsidR="0045376F" w:rsidRPr="00415A37" w:rsidRDefault="0045376F" w:rsidP="007A424D">
      <w:pPr>
        <w:widowControl/>
        <w:spacing w:line="276" w:lineRule="auto"/>
        <w:rPr>
          <w:rFonts w:cs="Times New Roman"/>
          <w:b/>
          <w:bCs/>
          <w:color w:val="auto"/>
        </w:rPr>
      </w:pPr>
      <w:r w:rsidRPr="00415A37">
        <w:rPr>
          <w:rFonts w:cs="Times New Roman"/>
          <w:b/>
          <w:bCs/>
          <w:color w:val="auto"/>
        </w:rPr>
        <w:br w:type="page"/>
      </w:r>
    </w:p>
    <w:p w14:paraId="51B3BD8B" w14:textId="5770D38C" w:rsidR="0045376F" w:rsidRPr="00415A37" w:rsidRDefault="0045376F" w:rsidP="00D546FF">
      <w:pPr>
        <w:pStyle w:val="Heading1"/>
      </w:pPr>
      <w:bookmarkStart w:id="224" w:name="_Toc32498944"/>
      <w:r w:rsidRPr="00415A37">
        <w:lastRenderedPageBreak/>
        <w:t>Anexa 5.7</w:t>
      </w:r>
      <w:r w:rsidR="00D546FF" w:rsidRPr="00415A37">
        <w:t>:  Documente Avizare</w:t>
      </w:r>
      <w:bookmarkEnd w:id="224"/>
    </w:p>
    <w:p w14:paraId="777B5589" w14:textId="77777777" w:rsidR="0045376F" w:rsidRPr="00415A37" w:rsidRDefault="0045376F" w:rsidP="007A424D">
      <w:pPr>
        <w:autoSpaceDE w:val="0"/>
        <w:autoSpaceDN w:val="0"/>
        <w:adjustRightInd w:val="0"/>
        <w:spacing w:line="276" w:lineRule="auto"/>
        <w:rPr>
          <w:rFonts w:cs="Times New Roman"/>
          <w:lang w:val="fr-FR"/>
        </w:rPr>
      </w:pPr>
      <w:r w:rsidRPr="00415A37">
        <w:rPr>
          <w:rFonts w:cs="Times New Roman"/>
          <w:lang w:val="fr-FR"/>
        </w:rPr>
        <w:t xml:space="preserve">    PROIECTANT,</w:t>
      </w:r>
    </w:p>
    <w:p w14:paraId="518D5304" w14:textId="77777777" w:rsidR="0045376F" w:rsidRPr="00415A37" w:rsidRDefault="0045376F" w:rsidP="007A424D">
      <w:pPr>
        <w:autoSpaceDE w:val="0"/>
        <w:autoSpaceDN w:val="0"/>
        <w:adjustRightInd w:val="0"/>
        <w:spacing w:line="276" w:lineRule="auto"/>
        <w:rPr>
          <w:rFonts w:cs="Times New Roman"/>
          <w:lang w:val="fr-FR"/>
        </w:rPr>
      </w:pPr>
      <w:r w:rsidRPr="00415A37">
        <w:rPr>
          <w:rFonts w:cs="Times New Roman"/>
          <w:lang w:val="fr-FR"/>
        </w:rPr>
        <w:t xml:space="preserve">    ........................................................</w:t>
      </w:r>
    </w:p>
    <w:p w14:paraId="35B6B02C" w14:textId="77777777" w:rsidR="0045376F" w:rsidRPr="00415A37" w:rsidRDefault="0045376F" w:rsidP="007A424D">
      <w:pPr>
        <w:autoSpaceDE w:val="0"/>
        <w:autoSpaceDN w:val="0"/>
        <w:adjustRightInd w:val="0"/>
        <w:spacing w:line="276" w:lineRule="auto"/>
        <w:rPr>
          <w:rFonts w:cs="Times New Roman"/>
          <w:lang w:val="fr-FR"/>
        </w:rPr>
      </w:pPr>
      <w:r w:rsidRPr="00415A37">
        <w:rPr>
          <w:rFonts w:cs="Times New Roman"/>
          <w:lang w:val="fr-FR"/>
        </w:rPr>
        <w:t xml:space="preserve">    (denumirea persoanei juridice şi datele de identificare)</w:t>
      </w:r>
    </w:p>
    <w:p w14:paraId="3C915B28" w14:textId="77777777" w:rsidR="0045376F" w:rsidRPr="00415A37" w:rsidRDefault="0045376F" w:rsidP="007A424D">
      <w:pPr>
        <w:autoSpaceDE w:val="0"/>
        <w:autoSpaceDN w:val="0"/>
        <w:adjustRightInd w:val="0"/>
        <w:spacing w:line="276" w:lineRule="auto"/>
        <w:rPr>
          <w:rFonts w:cs="Times New Roman"/>
          <w:lang w:val="fr-FR"/>
        </w:rPr>
      </w:pPr>
      <w:r w:rsidRPr="00415A37">
        <w:rPr>
          <w:rFonts w:cs="Times New Roman"/>
          <w:lang w:val="fr-FR"/>
        </w:rPr>
        <w:t xml:space="preserve">    Nr. ...../...../...../.....</w:t>
      </w:r>
    </w:p>
    <w:p w14:paraId="2F62D8D6" w14:textId="77777777" w:rsidR="0045376F" w:rsidRPr="00415A37" w:rsidRDefault="0045376F" w:rsidP="007A424D">
      <w:pPr>
        <w:autoSpaceDE w:val="0"/>
        <w:autoSpaceDN w:val="0"/>
        <w:adjustRightInd w:val="0"/>
        <w:spacing w:line="276" w:lineRule="auto"/>
        <w:rPr>
          <w:rFonts w:cs="Times New Roman"/>
          <w:lang w:val="fr-FR"/>
        </w:rPr>
      </w:pPr>
    </w:p>
    <w:p w14:paraId="7E255245" w14:textId="77777777" w:rsidR="0045376F" w:rsidRPr="00415A37" w:rsidRDefault="0045376F" w:rsidP="007A424D">
      <w:pPr>
        <w:autoSpaceDE w:val="0"/>
        <w:autoSpaceDN w:val="0"/>
        <w:adjustRightInd w:val="0"/>
        <w:spacing w:line="276" w:lineRule="auto"/>
        <w:jc w:val="center"/>
        <w:rPr>
          <w:rFonts w:cs="Times New Roman"/>
          <w:b/>
          <w:bCs/>
          <w:lang w:val="fr-FR"/>
        </w:rPr>
      </w:pPr>
      <w:r w:rsidRPr="00415A37">
        <w:rPr>
          <w:rFonts w:cs="Times New Roman"/>
          <w:b/>
          <w:bCs/>
          <w:lang w:val="fr-FR"/>
        </w:rPr>
        <w:t>DOCUMENTAŢIE DE AVIZARE</w:t>
      </w:r>
    </w:p>
    <w:p w14:paraId="78D21AAC" w14:textId="77777777" w:rsidR="0045376F" w:rsidRPr="00415A37" w:rsidRDefault="0045376F" w:rsidP="007A424D">
      <w:pPr>
        <w:autoSpaceDE w:val="0"/>
        <w:autoSpaceDN w:val="0"/>
        <w:adjustRightInd w:val="0"/>
        <w:spacing w:line="276" w:lineRule="auto"/>
        <w:jc w:val="center"/>
        <w:rPr>
          <w:rFonts w:cs="Times New Roman"/>
          <w:lang w:val="fr-FR"/>
        </w:rPr>
      </w:pPr>
      <w:r w:rsidRPr="00415A37">
        <w:rPr>
          <w:rFonts w:cs="Times New Roman"/>
          <w:b/>
          <w:bCs/>
          <w:lang w:val="fr-FR"/>
        </w:rPr>
        <w:t>a lucrărilor de intervenţii</w:t>
      </w:r>
    </w:p>
    <w:p w14:paraId="2F563132" w14:textId="77777777" w:rsidR="0045376F" w:rsidRPr="00415A37" w:rsidRDefault="0045376F" w:rsidP="007A424D">
      <w:pPr>
        <w:autoSpaceDE w:val="0"/>
        <w:autoSpaceDN w:val="0"/>
        <w:adjustRightInd w:val="0"/>
        <w:spacing w:line="276" w:lineRule="auto"/>
        <w:jc w:val="center"/>
        <w:rPr>
          <w:rFonts w:cs="Times New Roman"/>
          <w:lang w:val="fr-FR"/>
        </w:rPr>
      </w:pPr>
      <w:r w:rsidRPr="00415A37">
        <w:rPr>
          <w:rFonts w:cs="Times New Roman"/>
          <w:lang w:val="fr-FR"/>
        </w:rPr>
        <w:t>- conţinut-cadru*1) -</w:t>
      </w:r>
    </w:p>
    <w:p w14:paraId="18AA169F" w14:textId="77777777" w:rsidR="0045376F" w:rsidRPr="00415A37" w:rsidRDefault="0045376F" w:rsidP="007A424D">
      <w:pPr>
        <w:autoSpaceDE w:val="0"/>
        <w:autoSpaceDN w:val="0"/>
        <w:adjustRightInd w:val="0"/>
        <w:spacing w:line="276" w:lineRule="auto"/>
        <w:jc w:val="both"/>
        <w:rPr>
          <w:rFonts w:cs="Times New Roman"/>
          <w:lang w:val="fr-FR"/>
        </w:rPr>
      </w:pPr>
    </w:p>
    <w:p w14:paraId="503281D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*1) Conţinutul-cadru al documentaţiei de avizare a lucrărilor de intervenţii poate fi adaptat, în funcţie de specificul şi complexitatea obiectivului de investiţii propus.</w:t>
      </w:r>
    </w:p>
    <w:p w14:paraId="3CACECA7" w14:textId="77777777" w:rsidR="0045376F" w:rsidRPr="00415A37" w:rsidRDefault="0045376F" w:rsidP="007A424D">
      <w:pPr>
        <w:autoSpaceDE w:val="0"/>
        <w:autoSpaceDN w:val="0"/>
        <w:adjustRightInd w:val="0"/>
        <w:spacing w:line="276" w:lineRule="auto"/>
        <w:jc w:val="both"/>
        <w:rPr>
          <w:rFonts w:cs="Times New Roman"/>
          <w:lang w:val="fr-FR"/>
        </w:rPr>
      </w:pPr>
    </w:p>
    <w:p w14:paraId="50FF95B0" w14:textId="77777777" w:rsidR="0045376F" w:rsidRPr="00415A37" w:rsidRDefault="0045376F" w:rsidP="007A424D">
      <w:pPr>
        <w:autoSpaceDE w:val="0"/>
        <w:autoSpaceDN w:val="0"/>
        <w:adjustRightInd w:val="0"/>
        <w:spacing w:line="276" w:lineRule="auto"/>
        <w:jc w:val="both"/>
        <w:rPr>
          <w:rFonts w:cs="Times New Roman"/>
          <w:b/>
          <w:bCs/>
          <w:lang w:val="fr-FR"/>
        </w:rPr>
      </w:pPr>
      <w:r w:rsidRPr="00415A37">
        <w:rPr>
          <w:rFonts w:cs="Times New Roman"/>
          <w:b/>
          <w:bCs/>
          <w:lang w:val="fr-FR"/>
        </w:rPr>
        <w:t>A. PIESE SCRISE</w:t>
      </w:r>
    </w:p>
    <w:p w14:paraId="781E64AA" w14:textId="77777777" w:rsidR="0045376F" w:rsidRPr="00415A37" w:rsidRDefault="0045376F" w:rsidP="007A424D">
      <w:pPr>
        <w:autoSpaceDE w:val="0"/>
        <w:autoSpaceDN w:val="0"/>
        <w:adjustRightInd w:val="0"/>
        <w:spacing w:line="276" w:lineRule="auto"/>
        <w:jc w:val="both"/>
        <w:rPr>
          <w:rFonts w:cs="Times New Roman"/>
          <w:b/>
          <w:bCs/>
          <w:lang w:val="fr-FR"/>
        </w:rPr>
      </w:pPr>
    </w:p>
    <w:p w14:paraId="4108C4E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b/>
          <w:bCs/>
          <w:lang w:val="fr-FR"/>
        </w:rPr>
        <w:t xml:space="preserve">    1. Informaţii generale privind obiectivul de investiţii</w:t>
      </w:r>
    </w:p>
    <w:p w14:paraId="087657D7"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1.1. Denumirea obiectivului de investiţii</w:t>
      </w:r>
    </w:p>
    <w:p w14:paraId="3F1493FE"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1.2. Ordonator principal de credite/investitor</w:t>
      </w:r>
    </w:p>
    <w:p w14:paraId="137E5CA8"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1.3. Ordonator de credite (secundar/terţiar)</w:t>
      </w:r>
    </w:p>
    <w:p w14:paraId="71B5434A"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1.4. Beneficiarul investiţiei</w:t>
      </w:r>
    </w:p>
    <w:p w14:paraId="51E358CE"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en-US"/>
        </w:rPr>
        <w:t xml:space="preserve">    </w:t>
      </w:r>
      <w:r w:rsidRPr="00415A37">
        <w:rPr>
          <w:rFonts w:cs="Times New Roman"/>
          <w:lang w:val="fr-FR"/>
        </w:rPr>
        <w:t>1.5. Elaboratorul documentaţiei de avizare a lucrărilor de intervenţie</w:t>
      </w:r>
    </w:p>
    <w:p w14:paraId="19D2B878" w14:textId="77777777" w:rsidR="0045376F" w:rsidRPr="00415A37" w:rsidRDefault="0045376F" w:rsidP="007A424D">
      <w:pPr>
        <w:autoSpaceDE w:val="0"/>
        <w:autoSpaceDN w:val="0"/>
        <w:adjustRightInd w:val="0"/>
        <w:spacing w:line="276" w:lineRule="auto"/>
        <w:jc w:val="both"/>
        <w:rPr>
          <w:rFonts w:cs="Times New Roman"/>
          <w:lang w:val="fr-FR"/>
        </w:rPr>
      </w:pPr>
    </w:p>
    <w:p w14:paraId="43FBA112"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b/>
          <w:bCs/>
          <w:lang w:val="fr-FR"/>
        </w:rPr>
        <w:t>2. Situaţia existentă şi necesitatea realizării lucrărilor de intervenţii</w:t>
      </w:r>
    </w:p>
    <w:p w14:paraId="275F0256"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2.1. Prezentarea contextului: politici, strategii, legislaţie, acorduri relevante, structuri instituţionale şi financiare</w:t>
      </w:r>
    </w:p>
    <w:p w14:paraId="02E96C12"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2.2. Analiza situaţiei existente şi identificarea necesităţilor şi a deficienţelor</w:t>
      </w:r>
    </w:p>
    <w:p w14:paraId="4FE3A550"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2.3. Obiective preconizate a fi atinse prin realizarea investiţiei publice</w:t>
      </w:r>
    </w:p>
    <w:p w14:paraId="6B49BF6F" w14:textId="77777777" w:rsidR="0045376F" w:rsidRPr="00415A37" w:rsidRDefault="0045376F" w:rsidP="007A424D">
      <w:pPr>
        <w:autoSpaceDE w:val="0"/>
        <w:autoSpaceDN w:val="0"/>
        <w:adjustRightInd w:val="0"/>
        <w:spacing w:line="276" w:lineRule="auto"/>
        <w:jc w:val="both"/>
        <w:rPr>
          <w:rFonts w:cs="Times New Roman"/>
          <w:lang w:val="en-US"/>
        </w:rPr>
      </w:pPr>
    </w:p>
    <w:p w14:paraId="07420036"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b/>
          <w:bCs/>
          <w:lang w:val="fr-FR"/>
        </w:rPr>
        <w:t>3. Descrierea construcţiei existente</w:t>
      </w:r>
    </w:p>
    <w:p w14:paraId="0A0EC6E7"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3.1. Particularităţi ale amplasamentului:</w:t>
      </w:r>
    </w:p>
    <w:p w14:paraId="73F130A1"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a) descrierea amplasamentului (localizare - intravilan/extravilan, suprafaţa terenului, dimensiuni în plan);</w:t>
      </w:r>
    </w:p>
    <w:p w14:paraId="06E390D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relaţiile cu zone învecinate, accesuri existente şi/sau căi de acces posibile;</w:t>
      </w:r>
    </w:p>
    <w:p w14:paraId="633867C9"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c) datele seismice şi climatice;</w:t>
      </w:r>
    </w:p>
    <w:p w14:paraId="05F28881"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studii de teren:</w:t>
      </w:r>
    </w:p>
    <w:p w14:paraId="446B615A"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(i) studiu geotehnic pentru soluţia de consolidare a infrastructurii conform reglementărilor tehnice în vigoare;</w:t>
      </w:r>
    </w:p>
    <w:p w14:paraId="6682A524"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(ii) studii de specialitate necesare, precum studii topografice, geologice, de stabilitate ale terenului, hidrologice, hidrogeotehnice, după caz;</w:t>
      </w:r>
    </w:p>
    <w:p w14:paraId="3D06420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e) situaţia utilităţilor tehnico-edilitare existente;</w:t>
      </w:r>
    </w:p>
    <w:p w14:paraId="3420BCBF"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f) analiza vulnerabilităţilor cauzate de factori de risc, antropici şi naturali, inclusiv de schimbări climatice ce pot afecta investiţia;</w:t>
      </w:r>
    </w:p>
    <w:p w14:paraId="66F5C4E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g) informaţii privind posibile interferenţe cu monumente istorice/de arhitectură sau situri arheologice pe amplasament sau în zona imediat învecinată; existenţa condiţionărilor specifice în cazul existenţei unor zone protejate.</w:t>
      </w:r>
    </w:p>
    <w:p w14:paraId="7D909442"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3.2. Regimul juridic:</w:t>
      </w:r>
    </w:p>
    <w:p w14:paraId="2E9491DA"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lastRenderedPageBreak/>
        <w:t xml:space="preserve">    a) natura proprietăţii sau titlul asupra construcţiei existente, inclusiv servituţi, drept de preempţiune;</w:t>
      </w:r>
    </w:p>
    <w:p w14:paraId="14AC250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destinaţia construcţiei existente;</w:t>
      </w:r>
    </w:p>
    <w:p w14:paraId="2B142B72"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c) includerea construcţiei existente în listele monumentelor istorice, situri arheologice, arii naturale protejate, precum şi zonele de protecţie ale acestora şi în zone construite protejate, după caz;</w:t>
      </w:r>
    </w:p>
    <w:p w14:paraId="3FD381F7"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informaţii/obligaţii/constrângeri extrase din documentaţiile de urbanism, după caz.</w:t>
      </w:r>
    </w:p>
    <w:p w14:paraId="302DBA7F"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3.3. Caracteristici tehnice şi parametri specifici:</w:t>
      </w:r>
    </w:p>
    <w:p w14:paraId="655864D7"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a) categoria şi clasa de importanţă;</w:t>
      </w:r>
    </w:p>
    <w:p w14:paraId="0B21699F"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cod în Lista monumentelor istorice, după caz;</w:t>
      </w:r>
    </w:p>
    <w:p w14:paraId="1BDDA04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c) an/ani/perioade de construire pentru fiecare corp de construcţie;</w:t>
      </w:r>
    </w:p>
    <w:p w14:paraId="20598687"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suprafaţa construită;</w:t>
      </w:r>
    </w:p>
    <w:p w14:paraId="258AA344"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e) suprafaţa construită desfăşurată;</w:t>
      </w:r>
    </w:p>
    <w:p w14:paraId="52A62059"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f) valoarea de inventar a construcţiei;</w:t>
      </w:r>
    </w:p>
    <w:p w14:paraId="4A33DC76"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g) alţi parametri, în funcţie de specificul şi natura construcţiei existente.</w:t>
      </w:r>
    </w:p>
    <w:p w14:paraId="429D6472"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2B23517E"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3.5. Starea tehnică, inclusiv sistemul structural şi analiza diagnostic, din punctul de vedere al asigurării cerinţelor fundamentale aplicabile, potrivit legii.</w:t>
      </w:r>
    </w:p>
    <w:p w14:paraId="04FA0DB8"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3.6. Actul doveditor al forţei majore, după caz.</w:t>
      </w:r>
    </w:p>
    <w:p w14:paraId="07ECEF24" w14:textId="77777777" w:rsidR="0045376F" w:rsidRPr="00415A37" w:rsidRDefault="0045376F" w:rsidP="007A424D">
      <w:pPr>
        <w:autoSpaceDE w:val="0"/>
        <w:autoSpaceDN w:val="0"/>
        <w:adjustRightInd w:val="0"/>
        <w:spacing w:line="276" w:lineRule="auto"/>
        <w:jc w:val="both"/>
        <w:rPr>
          <w:rFonts w:cs="Times New Roman"/>
          <w:lang w:val="en-US"/>
        </w:rPr>
      </w:pPr>
    </w:p>
    <w:p w14:paraId="279EDA66"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b/>
          <w:bCs/>
          <w:lang w:val="en-US"/>
        </w:rPr>
        <w:t>4. Concluziile expertizei tehnice şi, după caz, ale auditului energetic, concluziile studiilor de diagnosticare*2):</w:t>
      </w:r>
    </w:p>
    <w:p w14:paraId="142D35E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en-US"/>
        </w:rPr>
        <w:t xml:space="preserve">    </w:t>
      </w:r>
      <w:r w:rsidRPr="00415A37">
        <w:rPr>
          <w:rFonts w:cs="Times New Roman"/>
          <w:lang w:val="fr-FR"/>
        </w:rPr>
        <w:t>a) clasa de risc seismic;</w:t>
      </w:r>
    </w:p>
    <w:p w14:paraId="25789C6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prezentarea a minimum două soluţii de intervenţie;</w:t>
      </w:r>
    </w:p>
    <w:p w14:paraId="1F1506F1"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c) soluţiile tehnice şi măsurile propuse de către expertul tehnic şi, după caz, auditorul energetic spre a fi dezvoltate în cadrul documentaţiei de avizare a lucrărilor de intervenţii;</w:t>
      </w:r>
    </w:p>
    <w:p w14:paraId="04B81822"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d) recomandarea intervenţiilor necesare pentru asigurarea funcţionării conform cerinţelor şi conform exigenţelor de calitate.</w:t>
      </w:r>
    </w:p>
    <w:p w14:paraId="258275E5"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w:t>
      </w:r>
    </w:p>
    <w:p w14:paraId="18F185BF"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*2)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p w14:paraId="04A4A2AB" w14:textId="77777777" w:rsidR="0045376F" w:rsidRPr="00415A37" w:rsidRDefault="0045376F" w:rsidP="007A424D">
      <w:pPr>
        <w:autoSpaceDE w:val="0"/>
        <w:autoSpaceDN w:val="0"/>
        <w:adjustRightInd w:val="0"/>
        <w:spacing w:line="276" w:lineRule="auto"/>
        <w:jc w:val="both"/>
        <w:rPr>
          <w:rFonts w:cs="Times New Roman"/>
          <w:lang w:val="en-US"/>
        </w:rPr>
      </w:pPr>
    </w:p>
    <w:p w14:paraId="3B012907"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b/>
          <w:bCs/>
          <w:lang w:val="en-US"/>
        </w:rPr>
        <w:t>5. Identificarea scenariilor/opţiunilor tehnico-economice (minimum două) şi analiza detaliată a acestora</w:t>
      </w:r>
    </w:p>
    <w:p w14:paraId="368FC025"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5.1. Soluţia tehnică, din punct de vedere tehnologic, constructiv, tehnic, funcţional-arhitectural şi economic, cuprinzând:</w:t>
      </w:r>
    </w:p>
    <w:p w14:paraId="43CB13AC"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en-US"/>
        </w:rPr>
        <w:t xml:space="preserve">    </w:t>
      </w:r>
      <w:r w:rsidRPr="00415A37">
        <w:rPr>
          <w:rFonts w:cs="Times New Roman"/>
          <w:lang w:val="fr-FR"/>
        </w:rPr>
        <w:t>a) descrierea principalelor lucrări de intervenţie pentru:</w:t>
      </w:r>
    </w:p>
    <w:p w14:paraId="60BE8B38"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 consolidarea elementelor, subansamblurilor sau a ansamblului structural;</w:t>
      </w:r>
    </w:p>
    <w:p w14:paraId="08EFC61A"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 protejarea, repararea elementelor nestructurale şi/sau restaurarea elementelor arhitecturale şi a </w:t>
      </w:r>
      <w:r w:rsidRPr="00415A37">
        <w:rPr>
          <w:rFonts w:cs="Times New Roman"/>
          <w:lang w:val="en-US"/>
        </w:rPr>
        <w:lastRenderedPageBreak/>
        <w:t>componentelor artistice, după caz;</w:t>
      </w:r>
    </w:p>
    <w:p w14:paraId="718F965B"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 intervenţii de protejare/conservare a elementelor naturale şi antropice existente valoroase, după caz;</w:t>
      </w:r>
    </w:p>
    <w:p w14:paraId="2C8802C4"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 demolarea parţială a unor elemente structurale/nestructurale, cu/fără modificarea configuraţiei şi/sau a funcţiunii existente a construcţiei;</w:t>
      </w:r>
    </w:p>
    <w:p w14:paraId="78DEEDA5"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 introducerea unor elemente structurale/nestructurale suplimentare;</w:t>
      </w:r>
    </w:p>
    <w:p w14:paraId="1B4FC7FB"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 introducerea de dispozitive antiseismice pentru reducerea răspunsului seismic al construcţiei existente;</w:t>
      </w:r>
    </w:p>
    <w:p w14:paraId="5EB7B788"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4908C3F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en-US"/>
        </w:rPr>
        <w:t xml:space="preserve">    </w:t>
      </w:r>
      <w:r w:rsidRPr="00415A37">
        <w:rPr>
          <w:rFonts w:cs="Times New Roman"/>
          <w:lang w:val="fr-FR"/>
        </w:rPr>
        <w:t>c) analiza vulnerabilităţilor cauzate de factori de risc, antropici şi naturali, inclusiv de schimbări climatice ce pot afecta investiţia;</w:t>
      </w:r>
    </w:p>
    <w:p w14:paraId="705268E4"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informaţii privind posibile interferenţe cu monumente istorice/de arhitectură sau situri arheologice pe amplasament sau în zona imediat învecinată; existenţa condiţionărilor specifice în cazul existenţei unor zone protejate;</w:t>
      </w:r>
    </w:p>
    <w:p w14:paraId="248ED95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e) caracteristicile tehnice şi parametrii specifici investiţiei rezultate în urma realizării lucrărilor de intervenţie.</w:t>
      </w:r>
    </w:p>
    <w:p w14:paraId="173457F1"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5.2. Necesarul de utilităţi rezultate, inclusiv estimări privind depăşirea consumurilor iniţiale de utilităţi şi modul de asigurare a consumurilor suplimentare</w:t>
      </w:r>
    </w:p>
    <w:p w14:paraId="4E1E65A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5.3. Durata de realizare şi etapele principale corelate cu datele prevăzute în graficul orientativ de realizare a investiţiei, detaliat pe etape principale</w:t>
      </w:r>
    </w:p>
    <w:p w14:paraId="7F2EC534"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5.4. Costurile estimative ale investiţiei:</w:t>
      </w:r>
    </w:p>
    <w:p w14:paraId="405060AA"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 costurile estimate pentru realizarea investiţiei, cu luarea în considerare a costurilor unor investiţii similare;</w:t>
      </w:r>
    </w:p>
    <w:p w14:paraId="66992E8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en-US"/>
        </w:rPr>
        <w:t xml:space="preserve">    </w:t>
      </w:r>
      <w:r w:rsidRPr="00415A37">
        <w:rPr>
          <w:rFonts w:cs="Times New Roman"/>
          <w:lang w:val="fr-FR"/>
        </w:rPr>
        <w:t>- costurile estimative de operare pe durata normată de viaţă/amortizare a investiţiei.</w:t>
      </w:r>
    </w:p>
    <w:p w14:paraId="1D99CF0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5.5. Sustenabilitatea realizării investiţiei:</w:t>
      </w:r>
    </w:p>
    <w:p w14:paraId="30A8E47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a) impactul social şi cultural;</w:t>
      </w:r>
    </w:p>
    <w:p w14:paraId="5A5077C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estimări privind forţa de muncă ocupată prin realizarea investiţiei: în faza de realizare, în faza de operare;</w:t>
      </w:r>
    </w:p>
    <w:p w14:paraId="5C10C884"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c) impactul asupra factorilor de mediu, inclusiv impactul asupra biodiversităţii şi a siturilor protejate, după caz.</w:t>
      </w:r>
    </w:p>
    <w:p w14:paraId="0AE95004"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5.6. Analiza financiară şi economică aferentă realizării lucrărilor de intervenţie:</w:t>
      </w:r>
    </w:p>
    <w:p w14:paraId="33AF57AF"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a) prezentarea cadrului de analiză, inclusiv specificarea perioadei de referinţă şi prezentarea scenariului de referinţă;</w:t>
      </w:r>
    </w:p>
    <w:p w14:paraId="68C3B12F"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b) analiza cererii de bunuri şi servicii care justifică necesitatea şi dimensionarea investiţiei, inclusiv prognoze pe termen mediu şi lung;</w:t>
      </w:r>
    </w:p>
    <w:p w14:paraId="3671456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en-US"/>
        </w:rPr>
        <w:t xml:space="preserve">    </w:t>
      </w:r>
      <w:r w:rsidRPr="00415A37">
        <w:rPr>
          <w:rFonts w:cs="Times New Roman"/>
          <w:lang w:val="fr-FR"/>
        </w:rPr>
        <w:t>c) analiza financiară; sustenabilitatea financiară;</w:t>
      </w:r>
    </w:p>
    <w:p w14:paraId="32800E0E"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analiza economică; analiza cost-eficacitate;</w:t>
      </w:r>
    </w:p>
    <w:p w14:paraId="75A80B2B"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e) analiza de riscuri, măsuri de prevenire/diminuare a riscurilor.</w:t>
      </w:r>
    </w:p>
    <w:p w14:paraId="4AC179E4" w14:textId="77777777" w:rsidR="0045376F" w:rsidRPr="00415A37" w:rsidRDefault="0045376F" w:rsidP="007A424D">
      <w:pPr>
        <w:autoSpaceDE w:val="0"/>
        <w:autoSpaceDN w:val="0"/>
        <w:adjustRightInd w:val="0"/>
        <w:spacing w:line="276" w:lineRule="auto"/>
        <w:jc w:val="both"/>
        <w:rPr>
          <w:rFonts w:cs="Times New Roman"/>
          <w:lang w:val="fr-FR"/>
        </w:rPr>
      </w:pPr>
    </w:p>
    <w:p w14:paraId="7B6DF0AC"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b/>
          <w:bCs/>
          <w:lang w:val="fr-FR"/>
        </w:rPr>
        <w:t>6. Scenariul/Opţiunea tehnico-economic(ă) optim(ă), recomandat(ă)</w:t>
      </w:r>
    </w:p>
    <w:p w14:paraId="43B6F65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6.1. Comparaţia scenariilor/opţiunilor propus(e), din punct de vedere tehnic, economic, financiar, al sustenabilităţii şi riscurilor</w:t>
      </w:r>
    </w:p>
    <w:p w14:paraId="5D14306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6.2. Selectarea şi justificarea scenariului/opţiunii optim(e), recomandat(e)</w:t>
      </w:r>
    </w:p>
    <w:p w14:paraId="6A91DB59"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lastRenderedPageBreak/>
        <w:t xml:space="preserve">    6.3. Principalii indicatori tehnico-economici aferenţi investiţiei:</w:t>
      </w:r>
    </w:p>
    <w:p w14:paraId="7898CFC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a) indicatori maximali, respectiv valoarea totală a obiectivului de investiţii, exprimată în lei, cu TVA şi, respectiv, fără TVA, din care construcţii-montaj (C+M), în conformitate cu devizul general;</w:t>
      </w:r>
    </w:p>
    <w:p w14:paraId="1968EFF3"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69C9F62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c) indicatori financiari, socio-economici, de impact, de rezultat/operare, stabiliţi în funcţie de specificul şi ţinta fiecărui obiectiv de investiţii;</w:t>
      </w:r>
    </w:p>
    <w:p w14:paraId="03F4E47A"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durata estimată de execuţie a obiectivului de investiţii, exprimată în luni;</w:t>
      </w:r>
    </w:p>
    <w:p w14:paraId="64EDD989"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6.4. Prezentarea modului în care se asigură conformarea cu reglementările specifice funcţiunii preconizate din punctul de vedere al asigurării tuturor cerinţelor fundamentale aplicabile construcţiei, conform gradului de detaliere al propunerilor tehnice;</w:t>
      </w:r>
    </w:p>
    <w:p w14:paraId="13BF45F9"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6.5.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2BEC15D5" w14:textId="77777777" w:rsidR="0045376F" w:rsidRPr="00415A37" w:rsidRDefault="0045376F" w:rsidP="007A424D">
      <w:pPr>
        <w:autoSpaceDE w:val="0"/>
        <w:autoSpaceDN w:val="0"/>
        <w:adjustRightInd w:val="0"/>
        <w:spacing w:line="276" w:lineRule="auto"/>
        <w:jc w:val="both"/>
        <w:rPr>
          <w:rFonts w:cs="Times New Roman"/>
          <w:lang w:val="fr-FR"/>
        </w:rPr>
      </w:pPr>
    </w:p>
    <w:p w14:paraId="1B0E64F2"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b/>
          <w:bCs/>
          <w:lang w:val="fr-FR"/>
        </w:rPr>
        <w:t>7. Urbanism, acorduri şi avize conforme</w:t>
      </w:r>
    </w:p>
    <w:p w14:paraId="1243663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7.1. Certificatul de urbanism emis în vederea obţinerii autorizaţiei de construire</w:t>
      </w:r>
    </w:p>
    <w:p w14:paraId="3EB51EB4"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7.2. Studiu topografic, vizat de către Oficiul de Cadastru şi Publicitate Imobiliară</w:t>
      </w:r>
    </w:p>
    <w:p w14:paraId="4567A73F"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7.3. Extras de carte funciară, cu excepţia cazurilor speciale, expres prevăzute de lege</w:t>
      </w:r>
    </w:p>
    <w:p w14:paraId="3487FD2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7.4. Avize privind asigurarea utilităţilor, în cazul suplimentării capacităţii existente</w:t>
      </w:r>
    </w:p>
    <w:p w14:paraId="6007457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7.5. Actul administrativ al autorităţii competente pentru protecţia mediului, măsuri de diminuare a impactului, măsuri de compensare, modalitatea de integrare a prevederilor acordului de mediu, de principiu, în documentaţia tehnico-economică</w:t>
      </w:r>
    </w:p>
    <w:p w14:paraId="11FFC117"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fr-FR"/>
        </w:rPr>
        <w:t xml:space="preserve">    </w:t>
      </w:r>
      <w:r w:rsidRPr="00415A37">
        <w:rPr>
          <w:rFonts w:cs="Times New Roman"/>
          <w:lang w:val="en-US"/>
        </w:rPr>
        <w:t>7.6. Avize, acorduri şi studii specifice, după caz, care pot condiţiona soluţiile tehnice, precum:</w:t>
      </w:r>
    </w:p>
    <w:p w14:paraId="1B9F5C4F"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a) studiu privind posibilitatea utilizării unor sisteme alternative de eficienţă ridicată pentru creşterea performanţei energetice;</w:t>
      </w:r>
    </w:p>
    <w:p w14:paraId="4BA50B14"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b) studiu de trafic şi studiu de circulaţie, după caz;</w:t>
      </w:r>
    </w:p>
    <w:p w14:paraId="15A6E9F1"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c) raport de diagnostic arheologic, în cazul intervenţiilor în situri arheologice;</w:t>
      </w:r>
    </w:p>
    <w:p w14:paraId="3F6976B4" w14:textId="77777777" w:rsidR="0045376F" w:rsidRPr="00415A37" w:rsidRDefault="0045376F" w:rsidP="007A424D">
      <w:pPr>
        <w:autoSpaceDE w:val="0"/>
        <w:autoSpaceDN w:val="0"/>
        <w:adjustRightInd w:val="0"/>
        <w:spacing w:line="276" w:lineRule="auto"/>
        <w:jc w:val="both"/>
        <w:rPr>
          <w:rFonts w:cs="Times New Roman"/>
          <w:lang w:val="en-US"/>
        </w:rPr>
      </w:pPr>
      <w:r w:rsidRPr="00415A37">
        <w:rPr>
          <w:rFonts w:cs="Times New Roman"/>
          <w:lang w:val="en-US"/>
        </w:rPr>
        <w:t xml:space="preserve">    d) studiu istoric, în cazul monumentelor istorice;</w:t>
      </w:r>
    </w:p>
    <w:p w14:paraId="4BFB9B0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en-US"/>
        </w:rPr>
        <w:t xml:space="preserve">    </w:t>
      </w:r>
      <w:r w:rsidRPr="00415A37">
        <w:rPr>
          <w:rFonts w:cs="Times New Roman"/>
          <w:lang w:val="fr-FR"/>
        </w:rPr>
        <w:t>e) studii de specialitate necesare în funcţie de specificul investiţiei.</w:t>
      </w:r>
    </w:p>
    <w:p w14:paraId="0E781C64" w14:textId="77777777" w:rsidR="0045376F" w:rsidRPr="00415A37" w:rsidRDefault="0045376F" w:rsidP="007A424D">
      <w:pPr>
        <w:autoSpaceDE w:val="0"/>
        <w:autoSpaceDN w:val="0"/>
        <w:adjustRightInd w:val="0"/>
        <w:spacing w:line="276" w:lineRule="auto"/>
        <w:jc w:val="both"/>
        <w:rPr>
          <w:rFonts w:cs="Times New Roman"/>
          <w:lang w:val="fr-FR"/>
        </w:rPr>
      </w:pPr>
    </w:p>
    <w:p w14:paraId="30E5D39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b/>
          <w:bCs/>
          <w:lang w:val="fr-FR"/>
        </w:rPr>
        <w:t>B. PIESE DESENATE</w:t>
      </w:r>
    </w:p>
    <w:p w14:paraId="7BF20DBB" w14:textId="77777777" w:rsidR="0045376F" w:rsidRPr="00415A37" w:rsidRDefault="0045376F" w:rsidP="007A424D">
      <w:pPr>
        <w:autoSpaceDE w:val="0"/>
        <w:autoSpaceDN w:val="0"/>
        <w:adjustRightInd w:val="0"/>
        <w:spacing w:line="276" w:lineRule="auto"/>
        <w:jc w:val="both"/>
        <w:rPr>
          <w:rFonts w:cs="Times New Roman"/>
          <w:lang w:val="fr-FR"/>
        </w:rPr>
      </w:pPr>
    </w:p>
    <w:p w14:paraId="1005B7A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În funcţie de categoria şi clasa de importanţă a obiectivului de investiţii, piesele desenate se vor prezenta la scări relevante în raport cu caracteristicile acestuia, cuprinzând:</w:t>
      </w:r>
    </w:p>
    <w:p w14:paraId="4663006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1. Construcţia existentă:</w:t>
      </w:r>
    </w:p>
    <w:p w14:paraId="5F12F92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a) plan de amplasare în zonă;</w:t>
      </w:r>
    </w:p>
    <w:p w14:paraId="75ED64E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plan de situaţie;</w:t>
      </w:r>
    </w:p>
    <w:p w14:paraId="2F449E94"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c) releveu de arhitectură şi, după caz, structura şi instalaţii - planuri, secţiuni, faţade, cotate;</w:t>
      </w:r>
    </w:p>
    <w:p w14:paraId="76845121"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planşe specifice de analiză şi sinteză, în cazul intervenţiilor pe monumente istorice şi în zonele de protecţie aferente.</w:t>
      </w:r>
    </w:p>
    <w:p w14:paraId="4D295620"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2. Scenariul/Opţiunea tehnico-economic(ă) optim(ă), recomandat(ă):</w:t>
      </w:r>
    </w:p>
    <w:p w14:paraId="45D9DC45"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a) plan de amplasare în zonă;</w:t>
      </w:r>
    </w:p>
    <w:p w14:paraId="51E42A51"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b) plan de situaţie;</w:t>
      </w:r>
    </w:p>
    <w:p w14:paraId="39384ACE"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c) planuri generale, faţade şi secţiuni caracteristice de arhitectură, cotate, scheme de principiu pentru rezistenţă şi instalaţii, volumetrii, scheme funcţionale, izometrice sau planuri specifice, după </w:t>
      </w:r>
      <w:r w:rsidRPr="00415A37">
        <w:rPr>
          <w:rFonts w:cs="Times New Roman"/>
          <w:lang w:val="fr-FR"/>
        </w:rPr>
        <w:lastRenderedPageBreak/>
        <w:t>caz;</w:t>
      </w:r>
    </w:p>
    <w:p w14:paraId="3F9A9176"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 planuri generale, profile longitudinale şi transversale caracteristice, cotate, planuri specifice, după caz.</w:t>
      </w:r>
    </w:p>
    <w:p w14:paraId="27CB206E" w14:textId="77777777" w:rsidR="0045376F" w:rsidRPr="00415A37" w:rsidRDefault="0045376F" w:rsidP="007A424D">
      <w:pPr>
        <w:autoSpaceDE w:val="0"/>
        <w:autoSpaceDN w:val="0"/>
        <w:adjustRightInd w:val="0"/>
        <w:spacing w:line="276" w:lineRule="auto"/>
        <w:jc w:val="both"/>
        <w:rPr>
          <w:rFonts w:cs="Times New Roman"/>
          <w:lang w:val="fr-FR"/>
        </w:rPr>
      </w:pPr>
    </w:p>
    <w:p w14:paraId="36A7D72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Data:                                 Proiectant*3),</w:t>
      </w:r>
    </w:p>
    <w:p w14:paraId="5FF5E00A"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          ...................................................</w:t>
      </w:r>
    </w:p>
    <w:p w14:paraId="76A0B68C"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(numele, funcţia şi semnătura persoanei autorizate)</w:t>
      </w:r>
    </w:p>
    <w:p w14:paraId="0E880DA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L.S.</w:t>
      </w:r>
    </w:p>
    <w:p w14:paraId="14816038"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w:t>
      </w:r>
    </w:p>
    <w:p w14:paraId="42550AED" w14:textId="77777777" w:rsidR="0045376F" w:rsidRPr="00415A37" w:rsidRDefault="0045376F" w:rsidP="007A424D">
      <w:pPr>
        <w:autoSpaceDE w:val="0"/>
        <w:autoSpaceDN w:val="0"/>
        <w:adjustRightInd w:val="0"/>
        <w:spacing w:line="276" w:lineRule="auto"/>
        <w:jc w:val="both"/>
        <w:rPr>
          <w:rFonts w:cs="Times New Roman"/>
          <w:lang w:val="fr-FR"/>
        </w:rPr>
      </w:pPr>
      <w:r w:rsidRPr="00415A37">
        <w:rPr>
          <w:rFonts w:cs="Times New Roman"/>
          <w:lang w:val="fr-FR"/>
        </w:rPr>
        <w:t xml:space="preserve">    *3) 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539103FB" w14:textId="77777777" w:rsidR="0045376F" w:rsidRPr="00415A37" w:rsidRDefault="0045376F" w:rsidP="007A424D">
      <w:pPr>
        <w:spacing w:line="276" w:lineRule="auto"/>
        <w:jc w:val="both"/>
        <w:rPr>
          <w:rFonts w:cs="Times New Roman"/>
        </w:rPr>
      </w:pPr>
    </w:p>
    <w:p w14:paraId="7D52A4DF" w14:textId="77777777" w:rsidR="0045376F" w:rsidRPr="00415A37" w:rsidRDefault="0045376F" w:rsidP="007A424D">
      <w:pPr>
        <w:widowControl/>
        <w:spacing w:line="276" w:lineRule="auto"/>
        <w:jc w:val="both"/>
        <w:rPr>
          <w:rFonts w:cs="Times New Roman"/>
          <w:b/>
          <w:color w:val="auto"/>
        </w:rPr>
      </w:pPr>
    </w:p>
    <w:p w14:paraId="668C0668" w14:textId="77777777" w:rsidR="0045376F" w:rsidRPr="00415A37" w:rsidRDefault="0045376F" w:rsidP="007A424D">
      <w:pPr>
        <w:widowControl/>
        <w:spacing w:line="276" w:lineRule="auto"/>
        <w:jc w:val="both"/>
        <w:rPr>
          <w:rFonts w:cs="Times New Roman"/>
          <w:b/>
          <w:color w:val="auto"/>
        </w:rPr>
      </w:pPr>
    </w:p>
    <w:p w14:paraId="24DEA650" w14:textId="77777777" w:rsidR="0045376F" w:rsidRPr="00415A37" w:rsidRDefault="0045376F" w:rsidP="007A424D">
      <w:pPr>
        <w:widowControl/>
        <w:spacing w:line="276" w:lineRule="auto"/>
        <w:jc w:val="both"/>
        <w:rPr>
          <w:rFonts w:cs="Times New Roman"/>
          <w:b/>
          <w:color w:val="auto"/>
        </w:rPr>
      </w:pPr>
    </w:p>
    <w:p w14:paraId="0C9F1F6F" w14:textId="77777777" w:rsidR="0045376F" w:rsidRPr="00415A37" w:rsidRDefault="0045376F" w:rsidP="007A424D">
      <w:pPr>
        <w:widowControl/>
        <w:spacing w:line="276" w:lineRule="auto"/>
        <w:jc w:val="both"/>
        <w:rPr>
          <w:rFonts w:cs="Times New Roman"/>
          <w:b/>
          <w:color w:val="auto"/>
        </w:rPr>
      </w:pPr>
    </w:p>
    <w:p w14:paraId="4F85AD08" w14:textId="77777777" w:rsidR="0045376F" w:rsidRPr="00415A37" w:rsidRDefault="0045376F" w:rsidP="007A424D">
      <w:pPr>
        <w:widowControl/>
        <w:spacing w:line="276" w:lineRule="auto"/>
        <w:jc w:val="both"/>
        <w:rPr>
          <w:rFonts w:cs="Times New Roman"/>
          <w:b/>
          <w:color w:val="auto"/>
        </w:rPr>
      </w:pPr>
    </w:p>
    <w:p w14:paraId="564BDF3A" w14:textId="77777777" w:rsidR="0045376F" w:rsidRPr="00415A37" w:rsidRDefault="0045376F" w:rsidP="007A424D">
      <w:pPr>
        <w:widowControl/>
        <w:spacing w:line="276" w:lineRule="auto"/>
        <w:jc w:val="both"/>
        <w:rPr>
          <w:rFonts w:cs="Times New Roman"/>
          <w:b/>
          <w:color w:val="auto"/>
        </w:rPr>
      </w:pPr>
    </w:p>
    <w:p w14:paraId="37BF8D50" w14:textId="77777777" w:rsidR="0045376F" w:rsidRPr="00415A37" w:rsidRDefault="0045376F" w:rsidP="007A424D">
      <w:pPr>
        <w:widowControl/>
        <w:spacing w:line="276" w:lineRule="auto"/>
        <w:jc w:val="both"/>
        <w:rPr>
          <w:rFonts w:cs="Times New Roman"/>
          <w:b/>
          <w:color w:val="auto"/>
        </w:rPr>
      </w:pPr>
    </w:p>
    <w:p w14:paraId="4A9CF65A" w14:textId="77777777" w:rsidR="0045376F" w:rsidRPr="00415A37" w:rsidRDefault="0045376F" w:rsidP="007A424D">
      <w:pPr>
        <w:widowControl/>
        <w:spacing w:line="276" w:lineRule="auto"/>
        <w:jc w:val="both"/>
        <w:rPr>
          <w:rFonts w:cs="Times New Roman"/>
          <w:b/>
          <w:color w:val="auto"/>
        </w:rPr>
      </w:pPr>
    </w:p>
    <w:p w14:paraId="02A3AEB2" w14:textId="77777777" w:rsidR="0045376F" w:rsidRPr="00415A37" w:rsidRDefault="0045376F" w:rsidP="007A424D">
      <w:pPr>
        <w:widowControl/>
        <w:spacing w:line="276" w:lineRule="auto"/>
        <w:jc w:val="both"/>
        <w:rPr>
          <w:rFonts w:cs="Times New Roman"/>
          <w:b/>
          <w:color w:val="auto"/>
        </w:rPr>
      </w:pPr>
    </w:p>
    <w:p w14:paraId="5C718787" w14:textId="77777777" w:rsidR="0045376F" w:rsidRPr="00415A37" w:rsidRDefault="0045376F" w:rsidP="007A424D">
      <w:pPr>
        <w:widowControl/>
        <w:spacing w:line="276" w:lineRule="auto"/>
        <w:jc w:val="both"/>
        <w:rPr>
          <w:rFonts w:cs="Times New Roman"/>
          <w:b/>
          <w:color w:val="auto"/>
        </w:rPr>
      </w:pPr>
    </w:p>
    <w:p w14:paraId="0A692DF9" w14:textId="77777777" w:rsidR="0045376F" w:rsidRPr="00415A37" w:rsidRDefault="0045376F" w:rsidP="007A424D">
      <w:pPr>
        <w:widowControl/>
        <w:spacing w:line="276" w:lineRule="auto"/>
        <w:jc w:val="both"/>
        <w:rPr>
          <w:rFonts w:cs="Times New Roman"/>
          <w:b/>
          <w:color w:val="auto"/>
        </w:rPr>
      </w:pPr>
    </w:p>
    <w:p w14:paraId="00157178" w14:textId="77777777" w:rsidR="0045376F" w:rsidRPr="00415A37" w:rsidRDefault="0045376F" w:rsidP="007A424D">
      <w:pPr>
        <w:widowControl/>
        <w:spacing w:line="276" w:lineRule="auto"/>
        <w:jc w:val="both"/>
        <w:rPr>
          <w:rFonts w:cs="Times New Roman"/>
          <w:b/>
          <w:color w:val="auto"/>
        </w:rPr>
      </w:pPr>
    </w:p>
    <w:p w14:paraId="51AEAB0F" w14:textId="77777777" w:rsidR="0045376F" w:rsidRPr="00415A37" w:rsidRDefault="0045376F" w:rsidP="007A424D">
      <w:pPr>
        <w:widowControl/>
        <w:spacing w:line="276" w:lineRule="auto"/>
        <w:jc w:val="both"/>
        <w:rPr>
          <w:rFonts w:cs="Times New Roman"/>
          <w:b/>
          <w:color w:val="auto"/>
        </w:rPr>
      </w:pPr>
    </w:p>
    <w:p w14:paraId="34E54D92" w14:textId="77777777" w:rsidR="0045376F" w:rsidRPr="00415A37" w:rsidRDefault="0045376F" w:rsidP="007A424D">
      <w:pPr>
        <w:widowControl/>
        <w:spacing w:line="276" w:lineRule="auto"/>
        <w:jc w:val="both"/>
        <w:rPr>
          <w:rFonts w:cs="Times New Roman"/>
          <w:b/>
          <w:color w:val="auto"/>
        </w:rPr>
      </w:pPr>
    </w:p>
    <w:p w14:paraId="5BDDA976" w14:textId="77777777" w:rsidR="0045376F" w:rsidRPr="00415A37" w:rsidRDefault="0045376F" w:rsidP="007A424D">
      <w:pPr>
        <w:widowControl/>
        <w:spacing w:line="276" w:lineRule="auto"/>
        <w:jc w:val="both"/>
        <w:rPr>
          <w:rFonts w:cs="Times New Roman"/>
          <w:b/>
          <w:color w:val="auto"/>
        </w:rPr>
      </w:pPr>
    </w:p>
    <w:p w14:paraId="61BB0262" w14:textId="77777777" w:rsidR="0045376F" w:rsidRPr="00415A37" w:rsidRDefault="0045376F" w:rsidP="007A424D">
      <w:pPr>
        <w:widowControl/>
        <w:spacing w:line="276" w:lineRule="auto"/>
        <w:jc w:val="both"/>
        <w:rPr>
          <w:rFonts w:cs="Times New Roman"/>
          <w:b/>
          <w:color w:val="auto"/>
        </w:rPr>
      </w:pPr>
    </w:p>
    <w:p w14:paraId="5E5766BB" w14:textId="77777777" w:rsidR="0045376F" w:rsidRPr="00415A37" w:rsidRDefault="0045376F" w:rsidP="007A424D">
      <w:pPr>
        <w:widowControl/>
        <w:spacing w:line="276" w:lineRule="auto"/>
        <w:jc w:val="both"/>
        <w:rPr>
          <w:rFonts w:cs="Times New Roman"/>
          <w:b/>
          <w:color w:val="auto"/>
        </w:rPr>
      </w:pPr>
    </w:p>
    <w:p w14:paraId="5A0CFACF" w14:textId="77777777" w:rsidR="0045376F" w:rsidRPr="00415A37" w:rsidRDefault="0045376F" w:rsidP="007A424D">
      <w:pPr>
        <w:widowControl/>
        <w:spacing w:line="276" w:lineRule="auto"/>
        <w:jc w:val="both"/>
        <w:rPr>
          <w:rFonts w:cs="Times New Roman"/>
          <w:b/>
          <w:color w:val="auto"/>
        </w:rPr>
      </w:pPr>
    </w:p>
    <w:p w14:paraId="3EFEC019" w14:textId="77777777" w:rsidR="0045376F" w:rsidRPr="00415A37" w:rsidRDefault="0045376F" w:rsidP="007A424D">
      <w:pPr>
        <w:widowControl/>
        <w:spacing w:line="276" w:lineRule="auto"/>
        <w:jc w:val="both"/>
        <w:rPr>
          <w:rFonts w:cs="Times New Roman"/>
          <w:b/>
          <w:color w:val="auto"/>
        </w:rPr>
      </w:pPr>
    </w:p>
    <w:p w14:paraId="4E1C644F" w14:textId="77777777" w:rsidR="0045376F" w:rsidRPr="00415A37" w:rsidRDefault="0045376F" w:rsidP="007A424D">
      <w:pPr>
        <w:widowControl/>
        <w:spacing w:line="276" w:lineRule="auto"/>
        <w:jc w:val="both"/>
        <w:rPr>
          <w:rFonts w:cs="Times New Roman"/>
          <w:b/>
          <w:color w:val="auto"/>
        </w:rPr>
      </w:pPr>
    </w:p>
    <w:p w14:paraId="324113C0" w14:textId="77777777" w:rsidR="0045376F" w:rsidRPr="00415A37" w:rsidRDefault="0045376F" w:rsidP="007A424D">
      <w:pPr>
        <w:widowControl/>
        <w:spacing w:line="276" w:lineRule="auto"/>
        <w:jc w:val="both"/>
        <w:rPr>
          <w:rFonts w:cs="Times New Roman"/>
          <w:b/>
          <w:color w:val="auto"/>
        </w:rPr>
      </w:pPr>
    </w:p>
    <w:p w14:paraId="059F798E" w14:textId="77777777" w:rsidR="0045376F" w:rsidRPr="00415A37" w:rsidRDefault="0045376F" w:rsidP="007A424D">
      <w:pPr>
        <w:widowControl/>
        <w:spacing w:line="276" w:lineRule="auto"/>
        <w:rPr>
          <w:rFonts w:cs="Times New Roman"/>
          <w:b/>
          <w:iCs/>
          <w:noProof/>
        </w:rPr>
      </w:pPr>
      <w:r w:rsidRPr="00415A37">
        <w:rPr>
          <w:rFonts w:cs="Times New Roman"/>
          <w:b/>
          <w:iCs/>
          <w:noProof/>
        </w:rPr>
        <w:br w:type="page"/>
      </w:r>
    </w:p>
    <w:p w14:paraId="4AA715E6" w14:textId="117C9D1F" w:rsidR="0045376F" w:rsidRPr="00415A37" w:rsidRDefault="0045376F" w:rsidP="008F7A5B">
      <w:pPr>
        <w:spacing w:line="276" w:lineRule="auto"/>
        <w:jc w:val="center"/>
        <w:rPr>
          <w:rFonts w:cs="Times New Roman"/>
          <w:b/>
          <w:bCs/>
        </w:rPr>
      </w:pPr>
      <w:bookmarkStart w:id="225" w:name="_Toc32498945"/>
      <w:r w:rsidRPr="00415A37">
        <w:rPr>
          <w:rStyle w:val="Heading1Char"/>
        </w:rPr>
        <w:lastRenderedPageBreak/>
        <w:t>ANEXA 7</w:t>
      </w:r>
      <w:r w:rsidR="008F7A5B" w:rsidRPr="00415A37">
        <w:rPr>
          <w:rStyle w:val="Heading1Char"/>
        </w:rPr>
        <w:t xml:space="preserve">: </w:t>
      </w:r>
      <w:r w:rsidRPr="00415A37">
        <w:rPr>
          <w:rStyle w:val="Heading1Char"/>
        </w:rPr>
        <w:t>DECLARAŢIE DE ELIGIBILITATE</w:t>
      </w:r>
      <w:bookmarkEnd w:id="225"/>
      <w:r w:rsidRPr="00415A37">
        <w:rPr>
          <w:rFonts w:cs="Times New Roman"/>
          <w:b/>
          <w:bCs/>
          <w:vertAlign w:val="superscript"/>
        </w:rPr>
        <w:footnoteReference w:id="5"/>
      </w:r>
    </w:p>
    <w:p w14:paraId="06FFE895" w14:textId="77777777" w:rsidR="0045376F" w:rsidRPr="00415A37" w:rsidRDefault="0045376F" w:rsidP="007A424D">
      <w:pPr>
        <w:spacing w:line="276" w:lineRule="auto"/>
        <w:jc w:val="center"/>
        <w:rPr>
          <w:rFonts w:cs="Times New Roman"/>
          <w:b/>
          <w:bCs/>
        </w:rPr>
      </w:pPr>
      <w:r w:rsidRPr="00415A37">
        <w:rPr>
          <w:rFonts w:cs="Times New Roman"/>
          <w:b/>
          <w:bCs/>
        </w:rPr>
        <w:t>se completeaza de solicitant şi de către fiecare partener (dacă este cazul)</w:t>
      </w:r>
    </w:p>
    <w:p w14:paraId="228A4F4F" w14:textId="77777777" w:rsidR="0045376F" w:rsidRPr="00415A37" w:rsidRDefault="0045376F" w:rsidP="007A424D">
      <w:pPr>
        <w:spacing w:line="276" w:lineRule="auto"/>
        <w:jc w:val="center"/>
        <w:rPr>
          <w:rFonts w:cs="Times New Roman"/>
          <w:b/>
          <w:bCs/>
        </w:rPr>
      </w:pPr>
    </w:p>
    <w:p w14:paraId="2F113F80" w14:textId="77777777" w:rsidR="0045376F" w:rsidRPr="00415A37" w:rsidRDefault="0045376F" w:rsidP="007A424D">
      <w:pPr>
        <w:spacing w:line="276" w:lineRule="auto"/>
        <w:jc w:val="both"/>
        <w:rPr>
          <w:rFonts w:cs="Times New Roman"/>
        </w:rPr>
      </w:pPr>
    </w:p>
    <w:p w14:paraId="27A34BC4" w14:textId="77777777" w:rsidR="0045376F" w:rsidRPr="00415A37" w:rsidRDefault="0045376F" w:rsidP="007A424D">
      <w:pPr>
        <w:spacing w:line="276" w:lineRule="auto"/>
        <w:jc w:val="both"/>
        <w:rPr>
          <w:rFonts w:cs="Times New Roman"/>
        </w:rPr>
      </w:pPr>
      <w:r w:rsidRPr="00415A37">
        <w:rPr>
          <w:rFonts w:cs="Times New Roman"/>
        </w:rPr>
        <w:t>Subsemnatul (numele şi prenumele reprezentantului legal al instituţiei solicitante)______________, posesor al CI seria _______, nr. _________, eliberată de _______, CNP _____________/ paşaport nr. ___________, eliberat de ____________, în calitate de (funcţia reprezentantului legal al instituţiei solicitante), cunoscând că falsul în declaraţii este pedepsit de legea penală, declar pe propria răspundere că:</w:t>
      </w:r>
    </w:p>
    <w:p w14:paraId="3E9E6FE0" w14:textId="77777777" w:rsidR="0045376F" w:rsidRPr="00415A37" w:rsidRDefault="0045376F" w:rsidP="007A424D">
      <w:pPr>
        <w:spacing w:line="276" w:lineRule="auto"/>
        <w:jc w:val="both"/>
        <w:rPr>
          <w:rFonts w:cs="Times New Roman"/>
        </w:rPr>
      </w:pPr>
    </w:p>
    <w:p w14:paraId="5F36BDC3" w14:textId="77777777" w:rsidR="0045376F" w:rsidRPr="00415A37" w:rsidRDefault="0045376F" w:rsidP="007A424D">
      <w:pPr>
        <w:spacing w:line="276" w:lineRule="auto"/>
        <w:jc w:val="both"/>
        <w:rPr>
          <w:rFonts w:cs="Times New Roman"/>
        </w:rPr>
      </w:pPr>
    </w:p>
    <w:p w14:paraId="521AD66D" w14:textId="77777777" w:rsidR="0045376F" w:rsidRPr="00415A37" w:rsidRDefault="0045376F" w:rsidP="007A424D">
      <w:pPr>
        <w:spacing w:line="276" w:lineRule="auto"/>
        <w:jc w:val="both"/>
        <w:rPr>
          <w:rFonts w:cs="Times New Roman"/>
        </w:rPr>
      </w:pPr>
      <w:r w:rsidRPr="00415A37">
        <w:rPr>
          <w:rFonts w:cs="Times New Roman"/>
          <w:b/>
          <w:u w:val="single"/>
        </w:rPr>
        <w:t>1.</w:t>
      </w:r>
      <w:r w:rsidRPr="00415A37">
        <w:rPr>
          <w:rFonts w:cs="Times New Roman"/>
          <w:b/>
        </w:rPr>
        <w:tab/>
      </w:r>
      <w:r w:rsidRPr="00415A37">
        <w:rPr>
          <w:rFonts w:cs="Times New Roman"/>
          <w:i/>
          <w:u w:val="single"/>
        </w:rPr>
        <w:t>[Denumirea solicitantului]</w:t>
      </w:r>
      <w:r w:rsidRPr="00415A37">
        <w:rPr>
          <w:rFonts w:cs="Times New Roman"/>
        </w:rPr>
        <w:t xml:space="preserve">  indeplinește urmatoărele condiții:</w:t>
      </w:r>
    </w:p>
    <w:p w14:paraId="6AA105B6" w14:textId="77777777" w:rsidR="0045376F" w:rsidRPr="00415A37" w:rsidRDefault="0045376F" w:rsidP="007A424D">
      <w:pPr>
        <w:spacing w:line="276" w:lineRule="auto"/>
        <w:jc w:val="both"/>
        <w:rPr>
          <w:rFonts w:cs="Times New Roman"/>
        </w:rPr>
      </w:pPr>
      <w:r w:rsidRPr="00415A37">
        <w:rPr>
          <w:rFonts w:cs="Times New Roman"/>
        </w:rPr>
        <w:t>-   nu înregistrează la data depunerii Cererii de finanţare şi la data semnării contractului de finanţare obligaţii bugetare nete (diferenţa dintre obligaţiile de plată restante la buget şi sumele de recuperat de la buget):</w:t>
      </w:r>
    </w:p>
    <w:p w14:paraId="3E650975" w14:textId="77777777" w:rsidR="0045376F" w:rsidRPr="00415A37" w:rsidRDefault="0045376F" w:rsidP="007A424D">
      <w:pPr>
        <w:spacing w:line="276" w:lineRule="auto"/>
        <w:jc w:val="both"/>
        <w:rPr>
          <w:rFonts w:cs="Times New Roman"/>
        </w:rPr>
      </w:pPr>
      <w:r w:rsidRPr="00415A37">
        <w:rPr>
          <w:rFonts w:cs="Times New Roman"/>
        </w:rPr>
        <w:t>a. mai mari de 1/12 din obligaţiile datorate în ultimele 12 luni - în cazul certificatului de atestare fiscală emis de Agenţia Naţională de Administrare Fiscală</w:t>
      </w:r>
    </w:p>
    <w:p w14:paraId="4528AE63" w14:textId="77777777" w:rsidR="0045376F" w:rsidRPr="00415A37" w:rsidRDefault="0045376F" w:rsidP="007A424D">
      <w:pPr>
        <w:spacing w:line="276" w:lineRule="auto"/>
        <w:jc w:val="both"/>
        <w:rPr>
          <w:rFonts w:cs="Times New Roman"/>
        </w:rPr>
      </w:pPr>
      <w:r w:rsidRPr="00415A37">
        <w:rPr>
          <w:rFonts w:cs="Times New Roman"/>
        </w:rPr>
        <w:t>b. mai mari de 1/6 din totalul obligaţiilor datorate în ultimul semestru - în cazul certificatului de atestare fiscală emis de către autorităţile publice locale.</w:t>
      </w:r>
    </w:p>
    <w:p w14:paraId="44B6E07C" w14:textId="77777777" w:rsidR="0045376F" w:rsidRPr="00415A37" w:rsidRDefault="0045376F" w:rsidP="007A424D">
      <w:pPr>
        <w:spacing w:line="276" w:lineRule="auto"/>
        <w:jc w:val="both"/>
        <w:rPr>
          <w:rFonts w:cs="Times New Roman"/>
        </w:rPr>
      </w:pPr>
    </w:p>
    <w:p w14:paraId="36CECAB1" w14:textId="77777777" w:rsidR="0045376F" w:rsidRPr="00415A37" w:rsidRDefault="0045376F" w:rsidP="007A424D">
      <w:pPr>
        <w:spacing w:line="276" w:lineRule="auto"/>
        <w:jc w:val="both"/>
        <w:rPr>
          <w:rFonts w:cs="Times New Roman"/>
        </w:rPr>
      </w:pPr>
      <w:r w:rsidRPr="00415A37">
        <w:rPr>
          <w:rFonts w:cs="Times New Roman"/>
        </w:rPr>
        <w:t xml:space="preserve">-   </w:t>
      </w:r>
      <w:r w:rsidRPr="00415A37">
        <w:rPr>
          <w:rFonts w:cs="Times New Roman"/>
          <w:i/>
        </w:rPr>
        <w:t>(Daca este cazul)</w:t>
      </w:r>
      <w:r w:rsidRPr="00415A37">
        <w:rPr>
          <w:rFonts w:cs="Times New Roman"/>
        </w:rPr>
        <w:t xml:space="preserve"> nu se află în stare de faliment/ insolvență sau face obiectul unei proceduri de lichidare sau de administrare judiciară, nu a încheiat acorduri cu creditorii (în procedurile anterior menţionate), nu şi-a suspendat activitatea economică la data depunerii cererii de finațare si ulterior, nu face obiectul unei proceduri în urma acestor situaţii sau se află în situaţii similare în urma unei proceduri de aceeaşi natură prevăzute de legislația sau de reglementările naționale sau face obiectul unei proceduri legale pentru declararea sa într-una din situațiile de mai sus;</w:t>
      </w:r>
    </w:p>
    <w:p w14:paraId="3642B361" w14:textId="77777777" w:rsidR="0045376F" w:rsidRPr="00415A37" w:rsidRDefault="0045376F" w:rsidP="007A424D">
      <w:pPr>
        <w:spacing w:line="276" w:lineRule="auto"/>
        <w:jc w:val="both"/>
        <w:rPr>
          <w:rFonts w:cs="Times New Roman"/>
        </w:rPr>
      </w:pPr>
      <w:r w:rsidRPr="00415A37">
        <w:rPr>
          <w:rFonts w:cs="Times New Roman"/>
        </w:rPr>
        <w:t>- nu este subiectul unei decizii/ordin de recuperare a unui ajutor de stat ce nu a fost deja executată și creanța nu a fost integral recuperată;</w:t>
      </w:r>
    </w:p>
    <w:p w14:paraId="37E86A3A" w14:textId="77777777" w:rsidR="0045376F" w:rsidRPr="00415A37" w:rsidRDefault="0045376F" w:rsidP="007A424D">
      <w:pPr>
        <w:spacing w:line="276" w:lineRule="auto"/>
        <w:jc w:val="both"/>
        <w:rPr>
          <w:rFonts w:cs="Times New Roman"/>
        </w:rPr>
      </w:pPr>
      <w:r w:rsidRPr="00415A37">
        <w:rPr>
          <w:rFonts w:cs="Times New Roman"/>
        </w:rPr>
        <w:t>- nu a fost găsit vinovat, printr-o hotărâre judecătorească definitivă, pentru comiterea unei fraude/ fapte de corupție/ infracțiuni referitoare la obținerea și utilizarea fondurilor europene și/sau a fondurilor publice naționale aferente acestora, în conformitate cu prevederile Codului Penal, cu modificările și completările ulterioare.</w:t>
      </w:r>
    </w:p>
    <w:p w14:paraId="6A4012AD" w14:textId="77777777" w:rsidR="0045376F" w:rsidRPr="00415A37" w:rsidRDefault="0045376F" w:rsidP="007A424D">
      <w:pPr>
        <w:spacing w:line="276" w:lineRule="auto"/>
        <w:jc w:val="both"/>
        <w:rPr>
          <w:rFonts w:cs="Times New Roman"/>
        </w:rPr>
      </w:pPr>
    </w:p>
    <w:p w14:paraId="37196E5C" w14:textId="77777777" w:rsidR="0045376F" w:rsidRPr="00415A37" w:rsidRDefault="0045376F" w:rsidP="007A424D">
      <w:pPr>
        <w:spacing w:line="276" w:lineRule="auto"/>
        <w:jc w:val="both"/>
        <w:rPr>
          <w:rFonts w:cs="Times New Roman"/>
        </w:rPr>
      </w:pPr>
      <w:r w:rsidRPr="00415A37">
        <w:rPr>
          <w:rFonts w:cs="Times New Roman"/>
        </w:rPr>
        <w:t xml:space="preserve">- </w:t>
      </w:r>
      <w:r w:rsidRPr="00415A37">
        <w:rPr>
          <w:rFonts w:cs="Times New Roman"/>
          <w:i/>
        </w:rPr>
        <w:t xml:space="preserve">(Daca este cazul) </w:t>
      </w:r>
      <w:r w:rsidRPr="00415A37">
        <w:rPr>
          <w:rFonts w:cs="Times New Roman"/>
        </w:rPr>
        <w:t>nu este în dificultate, în conformitate cu prevederile Regulamentului (UE) nr. 651/2014 al Comisiei din 17 iunie 2014 de declarare a anumitor categorii de ajutoare compatibile cu piața internă în aplicarea articolelor 107 și 108 din tratat, și anume:</w:t>
      </w:r>
    </w:p>
    <w:p w14:paraId="65AB8E65" w14:textId="77777777" w:rsidR="0045376F" w:rsidRPr="00415A37" w:rsidRDefault="0045376F" w:rsidP="007A424D">
      <w:pPr>
        <w:spacing w:line="276" w:lineRule="auto"/>
        <w:jc w:val="both"/>
        <w:rPr>
          <w:rFonts w:cs="Times New Roman"/>
        </w:rPr>
      </w:pPr>
      <w:r w:rsidRPr="00415A37">
        <w:rPr>
          <w:rFonts w:cs="Times New Roman"/>
        </w:rPr>
        <w:t>a. [doar pentru întreprinderi care au, la data declarației, cel puțin 3 ani de la înființare] 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14:paraId="0182A3C5" w14:textId="77777777" w:rsidR="0045376F" w:rsidRPr="00415A37" w:rsidRDefault="0045376F" w:rsidP="007A424D">
      <w:pPr>
        <w:spacing w:line="276" w:lineRule="auto"/>
        <w:jc w:val="both"/>
        <w:rPr>
          <w:rFonts w:cs="Times New Roman"/>
        </w:rPr>
      </w:pPr>
      <w:r w:rsidRPr="00415A37">
        <w:rPr>
          <w:rFonts w:cs="Times New Roman"/>
        </w:rPr>
        <w:t xml:space="preserve">b. [doar pentru întreprinderi care au, la data declarației, cel puțin 3 ani de la înființare] în cazul unei societăți comerciale în care cel puțin unii dintre asociați au răspundere nelimitată pentru datoriile societății, atunci când mai mult de jumătate din capitalul propriu, astfel cum reiese din contabilitatea </w:t>
      </w:r>
      <w:r w:rsidRPr="00415A37">
        <w:rPr>
          <w:rFonts w:cs="Times New Roman"/>
        </w:rPr>
        <w:lastRenderedPageBreak/>
        <w:t>societății, a dispărut din cauza pierderilor acumulate;</w:t>
      </w:r>
    </w:p>
    <w:p w14:paraId="0BD15F56" w14:textId="77777777" w:rsidR="0045376F" w:rsidRPr="00415A37" w:rsidRDefault="0045376F" w:rsidP="007A424D">
      <w:pPr>
        <w:spacing w:line="276" w:lineRule="auto"/>
        <w:jc w:val="both"/>
        <w:rPr>
          <w:rFonts w:cs="Times New Roman"/>
        </w:rPr>
      </w:pPr>
      <w:r w:rsidRPr="00415A37">
        <w:rPr>
          <w:rFonts w:cs="Times New Roman"/>
        </w:rPr>
        <w:t>c. atunci când întreprinderea face obiectul unei proceduri colective de insolvență sau îndeplinește criteriile prevăzute de legislația națională pentru inițierea unei proceduri colective de insolvență la cererea creditori lor săi;</w:t>
      </w:r>
    </w:p>
    <w:p w14:paraId="7A432481" w14:textId="77777777" w:rsidR="0045376F" w:rsidRPr="00415A37" w:rsidRDefault="0045376F" w:rsidP="007A424D">
      <w:pPr>
        <w:spacing w:line="276" w:lineRule="auto"/>
        <w:jc w:val="both"/>
        <w:rPr>
          <w:rFonts w:cs="Times New Roman"/>
        </w:rPr>
      </w:pPr>
      <w:r w:rsidRPr="00415A37">
        <w:rPr>
          <w:rFonts w:cs="Times New Roman"/>
        </w:rPr>
        <w:t>d.  atunci când întreprinderea a primit ajutor pentru salvare și nu a rambursat încă împrumutul sau nu a încetat garanția sau a primit ajutoare pentru restructurare și face încă obiectul unui plan de restructurare.</w:t>
      </w:r>
    </w:p>
    <w:p w14:paraId="7CDC7264" w14:textId="77777777" w:rsidR="0045376F" w:rsidRPr="00415A37" w:rsidRDefault="0045376F" w:rsidP="007A424D">
      <w:pPr>
        <w:spacing w:line="276" w:lineRule="auto"/>
        <w:jc w:val="both"/>
        <w:rPr>
          <w:rFonts w:cs="Times New Roman"/>
          <w:b/>
          <w:u w:val="single"/>
        </w:rPr>
      </w:pPr>
    </w:p>
    <w:p w14:paraId="301D62C9" w14:textId="77777777" w:rsidR="0045376F" w:rsidRPr="00415A37" w:rsidRDefault="0045376F" w:rsidP="007A424D">
      <w:pPr>
        <w:spacing w:line="276" w:lineRule="auto"/>
        <w:jc w:val="both"/>
        <w:rPr>
          <w:rFonts w:cs="Times New Roman"/>
          <w:b/>
          <w:u w:val="single"/>
        </w:rPr>
      </w:pPr>
    </w:p>
    <w:p w14:paraId="7263879E" w14:textId="77777777" w:rsidR="0045376F" w:rsidRPr="00415A37" w:rsidRDefault="0045376F" w:rsidP="007A424D">
      <w:pPr>
        <w:spacing w:line="276" w:lineRule="auto"/>
        <w:jc w:val="both"/>
        <w:rPr>
          <w:rFonts w:cs="Times New Roman"/>
        </w:rPr>
      </w:pPr>
      <w:r w:rsidRPr="00415A37">
        <w:rPr>
          <w:rFonts w:cs="Times New Roman"/>
          <w:b/>
          <w:u w:val="single"/>
        </w:rPr>
        <w:t>2.</w:t>
      </w:r>
      <w:r w:rsidRPr="00415A37">
        <w:rPr>
          <w:rFonts w:cs="Times New Roman"/>
          <w:b/>
        </w:rPr>
        <w:tab/>
      </w:r>
      <w:r w:rsidRPr="00415A37">
        <w:rPr>
          <w:rFonts w:cs="Times New Roman"/>
          <w:i/>
          <w:u w:val="single"/>
        </w:rPr>
        <w:t>[Reprezentantul legal]</w:t>
      </w:r>
      <w:r w:rsidRPr="00415A37">
        <w:rPr>
          <w:rFonts w:cs="Times New Roman"/>
          <w:u w:val="single"/>
        </w:rPr>
        <w:t xml:space="preserve"> </w:t>
      </w:r>
      <w:r w:rsidRPr="00415A37">
        <w:rPr>
          <w:rFonts w:cs="Times New Roman"/>
        </w:rPr>
        <w:t xml:space="preserve"> nu se află în următoarele situații începând cu data depunerii cererii de finanțare, pe perioada de evaluare, selecție și contractare:</w:t>
      </w:r>
    </w:p>
    <w:p w14:paraId="6F56A6FD" w14:textId="77777777" w:rsidR="0045376F" w:rsidRPr="00415A37" w:rsidRDefault="0045376F" w:rsidP="007A424D">
      <w:pPr>
        <w:spacing w:line="276" w:lineRule="auto"/>
        <w:jc w:val="both"/>
        <w:rPr>
          <w:rFonts w:cs="Times New Roman"/>
        </w:rPr>
      </w:pPr>
      <w:r w:rsidRPr="00415A37">
        <w:rPr>
          <w:rFonts w:cs="Times New Roman"/>
        </w:rPr>
        <w:t>- nu este subiectul unui conflict de interese, definit în conformitate cu prevederile naționale/ comunitare în vigoare;</w:t>
      </w:r>
    </w:p>
    <w:p w14:paraId="6A513C02" w14:textId="77777777" w:rsidR="0045376F" w:rsidRPr="00415A37" w:rsidRDefault="0045376F" w:rsidP="007A424D">
      <w:pPr>
        <w:spacing w:line="276" w:lineRule="auto"/>
        <w:jc w:val="both"/>
        <w:rPr>
          <w:rFonts w:cs="Times New Roman"/>
        </w:rPr>
      </w:pPr>
      <w:r w:rsidRPr="00415A37">
        <w:rPr>
          <w:rFonts w:cs="Times New Roman"/>
        </w:rPr>
        <w:t>- nu a fost găsit vinovat, printr-o hotărâre judecătorească definitivă, pentru comiterea unei fraude/ fapte de corupție/ infracțiuni referitoare la obținerea și utilizarea fondurilor europene și/sau a fondurilor publice naționale aferente acestora, în conformitate cu prevederile Codului Penal, cu modificările și completările ulterioare.</w:t>
      </w:r>
    </w:p>
    <w:p w14:paraId="4977FB8F" w14:textId="77777777" w:rsidR="0045376F" w:rsidRPr="00415A37" w:rsidRDefault="0045376F" w:rsidP="007A424D">
      <w:pPr>
        <w:spacing w:line="276" w:lineRule="auto"/>
        <w:jc w:val="both"/>
        <w:rPr>
          <w:rFonts w:cs="Times New Roman"/>
        </w:rPr>
      </w:pPr>
    </w:p>
    <w:p w14:paraId="1AFA66D5" w14:textId="77777777" w:rsidR="0045376F" w:rsidRPr="00415A37" w:rsidRDefault="0045376F" w:rsidP="007A424D">
      <w:pPr>
        <w:spacing w:line="276" w:lineRule="auto"/>
        <w:rPr>
          <w:rFonts w:cs="Times New Roman"/>
        </w:rPr>
      </w:pPr>
      <w:r w:rsidRPr="00415A37">
        <w:rPr>
          <w:rFonts w:cs="Times New Roman"/>
          <w:b/>
          <w:u w:val="single"/>
        </w:rPr>
        <w:t>3.</w:t>
      </w:r>
      <w:r w:rsidRPr="00415A37">
        <w:rPr>
          <w:rFonts w:cs="Times New Roman"/>
          <w:b/>
        </w:rPr>
        <w:tab/>
      </w:r>
      <w:r w:rsidRPr="00415A37">
        <w:rPr>
          <w:rFonts w:cs="Times New Roman"/>
          <w:u w:val="single"/>
        </w:rPr>
        <w:t>Imobilul/infrastructura situat/ă la adresa ____________________________________________________________________________________________________________________________________________</w:t>
      </w:r>
      <w:r w:rsidRPr="00415A37">
        <w:rPr>
          <w:rFonts w:cs="Times New Roman"/>
        </w:rPr>
        <w:t xml:space="preserve"> care face obiectul proiectului propus prin prezenta Cerere de finanțare, începând cu data depunerii cererii de finanțare, îndeplinește cumulativ următoarele condiții:</w:t>
      </w:r>
    </w:p>
    <w:p w14:paraId="1347B09B" w14:textId="77777777" w:rsidR="0045376F" w:rsidRPr="00415A37" w:rsidRDefault="0045376F" w:rsidP="007A424D">
      <w:pPr>
        <w:spacing w:line="276" w:lineRule="auto"/>
        <w:jc w:val="both"/>
        <w:rPr>
          <w:rFonts w:cs="Times New Roman"/>
        </w:rPr>
      </w:pPr>
      <w:r w:rsidRPr="00415A37">
        <w:rPr>
          <w:rFonts w:cs="Times New Roman"/>
        </w:rPr>
        <w:t>a.</w:t>
      </w:r>
      <w:r w:rsidRPr="00415A37">
        <w:rPr>
          <w:rFonts w:cs="Times New Roman"/>
        </w:rPr>
        <w:tab/>
        <w:t>este liber/ă de orice sarcini sau interdicții ce afectează implementarea operațiunii;</w:t>
      </w:r>
    </w:p>
    <w:p w14:paraId="404ED8C4" w14:textId="77777777" w:rsidR="0045376F" w:rsidRPr="00415A37" w:rsidRDefault="0045376F" w:rsidP="007A424D">
      <w:pPr>
        <w:spacing w:line="276" w:lineRule="auto"/>
        <w:jc w:val="both"/>
        <w:rPr>
          <w:rFonts w:cs="Times New Roman"/>
        </w:rPr>
      </w:pPr>
      <w:r w:rsidRPr="00415A37">
        <w:rPr>
          <w:rFonts w:cs="Times New Roman"/>
        </w:rPr>
        <w:t>b.</w:t>
      </w:r>
      <w:r w:rsidRPr="00415A37">
        <w:rPr>
          <w:rFonts w:cs="Times New Roman"/>
        </w:rPr>
        <w:tab/>
        <w:t>nu face obiectul unor litigii având ca obiect dreptul invocat de către solicitant pentru realizarea proiectului, aflate în curs de soluționare la instanțele judecătorești;</w:t>
      </w:r>
    </w:p>
    <w:p w14:paraId="2BDEA25C" w14:textId="77777777" w:rsidR="0045376F" w:rsidRPr="00415A37" w:rsidRDefault="0045376F" w:rsidP="007A424D">
      <w:pPr>
        <w:spacing w:line="276" w:lineRule="auto"/>
        <w:jc w:val="both"/>
        <w:rPr>
          <w:rFonts w:cs="Times New Roman"/>
        </w:rPr>
      </w:pPr>
      <w:r w:rsidRPr="00415A37">
        <w:rPr>
          <w:rFonts w:cs="Times New Roman"/>
        </w:rPr>
        <w:t>c.</w:t>
      </w:r>
      <w:r w:rsidRPr="00415A37">
        <w:rPr>
          <w:rFonts w:cs="Times New Roman"/>
        </w:rPr>
        <w:tab/>
        <w:t>nu face obiectul revendicărilor potrivit unor legi speciale în materie sau dreptului comun.</w:t>
      </w:r>
    </w:p>
    <w:p w14:paraId="17075E05" w14:textId="77777777" w:rsidR="0045376F" w:rsidRPr="00415A37" w:rsidRDefault="0045376F" w:rsidP="007A424D">
      <w:pPr>
        <w:spacing w:line="276" w:lineRule="auto"/>
        <w:jc w:val="both"/>
        <w:rPr>
          <w:rFonts w:cs="Times New Roman"/>
        </w:rPr>
      </w:pPr>
    </w:p>
    <w:p w14:paraId="10AE9AF2" w14:textId="77777777" w:rsidR="0045376F" w:rsidRPr="00415A37" w:rsidRDefault="0045376F" w:rsidP="007A424D">
      <w:pPr>
        <w:spacing w:line="276" w:lineRule="auto"/>
        <w:jc w:val="both"/>
        <w:rPr>
          <w:rFonts w:cs="Times New Roman"/>
        </w:rPr>
      </w:pPr>
      <w:r w:rsidRPr="00415A37">
        <w:rPr>
          <w:rFonts w:cs="Times New Roman"/>
          <w:b/>
          <w:u w:val="single"/>
        </w:rPr>
        <w:t>4.</w:t>
      </w:r>
      <w:r w:rsidRPr="00415A37">
        <w:rPr>
          <w:rFonts w:cs="Times New Roman"/>
          <w:b/>
        </w:rPr>
        <w:tab/>
      </w:r>
      <w:r w:rsidRPr="00415A37">
        <w:rPr>
          <w:rFonts w:cs="Times New Roman"/>
        </w:rPr>
        <w:t>Proiectul propus prin prezenta cerere de finanțare nu a mai beneficiat de finanțare publică în ultimii 5 ani înainte de data depunerii Cererii de finanțare, pentru același obiectiv, tip de activități realizate asupra aceleiași infrastructuri/aceluiași segment de infrastructură și nu beneficiază de fonduri publice din alte surse de finanțare.</w:t>
      </w:r>
    </w:p>
    <w:p w14:paraId="157AE113" w14:textId="77777777" w:rsidR="0045376F" w:rsidRPr="00415A37" w:rsidRDefault="0045376F" w:rsidP="007A424D">
      <w:pPr>
        <w:spacing w:line="276" w:lineRule="auto"/>
        <w:jc w:val="both"/>
        <w:rPr>
          <w:rFonts w:cs="Times New Roman"/>
        </w:rPr>
      </w:pPr>
      <w:r w:rsidRPr="00415A37">
        <w:rPr>
          <w:rFonts w:cs="Times New Roman"/>
        </w:rPr>
        <w:t>De asemenea, în cazul în care prin proiecte finanțate anterior (în ultimii 5 ani) din fonduri publice s-au achiziționat echipamente care pot fi utilizate pentru îndeplinirea activităților actualului proiect fără a limita capacitatea acestora de a îndeplini funcționalitățile anterioare, achiziția de noi echipamente de același tip este neeligibilă.</w:t>
      </w:r>
    </w:p>
    <w:p w14:paraId="2619615B" w14:textId="77777777" w:rsidR="0045376F" w:rsidRPr="00415A37" w:rsidRDefault="0045376F" w:rsidP="007A424D">
      <w:pPr>
        <w:spacing w:line="276" w:lineRule="auto"/>
        <w:jc w:val="both"/>
        <w:rPr>
          <w:rFonts w:cs="Times New Roman"/>
        </w:rPr>
      </w:pPr>
    </w:p>
    <w:p w14:paraId="36B8B687" w14:textId="77777777" w:rsidR="0045376F" w:rsidRPr="00415A37" w:rsidRDefault="0045376F" w:rsidP="007A424D">
      <w:pPr>
        <w:spacing w:line="276" w:lineRule="auto"/>
        <w:jc w:val="both"/>
        <w:rPr>
          <w:rFonts w:cs="Times New Roman"/>
        </w:rPr>
      </w:pPr>
      <w:r w:rsidRPr="00415A37">
        <w:rPr>
          <w:rFonts w:cs="Times New Roman"/>
          <w:b/>
          <w:u w:val="single"/>
        </w:rPr>
        <w:t>5.</w:t>
      </w:r>
      <w:r w:rsidRPr="00415A37">
        <w:rPr>
          <w:rFonts w:cs="Times New Roman"/>
          <w:b/>
        </w:rPr>
        <w:tab/>
      </w:r>
      <w:r w:rsidRPr="00415A37">
        <w:rPr>
          <w:rFonts w:cs="Times New Roman"/>
        </w:rPr>
        <w:t>Ca reprezentant legal al instituţiei mă angajez să nu furnizez informaţii incorecte care pot genera inducerea în eroare a Organismului Intermediar (OI) şi a Autorităţii de Management (AM) în cursul participării la cererea de propuneri de proiecte și în implementarea proiectului. De asemenea, declar că afirmaţiile din această declaraţie sunt adevărate şi că informaţiile incluse în aceasta sunt corecte. De asemenea, mă angajez să informez AMPOC asupra oricărei situaţii care contravine aspectelor mai sus menţionate ulterior transmiterii cererii de finanţare şi /sau pe perioada de implementării proiectului.</w:t>
      </w:r>
    </w:p>
    <w:p w14:paraId="673F240B" w14:textId="77777777" w:rsidR="0045376F" w:rsidRPr="00415A37" w:rsidRDefault="0045376F" w:rsidP="007A424D">
      <w:pPr>
        <w:spacing w:line="276" w:lineRule="auto"/>
        <w:jc w:val="both"/>
        <w:rPr>
          <w:rFonts w:cs="Times New Roman"/>
        </w:rPr>
      </w:pPr>
    </w:p>
    <w:p w14:paraId="7C56B360" w14:textId="77777777" w:rsidR="0045376F" w:rsidRPr="00415A37" w:rsidRDefault="0045376F" w:rsidP="007A424D">
      <w:pPr>
        <w:spacing w:line="276" w:lineRule="auto"/>
        <w:jc w:val="both"/>
        <w:rPr>
          <w:rFonts w:cs="Times New Roman"/>
        </w:rPr>
      </w:pPr>
      <w:r w:rsidRPr="00415A37">
        <w:rPr>
          <w:rFonts w:cs="Times New Roman"/>
          <w:b/>
          <w:u w:val="single"/>
        </w:rPr>
        <w:t>6.</w:t>
      </w:r>
      <w:r w:rsidRPr="00415A37">
        <w:rPr>
          <w:rFonts w:cs="Times New Roman"/>
          <w:b/>
        </w:rPr>
        <w:tab/>
      </w:r>
      <w:r w:rsidRPr="00415A37">
        <w:rPr>
          <w:rFonts w:cs="Times New Roman"/>
        </w:rPr>
        <w:t xml:space="preserve">Înțeleg că, în cazul nerespectării condițiilor de eligibilitate, oricând pe perioada procesului de evaluare, selecție și contractare, cererea de finanțare va fi respinsă. Înțeleg că orice situație, eveniment </w:t>
      </w:r>
      <w:r w:rsidRPr="00415A37">
        <w:rPr>
          <w:rFonts w:cs="Times New Roman"/>
        </w:rPr>
        <w:lastRenderedPageBreak/>
        <w:t>ori modificare care afectează sau ar putea afecta respectarea condițiilor de eligibilitate menționate în Ghidul solicitantului (general și specific) vor fi aduse la cunoștința AMPOC/OI în termen de cel mult 5 zile lucrătoare de la luarea la cunoștință a situației respective. Înțeleg că, ulterior contractării proiectului,  modificarea proiectului, a cererii de finanțare sau a oricăror elemente care au stat la baza verificării respectării condițiilor de acordare a finanțării, este permisă numai în condițiile stricte ale prevederilor contractuale, cu respectarea legislaţiei în vigoare.</w:t>
      </w:r>
    </w:p>
    <w:p w14:paraId="252C73F8" w14:textId="77777777" w:rsidR="0045376F" w:rsidRPr="00415A37" w:rsidRDefault="0045376F" w:rsidP="007A424D">
      <w:pPr>
        <w:spacing w:line="276" w:lineRule="auto"/>
        <w:jc w:val="both"/>
        <w:rPr>
          <w:rFonts w:cs="Times New Roman"/>
        </w:rPr>
      </w:pPr>
    </w:p>
    <w:p w14:paraId="3569C1F1" w14:textId="77777777" w:rsidR="0045376F" w:rsidRPr="00415A37" w:rsidRDefault="0045376F" w:rsidP="007A424D">
      <w:pPr>
        <w:spacing w:line="276" w:lineRule="auto"/>
        <w:jc w:val="both"/>
        <w:rPr>
          <w:rFonts w:cs="Times New Roman"/>
        </w:rPr>
      </w:pPr>
    </w:p>
    <w:p w14:paraId="35421404" w14:textId="77777777" w:rsidR="0045376F" w:rsidRPr="00415A37" w:rsidRDefault="0045376F" w:rsidP="007A424D">
      <w:pPr>
        <w:spacing w:line="276" w:lineRule="auto"/>
        <w:jc w:val="both"/>
        <w:rPr>
          <w:rFonts w:cs="Times New Roman"/>
        </w:rPr>
      </w:pPr>
    </w:p>
    <w:p w14:paraId="4306B2A6" w14:textId="77777777" w:rsidR="0045376F" w:rsidRPr="00415A37" w:rsidRDefault="0045376F" w:rsidP="007A424D">
      <w:pPr>
        <w:spacing w:line="276" w:lineRule="auto"/>
        <w:jc w:val="both"/>
        <w:rPr>
          <w:rFonts w:cs="Times New Roman"/>
        </w:rPr>
      </w:pPr>
    </w:p>
    <w:p w14:paraId="730051EF" w14:textId="77777777" w:rsidR="0045376F" w:rsidRPr="00415A37" w:rsidRDefault="0045376F" w:rsidP="007A424D">
      <w:pPr>
        <w:autoSpaceDE w:val="0"/>
        <w:autoSpaceDN w:val="0"/>
        <w:adjustRightInd w:val="0"/>
        <w:spacing w:line="276" w:lineRule="auto"/>
        <w:jc w:val="both"/>
        <w:rPr>
          <w:rFonts w:cs="Times New Roman"/>
        </w:rPr>
      </w:pPr>
      <w:r w:rsidRPr="00415A37">
        <w:rPr>
          <w:rFonts w:cs="Times New Roman"/>
        </w:rPr>
        <w:t xml:space="preserve"> </w:t>
      </w:r>
    </w:p>
    <w:tbl>
      <w:tblPr>
        <w:tblW w:w="0" w:type="auto"/>
        <w:tblLook w:val="00A0" w:firstRow="1" w:lastRow="0" w:firstColumn="1" w:lastColumn="0" w:noHBand="0" w:noVBand="0"/>
      </w:tblPr>
      <w:tblGrid>
        <w:gridCol w:w="4786"/>
        <w:gridCol w:w="4457"/>
      </w:tblGrid>
      <w:tr w:rsidR="0045376F" w:rsidRPr="00415A37" w14:paraId="7685C566" w14:textId="77777777" w:rsidTr="00206892">
        <w:trPr>
          <w:trHeight w:val="2095"/>
        </w:trPr>
        <w:tc>
          <w:tcPr>
            <w:tcW w:w="4786" w:type="dxa"/>
          </w:tcPr>
          <w:p w14:paraId="6E543089" w14:textId="77777777" w:rsidR="0045376F" w:rsidRPr="00415A37" w:rsidRDefault="0045376F" w:rsidP="007A424D">
            <w:pPr>
              <w:autoSpaceDE w:val="0"/>
              <w:autoSpaceDN w:val="0"/>
              <w:adjustRightInd w:val="0"/>
              <w:spacing w:line="276" w:lineRule="auto"/>
              <w:jc w:val="both"/>
              <w:rPr>
                <w:rFonts w:eastAsia="Times New Roman" w:cs="Times New Roman"/>
                <w:i/>
                <w:iCs/>
              </w:rPr>
            </w:pPr>
          </w:p>
          <w:p w14:paraId="2ED6FB92" w14:textId="77777777" w:rsidR="0045376F" w:rsidRPr="00415A37" w:rsidRDefault="0045376F" w:rsidP="007A424D">
            <w:pPr>
              <w:autoSpaceDE w:val="0"/>
              <w:autoSpaceDN w:val="0"/>
              <w:adjustRightInd w:val="0"/>
              <w:spacing w:line="276" w:lineRule="auto"/>
              <w:jc w:val="both"/>
              <w:rPr>
                <w:rFonts w:eastAsia="Times New Roman" w:cs="Times New Roman"/>
              </w:rPr>
            </w:pPr>
          </w:p>
        </w:tc>
        <w:tc>
          <w:tcPr>
            <w:tcW w:w="4457" w:type="dxa"/>
          </w:tcPr>
          <w:p w14:paraId="087DD700" w14:textId="77777777" w:rsidR="0045376F" w:rsidRPr="00415A37" w:rsidRDefault="0045376F" w:rsidP="007A424D">
            <w:pPr>
              <w:spacing w:line="276" w:lineRule="auto"/>
              <w:jc w:val="both"/>
              <w:rPr>
                <w:rFonts w:eastAsia="Times New Roman" w:cs="Times New Roman"/>
                <w:iCs/>
              </w:rPr>
            </w:pPr>
            <w:r w:rsidRPr="00415A37">
              <w:rPr>
                <w:rFonts w:eastAsia="Times New Roman" w:cs="Times New Roman"/>
                <w:iCs/>
              </w:rPr>
              <w:t>Reprezentant legal</w:t>
            </w:r>
          </w:p>
          <w:p w14:paraId="5EADCF00" w14:textId="77777777" w:rsidR="0045376F" w:rsidRPr="00415A37" w:rsidRDefault="0045376F" w:rsidP="007A424D">
            <w:pPr>
              <w:spacing w:line="276" w:lineRule="auto"/>
              <w:jc w:val="both"/>
              <w:rPr>
                <w:rFonts w:eastAsia="Times New Roman" w:cs="Times New Roman"/>
                <w:iCs/>
              </w:rPr>
            </w:pPr>
            <w:r w:rsidRPr="00415A37">
              <w:rPr>
                <w:rFonts w:eastAsia="Times New Roman" w:cs="Times New Roman"/>
                <w:i/>
                <w:iCs/>
              </w:rPr>
              <w:t>&lt;denumire oficială solicitant/partener&gt;</w:t>
            </w:r>
          </w:p>
          <w:p w14:paraId="4CEB0F16" w14:textId="77777777" w:rsidR="0045376F" w:rsidRPr="00415A37" w:rsidRDefault="0045376F" w:rsidP="007A424D">
            <w:pPr>
              <w:spacing w:line="276" w:lineRule="auto"/>
              <w:jc w:val="both"/>
              <w:rPr>
                <w:rFonts w:eastAsia="Times New Roman" w:cs="Times New Roman"/>
                <w:i/>
                <w:iCs/>
              </w:rPr>
            </w:pPr>
            <w:r w:rsidRPr="00415A37">
              <w:rPr>
                <w:rFonts w:eastAsia="Times New Roman" w:cs="Times New Roman"/>
                <w:i/>
                <w:iCs/>
              </w:rPr>
              <w:t>&lt;</w:t>
            </w:r>
            <w:r w:rsidRPr="00415A37">
              <w:rPr>
                <w:rFonts w:eastAsia="Times New Roman" w:cs="Times New Roman"/>
                <w:i/>
              </w:rPr>
              <w:t xml:space="preserve">funcţie </w:t>
            </w:r>
            <w:r w:rsidRPr="00415A37">
              <w:rPr>
                <w:rFonts w:eastAsia="Times New Roman" w:cs="Times New Roman"/>
                <w:i/>
                <w:iCs/>
              </w:rPr>
              <w:t>reprezentant legal &gt;</w:t>
            </w:r>
          </w:p>
          <w:p w14:paraId="70AEA1E5"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i/>
                <w:iCs/>
              </w:rPr>
              <w:t>&lt;nume, prenume reprezentant legal*&gt;</w:t>
            </w:r>
          </w:p>
        </w:tc>
      </w:tr>
      <w:tr w:rsidR="0045376F" w:rsidRPr="00415A37" w14:paraId="6277BF1F" w14:textId="77777777" w:rsidTr="00206892">
        <w:trPr>
          <w:trHeight w:val="991"/>
        </w:trPr>
        <w:tc>
          <w:tcPr>
            <w:tcW w:w="4786" w:type="dxa"/>
          </w:tcPr>
          <w:p w14:paraId="04F2D9F6" w14:textId="77777777" w:rsidR="0045376F" w:rsidRPr="00415A37" w:rsidRDefault="0045376F" w:rsidP="007A424D">
            <w:pPr>
              <w:spacing w:line="276" w:lineRule="auto"/>
              <w:jc w:val="both"/>
              <w:rPr>
                <w:rFonts w:eastAsia="Times New Roman" w:cs="Times New Roman"/>
              </w:rPr>
            </w:pPr>
          </w:p>
        </w:tc>
        <w:tc>
          <w:tcPr>
            <w:tcW w:w="4457" w:type="dxa"/>
          </w:tcPr>
          <w:p w14:paraId="73A0683D" w14:textId="77777777" w:rsidR="0045376F" w:rsidRPr="00415A37" w:rsidRDefault="0045376F" w:rsidP="007A424D">
            <w:pPr>
              <w:spacing w:line="276" w:lineRule="auto"/>
              <w:jc w:val="both"/>
              <w:rPr>
                <w:rFonts w:eastAsia="Times New Roman" w:cs="Times New Roman"/>
                <w:i/>
                <w:iCs/>
              </w:rPr>
            </w:pPr>
          </w:p>
          <w:p w14:paraId="6BCBDD00" w14:textId="77777777" w:rsidR="0045376F" w:rsidRPr="00415A37" w:rsidRDefault="0045376F" w:rsidP="007A424D">
            <w:pPr>
              <w:spacing w:line="276" w:lineRule="auto"/>
              <w:jc w:val="both"/>
              <w:rPr>
                <w:rFonts w:eastAsia="Times New Roman" w:cs="Times New Roman"/>
                <w:i/>
                <w:iCs/>
              </w:rPr>
            </w:pPr>
            <w:r w:rsidRPr="00415A37">
              <w:rPr>
                <w:rFonts w:eastAsia="Times New Roman" w:cs="Times New Roman"/>
                <w:i/>
                <w:iCs/>
              </w:rPr>
              <w:t>&lt;semnătură reprezentant legal&gt;</w:t>
            </w:r>
          </w:p>
          <w:p w14:paraId="06EA381F" w14:textId="77777777" w:rsidR="0045376F" w:rsidRPr="00415A37" w:rsidRDefault="0045376F" w:rsidP="007A424D">
            <w:pPr>
              <w:spacing w:line="276" w:lineRule="auto"/>
              <w:jc w:val="both"/>
              <w:rPr>
                <w:rFonts w:eastAsia="Times New Roman" w:cs="Times New Roman"/>
              </w:rPr>
            </w:pPr>
          </w:p>
        </w:tc>
      </w:tr>
      <w:tr w:rsidR="0045376F" w:rsidRPr="00415A37" w14:paraId="52E92AD8" w14:textId="77777777" w:rsidTr="00206892">
        <w:tc>
          <w:tcPr>
            <w:tcW w:w="4786" w:type="dxa"/>
          </w:tcPr>
          <w:p w14:paraId="26EBFB81"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 xml:space="preserve">Data : </w:t>
            </w:r>
            <w:r w:rsidRPr="00415A37">
              <w:rPr>
                <w:rFonts w:eastAsia="Times New Roman" w:cs="Times New Roman"/>
                <w:i/>
                <w:iCs/>
              </w:rPr>
              <w:t>&lt;zz/ll/aa&gt;</w:t>
            </w:r>
          </w:p>
        </w:tc>
        <w:tc>
          <w:tcPr>
            <w:tcW w:w="4457" w:type="dxa"/>
          </w:tcPr>
          <w:p w14:paraId="461C4547" w14:textId="77777777" w:rsidR="0045376F" w:rsidRPr="00415A37" w:rsidRDefault="0045376F" w:rsidP="007A424D">
            <w:pPr>
              <w:autoSpaceDE w:val="0"/>
              <w:autoSpaceDN w:val="0"/>
              <w:adjustRightInd w:val="0"/>
              <w:spacing w:line="276" w:lineRule="auto"/>
              <w:jc w:val="both"/>
              <w:rPr>
                <w:rFonts w:eastAsia="Times New Roman" w:cs="Times New Roman"/>
                <w:i/>
                <w:iCs/>
              </w:rPr>
            </w:pPr>
          </w:p>
          <w:p w14:paraId="459A7E39" w14:textId="77777777" w:rsidR="0045376F" w:rsidRPr="00415A37" w:rsidRDefault="0045376F" w:rsidP="007A424D">
            <w:pPr>
              <w:autoSpaceDE w:val="0"/>
              <w:autoSpaceDN w:val="0"/>
              <w:adjustRightInd w:val="0"/>
              <w:spacing w:line="276" w:lineRule="auto"/>
              <w:jc w:val="both"/>
              <w:rPr>
                <w:rFonts w:eastAsia="Times New Roman" w:cs="Times New Roman"/>
              </w:rPr>
            </w:pPr>
          </w:p>
        </w:tc>
      </w:tr>
    </w:tbl>
    <w:p w14:paraId="561D8E03" w14:textId="77777777" w:rsidR="0045376F" w:rsidRPr="00415A37" w:rsidRDefault="0045376F" w:rsidP="007A424D">
      <w:pPr>
        <w:spacing w:line="276" w:lineRule="auto"/>
        <w:rPr>
          <w:rFonts w:cs="Times New Roman"/>
        </w:rPr>
      </w:pPr>
    </w:p>
    <w:p w14:paraId="46DDF85C" w14:textId="77777777" w:rsidR="0045376F" w:rsidRPr="00415A37" w:rsidRDefault="0045376F" w:rsidP="007A424D">
      <w:pPr>
        <w:autoSpaceDE w:val="0"/>
        <w:autoSpaceDN w:val="0"/>
        <w:adjustRightInd w:val="0"/>
        <w:spacing w:line="276" w:lineRule="auto"/>
        <w:jc w:val="both"/>
        <w:rPr>
          <w:rFonts w:cs="Times New Roman"/>
          <w:i/>
          <w:iCs/>
        </w:rPr>
      </w:pPr>
      <w:r w:rsidRPr="00415A37">
        <w:rPr>
          <w:rFonts w:cs="Times New Roman"/>
        </w:rPr>
        <w:t>*) Se va completa cu majuscule şi fără abrevieri</w:t>
      </w:r>
    </w:p>
    <w:p w14:paraId="4C8DB125" w14:textId="77777777" w:rsidR="0045376F" w:rsidRPr="00415A37" w:rsidRDefault="0045376F" w:rsidP="007A424D">
      <w:pPr>
        <w:pStyle w:val="FootnoteText"/>
        <w:spacing w:line="276" w:lineRule="auto"/>
        <w:rPr>
          <w:rFonts w:ascii="Times New Roman" w:hAnsi="Times New Roman"/>
          <w:sz w:val="24"/>
          <w:szCs w:val="24"/>
        </w:rPr>
      </w:pPr>
    </w:p>
    <w:p w14:paraId="72D1BC78" w14:textId="77777777" w:rsidR="0045376F" w:rsidRPr="00415A37" w:rsidRDefault="0045376F" w:rsidP="007A424D">
      <w:pPr>
        <w:spacing w:line="276" w:lineRule="auto"/>
        <w:rPr>
          <w:rFonts w:cs="Times New Roman"/>
        </w:rPr>
      </w:pPr>
    </w:p>
    <w:p w14:paraId="7338343D" w14:textId="77777777" w:rsidR="0045376F" w:rsidRPr="00415A37" w:rsidRDefault="0045376F" w:rsidP="007A424D">
      <w:pPr>
        <w:pStyle w:val="FootnoteText"/>
        <w:spacing w:line="276" w:lineRule="auto"/>
        <w:rPr>
          <w:rFonts w:ascii="Times New Roman" w:hAnsi="Times New Roman"/>
          <w:sz w:val="24"/>
          <w:szCs w:val="24"/>
        </w:rPr>
      </w:pPr>
    </w:p>
    <w:p w14:paraId="4E38F0AF" w14:textId="77777777" w:rsidR="0045376F" w:rsidRPr="00415A37" w:rsidRDefault="0045376F" w:rsidP="007A424D">
      <w:pPr>
        <w:pStyle w:val="FootnoteText"/>
        <w:spacing w:line="276" w:lineRule="auto"/>
        <w:rPr>
          <w:rFonts w:ascii="Times New Roman" w:hAnsi="Times New Roman"/>
          <w:sz w:val="24"/>
          <w:szCs w:val="24"/>
        </w:rPr>
      </w:pPr>
    </w:p>
    <w:p w14:paraId="79765265" w14:textId="77777777" w:rsidR="0045376F" w:rsidRPr="00415A37" w:rsidRDefault="0045376F" w:rsidP="007A424D">
      <w:pPr>
        <w:pStyle w:val="FootnoteText"/>
        <w:spacing w:line="276" w:lineRule="auto"/>
        <w:rPr>
          <w:rFonts w:ascii="Times New Roman" w:hAnsi="Times New Roman"/>
          <w:sz w:val="24"/>
          <w:szCs w:val="24"/>
        </w:rPr>
      </w:pPr>
    </w:p>
    <w:p w14:paraId="4B43F150" w14:textId="77777777" w:rsidR="0045376F" w:rsidRPr="00415A37" w:rsidRDefault="0045376F" w:rsidP="007A424D">
      <w:pPr>
        <w:pStyle w:val="FootnoteText"/>
        <w:spacing w:line="276" w:lineRule="auto"/>
        <w:rPr>
          <w:rFonts w:ascii="Times New Roman" w:hAnsi="Times New Roman"/>
          <w:sz w:val="24"/>
          <w:szCs w:val="24"/>
        </w:rPr>
      </w:pPr>
    </w:p>
    <w:p w14:paraId="088D7763" w14:textId="77777777" w:rsidR="0045376F" w:rsidRPr="00415A37" w:rsidRDefault="0045376F" w:rsidP="007A424D">
      <w:pPr>
        <w:pStyle w:val="FootnoteText"/>
        <w:spacing w:line="276" w:lineRule="auto"/>
        <w:rPr>
          <w:rFonts w:ascii="Times New Roman" w:hAnsi="Times New Roman"/>
          <w:sz w:val="24"/>
          <w:szCs w:val="24"/>
        </w:rPr>
      </w:pPr>
    </w:p>
    <w:p w14:paraId="3629C4F7" w14:textId="77777777" w:rsidR="0045376F" w:rsidRPr="00415A37" w:rsidRDefault="0045376F" w:rsidP="007A424D">
      <w:pPr>
        <w:pStyle w:val="FootnoteText"/>
        <w:spacing w:line="276" w:lineRule="auto"/>
        <w:rPr>
          <w:rFonts w:ascii="Times New Roman" w:hAnsi="Times New Roman"/>
          <w:sz w:val="24"/>
          <w:szCs w:val="24"/>
        </w:rPr>
      </w:pPr>
    </w:p>
    <w:p w14:paraId="7B7613D0" w14:textId="77777777" w:rsidR="0045376F" w:rsidRPr="00415A37" w:rsidRDefault="0045376F" w:rsidP="007A424D">
      <w:pPr>
        <w:pStyle w:val="FootnoteText"/>
        <w:spacing w:line="276" w:lineRule="auto"/>
        <w:rPr>
          <w:rFonts w:ascii="Times New Roman" w:hAnsi="Times New Roman"/>
          <w:sz w:val="24"/>
          <w:szCs w:val="24"/>
        </w:rPr>
      </w:pPr>
    </w:p>
    <w:p w14:paraId="7BE31BD4" w14:textId="77777777" w:rsidR="0045376F" w:rsidRPr="00415A37" w:rsidRDefault="0045376F" w:rsidP="007A424D">
      <w:pPr>
        <w:pStyle w:val="FootnoteText"/>
        <w:spacing w:line="276" w:lineRule="auto"/>
        <w:rPr>
          <w:rFonts w:ascii="Times New Roman" w:hAnsi="Times New Roman"/>
          <w:sz w:val="24"/>
          <w:szCs w:val="24"/>
        </w:rPr>
      </w:pPr>
    </w:p>
    <w:p w14:paraId="52AF8B3A" w14:textId="77777777" w:rsidR="0045376F" w:rsidRPr="00415A37" w:rsidRDefault="0045376F" w:rsidP="007A424D">
      <w:pPr>
        <w:pStyle w:val="FootnoteText"/>
        <w:spacing w:line="276" w:lineRule="auto"/>
        <w:rPr>
          <w:rFonts w:ascii="Times New Roman" w:hAnsi="Times New Roman"/>
          <w:sz w:val="24"/>
          <w:szCs w:val="24"/>
        </w:rPr>
      </w:pPr>
    </w:p>
    <w:p w14:paraId="337D099C" w14:textId="77777777" w:rsidR="0045376F" w:rsidRPr="00415A37" w:rsidRDefault="0045376F" w:rsidP="007A424D">
      <w:pPr>
        <w:pStyle w:val="FootnoteText"/>
        <w:spacing w:line="276" w:lineRule="auto"/>
        <w:rPr>
          <w:rFonts w:ascii="Times New Roman" w:hAnsi="Times New Roman"/>
          <w:sz w:val="24"/>
          <w:szCs w:val="24"/>
        </w:rPr>
      </w:pPr>
    </w:p>
    <w:p w14:paraId="34F258F1" w14:textId="77777777" w:rsidR="008F7A5B" w:rsidRPr="00415A37" w:rsidRDefault="008F7A5B" w:rsidP="007A424D">
      <w:pPr>
        <w:pStyle w:val="FootnoteText"/>
        <w:spacing w:line="276" w:lineRule="auto"/>
        <w:rPr>
          <w:rFonts w:ascii="Times New Roman" w:hAnsi="Times New Roman"/>
          <w:sz w:val="24"/>
          <w:szCs w:val="24"/>
        </w:rPr>
      </w:pPr>
    </w:p>
    <w:p w14:paraId="762A178B" w14:textId="77777777" w:rsidR="008F7A5B" w:rsidRPr="00415A37" w:rsidRDefault="008F7A5B" w:rsidP="007A424D">
      <w:pPr>
        <w:pStyle w:val="FootnoteText"/>
        <w:spacing w:line="276" w:lineRule="auto"/>
        <w:rPr>
          <w:rFonts w:ascii="Times New Roman" w:hAnsi="Times New Roman"/>
          <w:sz w:val="24"/>
          <w:szCs w:val="24"/>
        </w:rPr>
      </w:pPr>
    </w:p>
    <w:p w14:paraId="47D62DD3" w14:textId="77777777" w:rsidR="008F7A5B" w:rsidRPr="00415A37" w:rsidRDefault="008F7A5B" w:rsidP="007A424D">
      <w:pPr>
        <w:pStyle w:val="FootnoteText"/>
        <w:spacing w:line="276" w:lineRule="auto"/>
        <w:rPr>
          <w:rFonts w:ascii="Times New Roman" w:hAnsi="Times New Roman"/>
          <w:sz w:val="24"/>
          <w:szCs w:val="24"/>
        </w:rPr>
      </w:pPr>
    </w:p>
    <w:p w14:paraId="7EA8DB14" w14:textId="77777777" w:rsidR="008F7A5B" w:rsidRPr="00415A37" w:rsidRDefault="008F7A5B" w:rsidP="007A424D">
      <w:pPr>
        <w:pStyle w:val="FootnoteText"/>
        <w:spacing w:line="276" w:lineRule="auto"/>
        <w:rPr>
          <w:rFonts w:ascii="Times New Roman" w:hAnsi="Times New Roman"/>
          <w:sz w:val="24"/>
          <w:szCs w:val="24"/>
        </w:rPr>
      </w:pPr>
    </w:p>
    <w:p w14:paraId="2EE98FE5" w14:textId="77777777" w:rsidR="008F7A5B" w:rsidRPr="00415A37" w:rsidRDefault="008F7A5B" w:rsidP="007A424D">
      <w:pPr>
        <w:pStyle w:val="FootnoteText"/>
        <w:spacing w:line="276" w:lineRule="auto"/>
        <w:rPr>
          <w:rFonts w:ascii="Times New Roman" w:hAnsi="Times New Roman"/>
          <w:sz w:val="24"/>
          <w:szCs w:val="24"/>
        </w:rPr>
      </w:pPr>
    </w:p>
    <w:p w14:paraId="5EE681D5" w14:textId="77777777" w:rsidR="0045376F" w:rsidRPr="00415A37" w:rsidRDefault="0045376F" w:rsidP="007A424D">
      <w:pPr>
        <w:pStyle w:val="FootnoteText"/>
        <w:spacing w:line="276" w:lineRule="auto"/>
        <w:rPr>
          <w:rFonts w:ascii="Times New Roman" w:hAnsi="Times New Roman"/>
          <w:sz w:val="24"/>
          <w:szCs w:val="24"/>
        </w:rPr>
      </w:pPr>
    </w:p>
    <w:p w14:paraId="4C0FB241" w14:textId="77777777" w:rsidR="0045376F" w:rsidRPr="00415A37" w:rsidRDefault="0045376F" w:rsidP="007A424D">
      <w:pPr>
        <w:pStyle w:val="FootnoteText"/>
        <w:spacing w:line="276" w:lineRule="auto"/>
        <w:rPr>
          <w:rFonts w:ascii="Times New Roman" w:hAnsi="Times New Roman"/>
          <w:sz w:val="24"/>
          <w:szCs w:val="24"/>
        </w:rPr>
      </w:pPr>
    </w:p>
    <w:p w14:paraId="11363458" w14:textId="77777777" w:rsidR="0045376F" w:rsidRPr="00415A37" w:rsidRDefault="0045376F" w:rsidP="007A424D">
      <w:pPr>
        <w:pStyle w:val="FootnoteText"/>
        <w:spacing w:line="276" w:lineRule="auto"/>
        <w:rPr>
          <w:rFonts w:ascii="Times New Roman" w:hAnsi="Times New Roman"/>
          <w:sz w:val="24"/>
          <w:szCs w:val="24"/>
        </w:rPr>
      </w:pPr>
    </w:p>
    <w:p w14:paraId="24B7C6BC" w14:textId="77777777" w:rsidR="00885B0C" w:rsidRPr="00415A37" w:rsidRDefault="00885B0C" w:rsidP="007A424D">
      <w:pPr>
        <w:pStyle w:val="FootnoteText"/>
        <w:spacing w:line="276" w:lineRule="auto"/>
        <w:rPr>
          <w:rFonts w:ascii="Times New Roman" w:hAnsi="Times New Roman"/>
          <w:sz w:val="24"/>
          <w:szCs w:val="24"/>
        </w:rPr>
      </w:pPr>
    </w:p>
    <w:p w14:paraId="6782C771" w14:textId="77777777" w:rsidR="0045376F" w:rsidRPr="00415A37" w:rsidRDefault="0045376F" w:rsidP="007A424D">
      <w:pPr>
        <w:pStyle w:val="FootnoteText"/>
        <w:spacing w:line="276" w:lineRule="auto"/>
        <w:rPr>
          <w:rFonts w:ascii="Times New Roman" w:hAnsi="Times New Roman"/>
          <w:sz w:val="24"/>
          <w:szCs w:val="24"/>
        </w:rPr>
      </w:pPr>
    </w:p>
    <w:p w14:paraId="179800C5" w14:textId="4510B916" w:rsidR="0045376F" w:rsidRPr="00415A37" w:rsidRDefault="0045376F" w:rsidP="008F7A5B">
      <w:pPr>
        <w:spacing w:line="276" w:lineRule="auto"/>
        <w:jc w:val="center"/>
        <w:rPr>
          <w:rFonts w:cs="Times New Roman"/>
        </w:rPr>
      </w:pPr>
      <w:bookmarkStart w:id="226" w:name="_Toc32498946"/>
      <w:r w:rsidRPr="00415A37">
        <w:rPr>
          <w:rStyle w:val="Heading1Char"/>
        </w:rPr>
        <w:lastRenderedPageBreak/>
        <w:t>Anexa 8</w:t>
      </w:r>
      <w:r w:rsidR="008F7A5B" w:rsidRPr="00415A37">
        <w:rPr>
          <w:rStyle w:val="Heading1Char"/>
        </w:rPr>
        <w:t xml:space="preserve">: </w:t>
      </w:r>
      <w:r w:rsidRPr="00415A37">
        <w:rPr>
          <w:rStyle w:val="Heading1Char"/>
        </w:rPr>
        <w:t>DECLARAŢIE DE ANGAJAMENT</w:t>
      </w:r>
      <w:bookmarkEnd w:id="226"/>
      <w:r w:rsidRPr="00415A37">
        <w:rPr>
          <w:rStyle w:val="FootnoteReference"/>
        </w:rPr>
        <w:footnoteReference w:id="6"/>
      </w:r>
    </w:p>
    <w:p w14:paraId="3D62518B" w14:textId="77777777" w:rsidR="0045376F" w:rsidRPr="00415A37" w:rsidRDefault="0045376F" w:rsidP="007A424D">
      <w:pPr>
        <w:spacing w:line="276" w:lineRule="auto"/>
        <w:jc w:val="center"/>
        <w:rPr>
          <w:rFonts w:cs="Times New Roman"/>
          <w:b/>
          <w:bCs/>
        </w:rPr>
      </w:pPr>
      <w:r w:rsidRPr="00415A37">
        <w:rPr>
          <w:rFonts w:cs="Times New Roman"/>
          <w:b/>
          <w:bCs/>
        </w:rPr>
        <w:t>se completează de solicitant și de către partener (dacă este cazul)</w:t>
      </w:r>
    </w:p>
    <w:p w14:paraId="7FDF2260" w14:textId="77777777" w:rsidR="0045376F" w:rsidRPr="00415A37" w:rsidRDefault="0045376F" w:rsidP="007A424D">
      <w:pPr>
        <w:pStyle w:val="Ghid1"/>
        <w:spacing w:before="0" w:line="276" w:lineRule="auto"/>
        <w:jc w:val="center"/>
        <w:outlineLvl w:val="0"/>
        <w:rPr>
          <w:rFonts w:ascii="Times New Roman" w:hAnsi="Times New Roman"/>
          <w:color w:val="000000"/>
          <w:sz w:val="24"/>
          <w:szCs w:val="24"/>
        </w:rPr>
      </w:pPr>
    </w:p>
    <w:p w14:paraId="2E36B7C2" w14:textId="77777777" w:rsidR="0045376F" w:rsidRPr="00415A37" w:rsidRDefault="0045376F" w:rsidP="007A424D">
      <w:pPr>
        <w:pStyle w:val="Ghid1"/>
        <w:spacing w:before="0" w:line="276" w:lineRule="auto"/>
        <w:jc w:val="center"/>
        <w:outlineLvl w:val="0"/>
        <w:rPr>
          <w:rFonts w:ascii="Times New Roman" w:hAnsi="Times New Roman"/>
          <w:color w:val="000000"/>
          <w:sz w:val="24"/>
          <w:szCs w:val="24"/>
        </w:rPr>
      </w:pPr>
    </w:p>
    <w:p w14:paraId="04346320" w14:textId="77777777" w:rsidR="0045376F" w:rsidRPr="00415A37" w:rsidRDefault="0045376F" w:rsidP="007A424D">
      <w:pPr>
        <w:spacing w:line="276" w:lineRule="auto"/>
        <w:rPr>
          <w:rFonts w:cs="Times New Roman"/>
        </w:rPr>
      </w:pPr>
    </w:p>
    <w:p w14:paraId="68CB6756"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Subsemnatul (numele şi prenumele reprezentantului legal al instituţiei solicitante)______________, posesor al CI seria _______, nr. _________, eliberată de _______, CNP _____________/ paşaport nr. ___________, eliberat de ____________, în calitate de [</w:t>
      </w:r>
      <w:r w:rsidRPr="00415A37">
        <w:rPr>
          <w:rFonts w:eastAsia="Times New Roman" w:cs="Times New Roman"/>
          <w:u w:val="single"/>
        </w:rPr>
        <w:t>funcţia reprezentantului legal al instituţiei solicitante]</w:t>
      </w:r>
      <w:r w:rsidRPr="00415A37">
        <w:rPr>
          <w:rFonts w:eastAsia="Times New Roman" w:cs="Times New Roman"/>
        </w:rPr>
        <w:t>, cunoscând că falsul în declaraţii este pedepsit de legea penală, mă angajez ca eu și instituția pe care o reprezint:</w:t>
      </w:r>
    </w:p>
    <w:p w14:paraId="5E484E98" w14:textId="77777777" w:rsidR="0045376F" w:rsidRPr="00415A37" w:rsidRDefault="0045376F" w:rsidP="007A424D">
      <w:pPr>
        <w:spacing w:line="276" w:lineRule="auto"/>
        <w:jc w:val="both"/>
        <w:rPr>
          <w:rFonts w:eastAsia="Times New Roman" w:cs="Times New Roman"/>
        </w:rPr>
      </w:pPr>
    </w:p>
    <w:p w14:paraId="16FBFCD5"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1.</w:t>
      </w:r>
      <w:r w:rsidRPr="00415A37">
        <w:rPr>
          <w:rFonts w:eastAsia="Times New Roman" w:cs="Times New Roman"/>
        </w:rPr>
        <w:t xml:space="preserve">     să asigure capacitatea financiară de a implementa proiectul, respectiv de a asigura:</w:t>
      </w:r>
    </w:p>
    <w:p w14:paraId="5C1F2229"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a.</w:t>
      </w:r>
      <w:r w:rsidRPr="00415A37">
        <w:rPr>
          <w:rFonts w:eastAsia="Times New Roman" w:cs="Times New Roman"/>
        </w:rPr>
        <w:tab/>
        <w:t xml:space="preserve">contribuţia proprie din valoarea eligibilă a proiectului, </w:t>
      </w:r>
    </w:p>
    <w:p w14:paraId="316E743C"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b.</w:t>
      </w:r>
      <w:r w:rsidRPr="00415A37">
        <w:rPr>
          <w:rFonts w:eastAsia="Times New Roman" w:cs="Times New Roman"/>
        </w:rPr>
        <w:tab/>
        <w:t xml:space="preserve">finanţarea cheltuielilor neeligibile ale proiectului, unde este cazul şi </w:t>
      </w:r>
    </w:p>
    <w:p w14:paraId="756DE681"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c.</w:t>
      </w:r>
      <w:r w:rsidRPr="00415A37">
        <w:rPr>
          <w:rFonts w:eastAsia="Times New Roman" w:cs="Times New Roman"/>
        </w:rPr>
        <w:tab/>
        <w:t>resursele financiare necesare implementării optime a proiectului în condițiile rambursării ulterioare a cheltuielilor eligibile din instrumente structurale.</w:t>
      </w:r>
    </w:p>
    <w:p w14:paraId="1430D25C" w14:textId="77777777" w:rsidR="0045376F" w:rsidRPr="00415A37" w:rsidRDefault="0045376F" w:rsidP="007A424D">
      <w:pPr>
        <w:spacing w:line="276" w:lineRule="auto"/>
        <w:jc w:val="both"/>
        <w:rPr>
          <w:rFonts w:eastAsia="Times New Roman" w:cs="Times New Roman"/>
        </w:rPr>
      </w:pPr>
    </w:p>
    <w:p w14:paraId="3002D1B0"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2.</w:t>
      </w:r>
      <w:r w:rsidRPr="00415A37">
        <w:rPr>
          <w:rFonts w:eastAsia="Times New Roman" w:cs="Times New Roman"/>
          <w:b/>
        </w:rPr>
        <w:tab/>
      </w:r>
      <w:r w:rsidRPr="00415A37">
        <w:rPr>
          <w:rFonts w:eastAsia="Times New Roman" w:cs="Times New Roman"/>
        </w:rPr>
        <w:t>să nu încerc să obţin informaţii confidenţiale legate de stadiul evaluării proiectului sau să influenţez personalul Autorității de Management/Organismului Intermediar/Comitetul de evaluare/experţii evaluatori în timpul procesului de evaluare, selecţie și contractare.</w:t>
      </w:r>
    </w:p>
    <w:p w14:paraId="7733249A" w14:textId="77777777" w:rsidR="0045376F" w:rsidRPr="00415A37" w:rsidRDefault="0045376F" w:rsidP="007A424D">
      <w:pPr>
        <w:spacing w:line="276" w:lineRule="auto"/>
        <w:jc w:val="both"/>
        <w:rPr>
          <w:rFonts w:eastAsia="Times New Roman" w:cs="Times New Roman"/>
        </w:rPr>
      </w:pPr>
    </w:p>
    <w:p w14:paraId="001015B8"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3.</w:t>
      </w:r>
      <w:r w:rsidRPr="00415A37">
        <w:rPr>
          <w:rFonts w:eastAsia="Times New Roman" w:cs="Times New Roman"/>
        </w:rPr>
        <w:t xml:space="preserve"> </w:t>
      </w:r>
      <w:r w:rsidRPr="00415A37">
        <w:rPr>
          <w:rFonts w:eastAsia="Times New Roman" w:cs="Times New Roman"/>
        </w:rPr>
        <w:tab/>
        <w:t>să menţină proprietatea facilităţilor construite/ modernizate/ extinse (unde este cazul), a bunurilor achiziţionate şi natura activităţii pentru care s-a acordat finanţare până la cel puțin expirarea perioadei de durabilitate;</w:t>
      </w:r>
    </w:p>
    <w:p w14:paraId="041DEB5F"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4.</w:t>
      </w:r>
      <w:r w:rsidRPr="00415A37">
        <w:rPr>
          <w:rFonts w:eastAsia="Times New Roman" w:cs="Times New Roman"/>
          <w:b/>
        </w:rPr>
        <w:tab/>
      </w:r>
      <w:r w:rsidRPr="00415A37">
        <w:rPr>
          <w:rFonts w:eastAsia="Times New Roman" w:cs="Times New Roman"/>
        </w:rPr>
        <w:t>să respecte, pe durata pregătirii şi implementării proiectului, prevederile legislaţiei comunitare şi naţionale în domeniul dezvoltării durabile, neutralității tehnologice, egalităţii de şanse şi nediscriminării şi egalităţii de gen.</w:t>
      </w:r>
    </w:p>
    <w:p w14:paraId="0ADB3F7B"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5.</w:t>
      </w:r>
      <w:r w:rsidRPr="00415A37">
        <w:rPr>
          <w:rFonts w:eastAsia="Times New Roman" w:cs="Times New Roman"/>
          <w:b/>
        </w:rPr>
        <w:tab/>
      </w:r>
      <w:r w:rsidRPr="00415A37">
        <w:rPr>
          <w:rFonts w:eastAsia="Times New Roman" w:cs="Times New Roman"/>
        </w:rPr>
        <w:t xml:space="preserve">În cazul în care va primi finanțare din POC pentru investiții în infrastructură sau producție, in termenul prevăzut de normele privind ajutorul de stat, după caz, nu trebuie: </w:t>
      </w:r>
    </w:p>
    <w:p w14:paraId="181F1A03"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a.</w:t>
      </w:r>
      <w:r w:rsidRPr="00415A37">
        <w:rPr>
          <w:rFonts w:eastAsia="Times New Roman" w:cs="Times New Roman"/>
        </w:rPr>
        <w:tab/>
        <w:t>să înceteze sau delocalizeze activitatea productivă în afara regiunii de dezvoltare regională în cadrul căruia a fost prevăzuită inițial implementarea proiectului;</w:t>
      </w:r>
    </w:p>
    <w:p w14:paraId="7C359B94"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b.</w:t>
      </w:r>
      <w:r w:rsidRPr="00415A37">
        <w:rPr>
          <w:rFonts w:eastAsia="Times New Roman" w:cs="Times New Roman"/>
        </w:rPr>
        <w:tab/>
        <w:t xml:space="preserve">să realizeze o modificare a proprietății asupra unui element de infrastructură care dă un avantaj nejustificat unui terţ; </w:t>
      </w:r>
    </w:p>
    <w:p w14:paraId="2F9E7725"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c.</w:t>
      </w:r>
      <w:r w:rsidRPr="00415A37">
        <w:rPr>
          <w:rFonts w:eastAsia="Times New Roman" w:cs="Times New Roman"/>
        </w:rPr>
        <w:tab/>
        <w:t>să realizeze o modificare substanțială care afectează natura, obiectivele sau condițiile de realizare și care ar determina subminarea obiectivelor inițiale ale acesteia.</w:t>
      </w:r>
    </w:p>
    <w:p w14:paraId="6D4D89F3"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6.</w:t>
      </w:r>
      <w:r w:rsidRPr="00415A37">
        <w:rPr>
          <w:rFonts w:eastAsia="Times New Roman" w:cs="Times New Roman"/>
          <w:b/>
        </w:rPr>
        <w:tab/>
      </w:r>
      <w:r w:rsidRPr="00415A37">
        <w:rPr>
          <w:rFonts w:eastAsia="Times New Roman" w:cs="Times New Roman"/>
          <w:i/>
        </w:rPr>
        <w:t>(dacă este cazul)</w:t>
      </w:r>
      <w:r w:rsidRPr="00415A37">
        <w:rPr>
          <w:rFonts w:eastAsia="Times New Roman" w:cs="Times New Roman"/>
        </w:rPr>
        <w:t xml:space="preserve"> Să respect, pe perioada de durabilitate a proiectului, următoarele condiții, sub sancțiunile prevăzute în contractul de finanțare:</w:t>
      </w:r>
    </w:p>
    <w:p w14:paraId="52B2225E"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a.</w:t>
      </w:r>
      <w:r w:rsidRPr="00415A37">
        <w:rPr>
          <w:rFonts w:eastAsia="Times New Roman" w:cs="Times New Roman"/>
        </w:rPr>
        <w:tab/>
        <w:t>să nu se afle în stare de faliment</w:t>
      </w:r>
    </w:p>
    <w:p w14:paraId="16DD49FE"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b.</w:t>
      </w:r>
      <w:r w:rsidRPr="00415A37">
        <w:rPr>
          <w:rFonts w:eastAsia="Times New Roman" w:cs="Times New Roman"/>
        </w:rPr>
        <w:tab/>
        <w:t>să nu-și suspende activitatea economică</w:t>
      </w:r>
    </w:p>
    <w:p w14:paraId="426C4095"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c.</w:t>
      </w:r>
      <w:r w:rsidRPr="00415A37">
        <w:rPr>
          <w:rFonts w:eastAsia="Times New Roman" w:cs="Times New Roman"/>
        </w:rPr>
        <w:tab/>
        <w:t>să nu fie în dificultate, în conformitate cu prevederile Regulamentului (UE) nr. 651/2014 al Comisiei din 17 iunie 2014 de declarare a anumitor categorii de ajutoare compatibile cu piața internă în aplicarea articolelor 107 și 108 din tratat.</w:t>
      </w:r>
    </w:p>
    <w:p w14:paraId="4DF66D85"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d.</w:t>
      </w:r>
      <w:r w:rsidRPr="00415A37">
        <w:rPr>
          <w:rFonts w:eastAsia="Times New Roman" w:cs="Times New Roman"/>
        </w:rPr>
        <w:tab/>
        <w:t>Nu voi comite fraude/acțiuni de corupție/ infracțiuni referitoare la obținerea și utilizarea fondurilor europene și/sau a fondurilor publice naționale așa cum sunt ele prevăzute în Codului Penal cu modificările și completările ulterioare;</w:t>
      </w:r>
    </w:p>
    <w:p w14:paraId="01D4558C"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lastRenderedPageBreak/>
        <w:t>7.</w:t>
      </w:r>
      <w:r w:rsidRPr="00415A37">
        <w:rPr>
          <w:rFonts w:eastAsia="Times New Roman" w:cs="Times New Roman"/>
          <w:b/>
        </w:rPr>
        <w:tab/>
      </w:r>
      <w:r w:rsidRPr="00415A37">
        <w:rPr>
          <w:rFonts w:eastAsia="Times New Roman" w:cs="Times New Roman"/>
        </w:rPr>
        <w:t>Să notific OI/AMPOC asupra oricărei situații intervenite de natură a afecta cele angajate, în termen de maximum 10 zile lucrătoare de la apariția acesteia.</w:t>
      </w:r>
    </w:p>
    <w:p w14:paraId="49E28140"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8.</w:t>
      </w:r>
      <w:r w:rsidRPr="00415A37">
        <w:rPr>
          <w:rFonts w:eastAsia="Times New Roman" w:cs="Times New Roman"/>
        </w:rPr>
        <w:tab/>
        <w:t xml:space="preserve"> să asigur condițiile de desfășurare optimă a activităților proiectului și să acord sprijin echipei de management și implementare în luarea deciziilor legate de proiect;</w:t>
      </w:r>
    </w:p>
    <w:p w14:paraId="1185403C"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9.</w:t>
      </w:r>
      <w:r w:rsidRPr="00415A37">
        <w:rPr>
          <w:rFonts w:eastAsia="Times New Roman" w:cs="Times New Roman"/>
        </w:rPr>
        <w:tab/>
        <w:t>să asigur folosința echipamentelor și aplicațiilor pentru scopul declarat în proiect;</w:t>
      </w:r>
    </w:p>
    <w:p w14:paraId="3FFDE8F5"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10.</w:t>
      </w:r>
      <w:r w:rsidRPr="00415A37">
        <w:rPr>
          <w:rFonts w:eastAsia="Times New Roman" w:cs="Times New Roman"/>
        </w:rPr>
        <w:tab/>
        <w:t>să atașez la ultima cerere de rambursare raportul de audit final realizat de un auditor extern, care certifică faptul că proiectul este implementat în locația menționată în contract, că este în stare de funcționare și că din punct de vedere tehnic și economic respectă obligațiile asumate prin contractul de finanțare (inclusiv din punct de vedere al securității aplicației și testarea nivelelor de securitate ale sistemului informatic, protecția informației si asigurarea respectării reglementarilor privitoare la datele cu caracter personal);</w:t>
      </w:r>
    </w:p>
    <w:p w14:paraId="0ADECA76"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11</w:t>
      </w:r>
      <w:r w:rsidRPr="00415A37">
        <w:rPr>
          <w:rFonts w:eastAsia="Times New Roman" w:cs="Times New Roman"/>
        </w:rPr>
        <w:t>.</w:t>
      </w:r>
      <w:r w:rsidRPr="00415A37">
        <w:rPr>
          <w:rFonts w:eastAsia="Times New Roman" w:cs="Times New Roman"/>
        </w:rPr>
        <w:tab/>
        <w:t>să asigur capacitatea operațională și administrativă necesare implementării proiectului (resurse umane suficiente și resurse materiale necesare);</w:t>
      </w:r>
    </w:p>
    <w:p w14:paraId="2009C0F9"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12</w:t>
      </w:r>
      <w:r w:rsidRPr="00415A37">
        <w:rPr>
          <w:rFonts w:eastAsia="Times New Roman" w:cs="Times New Roman"/>
        </w:rPr>
        <w:t>.</w:t>
      </w:r>
      <w:r w:rsidRPr="00415A37">
        <w:rPr>
          <w:rFonts w:eastAsia="Times New Roman" w:cs="Times New Roman"/>
        </w:rPr>
        <w:tab/>
        <w:t>să achiziționez dreptul de proprietate/utilizare/licența asupra sistemelor/instalațiilor personalizate pentru care se solicită finanțare pentru o durată de timp cel puțin egală cu perioada de durabilitate a proiectului;</w:t>
      </w:r>
    </w:p>
    <w:p w14:paraId="313CDB76"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13.</w:t>
      </w:r>
      <w:r w:rsidRPr="00415A37">
        <w:rPr>
          <w:rFonts w:eastAsia="Times New Roman" w:cs="Times New Roman"/>
        </w:rPr>
        <w:tab/>
        <w:t>să asigur obligatoriu garanția și mentenanța rezultatului proiectului prin contractul/contractele încheiate pe perioada implementării cu diverși furnizori sau prin surse proprii;</w:t>
      </w:r>
    </w:p>
    <w:p w14:paraId="06BC10E4"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14.</w:t>
      </w:r>
      <w:r w:rsidRPr="00415A37">
        <w:rPr>
          <w:rFonts w:eastAsia="Times New Roman" w:cs="Times New Roman"/>
        </w:rPr>
        <w:tab/>
        <w:t>să asigur funcționarea permanentă/mentenanța rezultatului proiectului în perioada de durabilitate, respectiv 5 ani de la efectuarea plății finale către beneficiar, cu excepția perioadelor de mentenanță planificate;</w:t>
      </w:r>
    </w:p>
    <w:p w14:paraId="77E0B831"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b/>
          <w:u w:val="single"/>
        </w:rPr>
        <w:t>15</w:t>
      </w:r>
      <w:r w:rsidRPr="00415A37">
        <w:rPr>
          <w:rFonts w:eastAsia="Times New Roman" w:cs="Times New Roman"/>
        </w:rPr>
        <w:t>.</w:t>
      </w:r>
      <w:r w:rsidRPr="00415A37">
        <w:rPr>
          <w:rFonts w:eastAsia="Times New Roman" w:cs="Times New Roman"/>
        </w:rPr>
        <w:tab/>
        <w:t>să asigur integrarea produselor / sistemelor care vor fi implementate prin proiectul depus cu sistemele deja existente către care se raportează periodic diverse date ( spre exemplu, sistemele informatice implementate trebuie să fie capabile să exporte date în formatele cerute de aceste aplicații).´</w:t>
      </w:r>
    </w:p>
    <w:p w14:paraId="030726F1" w14:textId="77777777" w:rsidR="0045376F" w:rsidRPr="00415A37" w:rsidRDefault="0045376F" w:rsidP="007A424D">
      <w:pPr>
        <w:pStyle w:val="Ghid2"/>
        <w:spacing w:before="0" w:line="276" w:lineRule="auto"/>
        <w:jc w:val="both"/>
        <w:rPr>
          <w:rFonts w:ascii="Times New Roman" w:hAnsi="Times New Roman"/>
          <w:i w:val="0"/>
          <w:iCs/>
          <w:szCs w:val="24"/>
        </w:rPr>
      </w:pPr>
    </w:p>
    <w:p w14:paraId="446D97D5" w14:textId="77777777" w:rsidR="0045376F" w:rsidRPr="00415A37" w:rsidRDefault="0045376F" w:rsidP="007A424D">
      <w:pPr>
        <w:pStyle w:val="Ghid2"/>
        <w:spacing w:before="0" w:line="276" w:lineRule="auto"/>
        <w:jc w:val="both"/>
        <w:rPr>
          <w:rFonts w:ascii="Times New Roman" w:hAnsi="Times New Roman"/>
          <w:i w:val="0"/>
          <w:iCs/>
          <w:szCs w:val="24"/>
        </w:rPr>
      </w:pPr>
    </w:p>
    <w:tbl>
      <w:tblPr>
        <w:tblW w:w="0" w:type="auto"/>
        <w:tblLook w:val="00A0" w:firstRow="1" w:lastRow="0" w:firstColumn="1" w:lastColumn="0" w:noHBand="0" w:noVBand="0"/>
      </w:tblPr>
      <w:tblGrid>
        <w:gridCol w:w="4621"/>
        <w:gridCol w:w="4622"/>
      </w:tblGrid>
      <w:tr w:rsidR="0045376F" w:rsidRPr="00415A37" w14:paraId="0BD57FBD" w14:textId="77777777" w:rsidTr="00206892">
        <w:trPr>
          <w:trHeight w:val="2095"/>
        </w:trPr>
        <w:tc>
          <w:tcPr>
            <w:tcW w:w="4621" w:type="dxa"/>
          </w:tcPr>
          <w:p w14:paraId="3B66ADA2" w14:textId="77777777" w:rsidR="0045376F" w:rsidRPr="00415A37" w:rsidRDefault="0045376F" w:rsidP="007A424D">
            <w:pPr>
              <w:autoSpaceDE w:val="0"/>
              <w:autoSpaceDN w:val="0"/>
              <w:adjustRightInd w:val="0"/>
              <w:spacing w:line="276" w:lineRule="auto"/>
              <w:jc w:val="both"/>
              <w:rPr>
                <w:rFonts w:eastAsia="Times New Roman" w:cs="Times New Roman"/>
                <w:i/>
                <w:iCs/>
              </w:rPr>
            </w:pPr>
          </w:p>
          <w:p w14:paraId="6D1FF5DE" w14:textId="77777777" w:rsidR="0045376F" w:rsidRPr="00415A37" w:rsidRDefault="0045376F" w:rsidP="007A424D">
            <w:pPr>
              <w:autoSpaceDE w:val="0"/>
              <w:autoSpaceDN w:val="0"/>
              <w:adjustRightInd w:val="0"/>
              <w:spacing w:line="276" w:lineRule="auto"/>
              <w:jc w:val="both"/>
              <w:rPr>
                <w:rFonts w:eastAsia="Times New Roman" w:cs="Times New Roman"/>
              </w:rPr>
            </w:pPr>
          </w:p>
        </w:tc>
        <w:tc>
          <w:tcPr>
            <w:tcW w:w="4622" w:type="dxa"/>
          </w:tcPr>
          <w:p w14:paraId="7E283391" w14:textId="77777777" w:rsidR="0045376F" w:rsidRPr="00415A37" w:rsidRDefault="0045376F" w:rsidP="007A424D">
            <w:pPr>
              <w:spacing w:line="276" w:lineRule="auto"/>
              <w:jc w:val="both"/>
              <w:rPr>
                <w:rFonts w:eastAsia="Times New Roman" w:cs="Times New Roman"/>
                <w:iCs/>
              </w:rPr>
            </w:pPr>
            <w:r w:rsidRPr="00415A37">
              <w:rPr>
                <w:rFonts w:eastAsia="Times New Roman" w:cs="Times New Roman"/>
                <w:iCs/>
              </w:rPr>
              <w:t>Reprezentant legal</w:t>
            </w:r>
          </w:p>
          <w:p w14:paraId="674F2D7F" w14:textId="77777777" w:rsidR="0045376F" w:rsidRPr="00415A37" w:rsidRDefault="0045376F" w:rsidP="007A424D">
            <w:pPr>
              <w:spacing w:line="276" w:lineRule="auto"/>
              <w:jc w:val="both"/>
              <w:rPr>
                <w:rFonts w:eastAsia="Times New Roman" w:cs="Times New Roman"/>
                <w:iCs/>
              </w:rPr>
            </w:pPr>
            <w:r w:rsidRPr="00415A37">
              <w:rPr>
                <w:rFonts w:eastAsia="Times New Roman" w:cs="Times New Roman"/>
                <w:i/>
                <w:iCs/>
              </w:rPr>
              <w:t>&lt;denumire oficială solicitant/partener&gt;</w:t>
            </w:r>
          </w:p>
          <w:p w14:paraId="639149A9" w14:textId="77777777" w:rsidR="0045376F" w:rsidRPr="00415A37" w:rsidRDefault="0045376F" w:rsidP="007A424D">
            <w:pPr>
              <w:spacing w:line="276" w:lineRule="auto"/>
              <w:jc w:val="both"/>
              <w:rPr>
                <w:rFonts w:eastAsia="Times New Roman" w:cs="Times New Roman"/>
                <w:i/>
                <w:iCs/>
              </w:rPr>
            </w:pPr>
            <w:r w:rsidRPr="00415A37">
              <w:rPr>
                <w:rFonts w:eastAsia="Times New Roman" w:cs="Times New Roman"/>
                <w:i/>
                <w:iCs/>
              </w:rPr>
              <w:t>&lt;</w:t>
            </w:r>
            <w:r w:rsidRPr="00415A37">
              <w:rPr>
                <w:rFonts w:eastAsia="Times New Roman" w:cs="Times New Roman"/>
                <w:i/>
              </w:rPr>
              <w:t xml:space="preserve">funcţie </w:t>
            </w:r>
            <w:r w:rsidRPr="00415A37">
              <w:rPr>
                <w:rFonts w:eastAsia="Times New Roman" w:cs="Times New Roman"/>
                <w:i/>
                <w:iCs/>
              </w:rPr>
              <w:t>reprezentant legal &gt;</w:t>
            </w:r>
          </w:p>
          <w:p w14:paraId="57C3C125"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i/>
                <w:iCs/>
              </w:rPr>
              <w:t>&lt;nume, prenume reprezentant legal*&gt;</w:t>
            </w:r>
          </w:p>
        </w:tc>
      </w:tr>
      <w:tr w:rsidR="0045376F" w:rsidRPr="00415A37" w14:paraId="550D8ED7" w14:textId="77777777" w:rsidTr="00206892">
        <w:trPr>
          <w:trHeight w:val="991"/>
        </w:trPr>
        <w:tc>
          <w:tcPr>
            <w:tcW w:w="4621" w:type="dxa"/>
          </w:tcPr>
          <w:p w14:paraId="18921A3A" w14:textId="77777777" w:rsidR="0045376F" w:rsidRPr="00415A37" w:rsidRDefault="0045376F" w:rsidP="007A424D">
            <w:pPr>
              <w:spacing w:line="276" w:lineRule="auto"/>
              <w:jc w:val="both"/>
              <w:rPr>
                <w:rFonts w:eastAsia="Times New Roman" w:cs="Times New Roman"/>
              </w:rPr>
            </w:pPr>
          </w:p>
        </w:tc>
        <w:tc>
          <w:tcPr>
            <w:tcW w:w="4622" w:type="dxa"/>
          </w:tcPr>
          <w:p w14:paraId="3804EF20" w14:textId="77777777" w:rsidR="0045376F" w:rsidRPr="00415A37" w:rsidRDefault="0045376F" w:rsidP="007A424D">
            <w:pPr>
              <w:spacing w:line="276" w:lineRule="auto"/>
              <w:jc w:val="both"/>
              <w:rPr>
                <w:rFonts w:eastAsia="Times New Roman" w:cs="Times New Roman"/>
                <w:i/>
                <w:iCs/>
              </w:rPr>
            </w:pPr>
          </w:p>
          <w:p w14:paraId="3056601D" w14:textId="77777777" w:rsidR="0045376F" w:rsidRPr="00415A37" w:rsidRDefault="0045376F" w:rsidP="007A424D">
            <w:pPr>
              <w:spacing w:line="276" w:lineRule="auto"/>
              <w:jc w:val="both"/>
              <w:rPr>
                <w:rFonts w:eastAsia="Times New Roman" w:cs="Times New Roman"/>
                <w:i/>
                <w:iCs/>
              </w:rPr>
            </w:pPr>
            <w:r w:rsidRPr="00415A37">
              <w:rPr>
                <w:rFonts w:eastAsia="Times New Roman" w:cs="Times New Roman"/>
                <w:i/>
                <w:iCs/>
              </w:rPr>
              <w:t xml:space="preserve">&lt;semnătură reprezentant legal&gt; </w:t>
            </w:r>
          </w:p>
          <w:p w14:paraId="7CB208EE" w14:textId="77777777" w:rsidR="0045376F" w:rsidRPr="00415A37" w:rsidRDefault="0045376F" w:rsidP="007A424D">
            <w:pPr>
              <w:spacing w:line="276" w:lineRule="auto"/>
              <w:jc w:val="both"/>
              <w:rPr>
                <w:rFonts w:eastAsia="Times New Roman" w:cs="Times New Roman"/>
              </w:rPr>
            </w:pPr>
          </w:p>
        </w:tc>
      </w:tr>
      <w:tr w:rsidR="0045376F" w:rsidRPr="00415A37" w14:paraId="4EA089AB" w14:textId="77777777" w:rsidTr="00206892">
        <w:tc>
          <w:tcPr>
            <w:tcW w:w="4621" w:type="dxa"/>
          </w:tcPr>
          <w:p w14:paraId="042DBC07" w14:textId="77777777" w:rsidR="0045376F" w:rsidRPr="00415A37" w:rsidRDefault="0045376F" w:rsidP="007A424D">
            <w:pPr>
              <w:spacing w:line="276" w:lineRule="auto"/>
              <w:jc w:val="both"/>
              <w:rPr>
                <w:rFonts w:eastAsia="Times New Roman" w:cs="Times New Roman"/>
              </w:rPr>
            </w:pPr>
            <w:r w:rsidRPr="00415A37">
              <w:rPr>
                <w:rFonts w:eastAsia="Times New Roman" w:cs="Times New Roman"/>
              </w:rPr>
              <w:t xml:space="preserve">Data : </w:t>
            </w:r>
            <w:r w:rsidRPr="00415A37">
              <w:rPr>
                <w:rFonts w:eastAsia="Times New Roman" w:cs="Times New Roman"/>
                <w:i/>
                <w:iCs/>
              </w:rPr>
              <w:t>&lt;zz/ll/aa&gt;</w:t>
            </w:r>
          </w:p>
        </w:tc>
        <w:tc>
          <w:tcPr>
            <w:tcW w:w="4622" w:type="dxa"/>
          </w:tcPr>
          <w:p w14:paraId="69931DED" w14:textId="77777777" w:rsidR="0045376F" w:rsidRPr="00415A37" w:rsidRDefault="0045376F" w:rsidP="007A424D">
            <w:pPr>
              <w:autoSpaceDE w:val="0"/>
              <w:autoSpaceDN w:val="0"/>
              <w:adjustRightInd w:val="0"/>
              <w:spacing w:line="276" w:lineRule="auto"/>
              <w:jc w:val="both"/>
              <w:rPr>
                <w:rFonts w:eastAsia="Times New Roman" w:cs="Times New Roman"/>
                <w:i/>
                <w:iCs/>
              </w:rPr>
            </w:pPr>
          </w:p>
          <w:p w14:paraId="4BEFEE94" w14:textId="77777777" w:rsidR="0045376F" w:rsidRPr="00415A37" w:rsidRDefault="0045376F" w:rsidP="007A424D">
            <w:pPr>
              <w:autoSpaceDE w:val="0"/>
              <w:autoSpaceDN w:val="0"/>
              <w:adjustRightInd w:val="0"/>
              <w:spacing w:line="276" w:lineRule="auto"/>
              <w:jc w:val="both"/>
              <w:rPr>
                <w:rFonts w:eastAsia="Times New Roman" w:cs="Times New Roman"/>
              </w:rPr>
            </w:pPr>
          </w:p>
        </w:tc>
      </w:tr>
    </w:tbl>
    <w:p w14:paraId="7FCE4028" w14:textId="77777777" w:rsidR="0045376F" w:rsidRPr="00415A37" w:rsidRDefault="0045376F" w:rsidP="007A424D">
      <w:pPr>
        <w:spacing w:line="276" w:lineRule="auto"/>
        <w:rPr>
          <w:rFonts w:cs="Times New Roman"/>
        </w:rPr>
      </w:pPr>
    </w:p>
    <w:p w14:paraId="268032F9" w14:textId="77777777" w:rsidR="0045376F" w:rsidRPr="00415A37" w:rsidRDefault="0045376F" w:rsidP="007A424D">
      <w:pPr>
        <w:autoSpaceDE w:val="0"/>
        <w:autoSpaceDN w:val="0"/>
        <w:adjustRightInd w:val="0"/>
        <w:spacing w:line="276" w:lineRule="auto"/>
        <w:jc w:val="both"/>
        <w:rPr>
          <w:rFonts w:cs="Times New Roman"/>
          <w:i/>
          <w:iCs/>
        </w:rPr>
      </w:pPr>
      <w:r w:rsidRPr="00415A37">
        <w:rPr>
          <w:rFonts w:cs="Times New Roman"/>
        </w:rPr>
        <w:t>*) Se va completa cu majuscule şi fără abrevieri</w:t>
      </w:r>
    </w:p>
    <w:p w14:paraId="1F30386D" w14:textId="77777777" w:rsidR="0045376F" w:rsidRPr="00415A37" w:rsidRDefault="0045376F" w:rsidP="007A424D">
      <w:pPr>
        <w:spacing w:line="276" w:lineRule="auto"/>
        <w:rPr>
          <w:rFonts w:cs="Times New Roman"/>
        </w:rPr>
      </w:pPr>
    </w:p>
    <w:p w14:paraId="17F16965" w14:textId="77777777" w:rsidR="0045376F" w:rsidRPr="00415A37" w:rsidRDefault="0045376F" w:rsidP="007A424D">
      <w:pPr>
        <w:widowControl/>
        <w:autoSpaceDE w:val="0"/>
        <w:autoSpaceDN w:val="0"/>
        <w:adjustRightInd w:val="0"/>
        <w:spacing w:line="276" w:lineRule="auto"/>
        <w:rPr>
          <w:rFonts w:eastAsia="Times New Roman" w:cs="Times New Roman"/>
          <w:color w:val="auto"/>
          <w:lang w:val="fr-FR"/>
        </w:rPr>
      </w:pPr>
    </w:p>
    <w:p w14:paraId="2364F939" w14:textId="77777777" w:rsidR="0045376F" w:rsidRPr="00415A37" w:rsidRDefault="0045376F" w:rsidP="007A424D">
      <w:pPr>
        <w:widowControl/>
        <w:autoSpaceDE w:val="0"/>
        <w:autoSpaceDN w:val="0"/>
        <w:adjustRightInd w:val="0"/>
        <w:spacing w:line="276" w:lineRule="auto"/>
        <w:rPr>
          <w:rFonts w:eastAsia="Times New Roman" w:cs="Times New Roman"/>
          <w:color w:val="auto"/>
          <w:lang w:val="fr-FR"/>
        </w:rPr>
      </w:pPr>
    </w:p>
    <w:p w14:paraId="73B9B5A7" w14:textId="77777777" w:rsidR="0045376F" w:rsidRPr="00415A37" w:rsidRDefault="0045376F" w:rsidP="007A424D">
      <w:pPr>
        <w:widowControl/>
        <w:autoSpaceDE w:val="0"/>
        <w:autoSpaceDN w:val="0"/>
        <w:adjustRightInd w:val="0"/>
        <w:spacing w:line="276" w:lineRule="auto"/>
        <w:rPr>
          <w:rFonts w:eastAsia="Times New Roman" w:cs="Times New Roman"/>
          <w:color w:val="auto"/>
          <w:lang w:val="fr-FR"/>
        </w:rPr>
      </w:pPr>
    </w:p>
    <w:p w14:paraId="367ABF7B" w14:textId="77777777" w:rsidR="0045376F" w:rsidRPr="00415A37" w:rsidRDefault="0045376F" w:rsidP="007A424D">
      <w:pPr>
        <w:pStyle w:val="Style6"/>
        <w:widowControl/>
        <w:spacing w:line="276" w:lineRule="auto"/>
        <w:ind w:left="3089"/>
        <w:jc w:val="both"/>
        <w:rPr>
          <w:rStyle w:val="FontStyle30"/>
          <w:rFonts w:ascii="Times New Roman" w:hAnsi="Times New Roman"/>
          <w:sz w:val="24"/>
        </w:rPr>
      </w:pPr>
    </w:p>
    <w:p w14:paraId="7706FDE0" w14:textId="77777777" w:rsidR="0045376F" w:rsidRPr="00415A37" w:rsidRDefault="0045376F" w:rsidP="005374CA">
      <w:pPr>
        <w:pStyle w:val="Heading1"/>
      </w:pPr>
      <w:bookmarkStart w:id="227" w:name="_Toc32498947"/>
      <w:r w:rsidRPr="00415A37">
        <w:lastRenderedPageBreak/>
        <w:t>Anexat model contract tripartit</w:t>
      </w:r>
      <w:bookmarkEnd w:id="227"/>
    </w:p>
    <w:p w14:paraId="116C228C" w14:textId="77777777" w:rsidR="00885B0C" w:rsidRPr="00415A37" w:rsidRDefault="00885B0C" w:rsidP="007A424D">
      <w:pPr>
        <w:spacing w:line="276" w:lineRule="auto"/>
        <w:rPr>
          <w:rFonts w:eastAsia="Times New Roman" w:cs="Times New Roman"/>
          <w:b/>
          <w:color w:val="auto"/>
        </w:rPr>
      </w:pPr>
    </w:p>
    <w:p w14:paraId="4A659580" w14:textId="77777777" w:rsidR="00885B0C" w:rsidRPr="00415A37" w:rsidRDefault="00885B0C" w:rsidP="00885B0C">
      <w:pPr>
        <w:widowControl/>
        <w:spacing w:before="120" w:line="300" w:lineRule="exact"/>
        <w:jc w:val="both"/>
        <w:rPr>
          <w:rFonts w:eastAsia="Times New Roman" w:cs="Times New Roman"/>
          <w:lang w:eastAsia="en-US"/>
        </w:rPr>
      </w:pPr>
      <w:bookmarkStart w:id="228" w:name="_Toc219005132"/>
      <w:bookmarkStart w:id="229" w:name="_Toc403126195"/>
      <w:bookmarkStart w:id="230" w:name="_Toc420675459"/>
      <w:bookmarkStart w:id="231" w:name="_Toc451518088"/>
      <w:bookmarkStart w:id="232" w:name="_Toc277257997"/>
      <w:bookmarkStart w:id="233" w:name="_Toc477169532"/>
      <w:r w:rsidRPr="00415A37">
        <w:rPr>
          <w:rFonts w:eastAsia="Times New Roman" w:cs="Times New Roman"/>
          <w:lang w:eastAsia="en-US"/>
        </w:rPr>
        <w:t>F-PO.DGPEC.16.16.1 - Anexa OI/16– Modelul Contractului de finanţare tripartit</w:t>
      </w:r>
    </w:p>
    <w:p w14:paraId="362534F4"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Times New Roman"/>
          <w:color w:val="auto"/>
        </w:rPr>
      </w:pPr>
    </w:p>
    <w:p w14:paraId="4C6D4C3B"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Times New Roman"/>
          <w:color w:val="auto"/>
        </w:rPr>
      </w:pPr>
    </w:p>
    <w:p w14:paraId="18125A3D"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Times New Roman"/>
          <w:color w:val="auto"/>
        </w:rPr>
      </w:pPr>
    </w:p>
    <w:p w14:paraId="131C91BB"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Times New Roman"/>
          <w:color w:val="auto"/>
        </w:rPr>
      </w:pPr>
    </w:p>
    <w:p w14:paraId="4A0F75EB"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Times New Roman"/>
          <w:color w:val="auto"/>
        </w:rPr>
      </w:pPr>
    </w:p>
    <w:p w14:paraId="4E2BA10C"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CONTRACT DE FINANŢARE</w:t>
      </w:r>
      <w:r w:rsidRPr="00415A37">
        <w:rPr>
          <w:rFonts w:ascii="Trebuchet MS" w:eastAsia="Times New Roman" w:hAnsi="Trebuchet MS" w:cs="Arial"/>
          <w:b/>
          <w:bCs/>
          <w:color w:val="auto"/>
          <w:sz w:val="22"/>
          <w:szCs w:val="22"/>
        </w:rPr>
        <w:br/>
        <w:t xml:space="preserve">PROGRAMUL OPERAȚIONAL </w:t>
      </w:r>
    </w:p>
    <w:p w14:paraId="7ACE19AE"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COMPETITIVITATE</w:t>
      </w:r>
    </w:p>
    <w:p w14:paraId="4FBC1D9F" w14:textId="77777777" w:rsidR="00885B0C" w:rsidRPr="00415A37" w:rsidRDefault="00885B0C" w:rsidP="00885B0C">
      <w:pPr>
        <w:widowControl/>
        <w:autoSpaceDE w:val="0"/>
        <w:autoSpaceDN w:val="0"/>
        <w:adjustRightInd w:val="0"/>
        <w:spacing w:line="240" w:lineRule="exact"/>
        <w:jc w:val="center"/>
        <w:rPr>
          <w:rFonts w:ascii="Trebuchet MS" w:eastAsia="Times New Roman" w:hAnsi="Trebuchet MS" w:cs="Times New Roman"/>
          <w:color w:val="auto"/>
          <w:sz w:val="22"/>
          <w:szCs w:val="22"/>
        </w:rPr>
      </w:pPr>
    </w:p>
    <w:p w14:paraId="7EC94EE0" w14:textId="77777777" w:rsidR="00885B0C" w:rsidRPr="00415A37" w:rsidRDefault="00885B0C" w:rsidP="00885B0C">
      <w:pPr>
        <w:widowControl/>
        <w:autoSpaceDE w:val="0"/>
        <w:autoSpaceDN w:val="0"/>
        <w:adjustRightInd w:val="0"/>
        <w:spacing w:line="240" w:lineRule="exact"/>
        <w:jc w:val="center"/>
        <w:rPr>
          <w:rFonts w:ascii="Trebuchet MS" w:eastAsia="Times New Roman" w:hAnsi="Trebuchet MS" w:cs="Times New Roman"/>
          <w:color w:val="auto"/>
          <w:sz w:val="22"/>
          <w:szCs w:val="22"/>
        </w:rPr>
      </w:pPr>
    </w:p>
    <w:p w14:paraId="0BE3D9B8" w14:textId="77777777" w:rsidR="00885B0C" w:rsidRPr="00415A37" w:rsidRDefault="00885B0C" w:rsidP="00885B0C">
      <w:pPr>
        <w:widowControl/>
        <w:autoSpaceDE w:val="0"/>
        <w:autoSpaceDN w:val="0"/>
        <w:adjustRightInd w:val="0"/>
        <w:spacing w:before="58"/>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NR:</w:t>
      </w:r>
    </w:p>
    <w:p w14:paraId="3F242283" w14:textId="77777777" w:rsidR="00885B0C" w:rsidRPr="00415A37" w:rsidRDefault="00885B0C" w:rsidP="00885B0C">
      <w:pPr>
        <w:widowControl/>
        <w:autoSpaceDE w:val="0"/>
        <w:autoSpaceDN w:val="0"/>
        <w:adjustRightInd w:val="0"/>
        <w:spacing w:before="58"/>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BENEFICIAR:</w:t>
      </w:r>
    </w:p>
    <w:p w14:paraId="684CDE0B" w14:textId="77777777" w:rsidR="00885B0C" w:rsidRPr="00415A37" w:rsidRDefault="00885B0C" w:rsidP="00885B0C">
      <w:pPr>
        <w:widowControl/>
        <w:autoSpaceDE w:val="0"/>
        <w:autoSpaceDN w:val="0"/>
        <w:adjustRightInd w:val="0"/>
        <w:spacing w:before="31" w:line="252" w:lineRule="exact"/>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TITLUL PROIECTULUI</w:t>
      </w:r>
    </w:p>
    <w:p w14:paraId="67EF3FC2"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Cod SMIS 2014+</w:t>
      </w:r>
    </w:p>
    <w:p w14:paraId="606DE7AA" w14:textId="77777777" w:rsidR="00885B0C" w:rsidRPr="00415A37" w:rsidRDefault="00885B0C" w:rsidP="00885B0C">
      <w:pPr>
        <w:widowControl/>
        <w:autoSpaceDE w:val="0"/>
        <w:autoSpaceDN w:val="0"/>
        <w:adjustRightInd w:val="0"/>
        <w:spacing w:line="252" w:lineRule="exact"/>
        <w:jc w:val="both"/>
        <w:rPr>
          <w:rFonts w:ascii="Trebuchet MS" w:eastAsia="Times New Roman" w:hAnsi="Trebuchet MS" w:cs="Arial"/>
          <w:color w:val="auto"/>
          <w:sz w:val="22"/>
          <w:szCs w:val="22"/>
        </w:rPr>
        <w:sectPr w:rsidR="00885B0C" w:rsidRPr="00415A37" w:rsidSect="0086309F">
          <w:footerReference w:type="default" r:id="rId12"/>
          <w:pgSz w:w="11907" w:h="16840" w:code="9"/>
          <w:pgMar w:top="518" w:right="1138" w:bottom="850" w:left="1138" w:header="708" w:footer="708" w:gutter="0"/>
          <w:pgNumType w:start="1"/>
          <w:cols w:space="60"/>
          <w:noEndnote/>
          <w:titlePg/>
          <w:docGrid w:linePitch="326"/>
        </w:sectPr>
      </w:pPr>
    </w:p>
    <w:p w14:paraId="735D5E10" w14:textId="77777777" w:rsidR="00885B0C" w:rsidRPr="00415A37" w:rsidRDefault="00885B0C" w:rsidP="00885B0C">
      <w:pPr>
        <w:widowControl/>
        <w:autoSpaceDE w:val="0"/>
        <w:autoSpaceDN w:val="0"/>
        <w:adjustRightInd w:val="0"/>
        <w:spacing w:before="50"/>
        <w:ind w:left="3089"/>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lastRenderedPageBreak/>
        <w:t xml:space="preserve">            CONTRACT DE FINANŢARE</w:t>
      </w:r>
    </w:p>
    <w:p w14:paraId="5FEE8EEF"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5DEE623B"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1D3B517E" w14:textId="77777777" w:rsidR="00885B0C" w:rsidRPr="00415A37" w:rsidRDefault="00885B0C" w:rsidP="00885B0C">
      <w:pPr>
        <w:widowControl/>
        <w:autoSpaceDE w:val="0"/>
        <w:autoSpaceDN w:val="0"/>
        <w:adjustRightInd w:val="0"/>
        <w:spacing w:before="24"/>
        <w:jc w:val="both"/>
        <w:rPr>
          <w:rFonts w:ascii="Trebuchet MS" w:eastAsia="Times New Roman" w:hAnsi="Trebuchet MS" w:cs="Arial"/>
          <w:b/>
          <w:bCs/>
          <w:color w:val="auto"/>
          <w:sz w:val="22"/>
          <w:szCs w:val="22"/>
        </w:rPr>
      </w:pPr>
      <w:r w:rsidRPr="00415A37">
        <w:rPr>
          <w:rFonts w:ascii="Trebuchet MS" w:eastAsia="Times New Roman" w:hAnsi="Trebuchet MS" w:cs="Times New Roman"/>
          <w:b/>
          <w:bCs/>
          <w:color w:val="auto"/>
          <w:sz w:val="22"/>
          <w:szCs w:val="22"/>
        </w:rPr>
        <w:t xml:space="preserve">1. </w:t>
      </w:r>
      <w:r w:rsidRPr="00415A37">
        <w:rPr>
          <w:rFonts w:ascii="Trebuchet MS" w:eastAsia="Times New Roman" w:hAnsi="Trebuchet MS" w:cs="Arial"/>
          <w:b/>
          <w:bCs/>
          <w:color w:val="auto"/>
          <w:sz w:val="22"/>
          <w:szCs w:val="22"/>
        </w:rPr>
        <w:t>Părţile</w:t>
      </w:r>
    </w:p>
    <w:p w14:paraId="07B2235F"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5803A9C2" w14:textId="77777777" w:rsidR="00885B0C" w:rsidRPr="00415A37" w:rsidRDefault="00885B0C" w:rsidP="00885B0C">
      <w:pPr>
        <w:widowControl/>
        <w:tabs>
          <w:tab w:val="left" w:leader="dot" w:pos="8093"/>
        </w:tabs>
        <w:autoSpaceDE w:val="0"/>
        <w:autoSpaceDN w:val="0"/>
        <w:adjustRightInd w:val="0"/>
        <w:spacing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Ministerul Fondurilor Europene (MFE), în calitate de Autoritate de Management pentru Programul Operațional Competitivitate 2014-2020, cu sediul în str. </w:t>
      </w:r>
      <w:r w:rsidRPr="00415A37">
        <w:rPr>
          <w:rFonts w:ascii="Trebuchet MS" w:eastAsia="Times New Roman" w:hAnsi="Trebuchet MS" w:cs="Times New Roman"/>
          <w:b/>
          <w:color w:val="auto"/>
          <w:sz w:val="22"/>
          <w:szCs w:val="22"/>
        </w:rPr>
        <w:t>Mendeleev</w:t>
      </w:r>
      <w:r w:rsidRPr="00415A37">
        <w:rPr>
          <w:rFonts w:ascii="Trebuchet MS" w:eastAsia="Times New Roman" w:hAnsi="Trebuchet MS" w:cs="Arial"/>
          <w:b/>
          <w:bCs/>
          <w:color w:val="auto"/>
          <w:sz w:val="22"/>
          <w:szCs w:val="22"/>
        </w:rPr>
        <w:t xml:space="preserve">, nr. 36-38, sector 1, localitatea </w:t>
      </w:r>
      <w:r w:rsidRPr="00415A37">
        <w:rPr>
          <w:rFonts w:ascii="Trebuchet MS" w:eastAsia="Times New Roman" w:hAnsi="Trebuchet MS" w:cs="Times New Roman"/>
          <w:b/>
          <w:color w:val="auto"/>
          <w:sz w:val="22"/>
          <w:szCs w:val="22"/>
        </w:rPr>
        <w:t>București</w:t>
      </w:r>
      <w:r w:rsidRPr="00415A37">
        <w:rPr>
          <w:rFonts w:ascii="Trebuchet MS" w:eastAsia="Times New Roman" w:hAnsi="Trebuchet MS" w:cs="Arial"/>
          <w:b/>
          <w:bCs/>
          <w:color w:val="auto"/>
          <w:sz w:val="22"/>
          <w:szCs w:val="22"/>
        </w:rPr>
        <w:t xml:space="preserve">, România, cod poștal </w:t>
      </w:r>
      <w:r w:rsidRPr="00415A37">
        <w:rPr>
          <w:rFonts w:ascii="Trebuchet MS" w:eastAsia="Times New Roman" w:hAnsi="Trebuchet MS" w:cs="Times New Roman"/>
          <w:b/>
          <w:color w:val="auto"/>
          <w:sz w:val="22"/>
          <w:szCs w:val="22"/>
        </w:rPr>
        <w:t>010366</w:t>
      </w:r>
      <w:r w:rsidRPr="00415A37">
        <w:rPr>
          <w:rFonts w:ascii="Trebuchet MS" w:eastAsia="Times New Roman" w:hAnsi="Trebuchet MS" w:cs="Arial"/>
          <w:b/>
          <w:bCs/>
          <w:color w:val="auto"/>
          <w:sz w:val="22"/>
          <w:szCs w:val="22"/>
        </w:rPr>
        <w:t xml:space="preserve">, telefon </w:t>
      </w:r>
      <w:r w:rsidRPr="00415A37">
        <w:rPr>
          <w:rFonts w:ascii="Trebuchet MS" w:eastAsia="Times New Roman" w:hAnsi="Trebuchet MS" w:cs="Times New Roman"/>
          <w:b/>
          <w:color w:val="auto"/>
          <w:sz w:val="22"/>
          <w:szCs w:val="22"/>
        </w:rPr>
        <w:t>+40372.614.431</w:t>
      </w:r>
      <w:r w:rsidRPr="00415A37">
        <w:rPr>
          <w:rFonts w:ascii="Trebuchet MS" w:eastAsia="Times New Roman" w:hAnsi="Trebuchet MS" w:cs="Arial"/>
          <w:b/>
          <w:bCs/>
          <w:color w:val="auto"/>
          <w:sz w:val="22"/>
          <w:szCs w:val="22"/>
        </w:rPr>
        <w:t xml:space="preserve">, poștă electronică: </w:t>
      </w:r>
      <w:r w:rsidRPr="00415A37">
        <w:rPr>
          <w:rFonts w:ascii="Trebuchet MS" w:eastAsia="Times New Roman" w:hAnsi="Trebuchet MS" w:cs="Times New Roman"/>
          <w:b/>
          <w:color w:val="auto"/>
          <w:sz w:val="22"/>
          <w:szCs w:val="22"/>
        </w:rPr>
        <w:t>contact.minister@fonduri-ue.ro,</w:t>
      </w:r>
      <w:r w:rsidRPr="00415A37">
        <w:rPr>
          <w:rFonts w:ascii="Trebuchet MS" w:eastAsia="Times New Roman" w:hAnsi="Trebuchet MS" w:cs="Arial"/>
          <w:b/>
          <w:bCs/>
          <w:color w:val="auto"/>
          <w:sz w:val="22"/>
          <w:szCs w:val="22"/>
        </w:rPr>
        <w:t xml:space="preserve"> cod fiscal </w:t>
      </w:r>
      <w:r w:rsidRPr="00415A37">
        <w:rPr>
          <w:rFonts w:ascii="Trebuchet MS" w:eastAsia="Times New Roman" w:hAnsi="Trebuchet MS" w:cs="Times New Roman"/>
          <w:b/>
          <w:color w:val="auto"/>
          <w:sz w:val="22"/>
          <w:szCs w:val="22"/>
        </w:rPr>
        <w:t>38918422</w:t>
      </w:r>
      <w:r w:rsidRPr="00415A37">
        <w:rPr>
          <w:rFonts w:ascii="Trebuchet MS" w:eastAsia="Times New Roman" w:hAnsi="Trebuchet MS" w:cs="Arial"/>
          <w:b/>
          <w:bCs/>
          <w:color w:val="auto"/>
          <w:sz w:val="22"/>
          <w:szCs w:val="22"/>
        </w:rPr>
        <w:t>, reprezentat de către doamna/domnul….., în calitate de ministru pentru fonduri europene, pe de o parte, denumit în cele ce urmează AMPOC</w:t>
      </w:r>
    </w:p>
    <w:p w14:paraId="1F9464CD"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1AEBC07A" w14:textId="77777777" w:rsidR="00885B0C" w:rsidRPr="00415A37" w:rsidRDefault="00885B0C" w:rsidP="00885B0C">
      <w:pPr>
        <w:widowControl/>
        <w:autoSpaceDE w:val="0"/>
        <w:autoSpaceDN w:val="0"/>
        <w:adjustRightInd w:val="0"/>
        <w:spacing w:before="26"/>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şi</w:t>
      </w:r>
    </w:p>
    <w:p w14:paraId="6143BE0B"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7EDE8EE6"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r w:rsidRPr="00415A37">
        <w:rPr>
          <w:rFonts w:ascii="Trebuchet MS" w:eastAsia="Times New Roman" w:hAnsi="Trebuchet MS" w:cs="Arial"/>
          <w:b/>
          <w:bCs/>
          <w:color w:val="auto"/>
          <w:sz w:val="22"/>
          <w:szCs w:val="22"/>
        </w:rPr>
        <w:t>Ministerul........................., în calitate de Organism Intermediar pentru Programul Operaţional Competitivitate 2014-2020, cu sediul în str. .........................., nr......., localitatea...................., județul..................., România, cod poștal............., telefon..............., fax..............., poștă electronică:.........................., cod fiscal....................., reprezentat de domnul ...................., în calitate de ministru al.., denumit în cele ce urmează OI POC</w:t>
      </w:r>
    </w:p>
    <w:p w14:paraId="3B1D04C4" w14:textId="77777777" w:rsidR="00885B0C" w:rsidRPr="00415A37" w:rsidRDefault="00885B0C" w:rsidP="00885B0C">
      <w:pPr>
        <w:widowControl/>
        <w:autoSpaceDE w:val="0"/>
        <w:autoSpaceDN w:val="0"/>
        <w:adjustRightInd w:val="0"/>
        <w:spacing w:before="84"/>
        <w:jc w:val="both"/>
        <w:rPr>
          <w:rFonts w:ascii="Trebuchet MS" w:eastAsia="Times New Roman" w:hAnsi="Trebuchet MS" w:cs="Arial"/>
          <w:b/>
          <w:color w:val="auto"/>
          <w:sz w:val="22"/>
          <w:szCs w:val="22"/>
        </w:rPr>
      </w:pPr>
      <w:r w:rsidRPr="00415A37">
        <w:rPr>
          <w:rFonts w:ascii="Trebuchet MS" w:eastAsia="Times New Roman" w:hAnsi="Trebuchet MS" w:cs="Arial"/>
          <w:b/>
          <w:color w:val="auto"/>
          <w:sz w:val="22"/>
          <w:szCs w:val="22"/>
        </w:rPr>
        <w:t>şi</w:t>
      </w:r>
    </w:p>
    <w:p w14:paraId="634CACBE" w14:textId="77777777" w:rsidR="00885B0C" w:rsidRPr="00415A37" w:rsidRDefault="00885B0C" w:rsidP="00885B0C">
      <w:pPr>
        <w:widowControl/>
        <w:tabs>
          <w:tab w:val="left" w:leader="dot" w:pos="6221"/>
        </w:tabs>
        <w:autoSpaceDE w:val="0"/>
        <w:autoSpaceDN w:val="0"/>
        <w:adjustRightInd w:val="0"/>
        <w:spacing w:before="209" w:line="252" w:lineRule="exact"/>
        <w:ind w:right="-10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[Persoana juridică]...................................................................., cod de identificare fiscală</w:t>
      </w:r>
    </w:p>
    <w:p w14:paraId="0F8BD130" w14:textId="77777777" w:rsidR="00885B0C" w:rsidRPr="00415A37" w:rsidRDefault="00885B0C" w:rsidP="00885B0C">
      <w:pPr>
        <w:widowControl/>
        <w:tabs>
          <w:tab w:val="left" w:leader="dot" w:pos="1087"/>
          <w:tab w:val="left" w:leader="dot" w:pos="4565"/>
          <w:tab w:val="left" w:leader="dot" w:pos="6156"/>
          <w:tab w:val="left" w:leader="dot" w:pos="6617"/>
          <w:tab w:val="left" w:leader="dot" w:pos="7337"/>
        </w:tabs>
        <w:autoSpaceDE w:val="0"/>
        <w:autoSpaceDN w:val="0"/>
        <w:adjustRightInd w:val="0"/>
        <w:spacing w:before="7" w:line="252" w:lineRule="exact"/>
        <w:ind w:right="-10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b/>
        <w:t>, înregistrată la .......</w:t>
      </w:r>
      <w:r w:rsidRPr="00415A37">
        <w:rPr>
          <w:rFonts w:ascii="Trebuchet MS" w:eastAsia="Times New Roman" w:hAnsi="Trebuchet MS" w:cs="Arial"/>
          <w:b/>
          <w:bCs/>
          <w:color w:val="auto"/>
          <w:sz w:val="22"/>
          <w:szCs w:val="22"/>
        </w:rPr>
        <w:tab/>
        <w:t>........ sub   nr.......</w:t>
      </w:r>
      <w:r w:rsidRPr="00415A37">
        <w:rPr>
          <w:rFonts w:ascii="Trebuchet MS" w:eastAsia="Times New Roman" w:hAnsi="Trebuchet MS" w:cs="Arial"/>
          <w:b/>
          <w:bCs/>
          <w:color w:val="auto"/>
          <w:sz w:val="22"/>
          <w:szCs w:val="22"/>
        </w:rPr>
        <w:tab/>
        <w:t>/......</w:t>
      </w:r>
      <w:r w:rsidRPr="00415A37">
        <w:rPr>
          <w:rFonts w:ascii="Trebuchet MS" w:eastAsia="Times New Roman" w:hAnsi="Trebuchet MS" w:cs="Arial"/>
          <w:b/>
          <w:bCs/>
          <w:color w:val="auto"/>
          <w:sz w:val="22"/>
          <w:szCs w:val="22"/>
        </w:rPr>
        <w:tab/>
        <w:t>/..............,cu sediul în</w:t>
      </w:r>
    </w:p>
    <w:p w14:paraId="01E4E1F4" w14:textId="77777777" w:rsidR="00885B0C" w:rsidRPr="00415A37" w:rsidRDefault="00885B0C" w:rsidP="00885B0C">
      <w:pPr>
        <w:widowControl/>
        <w:tabs>
          <w:tab w:val="left" w:leader="dot" w:pos="4003"/>
          <w:tab w:val="left" w:leader="dot" w:pos="8035"/>
          <w:tab w:val="left" w:leader="dot" w:pos="9065"/>
        </w:tabs>
        <w:autoSpaceDE w:val="0"/>
        <w:autoSpaceDN w:val="0"/>
        <w:adjustRightInd w:val="0"/>
        <w:spacing w:line="252" w:lineRule="exact"/>
        <w:ind w:right="-10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localitatea</w:t>
      </w:r>
      <w:r w:rsidRPr="00415A37">
        <w:rPr>
          <w:rFonts w:ascii="Trebuchet MS" w:eastAsia="Times New Roman" w:hAnsi="Trebuchet MS" w:cs="Arial"/>
          <w:b/>
          <w:bCs/>
          <w:color w:val="auto"/>
          <w:sz w:val="22"/>
          <w:szCs w:val="22"/>
        </w:rPr>
        <w:tab/>
        <w:t>, str</w:t>
      </w:r>
      <w:r w:rsidRPr="00415A37">
        <w:rPr>
          <w:rFonts w:ascii="Trebuchet MS" w:eastAsia="Times New Roman" w:hAnsi="Trebuchet MS" w:cs="Arial"/>
          <w:b/>
          <w:bCs/>
          <w:color w:val="auto"/>
          <w:sz w:val="22"/>
          <w:szCs w:val="22"/>
        </w:rPr>
        <w:tab/>
        <w:t>.........nr.............</w:t>
      </w:r>
      <w:r w:rsidRPr="00415A37">
        <w:rPr>
          <w:rFonts w:ascii="Trebuchet MS" w:eastAsia="Times New Roman" w:hAnsi="Trebuchet MS" w:cs="Arial"/>
          <w:b/>
          <w:bCs/>
          <w:color w:val="auto"/>
          <w:sz w:val="22"/>
          <w:szCs w:val="22"/>
        </w:rPr>
        <w:tab/>
      </w:r>
    </w:p>
    <w:p w14:paraId="44BCF401" w14:textId="77777777" w:rsidR="00885B0C" w:rsidRPr="00415A37" w:rsidRDefault="00885B0C" w:rsidP="00885B0C">
      <w:pPr>
        <w:widowControl/>
        <w:tabs>
          <w:tab w:val="left" w:leader="dot" w:pos="4212"/>
          <w:tab w:val="left" w:leader="dot" w:pos="8446"/>
        </w:tabs>
        <w:autoSpaceDE w:val="0"/>
        <w:autoSpaceDN w:val="0"/>
        <w:adjustRightInd w:val="0"/>
        <w:spacing w:line="252" w:lineRule="exact"/>
        <w:ind w:right="-10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sector/judeţul    </w:t>
      </w:r>
      <w:r w:rsidRPr="00415A37">
        <w:rPr>
          <w:rFonts w:ascii="Trebuchet MS" w:eastAsia="Times New Roman" w:hAnsi="Trebuchet MS" w:cs="Arial"/>
          <w:b/>
          <w:bCs/>
          <w:color w:val="auto"/>
          <w:sz w:val="22"/>
          <w:szCs w:val="22"/>
        </w:rPr>
        <w:tab/>
        <w:t xml:space="preserve">    România,   telefon    ........................</w:t>
      </w:r>
      <w:r w:rsidRPr="00415A37">
        <w:rPr>
          <w:rFonts w:ascii="Trebuchet MS" w:eastAsia="Times New Roman" w:hAnsi="Trebuchet MS" w:cs="Arial"/>
          <w:b/>
          <w:bCs/>
          <w:color w:val="auto"/>
          <w:sz w:val="22"/>
          <w:szCs w:val="22"/>
        </w:rPr>
        <w:tab/>
        <w:t xml:space="preserve">    fax.............</w:t>
      </w:r>
    </w:p>
    <w:p w14:paraId="1FE9A435" w14:textId="77777777" w:rsidR="00885B0C" w:rsidRPr="00415A37" w:rsidRDefault="00885B0C" w:rsidP="00885B0C">
      <w:pPr>
        <w:widowControl/>
        <w:tabs>
          <w:tab w:val="left" w:leader="dot" w:pos="1397"/>
          <w:tab w:val="left" w:leader="dot" w:pos="6624"/>
        </w:tabs>
        <w:autoSpaceDE w:val="0"/>
        <w:autoSpaceDN w:val="0"/>
        <w:adjustRightInd w:val="0"/>
        <w:spacing w:line="252" w:lineRule="exact"/>
        <w:ind w:right="-10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b/>
        <w:t>, poştă electronică</w:t>
      </w:r>
      <w:r w:rsidRPr="00415A37">
        <w:rPr>
          <w:rFonts w:ascii="Trebuchet MS" w:eastAsia="Times New Roman" w:hAnsi="Trebuchet MS" w:cs="Arial"/>
          <w:b/>
          <w:bCs/>
          <w:color w:val="auto"/>
          <w:sz w:val="22"/>
          <w:szCs w:val="22"/>
        </w:rPr>
        <w:tab/>
        <w:t>reprezentată legal prin................</w:t>
      </w:r>
    </w:p>
    <w:p w14:paraId="614D4790" w14:textId="77777777" w:rsidR="00885B0C" w:rsidRPr="00415A37" w:rsidRDefault="00885B0C" w:rsidP="00885B0C">
      <w:pPr>
        <w:widowControl/>
        <w:tabs>
          <w:tab w:val="left" w:leader="dot" w:pos="3283"/>
          <w:tab w:val="left" w:leader="dot" w:pos="8935"/>
        </w:tabs>
        <w:autoSpaceDE w:val="0"/>
        <w:autoSpaceDN w:val="0"/>
        <w:adjustRightInd w:val="0"/>
        <w:spacing w:line="252" w:lineRule="exact"/>
        <w:ind w:right="-10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b/>
        <w:t>(funcţia deţinută</w:t>
      </w:r>
      <w:r w:rsidRPr="00415A37">
        <w:rPr>
          <w:rFonts w:ascii="Trebuchet MS" w:eastAsia="Times New Roman" w:hAnsi="Trebuchet MS" w:cs="Arial"/>
          <w:b/>
          <w:bCs/>
          <w:color w:val="auto"/>
          <w:sz w:val="22"/>
          <w:szCs w:val="22"/>
        </w:rPr>
        <w:tab/>
        <w:t>............),</w:t>
      </w:r>
    </w:p>
    <w:p w14:paraId="6CBF55FF" w14:textId="77777777" w:rsidR="00885B0C" w:rsidRPr="00415A37" w:rsidRDefault="00885B0C" w:rsidP="00885B0C">
      <w:pPr>
        <w:widowControl/>
        <w:tabs>
          <w:tab w:val="left" w:leader="dot" w:pos="5148"/>
        </w:tabs>
        <w:autoSpaceDE w:val="0"/>
        <w:autoSpaceDN w:val="0"/>
        <w:adjustRightInd w:val="0"/>
        <w:spacing w:line="252" w:lineRule="exact"/>
        <w:ind w:right="-10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identificat prin</w:t>
      </w:r>
      <w:r w:rsidRPr="00415A37">
        <w:rPr>
          <w:rFonts w:ascii="Trebuchet MS" w:eastAsia="Times New Roman" w:hAnsi="Trebuchet MS" w:cs="Arial"/>
          <w:b/>
          <w:bCs/>
          <w:color w:val="auto"/>
          <w:sz w:val="22"/>
          <w:szCs w:val="22"/>
        </w:rPr>
        <w:tab/>
        <w:t>.................în calitate de Beneficiar al finanţării,</w:t>
      </w:r>
    </w:p>
    <w:p w14:paraId="03530D0E" w14:textId="77777777" w:rsidR="00885B0C" w:rsidRPr="00415A37" w:rsidRDefault="00885B0C" w:rsidP="00885B0C">
      <w:pPr>
        <w:widowControl/>
        <w:autoSpaceDE w:val="0"/>
        <w:autoSpaceDN w:val="0"/>
        <w:adjustRightInd w:val="0"/>
        <w:spacing w:line="240" w:lineRule="exact"/>
        <w:ind w:right="-102"/>
        <w:jc w:val="both"/>
        <w:rPr>
          <w:rFonts w:ascii="Trebuchet MS" w:eastAsia="Times New Roman" w:hAnsi="Trebuchet MS" w:cs="Times New Roman"/>
          <w:color w:val="auto"/>
          <w:sz w:val="22"/>
          <w:szCs w:val="22"/>
        </w:rPr>
      </w:pPr>
    </w:p>
    <w:p w14:paraId="2428777A" w14:textId="77777777" w:rsidR="00885B0C" w:rsidRPr="00415A37" w:rsidRDefault="00885B0C" w:rsidP="00885B0C">
      <w:pPr>
        <w:widowControl/>
        <w:autoSpaceDE w:val="0"/>
        <w:autoSpaceDN w:val="0"/>
        <w:adjustRightInd w:val="0"/>
        <w:spacing w:before="26"/>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au convenit încheierea prezentului Contract de Finanţare, în următoarele condiţii:</w:t>
      </w:r>
    </w:p>
    <w:p w14:paraId="3F7C4F4D"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1EFB0E7F"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2067E997" w14:textId="77777777" w:rsidR="00885B0C" w:rsidRPr="00415A37" w:rsidRDefault="00885B0C" w:rsidP="00885B0C">
      <w:pPr>
        <w:widowControl/>
        <w:autoSpaceDE w:val="0"/>
        <w:autoSpaceDN w:val="0"/>
        <w:adjustRightInd w:val="0"/>
        <w:spacing w:before="31"/>
        <w:jc w:val="both"/>
        <w:rPr>
          <w:rFonts w:ascii="Trebuchet MS" w:eastAsia="Times New Roman" w:hAnsi="Trebuchet MS" w:cs="Arial"/>
          <w:b/>
          <w:bCs/>
          <w:color w:val="auto"/>
          <w:sz w:val="22"/>
          <w:szCs w:val="22"/>
        </w:rPr>
      </w:pPr>
      <w:r w:rsidRPr="00415A37">
        <w:rPr>
          <w:rFonts w:ascii="Trebuchet MS" w:eastAsia="Times New Roman" w:hAnsi="Trebuchet MS" w:cs="Times New Roman"/>
          <w:b/>
          <w:bCs/>
          <w:color w:val="auto"/>
          <w:sz w:val="22"/>
          <w:szCs w:val="22"/>
        </w:rPr>
        <w:t xml:space="preserve">2. </w:t>
      </w:r>
      <w:r w:rsidRPr="00415A37">
        <w:rPr>
          <w:rFonts w:ascii="Trebuchet MS" w:eastAsia="Times New Roman" w:hAnsi="Trebuchet MS" w:cs="Arial"/>
          <w:b/>
          <w:bCs/>
          <w:color w:val="auto"/>
          <w:sz w:val="22"/>
          <w:szCs w:val="22"/>
        </w:rPr>
        <w:t>Precizări prealabile</w:t>
      </w:r>
    </w:p>
    <w:p w14:paraId="4D791C52" w14:textId="77777777" w:rsidR="00885B0C" w:rsidRPr="00415A37" w:rsidRDefault="00885B0C" w:rsidP="00885B0C">
      <w:pPr>
        <w:widowControl/>
        <w:autoSpaceDE w:val="0"/>
        <w:autoSpaceDN w:val="0"/>
        <w:adjustRightInd w:val="0"/>
        <w:spacing w:before="230" w:after="240" w:line="288" w:lineRule="exact"/>
        <w:ind w:left="367"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 În prezentul Contract de Finanţare, cu excepţia situaţiilor când contextul cere altfel sau a unei prevederi contrare:</w:t>
      </w:r>
    </w:p>
    <w:p w14:paraId="3A406728" w14:textId="77777777" w:rsidR="00885B0C" w:rsidRPr="00415A37" w:rsidRDefault="00885B0C" w:rsidP="00885B0C">
      <w:pPr>
        <w:widowControl/>
        <w:numPr>
          <w:ilvl w:val="0"/>
          <w:numId w:val="80"/>
        </w:numPr>
        <w:tabs>
          <w:tab w:val="left" w:pos="864"/>
        </w:tabs>
        <w:autoSpaceDE w:val="0"/>
        <w:autoSpaceDN w:val="0"/>
        <w:adjustRightInd w:val="0"/>
        <w:spacing w:before="7" w:line="288" w:lineRule="exact"/>
        <w:ind w:left="864" w:hanging="432"/>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cuvintele care indică singularul includ şi pluralul, iar cuvintele care indică pluralul includ şi singularul;</w:t>
      </w:r>
    </w:p>
    <w:p w14:paraId="53C23C8D" w14:textId="77777777" w:rsidR="00885B0C" w:rsidRPr="00415A37" w:rsidRDefault="00885B0C" w:rsidP="00885B0C">
      <w:pPr>
        <w:widowControl/>
        <w:numPr>
          <w:ilvl w:val="0"/>
          <w:numId w:val="80"/>
        </w:numPr>
        <w:tabs>
          <w:tab w:val="left" w:pos="864"/>
        </w:tabs>
        <w:autoSpaceDE w:val="0"/>
        <w:autoSpaceDN w:val="0"/>
        <w:adjustRightInd w:val="0"/>
        <w:spacing w:before="120" w:line="288" w:lineRule="exact"/>
        <w:ind w:left="432"/>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cuvintele care indică un gen includ toate genurile;</w:t>
      </w:r>
    </w:p>
    <w:p w14:paraId="5D99D0F3" w14:textId="77777777" w:rsidR="00885B0C" w:rsidRPr="00415A37" w:rsidRDefault="00885B0C" w:rsidP="00885B0C">
      <w:pPr>
        <w:widowControl/>
        <w:numPr>
          <w:ilvl w:val="0"/>
          <w:numId w:val="80"/>
        </w:numPr>
        <w:autoSpaceDE w:val="0"/>
        <w:autoSpaceDN w:val="0"/>
        <w:adjustRightInd w:val="0"/>
        <w:spacing w:before="50" w:line="288" w:lineRule="exact"/>
        <w:ind w:left="454"/>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termenul „zi" reprezintă zi calendaristică dacă nu se specifică altfel;</w:t>
      </w:r>
    </w:p>
    <w:p w14:paraId="70F1F169" w14:textId="77777777" w:rsidR="00885B0C" w:rsidRPr="00415A37" w:rsidRDefault="00885B0C" w:rsidP="00885B0C">
      <w:pPr>
        <w:widowControl/>
        <w:autoSpaceDE w:val="0"/>
        <w:autoSpaceDN w:val="0"/>
        <w:adjustRightInd w:val="0"/>
        <w:spacing w:before="50" w:line="288" w:lineRule="exact"/>
        <w:ind w:left="454"/>
        <w:jc w:val="both"/>
        <w:rPr>
          <w:rFonts w:ascii="Trebuchet MS" w:eastAsia="Times New Roman" w:hAnsi="Trebuchet MS" w:cs="Arial"/>
          <w:color w:val="auto"/>
          <w:sz w:val="22"/>
          <w:szCs w:val="22"/>
        </w:rPr>
      </w:pPr>
    </w:p>
    <w:p w14:paraId="0CC74202" w14:textId="77777777" w:rsidR="00885B0C" w:rsidRPr="00415A37" w:rsidRDefault="00885B0C" w:rsidP="00885B0C">
      <w:pPr>
        <w:widowControl/>
        <w:numPr>
          <w:ilvl w:val="0"/>
          <w:numId w:val="81"/>
        </w:numPr>
        <w:tabs>
          <w:tab w:val="left" w:pos="353"/>
        </w:tabs>
        <w:autoSpaceDE w:val="0"/>
        <w:autoSpaceDN w:val="0"/>
        <w:adjustRightInd w:val="0"/>
        <w:spacing w:before="120"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Trimiterile la actele normative includ şi modificările şi completările ulterioare ale acestora, precum şi orice alte acte normative subsecvente.</w:t>
      </w:r>
    </w:p>
    <w:p w14:paraId="533BF9C0" w14:textId="77777777" w:rsidR="00885B0C" w:rsidRPr="00415A37" w:rsidRDefault="00885B0C" w:rsidP="00885B0C">
      <w:pPr>
        <w:widowControl/>
        <w:numPr>
          <w:ilvl w:val="0"/>
          <w:numId w:val="81"/>
        </w:numPr>
        <w:tabs>
          <w:tab w:val="left" w:pos="353"/>
        </w:tabs>
        <w:autoSpaceDE w:val="0"/>
        <w:autoSpaceDN w:val="0"/>
        <w:adjustRightInd w:val="0"/>
        <w:spacing w:before="7"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w:t>
      </w:r>
      <w:r w:rsidRPr="00415A37">
        <w:rPr>
          <w:rFonts w:ascii="Trebuchet MS" w:eastAsia="Times New Roman" w:hAnsi="Trebuchet MS" w:cs="Arial"/>
          <w:color w:val="auto"/>
          <w:sz w:val="22"/>
          <w:szCs w:val="22"/>
        </w:rPr>
        <w:lastRenderedPageBreak/>
        <w:t>depune eforturile necesare pentru a realiza acele acte şi/sau modificări care ar conduce la acelaşi rezultat legal şi/sau economic care s-a avut în vedere la data încheierii Contractului de Finanţare.</w:t>
      </w:r>
    </w:p>
    <w:p w14:paraId="3EE92F57" w14:textId="77777777" w:rsidR="00885B0C" w:rsidRPr="00415A37" w:rsidRDefault="00885B0C" w:rsidP="00885B0C">
      <w:pPr>
        <w:widowControl/>
        <w:numPr>
          <w:ilvl w:val="0"/>
          <w:numId w:val="81"/>
        </w:numPr>
        <w:tabs>
          <w:tab w:val="left" w:pos="353"/>
        </w:tabs>
        <w:autoSpaceDE w:val="0"/>
        <w:autoSpaceDN w:val="0"/>
        <w:adjustRightInd w:val="0"/>
        <w:spacing w:before="7"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înţelesul prezentului Contract de Finanţare, atunci când există şi parteneri, drepturile şi obligaţiile beneficiarilor revin şi partenerilor.</w:t>
      </w:r>
    </w:p>
    <w:p w14:paraId="12C9E85C" w14:textId="77777777" w:rsidR="00885B0C" w:rsidRPr="00415A37" w:rsidRDefault="00885B0C" w:rsidP="00885B0C">
      <w:pPr>
        <w:widowControl/>
        <w:numPr>
          <w:ilvl w:val="0"/>
          <w:numId w:val="81"/>
        </w:numPr>
        <w:tabs>
          <w:tab w:val="left" w:pos="353"/>
        </w:tabs>
        <w:autoSpaceDE w:val="0"/>
        <w:autoSpaceDN w:val="0"/>
        <w:adjustRightInd w:val="0"/>
        <w:spacing w:before="14"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Finanţarea nerambursabilă acordată Beneficiarului este stabilită în termenii şi condiţiile prezentului Contract.</w:t>
      </w:r>
    </w:p>
    <w:p w14:paraId="66E3DD66" w14:textId="77777777" w:rsidR="00885B0C" w:rsidRPr="00415A37" w:rsidRDefault="00885B0C" w:rsidP="00885B0C">
      <w:pPr>
        <w:widowControl/>
        <w:autoSpaceDE w:val="0"/>
        <w:autoSpaceDN w:val="0"/>
        <w:adjustRightInd w:val="0"/>
        <w:spacing w:before="115" w:line="511"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CONDIŢII GENERALE</w:t>
      </w:r>
    </w:p>
    <w:p w14:paraId="4EB172F0" w14:textId="77777777" w:rsidR="00885B0C" w:rsidRPr="00415A37" w:rsidRDefault="00885B0C" w:rsidP="00885B0C">
      <w:pPr>
        <w:widowControl/>
        <w:autoSpaceDE w:val="0"/>
        <w:autoSpaceDN w:val="0"/>
        <w:adjustRightInd w:val="0"/>
        <w:spacing w:line="511"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Articolul </w:t>
      </w:r>
      <w:r w:rsidRPr="00415A37">
        <w:rPr>
          <w:rFonts w:ascii="Trebuchet MS" w:eastAsia="Times New Roman" w:hAnsi="Trebuchet MS" w:cs="Times New Roman"/>
          <w:b/>
          <w:bCs/>
          <w:color w:val="auto"/>
          <w:sz w:val="22"/>
          <w:szCs w:val="22"/>
        </w:rPr>
        <w:t xml:space="preserve">1 </w:t>
      </w:r>
      <w:r w:rsidRPr="00415A37">
        <w:rPr>
          <w:rFonts w:ascii="Trebuchet MS" w:eastAsia="Times New Roman" w:hAnsi="Trebuchet MS" w:cs="Arial"/>
          <w:b/>
          <w:bCs/>
          <w:color w:val="auto"/>
          <w:sz w:val="22"/>
          <w:szCs w:val="22"/>
        </w:rPr>
        <w:t>- Obiectul Contractului de Finanţare</w:t>
      </w:r>
    </w:p>
    <w:p w14:paraId="089335B6" w14:textId="77777777" w:rsidR="00885B0C" w:rsidRPr="00415A37" w:rsidRDefault="00885B0C" w:rsidP="00885B0C">
      <w:pPr>
        <w:widowControl/>
        <w:numPr>
          <w:ilvl w:val="0"/>
          <w:numId w:val="82"/>
        </w:numPr>
        <w:tabs>
          <w:tab w:val="left" w:pos="346"/>
        </w:tabs>
        <w:autoSpaceDE w:val="0"/>
        <w:autoSpaceDN w:val="0"/>
        <w:adjustRightInd w:val="0"/>
        <w:spacing w:before="240" w:line="288" w:lineRule="exact"/>
        <w:ind w:left="346" w:hanging="34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Obiectul acestui Contract de Finanţare îl reprezintă acordarea finanţării nerambursabile de către AMPOC, pentru implementarea proiectului nr. &lt;cod SMIS2014+&gt;  intitulat: (titlul proiectului) denumit în continuare Proiect, pe durata stabilită şi în conformitate cu obligaţiile asumate prin prezentul Contract de Finanţare inclusiv Anexele care fac parte integrantă din acesta.</w:t>
      </w:r>
    </w:p>
    <w:p w14:paraId="12803666" w14:textId="77777777" w:rsidR="00885B0C" w:rsidRPr="00415A37" w:rsidRDefault="00885B0C" w:rsidP="00885B0C">
      <w:pPr>
        <w:widowControl/>
        <w:numPr>
          <w:ilvl w:val="0"/>
          <w:numId w:val="82"/>
        </w:numPr>
        <w:tabs>
          <w:tab w:val="left" w:pos="346"/>
        </w:tabs>
        <w:autoSpaceDE w:val="0"/>
        <w:autoSpaceDN w:val="0"/>
        <w:adjustRightInd w:val="0"/>
        <w:spacing w:before="240" w:line="288" w:lineRule="exact"/>
        <w:ind w:left="346" w:hanging="34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se angajează să implementeze Proiectul, în conformitate cu prevederile cuprinse în prezentul contract şi în legislaţia europeană şi naţională aplicabile acestuia.</w:t>
      </w:r>
    </w:p>
    <w:p w14:paraId="5BB3B222" w14:textId="77777777" w:rsidR="00885B0C" w:rsidRPr="00415A37" w:rsidRDefault="00885B0C" w:rsidP="00885B0C">
      <w:pPr>
        <w:widowControl/>
        <w:numPr>
          <w:ilvl w:val="0"/>
          <w:numId w:val="82"/>
        </w:numPr>
        <w:tabs>
          <w:tab w:val="left" w:pos="346"/>
        </w:tabs>
        <w:autoSpaceDE w:val="0"/>
        <w:autoSpaceDN w:val="0"/>
        <w:adjustRightInd w:val="0"/>
        <w:spacing w:before="240" w:line="288" w:lineRule="exact"/>
        <w:ind w:left="346" w:hanging="34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se angajează să plătească finanţarea nerambursabilă, la termenele şi în condiţiile prevăzute în prezentul contract şi în conformitate cu legislaţia europeană şi naţională aplicabile acestuia.</w:t>
      </w:r>
    </w:p>
    <w:p w14:paraId="17C59C58" w14:textId="77777777" w:rsidR="00885B0C" w:rsidRPr="00415A37" w:rsidRDefault="00885B0C" w:rsidP="00885B0C">
      <w:pPr>
        <w:widowControl/>
        <w:autoSpaceDE w:val="0"/>
        <w:autoSpaceDN w:val="0"/>
        <w:adjustRightInd w:val="0"/>
        <w:spacing w:before="173"/>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Articolul </w:t>
      </w:r>
      <w:r w:rsidRPr="00415A37">
        <w:rPr>
          <w:rFonts w:ascii="Trebuchet MS" w:eastAsia="Times New Roman" w:hAnsi="Trebuchet MS" w:cs="Times New Roman"/>
          <w:b/>
          <w:bCs/>
          <w:color w:val="auto"/>
          <w:sz w:val="22"/>
          <w:szCs w:val="22"/>
        </w:rPr>
        <w:t xml:space="preserve">2 </w:t>
      </w:r>
      <w:r w:rsidRPr="00415A37">
        <w:rPr>
          <w:rFonts w:ascii="Trebuchet MS" w:eastAsia="Times New Roman" w:hAnsi="Trebuchet MS" w:cs="Arial"/>
          <w:b/>
          <w:bCs/>
          <w:color w:val="auto"/>
          <w:sz w:val="22"/>
          <w:szCs w:val="22"/>
        </w:rPr>
        <w:t>- Durata contractului şi perioada de implementare a proiectului</w:t>
      </w:r>
    </w:p>
    <w:p w14:paraId="130B9538" w14:textId="77777777" w:rsidR="00885B0C" w:rsidRPr="00415A37" w:rsidRDefault="00885B0C" w:rsidP="00885B0C">
      <w:pPr>
        <w:widowControl/>
        <w:numPr>
          <w:ilvl w:val="0"/>
          <w:numId w:val="83"/>
        </w:numPr>
        <w:tabs>
          <w:tab w:val="left" w:pos="410"/>
        </w:tabs>
        <w:autoSpaceDE w:val="0"/>
        <w:autoSpaceDN w:val="0"/>
        <w:adjustRightInd w:val="0"/>
        <w:spacing w:before="23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Contractul de Finanţare produce efecte de la data semnării lui de către ultima parte.</w:t>
      </w:r>
    </w:p>
    <w:p w14:paraId="3E683021" w14:textId="77777777" w:rsidR="00885B0C" w:rsidRPr="00415A37" w:rsidRDefault="00885B0C" w:rsidP="00885B0C">
      <w:pPr>
        <w:widowControl/>
        <w:numPr>
          <w:ilvl w:val="0"/>
          <w:numId w:val="83"/>
        </w:numPr>
        <w:autoSpaceDE w:val="0"/>
        <w:autoSpaceDN w:val="0"/>
        <w:adjustRightInd w:val="0"/>
        <w:spacing w:before="120" w:line="300" w:lineRule="exact"/>
        <w:ind w:left="426" w:hanging="426"/>
        <w:jc w:val="both"/>
        <w:rPr>
          <w:rFonts w:ascii="Trebuchet MS" w:eastAsia="Times New Roman" w:hAnsi="Trebuchet MS" w:cs="Arial"/>
          <w:color w:val="auto"/>
          <w:sz w:val="22"/>
          <w:szCs w:val="22"/>
          <w:lang w:eastAsia="en-US"/>
        </w:rPr>
      </w:pPr>
      <w:r w:rsidRPr="00415A37">
        <w:rPr>
          <w:rFonts w:ascii="Trebuchet MS" w:eastAsia="Times New Roman" w:hAnsi="Trebuchet MS" w:cs="Arial"/>
          <w:color w:val="auto"/>
          <w:sz w:val="22"/>
          <w:szCs w:val="22"/>
          <w:lang w:eastAsia="en-US"/>
        </w:rPr>
        <w:t>Perioada de implementare a proiectului este de…..luni, de la data semnării contractului, la care se adaugă, dacă este cazul, şi perioada de desfăşurare a activităţilor proiectului înainte de semnarea Contractului de Finanţare, conform regulilor de eligibilitate a cheltuielilor.</w:t>
      </w:r>
    </w:p>
    <w:p w14:paraId="3E0B30F7" w14:textId="77777777" w:rsidR="00885B0C" w:rsidRPr="00415A37" w:rsidRDefault="00885B0C" w:rsidP="00885B0C">
      <w:pPr>
        <w:widowControl/>
        <w:spacing w:before="120" w:line="300" w:lineRule="exact"/>
        <w:ind w:left="426"/>
        <w:jc w:val="both"/>
        <w:rPr>
          <w:rFonts w:ascii="Trebuchet MS" w:eastAsia="Times New Roman" w:hAnsi="Trebuchet MS" w:cs="Arial"/>
          <w:color w:val="auto"/>
          <w:sz w:val="22"/>
          <w:szCs w:val="22"/>
          <w:lang w:eastAsia="en-US"/>
        </w:rPr>
      </w:pPr>
    </w:p>
    <w:p w14:paraId="4E623870" w14:textId="77777777" w:rsidR="00885B0C" w:rsidRPr="00415A37" w:rsidRDefault="00885B0C" w:rsidP="00885B0C">
      <w:pPr>
        <w:widowControl/>
        <w:numPr>
          <w:ilvl w:val="0"/>
          <w:numId w:val="83"/>
        </w:numPr>
        <w:tabs>
          <w:tab w:val="left" w:pos="410"/>
        </w:tabs>
        <w:autoSpaceDE w:val="0"/>
        <w:autoSpaceDN w:val="0"/>
        <w:adjustRightInd w:val="0"/>
        <w:spacing w:before="7" w:after="240" w:line="288" w:lineRule="exact"/>
        <w:ind w:left="410" w:hanging="41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Perioada de implementare a proiectului poate fi prelungită prin acordul părţilor, în conformitate cu prevederile art. 10 - Modificări şi completări şi/sau a Anexei 1 - Condiţii specifice.</w:t>
      </w:r>
    </w:p>
    <w:p w14:paraId="291C102F" w14:textId="77777777" w:rsidR="00885B0C" w:rsidRPr="00415A37" w:rsidRDefault="00885B0C" w:rsidP="00885B0C">
      <w:pPr>
        <w:widowControl/>
        <w:numPr>
          <w:ilvl w:val="0"/>
          <w:numId w:val="83"/>
        </w:numPr>
        <w:tabs>
          <w:tab w:val="left" w:pos="410"/>
        </w:tabs>
        <w:autoSpaceDE w:val="0"/>
        <w:autoSpaceDN w:val="0"/>
        <w:adjustRightInd w:val="0"/>
        <w:spacing w:before="7" w:after="240" w:line="288" w:lineRule="exact"/>
        <w:ind w:left="410" w:hanging="41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Contractul de Finanţare îşi încetează valabilitatea la data închiderii Programului Operaţional Competitivitate, sau la expirarea perioadei de durabilitate a proiectului, oricare intervine ultima.</w:t>
      </w:r>
    </w:p>
    <w:p w14:paraId="34A59957" w14:textId="77777777" w:rsidR="00885B0C" w:rsidRPr="00415A37" w:rsidRDefault="00885B0C" w:rsidP="00885B0C">
      <w:pPr>
        <w:widowControl/>
        <w:numPr>
          <w:ilvl w:val="0"/>
          <w:numId w:val="83"/>
        </w:numPr>
        <w:tabs>
          <w:tab w:val="left" w:pos="410"/>
        </w:tabs>
        <w:autoSpaceDE w:val="0"/>
        <w:autoSpaceDN w:val="0"/>
        <w:adjustRightInd w:val="0"/>
        <w:spacing w:before="120" w:after="240" w:line="288" w:lineRule="exact"/>
        <w:ind w:left="410" w:hanging="41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4FF87645" w14:textId="77777777" w:rsidR="00885B0C" w:rsidRPr="00415A37" w:rsidRDefault="00885B0C" w:rsidP="00885B0C">
      <w:pPr>
        <w:widowControl/>
        <w:autoSpaceDE w:val="0"/>
        <w:autoSpaceDN w:val="0"/>
        <w:adjustRightInd w:val="0"/>
        <w:spacing w:before="5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09DE22D7" w14:textId="77777777" w:rsidR="00885B0C" w:rsidRPr="00415A37" w:rsidRDefault="00885B0C" w:rsidP="00885B0C">
      <w:pPr>
        <w:widowControl/>
        <w:autoSpaceDE w:val="0"/>
        <w:autoSpaceDN w:val="0"/>
        <w:adjustRightInd w:val="0"/>
        <w:spacing w:before="62"/>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Articolul </w:t>
      </w:r>
      <w:r w:rsidRPr="00415A37">
        <w:rPr>
          <w:rFonts w:ascii="Trebuchet MS" w:eastAsia="Times New Roman" w:hAnsi="Trebuchet MS" w:cs="Times New Roman"/>
          <w:b/>
          <w:bCs/>
          <w:color w:val="auto"/>
          <w:sz w:val="22"/>
          <w:szCs w:val="22"/>
        </w:rPr>
        <w:t xml:space="preserve">3 </w:t>
      </w:r>
      <w:r w:rsidRPr="00415A37">
        <w:rPr>
          <w:rFonts w:ascii="Trebuchet MS" w:eastAsia="Times New Roman" w:hAnsi="Trebuchet MS" w:cs="Arial"/>
          <w:b/>
          <w:bCs/>
          <w:color w:val="auto"/>
          <w:sz w:val="22"/>
          <w:szCs w:val="22"/>
        </w:rPr>
        <w:t>- Valoarea contractului</w:t>
      </w:r>
    </w:p>
    <w:p w14:paraId="29EB498E" w14:textId="77777777" w:rsidR="00885B0C" w:rsidRPr="00415A37" w:rsidRDefault="00885B0C" w:rsidP="00885B0C">
      <w:pPr>
        <w:widowControl/>
        <w:tabs>
          <w:tab w:val="left" w:leader="dot" w:pos="8784"/>
        </w:tabs>
        <w:autoSpaceDE w:val="0"/>
        <w:autoSpaceDN w:val="0"/>
        <w:adjustRightInd w:val="0"/>
        <w:spacing w:before="16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(1) Valoarea totală a Contractului de Finanţare este de </w:t>
      </w:r>
      <w:r w:rsidRPr="00415A37">
        <w:rPr>
          <w:rFonts w:ascii="Trebuchet MS" w:eastAsia="Times New Roman" w:hAnsi="Trebuchet MS" w:cs="Arial"/>
          <w:color w:val="auto"/>
          <w:sz w:val="22"/>
          <w:szCs w:val="22"/>
        </w:rPr>
        <w:tab/>
        <w:t>lei</w:t>
      </w:r>
    </w:p>
    <w:p w14:paraId="42718FF2" w14:textId="77777777" w:rsidR="00885B0C" w:rsidRPr="00415A37" w:rsidRDefault="00885B0C" w:rsidP="00885B0C">
      <w:pPr>
        <w:widowControl/>
        <w:autoSpaceDE w:val="0"/>
        <w:autoSpaceDN w:val="0"/>
        <w:adjustRightInd w:val="0"/>
        <w:spacing w:line="252" w:lineRule="exact"/>
        <w:ind w:right="3686" w:firstLine="418"/>
        <w:jc w:val="both"/>
        <w:rPr>
          <w:rFonts w:ascii="Trebuchet MS" w:eastAsia="Times New Roman" w:hAnsi="Trebuchet MS" w:cs="Arial"/>
          <w:color w:val="auto"/>
          <w:sz w:val="22"/>
          <w:szCs w:val="22"/>
        </w:rPr>
      </w:pPr>
      <w:r w:rsidRPr="00415A37">
        <w:rPr>
          <w:rFonts w:ascii="Trebuchet MS" w:eastAsia="Times New Roman" w:hAnsi="Trebuchet MS" w:cs="Arial"/>
          <w:i/>
          <w:iCs/>
          <w:color w:val="auto"/>
          <w:sz w:val="22"/>
          <w:szCs w:val="22"/>
        </w:rPr>
        <w:lastRenderedPageBreak/>
        <w:t xml:space="preserve">(valoarea în litere), </w:t>
      </w:r>
      <w:r w:rsidRPr="00415A37">
        <w:rPr>
          <w:rFonts w:ascii="Trebuchet MS" w:eastAsia="Times New Roman" w:hAnsi="Trebuchet MS" w:cs="Arial"/>
          <w:color w:val="auto"/>
          <w:sz w:val="22"/>
          <w:szCs w:val="22"/>
        </w:rPr>
        <w:t>după cum urmează:</w:t>
      </w:r>
    </w:p>
    <w:p w14:paraId="19AC1C12" w14:textId="77777777" w:rsidR="00885B0C" w:rsidRPr="00415A37" w:rsidRDefault="00885B0C" w:rsidP="00885B0C">
      <w:pPr>
        <w:widowControl/>
        <w:autoSpaceDE w:val="0"/>
        <w:autoSpaceDN w:val="0"/>
        <w:adjustRightInd w:val="0"/>
        <w:spacing w:line="252" w:lineRule="exact"/>
        <w:ind w:right="3686" w:firstLine="418"/>
        <w:jc w:val="both"/>
        <w:rPr>
          <w:rFonts w:ascii="Trebuchet MS" w:eastAsia="Times New Roman" w:hAnsi="Trebuchet MS" w:cs="Arial"/>
          <w:color w:val="auto"/>
          <w:sz w:val="22"/>
          <w:szCs w:val="22"/>
          <w:u w:val="single"/>
        </w:rPr>
      </w:pPr>
      <w:r w:rsidRPr="00415A37">
        <w:rPr>
          <w:rFonts w:ascii="Trebuchet MS" w:eastAsia="Times New Roman" w:hAnsi="Trebuchet MS" w:cs="Arial"/>
          <w:color w:val="auto"/>
          <w:sz w:val="22"/>
          <w:szCs w:val="22"/>
        </w:rPr>
        <w:t xml:space="preserve"> </w:t>
      </w:r>
      <w:r w:rsidRPr="00415A37">
        <w:rPr>
          <w:rFonts w:ascii="Trebuchet MS" w:eastAsia="Times New Roman" w:hAnsi="Trebuchet MS" w:cs="Arial"/>
          <w:color w:val="auto"/>
          <w:sz w:val="22"/>
          <w:szCs w:val="22"/>
          <w:u w:val="single"/>
        </w:rPr>
        <w:t>După caz</w:t>
      </w:r>
    </w:p>
    <w:p w14:paraId="7ABD9A41" w14:textId="77777777" w:rsidR="00885B0C" w:rsidRPr="00415A37" w:rsidRDefault="00885B0C" w:rsidP="00885B0C">
      <w:pPr>
        <w:widowControl/>
        <w:autoSpaceDE w:val="0"/>
        <w:autoSpaceDN w:val="0"/>
        <w:adjustRightInd w:val="0"/>
        <w:spacing w:line="252" w:lineRule="exact"/>
        <w:ind w:right="3686"/>
        <w:jc w:val="both"/>
        <w:rPr>
          <w:rFonts w:ascii="Trebuchet MS" w:eastAsia="Times New Roman" w:hAnsi="Trebuchet MS" w:cs="Arial"/>
          <w:color w:val="auto"/>
          <w:sz w:val="22"/>
          <w:szCs w:val="22"/>
          <w:u w:val="single"/>
        </w:rPr>
      </w:pPr>
      <w:r w:rsidRPr="00415A37">
        <w:rPr>
          <w:rFonts w:ascii="Trebuchet MS" w:eastAsia="Times New Roman" w:hAnsi="Trebuchet MS" w:cs="Arial"/>
          <w:color w:val="auto"/>
          <w:sz w:val="22"/>
          <w:szCs w:val="22"/>
          <w:u w:val="single"/>
        </w:rPr>
        <w:t xml:space="preserve"> (pentru proiecte negeneratoare de venituri)</w:t>
      </w:r>
    </w:p>
    <w:tbl>
      <w:tblPr>
        <w:tblW w:w="0" w:type="auto"/>
        <w:tblInd w:w="182" w:type="dxa"/>
        <w:tblLayout w:type="fixed"/>
        <w:tblCellMar>
          <w:left w:w="40" w:type="dxa"/>
          <w:right w:w="40" w:type="dxa"/>
        </w:tblCellMar>
        <w:tblLook w:val="0000" w:firstRow="0" w:lastRow="0" w:firstColumn="0" w:lastColumn="0" w:noHBand="0" w:noVBand="0"/>
      </w:tblPr>
      <w:tblGrid>
        <w:gridCol w:w="1418"/>
        <w:gridCol w:w="1275"/>
        <w:gridCol w:w="1001"/>
        <w:gridCol w:w="1267"/>
        <w:gridCol w:w="850"/>
        <w:gridCol w:w="851"/>
        <w:gridCol w:w="871"/>
        <w:gridCol w:w="742"/>
        <w:gridCol w:w="1648"/>
      </w:tblGrid>
      <w:tr w:rsidR="00885B0C" w:rsidRPr="00415A37" w14:paraId="40FEDCED" w14:textId="77777777" w:rsidTr="007F5FB1">
        <w:tc>
          <w:tcPr>
            <w:tcW w:w="1418" w:type="dxa"/>
            <w:tcBorders>
              <w:top w:val="single" w:sz="6" w:space="0" w:color="auto"/>
              <w:left w:val="single" w:sz="6" w:space="0" w:color="auto"/>
              <w:bottom w:val="single" w:sz="6" w:space="0" w:color="auto"/>
              <w:right w:val="single" w:sz="6" w:space="0" w:color="auto"/>
            </w:tcBorders>
          </w:tcPr>
          <w:p w14:paraId="56D3A6E6" w14:textId="77777777" w:rsidR="00885B0C" w:rsidRPr="00415A37" w:rsidRDefault="00885B0C" w:rsidP="00885B0C">
            <w:pPr>
              <w:widowControl/>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 totală</w:t>
            </w:r>
          </w:p>
        </w:tc>
        <w:tc>
          <w:tcPr>
            <w:tcW w:w="1275" w:type="dxa"/>
            <w:tcBorders>
              <w:top w:val="single" w:sz="6" w:space="0" w:color="auto"/>
              <w:left w:val="single" w:sz="6" w:space="0" w:color="auto"/>
              <w:bottom w:val="single" w:sz="6" w:space="0" w:color="auto"/>
              <w:right w:val="single" w:sz="6" w:space="0" w:color="auto"/>
            </w:tcBorders>
          </w:tcPr>
          <w:p w14:paraId="10B6A5FE" w14:textId="77777777" w:rsidR="00885B0C" w:rsidRPr="00415A37" w:rsidRDefault="00885B0C" w:rsidP="00885B0C">
            <w:pPr>
              <w:widowControl/>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 totală eligibilă</w:t>
            </w:r>
          </w:p>
        </w:tc>
        <w:tc>
          <w:tcPr>
            <w:tcW w:w="2268" w:type="dxa"/>
            <w:gridSpan w:val="2"/>
            <w:tcBorders>
              <w:top w:val="single" w:sz="6" w:space="0" w:color="auto"/>
              <w:left w:val="single" w:sz="6" w:space="0" w:color="auto"/>
              <w:bottom w:val="single" w:sz="6" w:space="0" w:color="auto"/>
              <w:right w:val="single" w:sz="6" w:space="0" w:color="auto"/>
            </w:tcBorders>
          </w:tcPr>
          <w:p w14:paraId="4A0AABFB" w14:textId="77777777" w:rsidR="00885B0C" w:rsidRPr="00415A37" w:rsidRDefault="00885B0C" w:rsidP="00885B0C">
            <w:pPr>
              <w:widowControl/>
              <w:autoSpaceDE w:val="0"/>
              <w:autoSpaceDN w:val="0"/>
              <w:adjustRightInd w:val="0"/>
              <w:spacing w:line="288" w:lineRule="exact"/>
              <w:ind w:firstLine="122"/>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 eligibilă nerambursabilă din FEDR/FC/FSE/ILMT</w:t>
            </w:r>
          </w:p>
        </w:tc>
        <w:tc>
          <w:tcPr>
            <w:tcW w:w="1701" w:type="dxa"/>
            <w:gridSpan w:val="2"/>
            <w:tcBorders>
              <w:top w:val="single" w:sz="6" w:space="0" w:color="auto"/>
              <w:left w:val="single" w:sz="6" w:space="0" w:color="auto"/>
              <w:bottom w:val="single" w:sz="6" w:space="0" w:color="auto"/>
              <w:right w:val="single" w:sz="6" w:space="0" w:color="auto"/>
            </w:tcBorders>
          </w:tcPr>
          <w:p w14:paraId="1674AA8E" w14:textId="77777777" w:rsidR="00885B0C" w:rsidRPr="00415A37" w:rsidRDefault="00885B0C" w:rsidP="00885B0C">
            <w:pPr>
              <w:widowControl/>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14BFD26B" w14:textId="77777777" w:rsidR="00885B0C" w:rsidRPr="00415A37" w:rsidRDefault="00885B0C" w:rsidP="00885B0C">
            <w:pPr>
              <w:widowControl/>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 co-finanţării eligibile a</w:t>
            </w:r>
          </w:p>
          <w:p w14:paraId="1DF81BA1" w14:textId="77777777" w:rsidR="00885B0C" w:rsidRPr="00415A37" w:rsidRDefault="00885B0C" w:rsidP="00885B0C">
            <w:pPr>
              <w:widowControl/>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Beneficiarului</w:t>
            </w:r>
          </w:p>
        </w:tc>
        <w:tc>
          <w:tcPr>
            <w:tcW w:w="1648" w:type="dxa"/>
            <w:tcBorders>
              <w:top w:val="single" w:sz="6" w:space="0" w:color="auto"/>
              <w:left w:val="single" w:sz="6" w:space="0" w:color="auto"/>
              <w:bottom w:val="single" w:sz="6" w:space="0" w:color="auto"/>
              <w:right w:val="single" w:sz="6" w:space="0" w:color="auto"/>
            </w:tcBorders>
          </w:tcPr>
          <w:p w14:paraId="5248B146" w14:textId="77777777" w:rsidR="00885B0C" w:rsidRPr="00415A37" w:rsidRDefault="00885B0C" w:rsidP="00885B0C">
            <w:pPr>
              <w:widowControl/>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w:t>
            </w:r>
          </w:p>
          <w:p w14:paraId="49C5B6B3" w14:textId="77777777" w:rsidR="00885B0C" w:rsidRPr="00415A37" w:rsidRDefault="00885B0C" w:rsidP="00885B0C">
            <w:pPr>
              <w:widowControl/>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ne</w:t>
            </w:r>
            <w:r w:rsidRPr="00415A37">
              <w:rPr>
                <w:rFonts w:ascii="Trebuchet MS" w:eastAsia="Times New Roman" w:hAnsi="Trebuchet MS" w:cs="Arial"/>
                <w:color w:val="auto"/>
                <w:sz w:val="22"/>
                <w:szCs w:val="22"/>
              </w:rPr>
              <w:softHyphen/>
              <w:t>eligibilă inclusiv TVA</w:t>
            </w:r>
          </w:p>
        </w:tc>
      </w:tr>
      <w:tr w:rsidR="00885B0C" w:rsidRPr="00415A37" w14:paraId="67F3A465" w14:textId="77777777" w:rsidTr="007F5FB1">
        <w:tc>
          <w:tcPr>
            <w:tcW w:w="1418" w:type="dxa"/>
            <w:tcBorders>
              <w:top w:val="single" w:sz="6" w:space="0" w:color="auto"/>
              <w:left w:val="single" w:sz="6" w:space="0" w:color="auto"/>
              <w:bottom w:val="single" w:sz="6" w:space="0" w:color="auto"/>
              <w:right w:val="single" w:sz="6" w:space="0" w:color="auto"/>
            </w:tcBorders>
          </w:tcPr>
          <w:p w14:paraId="0C6E3928"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1275" w:type="dxa"/>
            <w:tcBorders>
              <w:top w:val="single" w:sz="6" w:space="0" w:color="auto"/>
              <w:left w:val="single" w:sz="6" w:space="0" w:color="auto"/>
              <w:bottom w:val="single" w:sz="6" w:space="0" w:color="auto"/>
              <w:right w:val="single" w:sz="6" w:space="0" w:color="auto"/>
            </w:tcBorders>
          </w:tcPr>
          <w:p w14:paraId="7B936AD3"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1001" w:type="dxa"/>
            <w:tcBorders>
              <w:top w:val="single" w:sz="6" w:space="0" w:color="auto"/>
              <w:left w:val="single" w:sz="6" w:space="0" w:color="auto"/>
              <w:bottom w:val="single" w:sz="6" w:space="0" w:color="auto"/>
              <w:right w:val="single" w:sz="6" w:space="0" w:color="auto"/>
            </w:tcBorders>
          </w:tcPr>
          <w:p w14:paraId="617622CD"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1267" w:type="dxa"/>
            <w:tcBorders>
              <w:top w:val="single" w:sz="6" w:space="0" w:color="auto"/>
              <w:left w:val="single" w:sz="6" w:space="0" w:color="auto"/>
              <w:bottom w:val="single" w:sz="6" w:space="0" w:color="auto"/>
              <w:right w:val="single" w:sz="6" w:space="0" w:color="auto"/>
            </w:tcBorders>
          </w:tcPr>
          <w:p w14:paraId="0C21FFF2" w14:textId="77777777" w:rsidR="00885B0C" w:rsidRPr="00415A37" w:rsidRDefault="00885B0C" w:rsidP="00885B0C">
            <w:pPr>
              <w:widowControl/>
              <w:autoSpaceDE w:val="0"/>
              <w:autoSpaceDN w:val="0"/>
              <w:adjustRightInd w:val="0"/>
              <w:ind w:left="23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850" w:type="dxa"/>
            <w:tcBorders>
              <w:top w:val="single" w:sz="6" w:space="0" w:color="auto"/>
              <w:left w:val="single" w:sz="6" w:space="0" w:color="auto"/>
              <w:bottom w:val="single" w:sz="6" w:space="0" w:color="auto"/>
              <w:right w:val="single" w:sz="6" w:space="0" w:color="auto"/>
            </w:tcBorders>
          </w:tcPr>
          <w:p w14:paraId="0F64A8DB"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851" w:type="dxa"/>
            <w:tcBorders>
              <w:top w:val="single" w:sz="6" w:space="0" w:color="auto"/>
              <w:left w:val="single" w:sz="6" w:space="0" w:color="auto"/>
              <w:bottom w:val="single" w:sz="6" w:space="0" w:color="auto"/>
              <w:right w:val="single" w:sz="6" w:space="0" w:color="auto"/>
            </w:tcBorders>
          </w:tcPr>
          <w:p w14:paraId="23AE870B"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871" w:type="dxa"/>
            <w:tcBorders>
              <w:top w:val="single" w:sz="6" w:space="0" w:color="auto"/>
              <w:left w:val="single" w:sz="6" w:space="0" w:color="auto"/>
              <w:bottom w:val="single" w:sz="6" w:space="0" w:color="auto"/>
              <w:right w:val="single" w:sz="6" w:space="0" w:color="auto"/>
            </w:tcBorders>
          </w:tcPr>
          <w:p w14:paraId="797F6E49"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742" w:type="dxa"/>
            <w:tcBorders>
              <w:top w:val="single" w:sz="6" w:space="0" w:color="auto"/>
              <w:left w:val="single" w:sz="6" w:space="0" w:color="auto"/>
              <w:bottom w:val="single" w:sz="6" w:space="0" w:color="auto"/>
              <w:right w:val="single" w:sz="6" w:space="0" w:color="auto"/>
            </w:tcBorders>
          </w:tcPr>
          <w:p w14:paraId="28B6D6B0"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1648" w:type="dxa"/>
            <w:tcBorders>
              <w:top w:val="single" w:sz="6" w:space="0" w:color="auto"/>
              <w:left w:val="single" w:sz="6" w:space="0" w:color="auto"/>
              <w:bottom w:val="single" w:sz="6" w:space="0" w:color="auto"/>
              <w:right w:val="single" w:sz="6" w:space="0" w:color="auto"/>
            </w:tcBorders>
          </w:tcPr>
          <w:p w14:paraId="0956F4A2"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r>
      <w:tr w:rsidR="00885B0C" w:rsidRPr="00415A37" w14:paraId="2F0FC0D0" w14:textId="77777777" w:rsidTr="007F5FB1">
        <w:tc>
          <w:tcPr>
            <w:tcW w:w="1418" w:type="dxa"/>
            <w:tcBorders>
              <w:top w:val="single" w:sz="6" w:space="0" w:color="auto"/>
              <w:left w:val="single" w:sz="6" w:space="0" w:color="auto"/>
              <w:bottom w:val="single" w:sz="6" w:space="0" w:color="auto"/>
              <w:right w:val="single" w:sz="6" w:space="0" w:color="auto"/>
            </w:tcBorders>
          </w:tcPr>
          <w:p w14:paraId="08F6A3B7"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w:t>
            </w:r>
          </w:p>
        </w:tc>
        <w:tc>
          <w:tcPr>
            <w:tcW w:w="1275" w:type="dxa"/>
            <w:tcBorders>
              <w:top w:val="single" w:sz="6" w:space="0" w:color="auto"/>
              <w:left w:val="single" w:sz="6" w:space="0" w:color="auto"/>
              <w:bottom w:val="single" w:sz="6" w:space="0" w:color="auto"/>
              <w:right w:val="single" w:sz="6" w:space="0" w:color="auto"/>
            </w:tcBorders>
          </w:tcPr>
          <w:p w14:paraId="78F361F8"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2</w:t>
            </w:r>
          </w:p>
        </w:tc>
        <w:tc>
          <w:tcPr>
            <w:tcW w:w="1001" w:type="dxa"/>
            <w:tcBorders>
              <w:top w:val="single" w:sz="6" w:space="0" w:color="auto"/>
              <w:left w:val="single" w:sz="6" w:space="0" w:color="auto"/>
              <w:bottom w:val="single" w:sz="6" w:space="0" w:color="auto"/>
              <w:right w:val="single" w:sz="6" w:space="0" w:color="auto"/>
            </w:tcBorders>
          </w:tcPr>
          <w:p w14:paraId="2C0253AB"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3</w:t>
            </w:r>
          </w:p>
        </w:tc>
        <w:tc>
          <w:tcPr>
            <w:tcW w:w="1267" w:type="dxa"/>
            <w:tcBorders>
              <w:top w:val="single" w:sz="6" w:space="0" w:color="auto"/>
              <w:left w:val="single" w:sz="6" w:space="0" w:color="auto"/>
              <w:bottom w:val="single" w:sz="6" w:space="0" w:color="auto"/>
              <w:right w:val="single" w:sz="6" w:space="0" w:color="auto"/>
            </w:tcBorders>
          </w:tcPr>
          <w:p w14:paraId="7050823D" w14:textId="77777777" w:rsidR="00885B0C" w:rsidRPr="00415A37" w:rsidRDefault="00885B0C" w:rsidP="00885B0C">
            <w:pPr>
              <w:widowControl/>
              <w:autoSpaceDE w:val="0"/>
              <w:autoSpaceDN w:val="0"/>
              <w:adjustRightInd w:val="0"/>
              <w:ind w:left="33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4</w:t>
            </w:r>
          </w:p>
        </w:tc>
        <w:tc>
          <w:tcPr>
            <w:tcW w:w="850" w:type="dxa"/>
            <w:tcBorders>
              <w:top w:val="single" w:sz="6" w:space="0" w:color="auto"/>
              <w:left w:val="single" w:sz="6" w:space="0" w:color="auto"/>
              <w:bottom w:val="single" w:sz="6" w:space="0" w:color="auto"/>
              <w:right w:val="single" w:sz="6" w:space="0" w:color="auto"/>
            </w:tcBorders>
          </w:tcPr>
          <w:p w14:paraId="5BA14410"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5</w:t>
            </w:r>
          </w:p>
        </w:tc>
        <w:tc>
          <w:tcPr>
            <w:tcW w:w="851" w:type="dxa"/>
            <w:tcBorders>
              <w:top w:val="single" w:sz="6" w:space="0" w:color="auto"/>
              <w:left w:val="single" w:sz="6" w:space="0" w:color="auto"/>
              <w:bottom w:val="single" w:sz="6" w:space="0" w:color="auto"/>
              <w:right w:val="single" w:sz="6" w:space="0" w:color="auto"/>
            </w:tcBorders>
          </w:tcPr>
          <w:p w14:paraId="54BCF4D9"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6</w:t>
            </w:r>
          </w:p>
        </w:tc>
        <w:tc>
          <w:tcPr>
            <w:tcW w:w="871" w:type="dxa"/>
            <w:tcBorders>
              <w:top w:val="single" w:sz="6" w:space="0" w:color="auto"/>
              <w:left w:val="single" w:sz="6" w:space="0" w:color="auto"/>
              <w:bottom w:val="single" w:sz="6" w:space="0" w:color="auto"/>
              <w:right w:val="single" w:sz="6" w:space="0" w:color="auto"/>
            </w:tcBorders>
          </w:tcPr>
          <w:p w14:paraId="700A1D45"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7</w:t>
            </w:r>
          </w:p>
        </w:tc>
        <w:tc>
          <w:tcPr>
            <w:tcW w:w="742" w:type="dxa"/>
            <w:tcBorders>
              <w:top w:val="single" w:sz="6" w:space="0" w:color="auto"/>
              <w:left w:val="single" w:sz="6" w:space="0" w:color="auto"/>
              <w:bottom w:val="single" w:sz="6" w:space="0" w:color="auto"/>
              <w:right w:val="single" w:sz="6" w:space="0" w:color="auto"/>
            </w:tcBorders>
          </w:tcPr>
          <w:p w14:paraId="4F11C43F"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8</w:t>
            </w:r>
          </w:p>
        </w:tc>
        <w:tc>
          <w:tcPr>
            <w:tcW w:w="1648" w:type="dxa"/>
            <w:tcBorders>
              <w:top w:val="single" w:sz="6" w:space="0" w:color="auto"/>
              <w:left w:val="single" w:sz="6" w:space="0" w:color="auto"/>
              <w:bottom w:val="single" w:sz="6" w:space="0" w:color="auto"/>
              <w:right w:val="single" w:sz="6" w:space="0" w:color="auto"/>
            </w:tcBorders>
          </w:tcPr>
          <w:p w14:paraId="77A2792E"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9</w:t>
            </w:r>
          </w:p>
        </w:tc>
      </w:tr>
      <w:tr w:rsidR="00885B0C" w:rsidRPr="00415A37" w14:paraId="12BB50C2" w14:textId="77777777" w:rsidTr="007F5FB1">
        <w:tc>
          <w:tcPr>
            <w:tcW w:w="1418" w:type="dxa"/>
            <w:tcBorders>
              <w:top w:val="single" w:sz="6" w:space="0" w:color="auto"/>
              <w:left w:val="single" w:sz="6" w:space="0" w:color="auto"/>
              <w:bottom w:val="single" w:sz="6" w:space="0" w:color="auto"/>
              <w:right w:val="single" w:sz="6" w:space="0" w:color="auto"/>
            </w:tcBorders>
          </w:tcPr>
          <w:p w14:paraId="0A64C302"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75" w:type="dxa"/>
            <w:tcBorders>
              <w:top w:val="single" w:sz="6" w:space="0" w:color="auto"/>
              <w:left w:val="single" w:sz="6" w:space="0" w:color="auto"/>
              <w:bottom w:val="single" w:sz="6" w:space="0" w:color="auto"/>
              <w:right w:val="single" w:sz="6" w:space="0" w:color="auto"/>
            </w:tcBorders>
          </w:tcPr>
          <w:p w14:paraId="5699D63A"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001" w:type="dxa"/>
            <w:tcBorders>
              <w:top w:val="single" w:sz="6" w:space="0" w:color="auto"/>
              <w:left w:val="single" w:sz="6" w:space="0" w:color="auto"/>
              <w:bottom w:val="single" w:sz="6" w:space="0" w:color="auto"/>
              <w:right w:val="single" w:sz="6" w:space="0" w:color="auto"/>
            </w:tcBorders>
          </w:tcPr>
          <w:p w14:paraId="66BC593E"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67" w:type="dxa"/>
            <w:tcBorders>
              <w:top w:val="single" w:sz="6" w:space="0" w:color="auto"/>
              <w:left w:val="single" w:sz="6" w:space="0" w:color="auto"/>
              <w:bottom w:val="single" w:sz="6" w:space="0" w:color="auto"/>
              <w:right w:val="single" w:sz="6" w:space="0" w:color="auto"/>
            </w:tcBorders>
          </w:tcPr>
          <w:p w14:paraId="62B8881F"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850" w:type="dxa"/>
            <w:tcBorders>
              <w:top w:val="single" w:sz="6" w:space="0" w:color="auto"/>
              <w:left w:val="single" w:sz="6" w:space="0" w:color="auto"/>
              <w:bottom w:val="single" w:sz="6" w:space="0" w:color="auto"/>
              <w:right w:val="single" w:sz="6" w:space="0" w:color="auto"/>
            </w:tcBorders>
          </w:tcPr>
          <w:p w14:paraId="5C4AFCFA"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851" w:type="dxa"/>
            <w:tcBorders>
              <w:top w:val="single" w:sz="6" w:space="0" w:color="auto"/>
              <w:left w:val="single" w:sz="6" w:space="0" w:color="auto"/>
              <w:bottom w:val="single" w:sz="6" w:space="0" w:color="auto"/>
              <w:right w:val="single" w:sz="6" w:space="0" w:color="auto"/>
            </w:tcBorders>
          </w:tcPr>
          <w:p w14:paraId="43D7FC5B"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871" w:type="dxa"/>
            <w:tcBorders>
              <w:top w:val="single" w:sz="6" w:space="0" w:color="auto"/>
              <w:left w:val="single" w:sz="6" w:space="0" w:color="auto"/>
              <w:bottom w:val="single" w:sz="6" w:space="0" w:color="auto"/>
              <w:right w:val="single" w:sz="6" w:space="0" w:color="auto"/>
            </w:tcBorders>
          </w:tcPr>
          <w:p w14:paraId="4FF8FA5C"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742" w:type="dxa"/>
            <w:tcBorders>
              <w:top w:val="single" w:sz="6" w:space="0" w:color="auto"/>
              <w:left w:val="single" w:sz="6" w:space="0" w:color="auto"/>
              <w:bottom w:val="single" w:sz="6" w:space="0" w:color="auto"/>
              <w:right w:val="single" w:sz="6" w:space="0" w:color="auto"/>
            </w:tcBorders>
          </w:tcPr>
          <w:p w14:paraId="1DA98A51"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648" w:type="dxa"/>
            <w:tcBorders>
              <w:top w:val="single" w:sz="6" w:space="0" w:color="auto"/>
              <w:left w:val="single" w:sz="6" w:space="0" w:color="auto"/>
              <w:bottom w:val="single" w:sz="6" w:space="0" w:color="auto"/>
              <w:right w:val="single" w:sz="6" w:space="0" w:color="auto"/>
            </w:tcBorders>
          </w:tcPr>
          <w:p w14:paraId="0C2C18AD"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r>
    </w:tbl>
    <w:p w14:paraId="3715E6E3" w14:textId="77777777" w:rsidR="00885B0C" w:rsidRPr="00415A37" w:rsidRDefault="00885B0C" w:rsidP="00885B0C">
      <w:pPr>
        <w:widowControl/>
        <w:autoSpaceDE w:val="0"/>
        <w:autoSpaceDN w:val="0"/>
        <w:adjustRightInd w:val="0"/>
        <w:spacing w:before="15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(pentru proiecte 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1924"/>
      </w:tblGrid>
      <w:tr w:rsidR="00885B0C" w:rsidRPr="00415A37" w14:paraId="4023B626" w14:textId="77777777" w:rsidTr="007F5FB1">
        <w:tc>
          <w:tcPr>
            <w:tcW w:w="821" w:type="dxa"/>
            <w:tcBorders>
              <w:top w:val="single" w:sz="6" w:space="0" w:color="auto"/>
              <w:left w:val="single" w:sz="6" w:space="0" w:color="auto"/>
              <w:bottom w:val="nil"/>
              <w:right w:val="single" w:sz="6" w:space="0" w:color="auto"/>
            </w:tcBorders>
          </w:tcPr>
          <w:p w14:paraId="5E476615"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w:t>
            </w:r>
          </w:p>
        </w:tc>
        <w:tc>
          <w:tcPr>
            <w:tcW w:w="749" w:type="dxa"/>
            <w:tcBorders>
              <w:top w:val="single" w:sz="6" w:space="0" w:color="auto"/>
              <w:left w:val="single" w:sz="6" w:space="0" w:color="auto"/>
              <w:bottom w:val="nil"/>
              <w:right w:val="single" w:sz="6" w:space="0" w:color="auto"/>
            </w:tcBorders>
          </w:tcPr>
          <w:p w14:paraId="742428BD"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w:t>
            </w:r>
          </w:p>
        </w:tc>
        <w:tc>
          <w:tcPr>
            <w:tcW w:w="1087" w:type="dxa"/>
            <w:gridSpan w:val="2"/>
            <w:tcBorders>
              <w:top w:val="single" w:sz="6" w:space="0" w:color="auto"/>
              <w:left w:val="single" w:sz="6" w:space="0" w:color="auto"/>
              <w:bottom w:val="nil"/>
              <w:right w:val="single" w:sz="6" w:space="0" w:color="auto"/>
            </w:tcBorders>
          </w:tcPr>
          <w:p w14:paraId="2A3BD731"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w:t>
            </w:r>
          </w:p>
        </w:tc>
        <w:tc>
          <w:tcPr>
            <w:tcW w:w="1433" w:type="dxa"/>
            <w:gridSpan w:val="2"/>
            <w:tcBorders>
              <w:top w:val="single" w:sz="6" w:space="0" w:color="auto"/>
              <w:left w:val="single" w:sz="6" w:space="0" w:color="auto"/>
              <w:bottom w:val="nil"/>
              <w:right w:val="single" w:sz="6" w:space="0" w:color="auto"/>
            </w:tcBorders>
          </w:tcPr>
          <w:p w14:paraId="54BB4871"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w:t>
            </w:r>
          </w:p>
        </w:tc>
        <w:tc>
          <w:tcPr>
            <w:tcW w:w="1671" w:type="dxa"/>
            <w:gridSpan w:val="2"/>
            <w:tcBorders>
              <w:top w:val="single" w:sz="6" w:space="0" w:color="auto"/>
              <w:left w:val="single" w:sz="6" w:space="0" w:color="auto"/>
              <w:bottom w:val="nil"/>
              <w:right w:val="single" w:sz="6" w:space="0" w:color="auto"/>
            </w:tcBorders>
          </w:tcPr>
          <w:p w14:paraId="2FD7087E"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w:t>
            </w:r>
          </w:p>
        </w:tc>
        <w:tc>
          <w:tcPr>
            <w:tcW w:w="1202" w:type="dxa"/>
            <w:gridSpan w:val="2"/>
            <w:tcBorders>
              <w:top w:val="single" w:sz="6" w:space="0" w:color="auto"/>
              <w:left w:val="single" w:sz="6" w:space="0" w:color="auto"/>
              <w:bottom w:val="nil"/>
              <w:right w:val="single" w:sz="6" w:space="0" w:color="auto"/>
            </w:tcBorders>
          </w:tcPr>
          <w:p w14:paraId="676DA3C3"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w:t>
            </w:r>
          </w:p>
        </w:tc>
        <w:tc>
          <w:tcPr>
            <w:tcW w:w="1036" w:type="dxa"/>
            <w:gridSpan w:val="2"/>
            <w:tcBorders>
              <w:top w:val="single" w:sz="6" w:space="0" w:color="auto"/>
              <w:left w:val="single" w:sz="6" w:space="0" w:color="auto"/>
              <w:bottom w:val="nil"/>
              <w:right w:val="single" w:sz="6" w:space="0" w:color="auto"/>
            </w:tcBorders>
          </w:tcPr>
          <w:p w14:paraId="74304F72"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Valoarea</w:t>
            </w:r>
          </w:p>
        </w:tc>
        <w:tc>
          <w:tcPr>
            <w:tcW w:w="1924" w:type="dxa"/>
            <w:tcBorders>
              <w:top w:val="single" w:sz="6" w:space="0" w:color="auto"/>
              <w:left w:val="single" w:sz="6" w:space="0" w:color="auto"/>
              <w:bottom w:val="nil"/>
              <w:right w:val="single" w:sz="6" w:space="0" w:color="auto"/>
            </w:tcBorders>
          </w:tcPr>
          <w:p w14:paraId="7C64BFEC"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Valoa-</w:t>
            </w:r>
          </w:p>
        </w:tc>
      </w:tr>
      <w:tr w:rsidR="00885B0C" w:rsidRPr="00415A37" w14:paraId="50EAF8DD" w14:textId="77777777" w:rsidTr="007F5FB1">
        <w:tc>
          <w:tcPr>
            <w:tcW w:w="821" w:type="dxa"/>
            <w:tcBorders>
              <w:top w:val="nil"/>
              <w:left w:val="single" w:sz="6" w:space="0" w:color="auto"/>
              <w:bottom w:val="nil"/>
              <w:right w:val="single" w:sz="6" w:space="0" w:color="auto"/>
            </w:tcBorders>
          </w:tcPr>
          <w:p w14:paraId="350F9B8F"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rea</w:t>
            </w:r>
          </w:p>
        </w:tc>
        <w:tc>
          <w:tcPr>
            <w:tcW w:w="749" w:type="dxa"/>
            <w:tcBorders>
              <w:top w:val="nil"/>
              <w:left w:val="single" w:sz="6" w:space="0" w:color="auto"/>
              <w:bottom w:val="nil"/>
              <w:right w:val="single" w:sz="6" w:space="0" w:color="auto"/>
            </w:tcBorders>
          </w:tcPr>
          <w:p w14:paraId="32CF88ED"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rea</w:t>
            </w:r>
          </w:p>
        </w:tc>
        <w:tc>
          <w:tcPr>
            <w:tcW w:w="1087" w:type="dxa"/>
            <w:gridSpan w:val="2"/>
            <w:tcBorders>
              <w:top w:val="nil"/>
              <w:left w:val="single" w:sz="6" w:space="0" w:color="auto"/>
              <w:bottom w:val="nil"/>
              <w:right w:val="single" w:sz="6" w:space="0" w:color="auto"/>
            </w:tcBorders>
          </w:tcPr>
          <w:p w14:paraId="5EC4CCFA"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veniturilor</w:t>
            </w:r>
          </w:p>
        </w:tc>
        <w:tc>
          <w:tcPr>
            <w:tcW w:w="1433" w:type="dxa"/>
            <w:gridSpan w:val="2"/>
            <w:tcBorders>
              <w:top w:val="nil"/>
              <w:left w:val="single" w:sz="6" w:space="0" w:color="auto"/>
              <w:bottom w:val="nil"/>
              <w:right w:val="single" w:sz="6" w:space="0" w:color="auto"/>
            </w:tcBorders>
          </w:tcPr>
          <w:p w14:paraId="3EF88DB4"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necesară de</w:t>
            </w:r>
          </w:p>
        </w:tc>
        <w:tc>
          <w:tcPr>
            <w:tcW w:w="1210" w:type="dxa"/>
            <w:tcBorders>
              <w:top w:val="nil"/>
              <w:left w:val="single" w:sz="6" w:space="0" w:color="auto"/>
              <w:bottom w:val="nil"/>
              <w:right w:val="nil"/>
            </w:tcBorders>
          </w:tcPr>
          <w:p w14:paraId="60610808" w14:textId="77777777" w:rsidR="00885B0C" w:rsidRPr="00415A37" w:rsidRDefault="00885B0C" w:rsidP="00885B0C">
            <w:pPr>
              <w:widowControl/>
              <w:autoSpaceDE w:val="0"/>
              <w:autoSpaceDN w:val="0"/>
              <w:adjustRightInd w:val="0"/>
              <w:ind w:left="36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eligibilă</w:t>
            </w:r>
          </w:p>
        </w:tc>
        <w:tc>
          <w:tcPr>
            <w:tcW w:w="461" w:type="dxa"/>
            <w:tcBorders>
              <w:top w:val="nil"/>
              <w:left w:val="nil"/>
              <w:bottom w:val="nil"/>
              <w:right w:val="single" w:sz="6" w:space="0" w:color="auto"/>
            </w:tcBorders>
          </w:tcPr>
          <w:p w14:paraId="057E0C5A"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02" w:type="dxa"/>
            <w:gridSpan w:val="2"/>
            <w:tcBorders>
              <w:top w:val="nil"/>
              <w:left w:val="single" w:sz="6" w:space="0" w:color="auto"/>
              <w:bottom w:val="nil"/>
              <w:right w:val="single" w:sz="6" w:space="0" w:color="auto"/>
            </w:tcBorders>
          </w:tcPr>
          <w:p w14:paraId="4FAC8C52"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eligibilă</w:t>
            </w:r>
          </w:p>
        </w:tc>
        <w:tc>
          <w:tcPr>
            <w:tcW w:w="1036" w:type="dxa"/>
            <w:gridSpan w:val="2"/>
            <w:tcBorders>
              <w:top w:val="nil"/>
              <w:left w:val="single" w:sz="6" w:space="0" w:color="auto"/>
              <w:bottom w:val="nil"/>
              <w:right w:val="single" w:sz="6" w:space="0" w:color="auto"/>
            </w:tcBorders>
          </w:tcPr>
          <w:p w14:paraId="29900566"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co-finan-</w:t>
            </w:r>
          </w:p>
        </w:tc>
        <w:tc>
          <w:tcPr>
            <w:tcW w:w="1924" w:type="dxa"/>
            <w:tcBorders>
              <w:top w:val="nil"/>
              <w:left w:val="single" w:sz="6" w:space="0" w:color="auto"/>
              <w:bottom w:val="nil"/>
              <w:right w:val="single" w:sz="6" w:space="0" w:color="auto"/>
            </w:tcBorders>
          </w:tcPr>
          <w:p w14:paraId="152BEB34"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rea ne</w:t>
            </w:r>
          </w:p>
        </w:tc>
      </w:tr>
      <w:tr w:rsidR="00885B0C" w:rsidRPr="00415A37" w14:paraId="11220CCB" w14:textId="77777777" w:rsidTr="007F5FB1">
        <w:tc>
          <w:tcPr>
            <w:tcW w:w="821" w:type="dxa"/>
            <w:tcBorders>
              <w:top w:val="nil"/>
              <w:left w:val="single" w:sz="6" w:space="0" w:color="auto"/>
              <w:bottom w:val="nil"/>
              <w:right w:val="single" w:sz="6" w:space="0" w:color="auto"/>
            </w:tcBorders>
          </w:tcPr>
          <w:p w14:paraId="615A215B"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totală</w:t>
            </w:r>
          </w:p>
        </w:tc>
        <w:tc>
          <w:tcPr>
            <w:tcW w:w="749" w:type="dxa"/>
            <w:tcBorders>
              <w:top w:val="nil"/>
              <w:left w:val="single" w:sz="6" w:space="0" w:color="auto"/>
              <w:bottom w:val="nil"/>
              <w:right w:val="single" w:sz="6" w:space="0" w:color="auto"/>
            </w:tcBorders>
          </w:tcPr>
          <w:p w14:paraId="59BE8F8D"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totală</w:t>
            </w:r>
          </w:p>
        </w:tc>
        <w:tc>
          <w:tcPr>
            <w:tcW w:w="1087" w:type="dxa"/>
            <w:gridSpan w:val="2"/>
            <w:tcBorders>
              <w:top w:val="nil"/>
              <w:left w:val="single" w:sz="6" w:space="0" w:color="auto"/>
              <w:bottom w:val="nil"/>
              <w:right w:val="single" w:sz="6" w:space="0" w:color="auto"/>
            </w:tcBorders>
          </w:tcPr>
          <w:p w14:paraId="7E95F8D9"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nete</w:t>
            </w:r>
          </w:p>
        </w:tc>
        <w:tc>
          <w:tcPr>
            <w:tcW w:w="1433" w:type="dxa"/>
            <w:gridSpan w:val="2"/>
            <w:tcBorders>
              <w:top w:val="nil"/>
              <w:left w:val="single" w:sz="6" w:space="0" w:color="auto"/>
              <w:bottom w:val="nil"/>
              <w:right w:val="single" w:sz="6" w:space="0" w:color="auto"/>
            </w:tcBorders>
          </w:tcPr>
          <w:p w14:paraId="5A789ADC"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finanţare</w:t>
            </w:r>
          </w:p>
        </w:tc>
        <w:tc>
          <w:tcPr>
            <w:tcW w:w="1671" w:type="dxa"/>
            <w:gridSpan w:val="2"/>
            <w:tcBorders>
              <w:top w:val="nil"/>
              <w:left w:val="single" w:sz="6" w:space="0" w:color="auto"/>
              <w:bottom w:val="nil"/>
              <w:right w:val="single" w:sz="6" w:space="0" w:color="auto"/>
            </w:tcBorders>
          </w:tcPr>
          <w:p w14:paraId="5FD9D7D7"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nerambursabilă</w:t>
            </w:r>
          </w:p>
        </w:tc>
        <w:tc>
          <w:tcPr>
            <w:tcW w:w="1202" w:type="dxa"/>
            <w:gridSpan w:val="2"/>
            <w:tcBorders>
              <w:top w:val="nil"/>
              <w:left w:val="single" w:sz="6" w:space="0" w:color="auto"/>
              <w:bottom w:val="nil"/>
              <w:right w:val="single" w:sz="6" w:space="0" w:color="auto"/>
            </w:tcBorders>
          </w:tcPr>
          <w:p w14:paraId="433A3EDA"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nerambur-</w:t>
            </w:r>
          </w:p>
        </w:tc>
        <w:tc>
          <w:tcPr>
            <w:tcW w:w="1036" w:type="dxa"/>
            <w:gridSpan w:val="2"/>
            <w:tcBorders>
              <w:top w:val="nil"/>
              <w:left w:val="single" w:sz="6" w:space="0" w:color="auto"/>
              <w:bottom w:val="nil"/>
              <w:right w:val="single" w:sz="6" w:space="0" w:color="auto"/>
            </w:tcBorders>
          </w:tcPr>
          <w:p w14:paraId="2C8A12AE"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ţarii eligi-</w:t>
            </w:r>
          </w:p>
        </w:tc>
        <w:tc>
          <w:tcPr>
            <w:tcW w:w="1924" w:type="dxa"/>
            <w:tcBorders>
              <w:top w:val="nil"/>
              <w:left w:val="single" w:sz="6" w:space="0" w:color="auto"/>
              <w:bottom w:val="nil"/>
              <w:right w:val="single" w:sz="6" w:space="0" w:color="auto"/>
            </w:tcBorders>
          </w:tcPr>
          <w:p w14:paraId="47FB5CC0"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-eligi-</w:t>
            </w:r>
          </w:p>
        </w:tc>
      </w:tr>
      <w:tr w:rsidR="00885B0C" w:rsidRPr="00415A37" w14:paraId="6D01319E" w14:textId="77777777" w:rsidTr="007F5FB1">
        <w:tc>
          <w:tcPr>
            <w:tcW w:w="821" w:type="dxa"/>
            <w:tcBorders>
              <w:top w:val="nil"/>
              <w:left w:val="single" w:sz="6" w:space="0" w:color="auto"/>
              <w:bottom w:val="nil"/>
              <w:right w:val="single" w:sz="6" w:space="0" w:color="auto"/>
            </w:tcBorders>
          </w:tcPr>
          <w:p w14:paraId="62516F75"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749" w:type="dxa"/>
            <w:tcBorders>
              <w:top w:val="nil"/>
              <w:left w:val="single" w:sz="6" w:space="0" w:color="auto"/>
              <w:bottom w:val="nil"/>
              <w:right w:val="single" w:sz="6" w:space="0" w:color="auto"/>
            </w:tcBorders>
          </w:tcPr>
          <w:p w14:paraId="692DBFAE"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eligibi-</w:t>
            </w:r>
          </w:p>
        </w:tc>
        <w:tc>
          <w:tcPr>
            <w:tcW w:w="1087" w:type="dxa"/>
            <w:gridSpan w:val="2"/>
            <w:tcBorders>
              <w:top w:val="nil"/>
              <w:left w:val="single" w:sz="6" w:space="0" w:color="auto"/>
              <w:bottom w:val="nil"/>
              <w:right w:val="single" w:sz="6" w:space="0" w:color="auto"/>
            </w:tcBorders>
          </w:tcPr>
          <w:p w14:paraId="1B1F70CC"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generate</w:t>
            </w:r>
          </w:p>
        </w:tc>
        <w:tc>
          <w:tcPr>
            <w:tcW w:w="1066" w:type="dxa"/>
            <w:tcBorders>
              <w:top w:val="nil"/>
              <w:left w:val="single" w:sz="6" w:space="0" w:color="auto"/>
              <w:bottom w:val="nil"/>
              <w:right w:val="nil"/>
            </w:tcBorders>
          </w:tcPr>
          <w:p w14:paraId="2036FBE2"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367" w:type="dxa"/>
            <w:tcBorders>
              <w:top w:val="nil"/>
              <w:left w:val="nil"/>
              <w:bottom w:val="nil"/>
              <w:right w:val="single" w:sz="6" w:space="0" w:color="auto"/>
            </w:tcBorders>
          </w:tcPr>
          <w:p w14:paraId="7869C24C"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10" w:type="dxa"/>
            <w:tcBorders>
              <w:top w:val="nil"/>
              <w:left w:val="single" w:sz="6" w:space="0" w:color="auto"/>
              <w:bottom w:val="nil"/>
              <w:right w:val="nil"/>
            </w:tcBorders>
          </w:tcPr>
          <w:p w14:paraId="0C4FDC77" w14:textId="77777777" w:rsidR="00885B0C" w:rsidRPr="00415A37" w:rsidRDefault="00885B0C" w:rsidP="00885B0C">
            <w:pPr>
              <w:widowControl/>
              <w:autoSpaceDE w:val="0"/>
              <w:autoSpaceDN w:val="0"/>
              <w:adjustRightInd w:val="0"/>
              <w:ind w:left="57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din</w:t>
            </w:r>
          </w:p>
        </w:tc>
        <w:tc>
          <w:tcPr>
            <w:tcW w:w="461" w:type="dxa"/>
            <w:tcBorders>
              <w:top w:val="nil"/>
              <w:left w:val="nil"/>
              <w:bottom w:val="nil"/>
              <w:right w:val="single" w:sz="6" w:space="0" w:color="auto"/>
            </w:tcBorders>
          </w:tcPr>
          <w:p w14:paraId="6EC988A2"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02" w:type="dxa"/>
            <w:gridSpan w:val="2"/>
            <w:tcBorders>
              <w:top w:val="nil"/>
              <w:left w:val="single" w:sz="6" w:space="0" w:color="auto"/>
              <w:bottom w:val="nil"/>
              <w:right w:val="single" w:sz="6" w:space="0" w:color="auto"/>
            </w:tcBorders>
          </w:tcPr>
          <w:p w14:paraId="448BB306"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sabilă din</w:t>
            </w:r>
          </w:p>
        </w:tc>
        <w:tc>
          <w:tcPr>
            <w:tcW w:w="1036" w:type="dxa"/>
            <w:gridSpan w:val="2"/>
            <w:tcBorders>
              <w:top w:val="nil"/>
              <w:left w:val="single" w:sz="6" w:space="0" w:color="auto"/>
              <w:bottom w:val="nil"/>
              <w:right w:val="single" w:sz="6" w:space="0" w:color="auto"/>
            </w:tcBorders>
          </w:tcPr>
          <w:p w14:paraId="3E5FD6E7"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bile a Be-</w:t>
            </w:r>
          </w:p>
        </w:tc>
        <w:tc>
          <w:tcPr>
            <w:tcW w:w="1924" w:type="dxa"/>
            <w:tcBorders>
              <w:top w:val="nil"/>
              <w:left w:val="single" w:sz="6" w:space="0" w:color="auto"/>
              <w:bottom w:val="nil"/>
              <w:right w:val="single" w:sz="6" w:space="0" w:color="auto"/>
            </w:tcBorders>
          </w:tcPr>
          <w:p w14:paraId="7DC44111"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bilă in-</w:t>
            </w:r>
          </w:p>
        </w:tc>
      </w:tr>
      <w:tr w:rsidR="00885B0C" w:rsidRPr="00415A37" w14:paraId="61D787C0" w14:textId="77777777" w:rsidTr="007F5FB1">
        <w:tc>
          <w:tcPr>
            <w:tcW w:w="821" w:type="dxa"/>
            <w:tcBorders>
              <w:top w:val="nil"/>
              <w:left w:val="single" w:sz="6" w:space="0" w:color="auto"/>
              <w:bottom w:val="nil"/>
              <w:right w:val="single" w:sz="6" w:space="0" w:color="auto"/>
            </w:tcBorders>
          </w:tcPr>
          <w:p w14:paraId="61D971C2"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749" w:type="dxa"/>
            <w:tcBorders>
              <w:top w:val="nil"/>
              <w:left w:val="single" w:sz="6" w:space="0" w:color="auto"/>
              <w:bottom w:val="nil"/>
              <w:right w:val="single" w:sz="6" w:space="0" w:color="auto"/>
            </w:tcBorders>
          </w:tcPr>
          <w:p w14:paraId="6DEE06F3"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lă</w:t>
            </w:r>
          </w:p>
        </w:tc>
        <w:tc>
          <w:tcPr>
            <w:tcW w:w="554" w:type="dxa"/>
            <w:tcBorders>
              <w:top w:val="nil"/>
              <w:left w:val="single" w:sz="6" w:space="0" w:color="auto"/>
              <w:bottom w:val="nil"/>
              <w:right w:val="nil"/>
            </w:tcBorders>
          </w:tcPr>
          <w:p w14:paraId="5F8D928F"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533" w:type="dxa"/>
            <w:tcBorders>
              <w:top w:val="nil"/>
              <w:left w:val="nil"/>
              <w:bottom w:val="nil"/>
              <w:right w:val="single" w:sz="6" w:space="0" w:color="auto"/>
            </w:tcBorders>
          </w:tcPr>
          <w:p w14:paraId="553C6292"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066" w:type="dxa"/>
            <w:tcBorders>
              <w:top w:val="nil"/>
              <w:left w:val="single" w:sz="6" w:space="0" w:color="auto"/>
              <w:bottom w:val="nil"/>
              <w:right w:val="nil"/>
            </w:tcBorders>
          </w:tcPr>
          <w:p w14:paraId="089E6717"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367" w:type="dxa"/>
            <w:tcBorders>
              <w:top w:val="nil"/>
              <w:left w:val="nil"/>
              <w:bottom w:val="nil"/>
              <w:right w:val="single" w:sz="6" w:space="0" w:color="auto"/>
            </w:tcBorders>
          </w:tcPr>
          <w:p w14:paraId="3FE58DFC"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671" w:type="dxa"/>
            <w:gridSpan w:val="2"/>
            <w:tcBorders>
              <w:top w:val="nil"/>
              <w:left w:val="single" w:sz="6" w:space="0" w:color="auto"/>
              <w:bottom w:val="nil"/>
              <w:right w:val="single" w:sz="6" w:space="0" w:color="auto"/>
            </w:tcBorders>
          </w:tcPr>
          <w:p w14:paraId="6484D1F7"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FEDR/FC/FSE</w:t>
            </w:r>
          </w:p>
        </w:tc>
        <w:tc>
          <w:tcPr>
            <w:tcW w:w="1202" w:type="dxa"/>
            <w:gridSpan w:val="2"/>
            <w:tcBorders>
              <w:top w:val="nil"/>
              <w:left w:val="single" w:sz="6" w:space="0" w:color="auto"/>
              <w:bottom w:val="nil"/>
              <w:right w:val="single" w:sz="6" w:space="0" w:color="auto"/>
            </w:tcBorders>
          </w:tcPr>
          <w:p w14:paraId="5677CD44"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bugetul</w:t>
            </w:r>
          </w:p>
        </w:tc>
        <w:tc>
          <w:tcPr>
            <w:tcW w:w="1036" w:type="dxa"/>
            <w:gridSpan w:val="2"/>
            <w:tcBorders>
              <w:top w:val="nil"/>
              <w:left w:val="single" w:sz="6" w:space="0" w:color="auto"/>
              <w:bottom w:val="nil"/>
              <w:right w:val="single" w:sz="6" w:space="0" w:color="auto"/>
            </w:tcBorders>
          </w:tcPr>
          <w:p w14:paraId="4D0A900E"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neficiaru-</w:t>
            </w:r>
          </w:p>
        </w:tc>
        <w:tc>
          <w:tcPr>
            <w:tcW w:w="1924" w:type="dxa"/>
            <w:tcBorders>
              <w:top w:val="nil"/>
              <w:left w:val="single" w:sz="6" w:space="0" w:color="auto"/>
              <w:bottom w:val="nil"/>
              <w:right w:val="single" w:sz="6" w:space="0" w:color="auto"/>
            </w:tcBorders>
          </w:tcPr>
          <w:p w14:paraId="29454792"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clusiv</w:t>
            </w:r>
          </w:p>
        </w:tc>
      </w:tr>
      <w:tr w:rsidR="00885B0C" w:rsidRPr="00415A37" w14:paraId="6B9A075D" w14:textId="77777777" w:rsidTr="007F5FB1">
        <w:tc>
          <w:tcPr>
            <w:tcW w:w="821" w:type="dxa"/>
            <w:tcBorders>
              <w:top w:val="nil"/>
              <w:left w:val="single" w:sz="6" w:space="0" w:color="auto"/>
              <w:bottom w:val="single" w:sz="6" w:space="0" w:color="auto"/>
              <w:right w:val="single" w:sz="6" w:space="0" w:color="auto"/>
            </w:tcBorders>
          </w:tcPr>
          <w:p w14:paraId="247FB72E"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749" w:type="dxa"/>
            <w:tcBorders>
              <w:top w:val="nil"/>
              <w:left w:val="single" w:sz="6" w:space="0" w:color="auto"/>
              <w:bottom w:val="single" w:sz="6" w:space="0" w:color="auto"/>
              <w:right w:val="single" w:sz="6" w:space="0" w:color="auto"/>
            </w:tcBorders>
          </w:tcPr>
          <w:p w14:paraId="52A31ECD"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554" w:type="dxa"/>
            <w:tcBorders>
              <w:top w:val="nil"/>
              <w:left w:val="single" w:sz="6" w:space="0" w:color="auto"/>
              <w:bottom w:val="single" w:sz="6" w:space="0" w:color="auto"/>
              <w:right w:val="nil"/>
            </w:tcBorders>
          </w:tcPr>
          <w:p w14:paraId="56E17610"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533" w:type="dxa"/>
            <w:tcBorders>
              <w:top w:val="nil"/>
              <w:left w:val="nil"/>
              <w:bottom w:val="single" w:sz="6" w:space="0" w:color="auto"/>
              <w:right w:val="single" w:sz="6" w:space="0" w:color="auto"/>
            </w:tcBorders>
          </w:tcPr>
          <w:p w14:paraId="227B2A9E"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066" w:type="dxa"/>
            <w:tcBorders>
              <w:top w:val="nil"/>
              <w:left w:val="single" w:sz="6" w:space="0" w:color="auto"/>
              <w:bottom w:val="single" w:sz="6" w:space="0" w:color="auto"/>
              <w:right w:val="nil"/>
            </w:tcBorders>
          </w:tcPr>
          <w:p w14:paraId="6A1EAAF7"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367" w:type="dxa"/>
            <w:tcBorders>
              <w:top w:val="nil"/>
              <w:left w:val="nil"/>
              <w:bottom w:val="single" w:sz="6" w:space="0" w:color="auto"/>
              <w:right w:val="single" w:sz="6" w:space="0" w:color="auto"/>
            </w:tcBorders>
          </w:tcPr>
          <w:p w14:paraId="3591AF15"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10" w:type="dxa"/>
            <w:tcBorders>
              <w:top w:val="nil"/>
              <w:left w:val="single" w:sz="6" w:space="0" w:color="auto"/>
              <w:bottom w:val="single" w:sz="6" w:space="0" w:color="auto"/>
              <w:right w:val="nil"/>
            </w:tcBorders>
          </w:tcPr>
          <w:p w14:paraId="30F67AF1"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461" w:type="dxa"/>
            <w:tcBorders>
              <w:top w:val="nil"/>
              <w:left w:val="nil"/>
              <w:bottom w:val="single" w:sz="6" w:space="0" w:color="auto"/>
              <w:right w:val="single" w:sz="6" w:space="0" w:color="auto"/>
            </w:tcBorders>
          </w:tcPr>
          <w:p w14:paraId="7AD73FDF"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02" w:type="dxa"/>
            <w:gridSpan w:val="2"/>
            <w:tcBorders>
              <w:top w:val="nil"/>
              <w:left w:val="single" w:sz="6" w:space="0" w:color="auto"/>
              <w:bottom w:val="single" w:sz="6" w:space="0" w:color="auto"/>
              <w:right w:val="single" w:sz="6" w:space="0" w:color="auto"/>
            </w:tcBorders>
          </w:tcPr>
          <w:p w14:paraId="2EBA436D"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naţional</w:t>
            </w:r>
          </w:p>
        </w:tc>
        <w:tc>
          <w:tcPr>
            <w:tcW w:w="1036" w:type="dxa"/>
            <w:gridSpan w:val="2"/>
            <w:tcBorders>
              <w:top w:val="nil"/>
              <w:left w:val="single" w:sz="6" w:space="0" w:color="auto"/>
              <w:bottom w:val="single" w:sz="6" w:space="0" w:color="auto"/>
              <w:right w:val="single" w:sz="6" w:space="0" w:color="auto"/>
            </w:tcBorders>
          </w:tcPr>
          <w:p w14:paraId="3AB9785A"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lui</w:t>
            </w:r>
          </w:p>
        </w:tc>
        <w:tc>
          <w:tcPr>
            <w:tcW w:w="1924" w:type="dxa"/>
            <w:tcBorders>
              <w:top w:val="nil"/>
              <w:left w:val="single" w:sz="6" w:space="0" w:color="auto"/>
              <w:bottom w:val="single" w:sz="6" w:space="0" w:color="auto"/>
              <w:right w:val="single" w:sz="6" w:space="0" w:color="auto"/>
            </w:tcBorders>
          </w:tcPr>
          <w:p w14:paraId="784AE0AB"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TVA</w:t>
            </w:r>
          </w:p>
        </w:tc>
      </w:tr>
      <w:tr w:rsidR="00885B0C" w:rsidRPr="00415A37" w14:paraId="7445099B" w14:textId="77777777" w:rsidTr="007F5FB1">
        <w:tc>
          <w:tcPr>
            <w:tcW w:w="821" w:type="dxa"/>
            <w:tcBorders>
              <w:top w:val="single" w:sz="6" w:space="0" w:color="auto"/>
              <w:left w:val="single" w:sz="6" w:space="0" w:color="auto"/>
              <w:bottom w:val="single" w:sz="6" w:space="0" w:color="auto"/>
              <w:right w:val="single" w:sz="6" w:space="0" w:color="auto"/>
            </w:tcBorders>
          </w:tcPr>
          <w:p w14:paraId="0F1975BF"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749" w:type="dxa"/>
            <w:tcBorders>
              <w:top w:val="single" w:sz="6" w:space="0" w:color="auto"/>
              <w:left w:val="single" w:sz="6" w:space="0" w:color="auto"/>
              <w:bottom w:val="single" w:sz="6" w:space="0" w:color="auto"/>
              <w:right w:val="single" w:sz="6" w:space="0" w:color="auto"/>
            </w:tcBorders>
          </w:tcPr>
          <w:p w14:paraId="5EC6D6B5"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0D27D20C"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533" w:type="dxa"/>
            <w:tcBorders>
              <w:top w:val="single" w:sz="6" w:space="0" w:color="auto"/>
              <w:left w:val="single" w:sz="6" w:space="0" w:color="auto"/>
              <w:bottom w:val="single" w:sz="6" w:space="0" w:color="auto"/>
              <w:right w:val="single" w:sz="6" w:space="0" w:color="auto"/>
            </w:tcBorders>
          </w:tcPr>
          <w:p w14:paraId="4BB1C63D"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1066" w:type="dxa"/>
            <w:tcBorders>
              <w:top w:val="single" w:sz="6" w:space="0" w:color="auto"/>
              <w:left w:val="single" w:sz="6" w:space="0" w:color="auto"/>
              <w:bottom w:val="single" w:sz="6" w:space="0" w:color="auto"/>
              <w:right w:val="single" w:sz="6" w:space="0" w:color="auto"/>
            </w:tcBorders>
          </w:tcPr>
          <w:p w14:paraId="7E0EEE9E" w14:textId="77777777" w:rsidR="00885B0C" w:rsidRPr="00415A37" w:rsidRDefault="00885B0C" w:rsidP="00885B0C">
            <w:pPr>
              <w:widowControl/>
              <w:autoSpaceDE w:val="0"/>
              <w:autoSpaceDN w:val="0"/>
              <w:adjustRightInd w:val="0"/>
              <w:ind w:left="24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367" w:type="dxa"/>
            <w:tcBorders>
              <w:top w:val="single" w:sz="6" w:space="0" w:color="auto"/>
              <w:left w:val="single" w:sz="6" w:space="0" w:color="auto"/>
              <w:bottom w:val="single" w:sz="6" w:space="0" w:color="auto"/>
              <w:right w:val="single" w:sz="6" w:space="0" w:color="auto"/>
            </w:tcBorders>
          </w:tcPr>
          <w:p w14:paraId="1DE52926"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7B68531E" w14:textId="77777777" w:rsidR="00885B0C" w:rsidRPr="00415A37" w:rsidRDefault="00885B0C" w:rsidP="00885B0C">
            <w:pPr>
              <w:widowControl/>
              <w:autoSpaceDE w:val="0"/>
              <w:autoSpaceDN w:val="0"/>
              <w:adjustRightInd w:val="0"/>
              <w:ind w:left="324"/>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461" w:type="dxa"/>
            <w:tcBorders>
              <w:top w:val="single" w:sz="6" w:space="0" w:color="auto"/>
              <w:left w:val="single" w:sz="6" w:space="0" w:color="auto"/>
              <w:bottom w:val="single" w:sz="6" w:space="0" w:color="auto"/>
              <w:right w:val="single" w:sz="6" w:space="0" w:color="auto"/>
            </w:tcBorders>
          </w:tcPr>
          <w:p w14:paraId="6C49AE91"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648" w:type="dxa"/>
            <w:tcBorders>
              <w:top w:val="single" w:sz="6" w:space="0" w:color="auto"/>
              <w:left w:val="single" w:sz="6" w:space="0" w:color="auto"/>
              <w:bottom w:val="single" w:sz="6" w:space="0" w:color="auto"/>
              <w:right w:val="single" w:sz="6" w:space="0" w:color="auto"/>
            </w:tcBorders>
          </w:tcPr>
          <w:p w14:paraId="61BAD680"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57C3E702"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554" w:type="dxa"/>
            <w:tcBorders>
              <w:top w:val="single" w:sz="6" w:space="0" w:color="auto"/>
              <w:left w:val="single" w:sz="6" w:space="0" w:color="auto"/>
              <w:bottom w:val="single" w:sz="6" w:space="0" w:color="auto"/>
              <w:right w:val="single" w:sz="6" w:space="0" w:color="auto"/>
            </w:tcBorders>
          </w:tcPr>
          <w:p w14:paraId="118210E5"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c>
          <w:tcPr>
            <w:tcW w:w="482" w:type="dxa"/>
            <w:tcBorders>
              <w:top w:val="single" w:sz="6" w:space="0" w:color="auto"/>
              <w:left w:val="single" w:sz="6" w:space="0" w:color="auto"/>
              <w:bottom w:val="single" w:sz="6" w:space="0" w:color="auto"/>
              <w:right w:val="single" w:sz="6" w:space="0" w:color="auto"/>
            </w:tcBorders>
          </w:tcPr>
          <w:p w14:paraId="45CEDA83"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w:t>
            </w:r>
          </w:p>
        </w:tc>
        <w:tc>
          <w:tcPr>
            <w:tcW w:w="1924" w:type="dxa"/>
            <w:tcBorders>
              <w:top w:val="single" w:sz="6" w:space="0" w:color="auto"/>
              <w:left w:val="single" w:sz="6" w:space="0" w:color="auto"/>
              <w:bottom w:val="single" w:sz="6" w:space="0" w:color="auto"/>
              <w:right w:val="single" w:sz="6" w:space="0" w:color="auto"/>
            </w:tcBorders>
          </w:tcPr>
          <w:p w14:paraId="2BA1ABB5"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(lei)</w:t>
            </w:r>
          </w:p>
        </w:tc>
      </w:tr>
      <w:tr w:rsidR="00885B0C" w:rsidRPr="00415A37" w14:paraId="6BE159AA" w14:textId="77777777" w:rsidTr="007F5FB1">
        <w:tc>
          <w:tcPr>
            <w:tcW w:w="821" w:type="dxa"/>
            <w:tcBorders>
              <w:top w:val="single" w:sz="6" w:space="0" w:color="auto"/>
              <w:left w:val="single" w:sz="6" w:space="0" w:color="auto"/>
              <w:bottom w:val="single" w:sz="6" w:space="0" w:color="auto"/>
              <w:right w:val="single" w:sz="6" w:space="0" w:color="auto"/>
            </w:tcBorders>
          </w:tcPr>
          <w:p w14:paraId="178E6AC2"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w:t>
            </w:r>
          </w:p>
        </w:tc>
        <w:tc>
          <w:tcPr>
            <w:tcW w:w="749" w:type="dxa"/>
            <w:tcBorders>
              <w:top w:val="single" w:sz="6" w:space="0" w:color="auto"/>
              <w:left w:val="single" w:sz="6" w:space="0" w:color="auto"/>
              <w:bottom w:val="single" w:sz="6" w:space="0" w:color="auto"/>
              <w:right w:val="single" w:sz="6" w:space="0" w:color="auto"/>
            </w:tcBorders>
          </w:tcPr>
          <w:p w14:paraId="4DA25A3C"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2</w:t>
            </w:r>
          </w:p>
        </w:tc>
        <w:tc>
          <w:tcPr>
            <w:tcW w:w="554" w:type="dxa"/>
            <w:tcBorders>
              <w:top w:val="single" w:sz="6" w:space="0" w:color="auto"/>
              <w:left w:val="single" w:sz="6" w:space="0" w:color="auto"/>
              <w:bottom w:val="single" w:sz="6" w:space="0" w:color="auto"/>
              <w:right w:val="single" w:sz="6" w:space="0" w:color="auto"/>
            </w:tcBorders>
          </w:tcPr>
          <w:p w14:paraId="686C8DC1"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3</w:t>
            </w:r>
          </w:p>
        </w:tc>
        <w:tc>
          <w:tcPr>
            <w:tcW w:w="533" w:type="dxa"/>
            <w:tcBorders>
              <w:top w:val="single" w:sz="6" w:space="0" w:color="auto"/>
              <w:left w:val="single" w:sz="6" w:space="0" w:color="auto"/>
              <w:bottom w:val="single" w:sz="6" w:space="0" w:color="auto"/>
              <w:right w:val="single" w:sz="6" w:space="0" w:color="auto"/>
            </w:tcBorders>
          </w:tcPr>
          <w:p w14:paraId="27871CC7"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4</w:t>
            </w:r>
          </w:p>
        </w:tc>
        <w:tc>
          <w:tcPr>
            <w:tcW w:w="1066" w:type="dxa"/>
            <w:tcBorders>
              <w:top w:val="single" w:sz="6" w:space="0" w:color="auto"/>
              <w:left w:val="single" w:sz="6" w:space="0" w:color="auto"/>
              <w:bottom w:val="single" w:sz="6" w:space="0" w:color="auto"/>
              <w:right w:val="single" w:sz="6" w:space="0" w:color="auto"/>
            </w:tcBorders>
          </w:tcPr>
          <w:p w14:paraId="0567B4D8"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5</w:t>
            </w:r>
          </w:p>
        </w:tc>
        <w:tc>
          <w:tcPr>
            <w:tcW w:w="367" w:type="dxa"/>
            <w:tcBorders>
              <w:top w:val="single" w:sz="6" w:space="0" w:color="auto"/>
              <w:left w:val="single" w:sz="6" w:space="0" w:color="auto"/>
              <w:bottom w:val="single" w:sz="6" w:space="0" w:color="auto"/>
              <w:right w:val="single" w:sz="6" w:space="0" w:color="auto"/>
            </w:tcBorders>
          </w:tcPr>
          <w:p w14:paraId="76917EEF"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6</w:t>
            </w:r>
          </w:p>
        </w:tc>
        <w:tc>
          <w:tcPr>
            <w:tcW w:w="1210" w:type="dxa"/>
            <w:tcBorders>
              <w:top w:val="single" w:sz="6" w:space="0" w:color="auto"/>
              <w:left w:val="single" w:sz="6" w:space="0" w:color="auto"/>
              <w:bottom w:val="single" w:sz="6" w:space="0" w:color="auto"/>
              <w:right w:val="single" w:sz="6" w:space="0" w:color="auto"/>
            </w:tcBorders>
          </w:tcPr>
          <w:p w14:paraId="46BF8711" w14:textId="77777777" w:rsidR="00885B0C" w:rsidRPr="00415A37" w:rsidRDefault="00885B0C" w:rsidP="00885B0C">
            <w:pPr>
              <w:widowControl/>
              <w:autoSpaceDE w:val="0"/>
              <w:autoSpaceDN w:val="0"/>
              <w:adjustRightInd w:val="0"/>
              <w:ind w:left="439"/>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7</w:t>
            </w:r>
          </w:p>
        </w:tc>
        <w:tc>
          <w:tcPr>
            <w:tcW w:w="461" w:type="dxa"/>
            <w:tcBorders>
              <w:top w:val="single" w:sz="6" w:space="0" w:color="auto"/>
              <w:left w:val="single" w:sz="6" w:space="0" w:color="auto"/>
              <w:bottom w:val="single" w:sz="6" w:space="0" w:color="auto"/>
              <w:right w:val="single" w:sz="6" w:space="0" w:color="auto"/>
            </w:tcBorders>
          </w:tcPr>
          <w:p w14:paraId="3CAD74E9"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8</w:t>
            </w:r>
          </w:p>
        </w:tc>
        <w:tc>
          <w:tcPr>
            <w:tcW w:w="648" w:type="dxa"/>
            <w:tcBorders>
              <w:top w:val="single" w:sz="6" w:space="0" w:color="auto"/>
              <w:left w:val="single" w:sz="6" w:space="0" w:color="auto"/>
              <w:bottom w:val="single" w:sz="6" w:space="0" w:color="auto"/>
              <w:right w:val="single" w:sz="6" w:space="0" w:color="auto"/>
            </w:tcBorders>
          </w:tcPr>
          <w:p w14:paraId="656AF166"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9</w:t>
            </w:r>
          </w:p>
        </w:tc>
        <w:tc>
          <w:tcPr>
            <w:tcW w:w="554" w:type="dxa"/>
            <w:tcBorders>
              <w:top w:val="single" w:sz="6" w:space="0" w:color="auto"/>
              <w:left w:val="single" w:sz="6" w:space="0" w:color="auto"/>
              <w:bottom w:val="single" w:sz="6" w:space="0" w:color="auto"/>
              <w:right w:val="single" w:sz="6" w:space="0" w:color="auto"/>
            </w:tcBorders>
          </w:tcPr>
          <w:p w14:paraId="52BBBF54"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10</w:t>
            </w:r>
          </w:p>
        </w:tc>
        <w:tc>
          <w:tcPr>
            <w:tcW w:w="554" w:type="dxa"/>
            <w:tcBorders>
              <w:top w:val="single" w:sz="6" w:space="0" w:color="auto"/>
              <w:left w:val="single" w:sz="6" w:space="0" w:color="auto"/>
              <w:bottom w:val="single" w:sz="6" w:space="0" w:color="auto"/>
              <w:right w:val="single" w:sz="6" w:space="0" w:color="auto"/>
            </w:tcBorders>
          </w:tcPr>
          <w:p w14:paraId="07A7DB3A"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11</w:t>
            </w:r>
          </w:p>
        </w:tc>
        <w:tc>
          <w:tcPr>
            <w:tcW w:w="482" w:type="dxa"/>
            <w:tcBorders>
              <w:top w:val="single" w:sz="6" w:space="0" w:color="auto"/>
              <w:left w:val="single" w:sz="6" w:space="0" w:color="auto"/>
              <w:bottom w:val="single" w:sz="6" w:space="0" w:color="auto"/>
              <w:right w:val="single" w:sz="6" w:space="0" w:color="auto"/>
            </w:tcBorders>
          </w:tcPr>
          <w:p w14:paraId="4D91EE27"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12</w:t>
            </w:r>
          </w:p>
        </w:tc>
        <w:tc>
          <w:tcPr>
            <w:tcW w:w="1924" w:type="dxa"/>
            <w:tcBorders>
              <w:top w:val="single" w:sz="6" w:space="0" w:color="auto"/>
              <w:left w:val="single" w:sz="6" w:space="0" w:color="auto"/>
              <w:bottom w:val="single" w:sz="6" w:space="0" w:color="auto"/>
              <w:right w:val="single" w:sz="6" w:space="0" w:color="auto"/>
            </w:tcBorders>
          </w:tcPr>
          <w:p w14:paraId="726A1CD7" w14:textId="77777777" w:rsidR="00885B0C" w:rsidRPr="00415A37" w:rsidRDefault="00885B0C" w:rsidP="00885B0C">
            <w:pPr>
              <w:widowControl/>
              <w:autoSpaceDE w:val="0"/>
              <w:autoSpaceDN w:val="0"/>
              <w:adjustRightInd w:val="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13</w:t>
            </w:r>
          </w:p>
        </w:tc>
      </w:tr>
      <w:tr w:rsidR="00885B0C" w:rsidRPr="00415A37" w14:paraId="5B8938F2" w14:textId="77777777" w:rsidTr="007F5FB1">
        <w:tc>
          <w:tcPr>
            <w:tcW w:w="821" w:type="dxa"/>
            <w:tcBorders>
              <w:top w:val="single" w:sz="6" w:space="0" w:color="auto"/>
              <w:left w:val="single" w:sz="6" w:space="0" w:color="auto"/>
              <w:bottom w:val="single" w:sz="6" w:space="0" w:color="auto"/>
              <w:right w:val="single" w:sz="6" w:space="0" w:color="auto"/>
            </w:tcBorders>
          </w:tcPr>
          <w:p w14:paraId="3F39CED0"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749" w:type="dxa"/>
            <w:tcBorders>
              <w:top w:val="single" w:sz="6" w:space="0" w:color="auto"/>
              <w:left w:val="single" w:sz="6" w:space="0" w:color="auto"/>
              <w:bottom w:val="single" w:sz="6" w:space="0" w:color="auto"/>
              <w:right w:val="single" w:sz="6" w:space="0" w:color="auto"/>
            </w:tcBorders>
          </w:tcPr>
          <w:p w14:paraId="27BFC560"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554" w:type="dxa"/>
            <w:tcBorders>
              <w:top w:val="single" w:sz="6" w:space="0" w:color="auto"/>
              <w:left w:val="single" w:sz="6" w:space="0" w:color="auto"/>
              <w:bottom w:val="single" w:sz="6" w:space="0" w:color="auto"/>
              <w:right w:val="single" w:sz="6" w:space="0" w:color="auto"/>
            </w:tcBorders>
          </w:tcPr>
          <w:p w14:paraId="0303B61E"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533" w:type="dxa"/>
            <w:tcBorders>
              <w:top w:val="single" w:sz="6" w:space="0" w:color="auto"/>
              <w:left w:val="single" w:sz="6" w:space="0" w:color="auto"/>
              <w:bottom w:val="single" w:sz="6" w:space="0" w:color="auto"/>
              <w:right w:val="single" w:sz="6" w:space="0" w:color="auto"/>
            </w:tcBorders>
          </w:tcPr>
          <w:p w14:paraId="406E3FE4"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066" w:type="dxa"/>
            <w:tcBorders>
              <w:top w:val="single" w:sz="6" w:space="0" w:color="auto"/>
              <w:left w:val="single" w:sz="6" w:space="0" w:color="auto"/>
              <w:bottom w:val="single" w:sz="6" w:space="0" w:color="auto"/>
              <w:right w:val="single" w:sz="6" w:space="0" w:color="auto"/>
            </w:tcBorders>
          </w:tcPr>
          <w:p w14:paraId="6095E100"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367" w:type="dxa"/>
            <w:tcBorders>
              <w:top w:val="single" w:sz="6" w:space="0" w:color="auto"/>
              <w:left w:val="single" w:sz="6" w:space="0" w:color="auto"/>
              <w:bottom w:val="single" w:sz="6" w:space="0" w:color="auto"/>
              <w:right w:val="single" w:sz="6" w:space="0" w:color="auto"/>
            </w:tcBorders>
          </w:tcPr>
          <w:p w14:paraId="70E59F4E"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210" w:type="dxa"/>
            <w:tcBorders>
              <w:top w:val="single" w:sz="6" w:space="0" w:color="auto"/>
              <w:left w:val="single" w:sz="6" w:space="0" w:color="auto"/>
              <w:bottom w:val="single" w:sz="6" w:space="0" w:color="auto"/>
              <w:right w:val="single" w:sz="6" w:space="0" w:color="auto"/>
            </w:tcBorders>
          </w:tcPr>
          <w:p w14:paraId="341D592A"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461" w:type="dxa"/>
            <w:tcBorders>
              <w:top w:val="single" w:sz="6" w:space="0" w:color="auto"/>
              <w:left w:val="single" w:sz="6" w:space="0" w:color="auto"/>
              <w:bottom w:val="single" w:sz="6" w:space="0" w:color="auto"/>
              <w:right w:val="single" w:sz="6" w:space="0" w:color="auto"/>
            </w:tcBorders>
          </w:tcPr>
          <w:p w14:paraId="64F27466"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648" w:type="dxa"/>
            <w:tcBorders>
              <w:top w:val="single" w:sz="6" w:space="0" w:color="auto"/>
              <w:left w:val="single" w:sz="6" w:space="0" w:color="auto"/>
              <w:bottom w:val="single" w:sz="6" w:space="0" w:color="auto"/>
              <w:right w:val="single" w:sz="6" w:space="0" w:color="auto"/>
            </w:tcBorders>
          </w:tcPr>
          <w:p w14:paraId="44686C95"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554" w:type="dxa"/>
            <w:tcBorders>
              <w:top w:val="single" w:sz="6" w:space="0" w:color="auto"/>
              <w:left w:val="single" w:sz="6" w:space="0" w:color="auto"/>
              <w:bottom w:val="single" w:sz="6" w:space="0" w:color="auto"/>
              <w:right w:val="single" w:sz="6" w:space="0" w:color="auto"/>
            </w:tcBorders>
          </w:tcPr>
          <w:p w14:paraId="751A6FCF"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554" w:type="dxa"/>
            <w:tcBorders>
              <w:top w:val="single" w:sz="6" w:space="0" w:color="auto"/>
              <w:left w:val="single" w:sz="6" w:space="0" w:color="auto"/>
              <w:bottom w:val="single" w:sz="6" w:space="0" w:color="auto"/>
              <w:right w:val="single" w:sz="6" w:space="0" w:color="auto"/>
            </w:tcBorders>
          </w:tcPr>
          <w:p w14:paraId="124056AE"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482" w:type="dxa"/>
            <w:tcBorders>
              <w:top w:val="single" w:sz="6" w:space="0" w:color="auto"/>
              <w:left w:val="single" w:sz="6" w:space="0" w:color="auto"/>
              <w:bottom w:val="single" w:sz="6" w:space="0" w:color="auto"/>
              <w:right w:val="single" w:sz="6" w:space="0" w:color="auto"/>
            </w:tcBorders>
          </w:tcPr>
          <w:p w14:paraId="494A1C10"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c>
          <w:tcPr>
            <w:tcW w:w="1924" w:type="dxa"/>
            <w:tcBorders>
              <w:top w:val="single" w:sz="6" w:space="0" w:color="auto"/>
              <w:left w:val="single" w:sz="6" w:space="0" w:color="auto"/>
              <w:bottom w:val="single" w:sz="6" w:space="0" w:color="auto"/>
              <w:right w:val="single" w:sz="6" w:space="0" w:color="auto"/>
            </w:tcBorders>
          </w:tcPr>
          <w:p w14:paraId="3B237D43"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rPr>
            </w:pPr>
          </w:p>
        </w:tc>
      </w:tr>
    </w:tbl>
    <w:p w14:paraId="3A5A924D"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3FAB6D83" w14:textId="77777777" w:rsidR="00885B0C" w:rsidRPr="00415A37" w:rsidRDefault="00885B0C" w:rsidP="00885B0C">
      <w:pPr>
        <w:widowControl/>
        <w:tabs>
          <w:tab w:val="left" w:pos="403"/>
          <w:tab w:val="left" w:leader="dot" w:pos="8618"/>
        </w:tabs>
        <w:autoSpaceDE w:val="0"/>
        <w:autoSpaceDN w:val="0"/>
        <w:adjustRightInd w:val="0"/>
        <w:spacing w:before="118"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(2)</w:t>
      </w:r>
      <w:r w:rsidRPr="00415A37">
        <w:rPr>
          <w:rFonts w:ascii="Trebuchet MS" w:eastAsia="Times New Roman" w:hAnsi="Trebuchet MS" w:cs="Arial"/>
          <w:color w:val="auto"/>
          <w:sz w:val="22"/>
          <w:szCs w:val="22"/>
        </w:rPr>
        <w:tab/>
        <w:t>AMPOC  acordă o finanţare nerambursabilă în sumă maximă de</w:t>
      </w:r>
      <w:r w:rsidRPr="00415A37">
        <w:rPr>
          <w:rFonts w:ascii="Trebuchet MS" w:eastAsia="Times New Roman" w:hAnsi="Trebuchet MS" w:cs="Arial"/>
          <w:color w:val="auto"/>
          <w:sz w:val="22"/>
          <w:szCs w:val="22"/>
        </w:rPr>
        <w:tab/>
        <w:t>LEI</w:t>
      </w:r>
    </w:p>
    <w:p w14:paraId="2E9516C1" w14:textId="77777777" w:rsidR="00885B0C" w:rsidRPr="00415A37" w:rsidRDefault="00885B0C" w:rsidP="00885B0C">
      <w:pPr>
        <w:widowControl/>
        <w:tabs>
          <w:tab w:val="left" w:leader="dot" w:pos="4788"/>
        </w:tabs>
        <w:autoSpaceDE w:val="0"/>
        <w:autoSpaceDN w:val="0"/>
        <w:adjustRightInd w:val="0"/>
        <w:spacing w:after="240" w:line="288" w:lineRule="exact"/>
        <w:ind w:left="454"/>
        <w:jc w:val="both"/>
        <w:rPr>
          <w:rFonts w:ascii="Trebuchet MS" w:eastAsia="Times New Roman" w:hAnsi="Trebuchet MS" w:cs="Arial"/>
          <w:color w:val="auto"/>
          <w:sz w:val="22"/>
          <w:szCs w:val="22"/>
        </w:rPr>
      </w:pPr>
      <w:r w:rsidRPr="00415A37">
        <w:rPr>
          <w:rFonts w:ascii="Trebuchet MS" w:eastAsia="Times New Roman" w:hAnsi="Trebuchet MS" w:cs="Arial"/>
          <w:i/>
          <w:iCs/>
          <w:color w:val="auto"/>
          <w:sz w:val="22"/>
          <w:szCs w:val="22"/>
        </w:rPr>
        <w:t xml:space="preserve">(valoarea în litere reprezentând suma coloanelor 3 şi 5 din tabelul aferent proiectelor negeneratoare de venituri, sau suma coloanelor 7 şi 9 din tabelul aferent proiectelor generatoare de venituri) </w:t>
      </w:r>
      <w:r w:rsidRPr="00415A37">
        <w:rPr>
          <w:rFonts w:ascii="Trebuchet MS" w:eastAsia="Times New Roman" w:hAnsi="Trebuchet MS" w:cs="Arial"/>
          <w:color w:val="auto"/>
          <w:sz w:val="22"/>
          <w:szCs w:val="22"/>
        </w:rPr>
        <w:t xml:space="preserve">echivalentă cu  </w:t>
      </w:r>
      <w:r w:rsidRPr="00415A37">
        <w:rPr>
          <w:rFonts w:ascii="Trebuchet MS" w:eastAsia="Times New Roman" w:hAnsi="Trebuchet MS" w:cs="Arial"/>
          <w:i/>
          <w:iCs/>
          <w:color w:val="auto"/>
          <w:sz w:val="22"/>
          <w:szCs w:val="22"/>
        </w:rPr>
        <w:t xml:space="preserve">[valoarea] </w:t>
      </w:r>
      <w:r w:rsidRPr="00415A37">
        <w:rPr>
          <w:rFonts w:ascii="Trebuchet MS" w:eastAsia="Times New Roman" w:hAnsi="Trebuchet MS" w:cs="Arial"/>
          <w:color w:val="auto"/>
          <w:sz w:val="22"/>
          <w:szCs w:val="22"/>
        </w:rPr>
        <w:t>% din valoarea totală eligibilă aprobată.</w:t>
      </w:r>
    </w:p>
    <w:p w14:paraId="2896ADA0" w14:textId="77777777" w:rsidR="00885B0C" w:rsidRPr="00415A37" w:rsidRDefault="00885B0C" w:rsidP="00885B0C">
      <w:pPr>
        <w:widowControl/>
        <w:numPr>
          <w:ilvl w:val="0"/>
          <w:numId w:val="84"/>
        </w:numPr>
        <w:tabs>
          <w:tab w:val="left" w:pos="403"/>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în care valoarea totală a proiectului creşte faţă de valoarea convenită prin prezentul Contract de Finanţare, diferenţa astfel rezultată va fi suportată în întregime de Beneficiar</w:t>
      </w:r>
      <w:r w:rsidRPr="00415A37">
        <w:rPr>
          <w:rFonts w:ascii="Trebuchet MS" w:eastAsia="Times New Roman" w:hAnsi="Trebuchet MS" w:cs="Arial"/>
          <w:color w:val="auto"/>
          <w:sz w:val="22"/>
          <w:szCs w:val="22"/>
          <w:vertAlign w:val="superscript"/>
        </w:rPr>
        <w:footnoteReference w:id="7"/>
      </w:r>
    </w:p>
    <w:p w14:paraId="378F9FDA" w14:textId="77777777" w:rsidR="00885B0C" w:rsidRPr="00415A37" w:rsidRDefault="00885B0C" w:rsidP="00885B0C">
      <w:pPr>
        <w:widowControl/>
        <w:numPr>
          <w:ilvl w:val="0"/>
          <w:numId w:val="84"/>
        </w:numPr>
        <w:tabs>
          <w:tab w:val="left" w:pos="403"/>
        </w:tabs>
        <w:autoSpaceDE w:val="0"/>
        <w:autoSpaceDN w:val="0"/>
        <w:adjustRightInd w:val="0"/>
        <w:spacing w:before="120" w:after="240" w:line="324"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Finanţarea va fi acordată, în baza cererilor de prefinanţare/rambursare/plată, elaborate în conformitate cu anexele corespunzătoare - Graficul de depunere a cererilor de prefinanţare/plată/rambursare a cheltuielilor la contract.</w:t>
      </w:r>
    </w:p>
    <w:p w14:paraId="1BF44809" w14:textId="77777777" w:rsidR="00885B0C" w:rsidRPr="00415A37" w:rsidRDefault="00885B0C" w:rsidP="00885B0C">
      <w:pPr>
        <w:widowControl/>
        <w:numPr>
          <w:ilvl w:val="0"/>
          <w:numId w:val="84"/>
        </w:numPr>
        <w:autoSpaceDE w:val="0"/>
        <w:autoSpaceDN w:val="0"/>
        <w:adjustRightInd w:val="0"/>
        <w:spacing w:before="50" w:line="288" w:lineRule="exact"/>
        <w:ind w:left="425" w:hanging="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în care, valoarea totală autorizată este mai mică decât valoarea prevăzută în coloana 2/5</w:t>
      </w:r>
      <w:r w:rsidRPr="00415A37">
        <w:rPr>
          <w:rFonts w:ascii="Trebuchet MS" w:eastAsia="Times New Roman" w:hAnsi="Trebuchet MS" w:cs="Arial"/>
          <w:color w:val="auto"/>
          <w:sz w:val="22"/>
          <w:szCs w:val="22"/>
          <w:vertAlign w:val="superscript"/>
        </w:rPr>
        <w:footnoteReference w:id="8"/>
      </w:r>
      <w:r w:rsidRPr="00415A37">
        <w:rPr>
          <w:rFonts w:ascii="Trebuchet MS" w:eastAsia="Times New Roman" w:hAnsi="Trebuchet MS" w:cs="Arial"/>
          <w:color w:val="auto"/>
          <w:sz w:val="22"/>
          <w:szCs w:val="22"/>
        </w:rPr>
        <w:t>, după caz, din tabelul de mai sus, finanţarea nerambursabilă prevăzută la aliniatul (2) se va reduce corespunzător.</w:t>
      </w:r>
    </w:p>
    <w:p w14:paraId="057C52F2" w14:textId="77777777" w:rsidR="00885B0C" w:rsidRPr="00415A37" w:rsidRDefault="00885B0C" w:rsidP="00885B0C">
      <w:pPr>
        <w:widowControl/>
        <w:autoSpaceDE w:val="0"/>
        <w:autoSpaceDN w:val="0"/>
        <w:adjustRightInd w:val="0"/>
        <w:spacing w:before="50" w:line="288" w:lineRule="exact"/>
        <w:jc w:val="both"/>
        <w:rPr>
          <w:rFonts w:ascii="Trebuchet MS" w:eastAsia="Times New Roman" w:hAnsi="Trebuchet MS" w:cs="Arial"/>
          <w:color w:val="auto"/>
          <w:sz w:val="22"/>
          <w:szCs w:val="22"/>
        </w:rPr>
      </w:pPr>
    </w:p>
    <w:p w14:paraId="0D86C0F2" w14:textId="77777777" w:rsidR="00885B0C" w:rsidRPr="00415A37" w:rsidRDefault="00885B0C" w:rsidP="00885B0C">
      <w:pPr>
        <w:widowControl/>
        <w:autoSpaceDE w:val="0"/>
        <w:autoSpaceDN w:val="0"/>
        <w:adjustRightInd w:val="0"/>
        <w:spacing w:before="50" w:line="288" w:lineRule="exact"/>
        <w:jc w:val="both"/>
        <w:rPr>
          <w:rFonts w:ascii="Trebuchet MS" w:eastAsia="Times New Roman" w:hAnsi="Trebuchet MS" w:cs="Arial"/>
          <w:color w:val="auto"/>
          <w:sz w:val="22"/>
          <w:szCs w:val="22"/>
        </w:rPr>
      </w:pPr>
    </w:p>
    <w:p w14:paraId="05A4ABC8" w14:textId="77777777" w:rsidR="00885B0C" w:rsidRPr="00415A37" w:rsidRDefault="00885B0C" w:rsidP="00885B0C">
      <w:pPr>
        <w:widowControl/>
        <w:autoSpaceDE w:val="0"/>
        <w:autoSpaceDN w:val="0"/>
        <w:adjustRightInd w:val="0"/>
        <w:spacing w:before="50" w:line="288" w:lineRule="exact"/>
        <w:jc w:val="both"/>
        <w:rPr>
          <w:rFonts w:ascii="Trebuchet MS" w:eastAsia="Times New Roman" w:hAnsi="Trebuchet MS" w:cs="Arial"/>
          <w:color w:val="auto"/>
          <w:sz w:val="22"/>
          <w:szCs w:val="22"/>
        </w:rPr>
      </w:pPr>
    </w:p>
    <w:p w14:paraId="195EBD0C" w14:textId="77777777" w:rsidR="00885B0C" w:rsidRPr="00415A37" w:rsidRDefault="00885B0C" w:rsidP="00885B0C">
      <w:pPr>
        <w:widowControl/>
        <w:autoSpaceDE w:val="0"/>
        <w:autoSpaceDN w:val="0"/>
        <w:adjustRightInd w:val="0"/>
        <w:spacing w:before="50" w:line="288" w:lineRule="exact"/>
        <w:jc w:val="both"/>
        <w:rPr>
          <w:rFonts w:ascii="Trebuchet MS" w:eastAsia="Times New Roman" w:hAnsi="Trebuchet MS" w:cs="Arial"/>
          <w:color w:val="auto"/>
          <w:sz w:val="22"/>
          <w:szCs w:val="22"/>
        </w:rPr>
      </w:pPr>
    </w:p>
    <w:p w14:paraId="62874156"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79E2611F" w14:textId="77777777" w:rsidR="00885B0C" w:rsidRPr="00415A37" w:rsidRDefault="00885B0C" w:rsidP="00885B0C">
      <w:pPr>
        <w:widowControl/>
        <w:autoSpaceDE w:val="0"/>
        <w:autoSpaceDN w:val="0"/>
        <w:adjustRightInd w:val="0"/>
        <w:spacing w:before="7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4 - Eligibilitatea cheltuielilor</w:t>
      </w:r>
    </w:p>
    <w:p w14:paraId="7CB4DD24" w14:textId="77777777" w:rsidR="00885B0C" w:rsidRPr="00415A37" w:rsidRDefault="00885B0C" w:rsidP="00885B0C">
      <w:pPr>
        <w:widowControl/>
        <w:tabs>
          <w:tab w:val="left" w:pos="418"/>
        </w:tabs>
        <w:autoSpaceDE w:val="0"/>
        <w:autoSpaceDN w:val="0"/>
        <w:adjustRightInd w:val="0"/>
        <w:spacing w:before="23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(1)</w:t>
      </w:r>
      <w:r w:rsidRPr="00415A37">
        <w:rPr>
          <w:rFonts w:ascii="Trebuchet MS" w:eastAsia="Times New Roman" w:hAnsi="Trebuchet MS" w:cs="Arial"/>
          <w:color w:val="auto"/>
          <w:sz w:val="22"/>
          <w:szCs w:val="22"/>
        </w:rPr>
        <w:tab/>
        <w:t>Cheltuielile sunt considerate eligibile dacă sunt în conformitate cu :</w:t>
      </w:r>
    </w:p>
    <w:p w14:paraId="4194AA16" w14:textId="77777777" w:rsidR="00885B0C" w:rsidRPr="00415A37" w:rsidRDefault="00885B0C" w:rsidP="00885B0C">
      <w:pPr>
        <w:widowControl/>
        <w:numPr>
          <w:ilvl w:val="0"/>
          <w:numId w:val="85"/>
        </w:numPr>
        <w:tabs>
          <w:tab w:val="left" w:pos="864"/>
        </w:tabs>
        <w:autoSpaceDE w:val="0"/>
        <w:autoSpaceDN w:val="0"/>
        <w:adjustRightInd w:val="0"/>
        <w:spacing w:before="120" w:after="240" w:line="288" w:lineRule="exact"/>
        <w:ind w:left="49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Legislaţia naţională şi europeană aplicabila</w:t>
      </w:r>
    </w:p>
    <w:p w14:paraId="7F4DD924" w14:textId="77777777" w:rsidR="00885B0C" w:rsidRPr="00415A37" w:rsidRDefault="00885B0C" w:rsidP="00885B0C">
      <w:pPr>
        <w:widowControl/>
        <w:numPr>
          <w:ilvl w:val="0"/>
          <w:numId w:val="85"/>
        </w:numPr>
        <w:tabs>
          <w:tab w:val="left" w:pos="864"/>
        </w:tabs>
        <w:autoSpaceDE w:val="0"/>
        <w:autoSpaceDN w:val="0"/>
        <w:adjustRightInd w:val="0"/>
        <w:spacing w:before="7" w:after="240" w:line="288" w:lineRule="exact"/>
        <w:ind w:left="49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Ghidul unic al  Solicitantului/Ghidurile specifice fiecărui apel de proiecte</w:t>
      </w:r>
    </w:p>
    <w:p w14:paraId="68904165" w14:textId="77777777" w:rsidR="00885B0C" w:rsidRPr="00415A37" w:rsidRDefault="00885B0C" w:rsidP="00885B0C">
      <w:pPr>
        <w:widowControl/>
        <w:numPr>
          <w:ilvl w:val="0"/>
          <w:numId w:val="85"/>
        </w:numPr>
        <w:tabs>
          <w:tab w:val="left" w:pos="864"/>
        </w:tabs>
        <w:autoSpaceDE w:val="0"/>
        <w:autoSpaceDN w:val="0"/>
        <w:adjustRightInd w:val="0"/>
        <w:spacing w:before="120" w:after="240" w:line="288" w:lineRule="exact"/>
        <w:ind w:left="49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Prezentul Contract de Finanţare</w:t>
      </w:r>
    </w:p>
    <w:p w14:paraId="0129C1B2" w14:textId="77777777" w:rsidR="00885B0C" w:rsidRPr="00415A37" w:rsidRDefault="00885B0C" w:rsidP="00885B0C">
      <w:pPr>
        <w:widowControl/>
        <w:numPr>
          <w:ilvl w:val="0"/>
          <w:numId w:val="85"/>
        </w:numPr>
        <w:tabs>
          <w:tab w:val="left" w:pos="864"/>
        </w:tabs>
        <w:autoSpaceDE w:val="0"/>
        <w:autoSpaceDN w:val="0"/>
        <w:adjustRightInd w:val="0"/>
        <w:spacing w:before="120" w:after="240" w:line="288" w:lineRule="exact"/>
        <w:ind w:left="49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Instrucțiunile AMPOC, pentru Contractele de finanțare semnate, după data publicării acestora</w:t>
      </w:r>
    </w:p>
    <w:p w14:paraId="39F882C3" w14:textId="77777777" w:rsidR="00885B0C" w:rsidRPr="00415A37" w:rsidRDefault="00885B0C" w:rsidP="00885B0C">
      <w:pPr>
        <w:widowControl/>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(2)</w:t>
      </w:r>
      <w:r w:rsidRPr="00415A37">
        <w:rPr>
          <w:rFonts w:ascii="Trebuchet MS" w:eastAsia="Times New Roman" w:hAnsi="Trebuchet MS" w:cs="Arial"/>
          <w:color w:val="auto"/>
          <w:sz w:val="22"/>
          <w:szCs w:val="22"/>
        </w:rPr>
        <w:tab/>
        <w:t>Cheltuielile aferente prezentului Proiect sunt eligibile cu condiţia ca acestea să fie cuprinse în Cererea de Finanţare.</w:t>
      </w:r>
    </w:p>
    <w:p w14:paraId="0DBD360E" w14:textId="77777777" w:rsidR="00885B0C" w:rsidRPr="00415A37" w:rsidRDefault="00885B0C" w:rsidP="00885B0C">
      <w:pPr>
        <w:widowControl/>
        <w:tabs>
          <w:tab w:val="left" w:pos="418"/>
        </w:tabs>
        <w:autoSpaceDE w:val="0"/>
        <w:autoSpaceDN w:val="0"/>
        <w:adjustRightInd w:val="0"/>
        <w:spacing w:before="7" w:after="240" w:line="288" w:lineRule="exact"/>
        <w:jc w:val="both"/>
        <w:rPr>
          <w:rFonts w:ascii="Trebuchet MS" w:eastAsia="Times New Roman" w:hAnsi="Trebuchet MS" w:cs="Arial"/>
          <w:color w:val="auto"/>
          <w:sz w:val="22"/>
          <w:szCs w:val="22"/>
        </w:rPr>
      </w:pPr>
    </w:p>
    <w:p w14:paraId="2ECF7368" w14:textId="77777777" w:rsidR="00885B0C" w:rsidRPr="00415A37" w:rsidRDefault="00885B0C" w:rsidP="00885B0C">
      <w:pPr>
        <w:widowControl/>
        <w:autoSpaceDE w:val="0"/>
        <w:autoSpaceDN w:val="0"/>
        <w:adjustRightInd w:val="0"/>
        <w:spacing w:before="7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5 - Acordarea si recuperarea prefinanţării</w:t>
      </w:r>
    </w:p>
    <w:p w14:paraId="678B18B9" w14:textId="77777777" w:rsidR="00885B0C" w:rsidRPr="00415A37" w:rsidRDefault="00885B0C" w:rsidP="00885B0C">
      <w:pPr>
        <w:widowControl/>
        <w:autoSpaceDE w:val="0"/>
        <w:autoSpaceDN w:val="0"/>
        <w:adjustRightInd w:val="0"/>
        <w:spacing w:before="223" w:line="281" w:lineRule="exact"/>
        <w:ind w:left="360" w:hanging="36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(1) Beneficiarul are dreptul de a primi prefinanţare în condiţiile legislaţiei în vigoare, conform Secţiunii </w:t>
      </w:r>
      <w:r w:rsidRPr="00415A37">
        <w:rPr>
          <w:rFonts w:ascii="Trebuchet MS" w:eastAsia="Times New Roman" w:hAnsi="Trebuchet MS" w:cs="Arial"/>
          <w:i/>
          <w:color w:val="auto"/>
          <w:sz w:val="22"/>
          <w:szCs w:val="22"/>
        </w:rPr>
        <w:t xml:space="preserve">"Acordarea şi recuperarea prefinanţării" </w:t>
      </w:r>
      <w:r w:rsidRPr="00415A37">
        <w:rPr>
          <w:rFonts w:ascii="Trebuchet MS" w:eastAsia="Times New Roman" w:hAnsi="Trebuchet MS" w:cs="Arial"/>
          <w:color w:val="auto"/>
          <w:sz w:val="22"/>
          <w:szCs w:val="22"/>
        </w:rPr>
        <w:t>din Anexa 1 - Condiţii Specifice, după caz.</w:t>
      </w:r>
    </w:p>
    <w:p w14:paraId="5E405708"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6557C856" w14:textId="77777777" w:rsidR="00885B0C" w:rsidRPr="00415A37" w:rsidRDefault="00885B0C" w:rsidP="00885B0C">
      <w:pPr>
        <w:widowControl/>
        <w:autoSpaceDE w:val="0"/>
        <w:autoSpaceDN w:val="0"/>
        <w:adjustRightInd w:val="0"/>
        <w:spacing w:before="7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6 - Rambursarea / plata cheltuielilor</w:t>
      </w:r>
    </w:p>
    <w:p w14:paraId="73AD83CD" w14:textId="77777777" w:rsidR="00885B0C" w:rsidRPr="00415A37" w:rsidRDefault="00885B0C" w:rsidP="00885B0C">
      <w:pPr>
        <w:widowControl/>
        <w:numPr>
          <w:ilvl w:val="0"/>
          <w:numId w:val="86"/>
        </w:numPr>
        <w:tabs>
          <w:tab w:val="left" w:pos="418"/>
        </w:tabs>
        <w:autoSpaceDE w:val="0"/>
        <w:autoSpaceDN w:val="0"/>
        <w:adjustRightInd w:val="0"/>
        <w:spacing w:before="266"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Rambursarea sau plata se va realiza de către AMPOC în conformitate cu Secţiunea </w:t>
      </w:r>
      <w:r w:rsidRPr="00415A37">
        <w:rPr>
          <w:rFonts w:ascii="Trebuchet MS" w:eastAsia="Times New Roman" w:hAnsi="Trebuchet MS" w:cs="Arial"/>
          <w:i/>
          <w:color w:val="auto"/>
          <w:sz w:val="22"/>
          <w:szCs w:val="22"/>
        </w:rPr>
        <w:t>"Condiţii de rambursare şi plata cheltuielilor"</w:t>
      </w:r>
      <w:r w:rsidRPr="00415A37">
        <w:rPr>
          <w:rFonts w:ascii="Trebuchet MS" w:eastAsia="Times New Roman" w:hAnsi="Trebuchet MS" w:cs="Arial"/>
          <w:color w:val="auto"/>
          <w:sz w:val="22"/>
          <w:szCs w:val="22"/>
        </w:rPr>
        <w:t xml:space="preserve"> din Anexa 1 - Condiţii Specifice, pe baza cererilor Beneficiarului înaintate la OI POC.</w:t>
      </w:r>
    </w:p>
    <w:p w14:paraId="62A63346" w14:textId="77777777" w:rsidR="00885B0C" w:rsidRPr="00415A37" w:rsidRDefault="00885B0C" w:rsidP="00885B0C">
      <w:pPr>
        <w:widowControl/>
        <w:numPr>
          <w:ilvl w:val="0"/>
          <w:numId w:val="86"/>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termen de maximum 20 de zile lucrătoare de la data depunerii de către Beneficiar a cererilor de rambursare/plată însoţite de documentele justificative prevăzute în Secţiunea „d"</w:t>
      </w:r>
      <w:r w:rsidRPr="00415A37">
        <w:rPr>
          <w:rFonts w:ascii="Trebuchet MS" w:eastAsia="Times New Roman" w:hAnsi="Trebuchet MS" w:cs="Arial"/>
          <w:i/>
          <w:color w:val="auto"/>
          <w:sz w:val="22"/>
          <w:szCs w:val="22"/>
        </w:rPr>
        <w:t xml:space="preserve"> "Condiţii specifice Programului Operaţional"</w:t>
      </w:r>
      <w:r w:rsidRPr="00415A37">
        <w:rPr>
          <w:rFonts w:ascii="Trebuchet MS" w:eastAsia="Times New Roman" w:hAnsi="Trebuchet MS" w:cs="Arial"/>
          <w:color w:val="auto"/>
          <w:sz w:val="22"/>
          <w:szCs w:val="22"/>
        </w:rPr>
        <w:t xml:space="preserve"> din Anexa 1 - Condiţii Specifice, AMPOC 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1D0A0289" w14:textId="77777777" w:rsidR="00885B0C" w:rsidRPr="00415A37" w:rsidRDefault="00885B0C" w:rsidP="00885B0C">
      <w:pPr>
        <w:widowControl/>
        <w:numPr>
          <w:ilvl w:val="0"/>
          <w:numId w:val="86"/>
        </w:numPr>
        <w:tabs>
          <w:tab w:val="left" w:pos="418"/>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După autorizarea cheltuielilor, AMPOC va efectua plata în termen de 3 zile lucrătoare de la momentul în care AMPOC dispune de resurse în conturile sale, şi va informa Beneficiarul și OI POC cu privire la plata aferentă cheltuielilor autorizate din Cererea de Rambursare/Plată.</w:t>
      </w:r>
    </w:p>
    <w:p w14:paraId="24101026" w14:textId="77777777" w:rsidR="00885B0C" w:rsidRPr="00415A37" w:rsidRDefault="00885B0C" w:rsidP="00885B0C">
      <w:pPr>
        <w:widowControl/>
        <w:numPr>
          <w:ilvl w:val="0"/>
          <w:numId w:val="86"/>
        </w:numPr>
        <w:tabs>
          <w:tab w:val="left" w:pos="418"/>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Beneficiarul poate accesa mecanismul de decontare prin cereri de plată, în conformitate cu prevederile Ordonanţei de urgenţă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17483522" w14:textId="77777777" w:rsidR="00885B0C" w:rsidRPr="00415A37" w:rsidRDefault="00885B0C" w:rsidP="00885B0C">
      <w:pPr>
        <w:widowControl/>
        <w:numPr>
          <w:ilvl w:val="0"/>
          <w:numId w:val="86"/>
        </w:numPr>
        <w:tabs>
          <w:tab w:val="left" w:pos="418"/>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482B1D16" w14:textId="77777777" w:rsidR="00885B0C" w:rsidRPr="00415A37" w:rsidRDefault="00885B0C" w:rsidP="00885B0C">
      <w:pPr>
        <w:widowControl/>
        <w:autoSpaceDE w:val="0"/>
        <w:autoSpaceDN w:val="0"/>
        <w:adjustRightInd w:val="0"/>
        <w:spacing w:before="106"/>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7- Drepturile şi obligaţiile Beneficiarului</w:t>
      </w:r>
    </w:p>
    <w:p w14:paraId="3907B6A0" w14:textId="77777777" w:rsidR="00885B0C" w:rsidRPr="00415A37" w:rsidRDefault="00885B0C" w:rsidP="00885B0C">
      <w:pPr>
        <w:widowControl/>
        <w:numPr>
          <w:ilvl w:val="0"/>
          <w:numId w:val="87"/>
        </w:numPr>
        <w:tabs>
          <w:tab w:val="left" w:pos="418"/>
        </w:tabs>
        <w:autoSpaceDE w:val="0"/>
        <w:autoSpaceDN w:val="0"/>
        <w:adjustRightInd w:val="0"/>
        <w:spacing w:before="216"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 xml:space="preserve">Beneficiarul are obligaţia şi responsabilitatea să asigure managementul şi implementarea proiectului în concordanţă cu prevederile acestui contract, ale legislaţiei europene şi naţionale aplicabile. </w:t>
      </w:r>
    </w:p>
    <w:p w14:paraId="77F5E599"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are obligaţia de a începe executarea contractului în cel mult 6 luni de la intrarea în vigoare a acestuia şi de a realiza toate activităţile prevăzute în Anexa 2 -Cererea de Finanţare, fără a depăşi perioada de implementare.</w:t>
      </w:r>
    </w:p>
    <w:p w14:paraId="2F7617BE" w14:textId="77777777" w:rsidR="00885B0C" w:rsidRPr="00415A37" w:rsidRDefault="00885B0C" w:rsidP="00885B0C">
      <w:pPr>
        <w:widowControl/>
        <w:numPr>
          <w:ilvl w:val="0"/>
          <w:numId w:val="87"/>
        </w:numPr>
        <w:tabs>
          <w:tab w:val="left" w:pos="418"/>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poate solicita în scris punctul de vedere al OI POC/AMPOC , cu privire la aspectele survenite de natură să afecteze buna implementare a proiectului.</w:t>
      </w:r>
    </w:p>
    <w:p w14:paraId="6079A2EC" w14:textId="77777777" w:rsidR="00885B0C" w:rsidRPr="00415A37" w:rsidRDefault="00885B0C" w:rsidP="00885B0C">
      <w:pPr>
        <w:widowControl/>
        <w:numPr>
          <w:ilvl w:val="0"/>
          <w:numId w:val="87"/>
        </w:numPr>
        <w:tabs>
          <w:tab w:val="left" w:pos="418"/>
        </w:tabs>
        <w:autoSpaceDE w:val="0"/>
        <w:autoSpaceDN w:val="0"/>
        <w:adjustRightInd w:val="0"/>
        <w:spacing w:before="29" w:after="240" w:line="288" w:lineRule="exact"/>
        <w:ind w:left="418" w:hanging="418"/>
        <w:jc w:val="both"/>
        <w:rPr>
          <w:rFonts w:ascii="Trebuchet MS" w:eastAsia="Times New Roman" w:hAnsi="Trebuchet MS" w:cs="Arial"/>
          <w:b/>
          <w:bCs/>
          <w:color w:val="auto"/>
          <w:sz w:val="22"/>
          <w:szCs w:val="22"/>
        </w:rPr>
      </w:pPr>
      <w:r w:rsidRPr="00415A37">
        <w:rPr>
          <w:rFonts w:ascii="Trebuchet MS" w:eastAsia="Times New Roman" w:hAnsi="Trebuchet MS" w:cs="Arial"/>
          <w:color w:val="auto"/>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356C1BD7"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şi/sau partenerii au obligaţia de a pune la dispoziţia AMPOC, OI 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0F74D45C" w14:textId="77777777" w:rsidR="00885B0C" w:rsidRPr="00415A37" w:rsidRDefault="00885B0C" w:rsidP="00885B0C">
      <w:pPr>
        <w:widowControl/>
        <w:numPr>
          <w:ilvl w:val="0"/>
          <w:numId w:val="87"/>
        </w:numPr>
        <w:tabs>
          <w:tab w:val="left" w:pos="418"/>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proiectului,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AMPOC/OI POC/organismul abilitat şi de a asigura accesul neîngrădit al acestora la documentaţie în locul respectiv.</w:t>
      </w:r>
    </w:p>
    <w:p w14:paraId="10038B51"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se va asigura că în contractele/acordurile încheiate cu terţe părţi se prevede obligaţia acestora de a asigura disponibilitatea informaţiilor şi documentelor referitoare la proiect cu ocazia misiunilor de control desfăşurate de AMPOC/OI POC sau de alte structuri cu competenţe în controlul şi recuperarea debitelor aferente fondurilor europene şi/sau fondurilor publice naţionale aferente acestora, după caz.</w:t>
      </w:r>
    </w:p>
    <w:p w14:paraId="7304573F"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08940E44"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nerespectării prevederilor alin. (5) şi (8), Beneficiarul este obligat să restituie suma aferentă cheltuielilor pentru care sunt documente lipsă, rambursată în cadrul proiectului, reprezentând asistenţa financiară nerambursabilă, iar în cazul nerespectării prevederilor alin. (6) Beneficiarul este obligat să restituie întreaga sumă rambursată aferentă proiectului, inclusiv dobânzile/penalizările aferente.</w:t>
      </w:r>
    </w:p>
    <w:p w14:paraId="32F3FC47"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este obligat să adauge toate documentele şi să completeze datele pentru</w:t>
      </w:r>
      <w:r w:rsidRPr="00415A37">
        <w:rPr>
          <w:rFonts w:ascii="Trebuchet MS" w:eastAsia="Times New Roman" w:hAnsi="Trebuchet MS" w:cs="Arial"/>
          <w:color w:val="auto"/>
          <w:sz w:val="22"/>
          <w:szCs w:val="22"/>
        </w:rPr>
        <w:br/>
        <w:t xml:space="preserve">care este răspunzător în termen de maxim 3 luni de la data semnării contractului sau până la </w:t>
      </w:r>
      <w:r w:rsidRPr="00415A37">
        <w:rPr>
          <w:rFonts w:ascii="Trebuchet MS" w:eastAsia="Times New Roman" w:hAnsi="Trebuchet MS" w:cs="Arial"/>
          <w:color w:val="auto"/>
          <w:sz w:val="22"/>
          <w:szCs w:val="22"/>
        </w:rPr>
        <w:lastRenderedPageBreak/>
        <w:t>transmiterea primei cereri de prefinanţare/plată/rambursare, actualizându-le corespunzător ori de câte ori este cazul, în MySMIS 2014.</w:t>
      </w:r>
    </w:p>
    <w:p w14:paraId="552204C3"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este obligat să plătească sumele necesare asigurării cofinanţării eligibile şi a finanţării cheltuielilor neeligibile în vederea implementării proiectului, ce îi revin conform articolului 3.</w:t>
      </w:r>
    </w:p>
    <w:p w14:paraId="151D85EF"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trebuie să ţină o evidenţă contabilă analitică a proiectului, utilizând conturi analitice distincte pentru reflectarea tuturor operaţiunilor referitoare la implementarea proiectului, în conformitate cu dispoziţiile legale.</w:t>
      </w:r>
    </w:p>
    <w:p w14:paraId="28A7D42E"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În situaţia în care implementarea proiectului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49839E96"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are obligaţia întocmirii Rapoartelor de Progres şi a Cererilor de Rambursare şi, după caz, a Cererilor de Plată, şi de a pune la dispoziţia OI POC documentele justificative ce însoţesc Cererea de Rambursare/Plată, spre a fi verificate de către OI POC în vederea efectuării rambursării/plăţii de către AMPOC.</w:t>
      </w:r>
    </w:p>
    <w:p w14:paraId="5967AAF8"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și OI POC, 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7916DB0F"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7CDECF06"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este obligat să includă în bugetul propriu sumele necesare finanţării proiectului, inclusiv asigurarea co-finanţării şi a finanţării cheltuielilor neeligibile în vederea implementării proiectului.</w:t>
      </w:r>
    </w:p>
    <w:p w14:paraId="0AB90DB2"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îşi asumă obligaţia de a furniza AMPOC, OI POC, Comisiei Europene şi/sau agenţilor lor autorizaţi orice document sau informaţie solicitată, în termenul indicat, în vederea realizării evaluării Programului Operaţional Competitivitate şi/sau a proiectului implementat.</w:t>
      </w:r>
    </w:p>
    <w:p w14:paraId="784F2A85"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are obligaţia să asigure resursele necesare desfăşurării activităţilor proiectului, conform Cererii de Finanţare, în termenele stabilite prin prezentul Contract de Finanţare.</w:t>
      </w:r>
    </w:p>
    <w:p w14:paraId="101F2DC0"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este obligat să realizeze măsurile de informare, comunicare şi publicitate în conformitate cu obligaţiile asumate prin Anexa 2 - Cererea de Finanţare, cu respectarea prevederilor din Anexa 3 - Măsuri de informare, comunicare şi publicitate.</w:t>
      </w:r>
    </w:p>
    <w:p w14:paraId="172AD4ED"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Beneficiarul/Partenerii are/au obligaţia de a restitui AMPOC, orice sumă ce constituie plată nedatorată/sume necuvenite plătite în cadrul prezentului contract de finanţare, în termen de 5 zile lucrătoare de la data primirii notificării.</w:t>
      </w:r>
    </w:p>
    <w:p w14:paraId="61374816"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Beneficiarul este obligat să informeze AMPOC și OI POC despre orice situaţie care poate determina încetarea sau întârzierea executării Contractului de Finanţare, în termen de maximum 5 zile lucrătoare de la data luării la cunoştinţă despre o astfel de situaţie, urmând ca AMPOC să decidă cu privire la măsurile corespunzătoare, conform Anexei 1 - Condiţii Specifice.</w:t>
      </w:r>
    </w:p>
    <w:p w14:paraId="20D5527B" w14:textId="77777777" w:rsidR="00885B0C" w:rsidRPr="00415A37" w:rsidRDefault="00885B0C" w:rsidP="00885B0C">
      <w:pPr>
        <w:widowControl/>
        <w:numPr>
          <w:ilvl w:val="0"/>
          <w:numId w:val="8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are obligaţia de a informa AMPOC și OI POC în termen de maximum 3 zile lucrătoare cu privire la următoarele aspecte, care nu vor face obiectul aprobării AM POC/OI POC:</w:t>
      </w:r>
    </w:p>
    <w:p w14:paraId="32C9EE09" w14:textId="77777777" w:rsidR="00885B0C" w:rsidRPr="00415A37" w:rsidRDefault="00885B0C" w:rsidP="00885B0C">
      <w:pPr>
        <w:widowControl/>
        <w:numPr>
          <w:ilvl w:val="0"/>
          <w:numId w:val="88"/>
        </w:numPr>
        <w:tabs>
          <w:tab w:val="left" w:pos="994"/>
        </w:tabs>
        <w:autoSpaceDE w:val="0"/>
        <w:autoSpaceDN w:val="0"/>
        <w:adjustRightInd w:val="0"/>
        <w:spacing w:before="7" w:after="240" w:line="288" w:lineRule="exact"/>
        <w:ind w:left="569"/>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schimbarea denumirii, schimbarea adresei sediului beneficiarului;</w:t>
      </w:r>
    </w:p>
    <w:p w14:paraId="07BD8F56" w14:textId="77777777" w:rsidR="00885B0C" w:rsidRPr="00415A37" w:rsidRDefault="00885B0C" w:rsidP="00885B0C">
      <w:pPr>
        <w:widowControl/>
        <w:numPr>
          <w:ilvl w:val="0"/>
          <w:numId w:val="88"/>
        </w:numPr>
        <w:tabs>
          <w:tab w:val="left" w:pos="994"/>
        </w:tabs>
        <w:autoSpaceDE w:val="0"/>
        <w:autoSpaceDN w:val="0"/>
        <w:adjustRightInd w:val="0"/>
        <w:spacing w:before="7" w:after="240" w:line="288" w:lineRule="exact"/>
        <w:ind w:left="569"/>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schimbarea contului special deschis pentru Proiect;</w:t>
      </w:r>
    </w:p>
    <w:p w14:paraId="0E309556" w14:textId="77777777" w:rsidR="00885B0C" w:rsidRPr="00415A37" w:rsidRDefault="00885B0C" w:rsidP="00885B0C">
      <w:pPr>
        <w:widowControl/>
        <w:numPr>
          <w:ilvl w:val="0"/>
          <w:numId w:val="88"/>
        </w:numPr>
        <w:tabs>
          <w:tab w:val="left" w:pos="994"/>
        </w:tabs>
        <w:autoSpaceDE w:val="0"/>
        <w:autoSpaceDN w:val="0"/>
        <w:adjustRightInd w:val="0"/>
        <w:spacing w:before="120" w:after="240" w:line="288" w:lineRule="exact"/>
        <w:ind w:left="569"/>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înlocuirea reprezentantului legal;</w:t>
      </w:r>
    </w:p>
    <w:p w14:paraId="78DDB578" w14:textId="77777777" w:rsidR="00885B0C" w:rsidRPr="00415A37" w:rsidRDefault="00885B0C" w:rsidP="00885B0C">
      <w:pPr>
        <w:widowControl/>
        <w:numPr>
          <w:ilvl w:val="0"/>
          <w:numId w:val="87"/>
        </w:numPr>
        <w:tabs>
          <w:tab w:val="left" w:pos="994"/>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îşi asumă integral răspunderea pentru prejudiciile cauzate terţilor din culpa sa, pe durata contractului. AMPOC şi OI POC vor fi degrevate de orice responsabilitate pentru prejudiciile cauzate terţilor de către Beneficiar, ca urmare a executării prezentului Contract de Finanţare, cu excepţia celor care pot fi direct imputabile acestora.</w:t>
      </w:r>
    </w:p>
    <w:p w14:paraId="6C87A365" w14:textId="77777777" w:rsidR="00885B0C" w:rsidRPr="00415A37" w:rsidRDefault="00885B0C" w:rsidP="00885B0C">
      <w:pPr>
        <w:widowControl/>
        <w:numPr>
          <w:ilvl w:val="0"/>
          <w:numId w:val="87"/>
        </w:numPr>
        <w:tabs>
          <w:tab w:val="left" w:pos="994"/>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AMPOC/OI POC.</w:t>
      </w:r>
    </w:p>
    <w:p w14:paraId="2A943BA0" w14:textId="77777777" w:rsidR="00885B0C" w:rsidRPr="00415A37" w:rsidRDefault="00885B0C" w:rsidP="00885B0C">
      <w:pPr>
        <w:widowControl/>
        <w:numPr>
          <w:ilvl w:val="0"/>
          <w:numId w:val="87"/>
        </w:numPr>
        <w:tabs>
          <w:tab w:val="left" w:pos="994"/>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13C02C30" w14:textId="77777777" w:rsidR="00885B0C" w:rsidRPr="00415A37" w:rsidRDefault="00885B0C" w:rsidP="00885B0C">
      <w:pPr>
        <w:widowControl/>
        <w:numPr>
          <w:ilvl w:val="0"/>
          <w:numId w:val="87"/>
        </w:numPr>
        <w:tabs>
          <w:tab w:val="left" w:pos="994"/>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4E6BF6B8" w14:textId="77777777" w:rsidR="00885B0C" w:rsidRPr="00415A37" w:rsidRDefault="00885B0C" w:rsidP="00885B0C">
      <w:pPr>
        <w:widowControl/>
        <w:numPr>
          <w:ilvl w:val="0"/>
          <w:numId w:val="87"/>
        </w:numPr>
        <w:tabs>
          <w:tab w:val="left" w:pos="994"/>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1EE4BD0C" w14:textId="77777777" w:rsidR="00885B0C" w:rsidRPr="00415A37" w:rsidRDefault="00885B0C" w:rsidP="00885B0C">
      <w:pPr>
        <w:widowControl/>
        <w:autoSpaceDE w:val="0"/>
        <w:autoSpaceDN w:val="0"/>
        <w:adjustRightInd w:val="0"/>
        <w:spacing w:before="6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8 - Drepturile şi obligaţiile AMPOC/OI POC</w:t>
      </w:r>
    </w:p>
    <w:p w14:paraId="483544C8" w14:textId="77777777" w:rsidR="00885B0C" w:rsidRPr="00415A37" w:rsidRDefault="00885B0C" w:rsidP="00885B0C">
      <w:pPr>
        <w:widowControl/>
        <w:tabs>
          <w:tab w:val="left" w:pos="418"/>
        </w:tabs>
        <w:autoSpaceDE w:val="0"/>
        <w:autoSpaceDN w:val="0"/>
        <w:adjustRightInd w:val="0"/>
        <w:spacing w:before="14" w:line="288" w:lineRule="exact"/>
        <w:jc w:val="both"/>
        <w:rPr>
          <w:rFonts w:ascii="Trebuchet MS" w:eastAsia="Times New Roman" w:hAnsi="Trebuchet MS" w:cs="Times New Roman"/>
          <w:color w:val="auto"/>
          <w:sz w:val="22"/>
          <w:szCs w:val="22"/>
        </w:rPr>
      </w:pPr>
    </w:p>
    <w:p w14:paraId="3E9C9B2D"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și OI POC au obligaţia de a informa Beneficiarul, în timp util, cu privire la orice decizie luată care poate afecta implementarea proiectului.</w:t>
      </w:r>
    </w:p>
    <w:p w14:paraId="18F9E41E"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 POC și OI POC are obligaţia de a informa Beneficiarul cu privire la rapoartele, concluziile şi recomandările care au impact asupra proiectului acestuia, formulate de către Comisia</w:t>
      </w:r>
      <w:r w:rsidRPr="00415A37">
        <w:rPr>
          <w:rFonts w:ascii="Trebuchet MS" w:eastAsia="Times New Roman" w:hAnsi="Trebuchet MS" w:cs="Arial"/>
          <w:color w:val="auto"/>
          <w:sz w:val="22"/>
          <w:szCs w:val="22"/>
        </w:rPr>
        <w:br/>
        <w:t>Europeană şi orice altă autoritate competentă.</w:t>
      </w:r>
    </w:p>
    <w:p w14:paraId="45B11369"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 POC și OI POC are obligaţia de a răspunde în scris conform competenţelor stabilite, în termen de 15 zile lucrătoare, oricărei solicitări a beneficiarului privind informaţiile sau clarificările pe care acesta le consideră necesare pentru implementarea proiectului.</w:t>
      </w:r>
    </w:p>
    <w:p w14:paraId="35428C0C"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 POC și OI POC are obligaţia de a procesa cererile de prefinanţare, cererile de rambursare şi cererile de plată în conformitate cu Secţiunile aferente din Anexa 1 - Condiţii Specifice.</w:t>
      </w:r>
    </w:p>
    <w:p w14:paraId="55036739"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AMPOC are obligaţia de a efectua transferul prefinanţării, în condiţiile prevăzute în prezentul Contract de Finanţare, în termen de maximum 15 zile de la data înregistrării Cererii de Prefinanţare la AM/OI POC, beneficiarilor care au acest drept conform legii.</w:t>
      </w:r>
    </w:p>
    <w:p w14:paraId="7E9BDEC1"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are obligaţia de a efectua rambursarea sau plata cheltuielilor cu respectarea prevederilor articolului 6 din prezentul contract.</w:t>
      </w:r>
    </w:p>
    <w:p w14:paraId="3CBD8547"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și OI POC au dreptul de a monitoriza din punct de vedere tehnic şi financiar implementarea proiectului în vederea asigurării îndeplinirii obiectivelor proiectului şi prevenirii neregulilor.</w:t>
      </w:r>
    </w:p>
    <w:p w14:paraId="4DAED5AD"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și OI POC au dreptul de a verifica legalitatea şi realitatea tuturor activităţilor aferente implementării proiectului care face obiectul prezentului Contract de Finanţare.</w:t>
      </w:r>
    </w:p>
    <w:p w14:paraId="4748225E"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situaţia în care, în urma constatării unor indicii de fraudă sau tentativă la fraudă, organul de urmărire penală transmite cazul spre soluţionare instanţelor de judecată devin incidente prevederile art. 8 din OUG nr. 66/2011.</w:t>
      </w:r>
    </w:p>
    <w:p w14:paraId="355B45CB" w14:textId="77777777" w:rsidR="00885B0C" w:rsidRPr="00415A37" w:rsidRDefault="00885B0C" w:rsidP="00885B0C">
      <w:pPr>
        <w:widowControl/>
        <w:numPr>
          <w:ilvl w:val="0"/>
          <w:numId w:val="105"/>
        </w:numPr>
        <w:tabs>
          <w:tab w:val="left" w:pos="418"/>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 POC și OI POC are obligaţia de a efectua verificarea la faţa locului a activităţilor aferente</w:t>
      </w:r>
      <w:r w:rsidRPr="00415A37">
        <w:rPr>
          <w:rFonts w:ascii="Trebuchet MS" w:eastAsia="Times New Roman" w:hAnsi="Trebuchet MS" w:cs="Arial"/>
          <w:color w:val="auto"/>
          <w:sz w:val="22"/>
          <w:szCs w:val="22"/>
        </w:rPr>
        <w:br/>
        <w:t>implementării proiectului, în conformitate cu prevederile Contractului, asigurând cel puţin o vizită de verificare pe durata de implementare a proiectului.</w:t>
      </w:r>
    </w:p>
    <w:p w14:paraId="099147D4" w14:textId="77777777" w:rsidR="00885B0C" w:rsidRPr="00415A37" w:rsidRDefault="00885B0C" w:rsidP="00885B0C">
      <w:pPr>
        <w:widowControl/>
        <w:numPr>
          <w:ilvl w:val="0"/>
          <w:numId w:val="105"/>
        </w:numPr>
        <w:tabs>
          <w:tab w:val="left" w:pos="425"/>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și OI POC  vor informa despre data închiderii oficiale/parţiale a Programului Operţional Competitivitate prin intermediul mijloacelor publice de informare.</w:t>
      </w:r>
    </w:p>
    <w:p w14:paraId="257D43A5" w14:textId="77777777" w:rsidR="00885B0C" w:rsidRPr="00415A37" w:rsidRDefault="00885B0C" w:rsidP="00885B0C">
      <w:pPr>
        <w:widowControl/>
        <w:numPr>
          <w:ilvl w:val="0"/>
          <w:numId w:val="105"/>
        </w:numPr>
        <w:tabs>
          <w:tab w:val="left" w:pos="425"/>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AMPOC are dreptul de a utiliza datele despre beneficiari, disponibile în baze de date externe în scopul identificării și calculării indicatorilor de risc.</w:t>
      </w:r>
    </w:p>
    <w:p w14:paraId="5198CA30" w14:textId="77777777" w:rsidR="00885B0C" w:rsidRPr="00415A37" w:rsidRDefault="00885B0C" w:rsidP="00885B0C">
      <w:pPr>
        <w:widowControl/>
        <w:autoSpaceDE w:val="0"/>
        <w:autoSpaceDN w:val="0"/>
        <w:adjustRightInd w:val="0"/>
        <w:spacing w:before="7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9 - Contractarea şi cesiunea</w:t>
      </w:r>
    </w:p>
    <w:p w14:paraId="6D916495" w14:textId="77777777" w:rsidR="00885B0C" w:rsidRPr="00415A37" w:rsidRDefault="00885B0C" w:rsidP="00885B0C">
      <w:pPr>
        <w:widowControl/>
        <w:numPr>
          <w:ilvl w:val="0"/>
          <w:numId w:val="89"/>
        </w:numPr>
        <w:tabs>
          <w:tab w:val="left" w:pos="418"/>
        </w:tabs>
        <w:autoSpaceDE w:val="0"/>
        <w:autoSpaceDN w:val="0"/>
        <w:adjustRightInd w:val="0"/>
        <w:spacing w:before="245"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externalizării/contractării unor activităţi din cadrul proiectului, responsabilitatea pentru implementarea acelor activităţi revine Beneficiarului, în conformitate cu dispoziţiile legale.</w:t>
      </w:r>
    </w:p>
    <w:p w14:paraId="7DCC9D77" w14:textId="77777777" w:rsidR="00885B0C" w:rsidRPr="00415A37" w:rsidRDefault="00885B0C" w:rsidP="00885B0C">
      <w:pPr>
        <w:widowControl/>
        <w:numPr>
          <w:ilvl w:val="0"/>
          <w:numId w:val="89"/>
        </w:numPr>
        <w:tabs>
          <w:tab w:val="left" w:pos="418"/>
        </w:tabs>
        <w:autoSpaceDE w:val="0"/>
        <w:autoSpaceDN w:val="0"/>
        <w:adjustRightInd w:val="0"/>
        <w:spacing w:before="14"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2DC1C974" w14:textId="77777777" w:rsidR="00885B0C" w:rsidRPr="00415A37" w:rsidRDefault="00885B0C" w:rsidP="00885B0C">
      <w:pPr>
        <w:widowControl/>
        <w:autoSpaceDE w:val="0"/>
        <w:autoSpaceDN w:val="0"/>
        <w:adjustRightInd w:val="0"/>
        <w:spacing w:before="178"/>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Articolul </w:t>
      </w:r>
      <w:r w:rsidRPr="00415A37">
        <w:rPr>
          <w:rFonts w:ascii="Trebuchet MS" w:eastAsia="Times New Roman" w:hAnsi="Trebuchet MS" w:cs="Times New Roman"/>
          <w:b/>
          <w:bCs/>
          <w:color w:val="auto"/>
          <w:sz w:val="22"/>
          <w:szCs w:val="22"/>
        </w:rPr>
        <w:t xml:space="preserve">10 </w:t>
      </w:r>
      <w:r w:rsidRPr="00415A37">
        <w:rPr>
          <w:rFonts w:ascii="Trebuchet MS" w:eastAsia="Times New Roman" w:hAnsi="Trebuchet MS" w:cs="Arial"/>
          <w:b/>
          <w:bCs/>
          <w:color w:val="auto"/>
          <w:sz w:val="22"/>
          <w:szCs w:val="22"/>
        </w:rPr>
        <w:t>- Modificări şi completări</w:t>
      </w:r>
    </w:p>
    <w:p w14:paraId="7E5A3E47" w14:textId="77777777" w:rsidR="00885B0C" w:rsidRPr="00415A37" w:rsidRDefault="00885B0C" w:rsidP="00885B0C">
      <w:pPr>
        <w:widowControl/>
        <w:numPr>
          <w:ilvl w:val="0"/>
          <w:numId w:val="90"/>
        </w:numPr>
        <w:tabs>
          <w:tab w:val="left" w:pos="353"/>
        </w:tabs>
        <w:autoSpaceDE w:val="0"/>
        <w:autoSpaceDN w:val="0"/>
        <w:adjustRightInd w:val="0"/>
        <w:spacing w:before="245"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 și dacă este cazul în Condițiile Specifice.</w:t>
      </w:r>
    </w:p>
    <w:p w14:paraId="67143382" w14:textId="77777777" w:rsidR="00885B0C" w:rsidRPr="00415A37" w:rsidRDefault="00885B0C" w:rsidP="00885B0C">
      <w:pPr>
        <w:widowControl/>
        <w:numPr>
          <w:ilvl w:val="0"/>
          <w:numId w:val="90"/>
        </w:numPr>
        <w:tabs>
          <w:tab w:val="left" w:pos="353"/>
        </w:tabs>
        <w:autoSpaceDE w:val="0"/>
        <w:autoSpaceDN w:val="0"/>
        <w:adjustRightInd w:val="0"/>
        <w:spacing w:before="14"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în care propunerea de modificare a Contractului vine din partea Beneficiarului, acesta are obligaţia de a o transmite OI POC cu cel puţin 20 de zile lucrătoare înainte de termenul la care este intenţionată a intra în vigoare, cu excepţia circumstanţelor acceptate de OI POC. Beneficiarul va transmite, de asemenea, odată cu solicitarea de modificare, toate documentele justificative necesare.</w:t>
      </w:r>
    </w:p>
    <w:p w14:paraId="0D08FD0A" w14:textId="77777777" w:rsidR="00885B0C" w:rsidRPr="00415A37" w:rsidRDefault="00885B0C" w:rsidP="00885B0C">
      <w:pPr>
        <w:widowControl/>
        <w:numPr>
          <w:ilvl w:val="0"/>
          <w:numId w:val="90"/>
        </w:numPr>
        <w:tabs>
          <w:tab w:val="left" w:pos="353"/>
        </w:tabs>
        <w:autoSpaceDE w:val="0"/>
        <w:autoSpaceDN w:val="0"/>
        <w:adjustRightInd w:val="0"/>
        <w:spacing w:before="120"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OI POC răspunde solicitării de modificare a Contractului prin act adiţional, în termen de 20 de zile lucrătoare de la înregistrarea solicitării.</w:t>
      </w:r>
    </w:p>
    <w:p w14:paraId="2CE010F2" w14:textId="77777777" w:rsidR="00885B0C" w:rsidRPr="00415A37" w:rsidRDefault="00885B0C" w:rsidP="00885B0C">
      <w:pPr>
        <w:widowControl/>
        <w:numPr>
          <w:ilvl w:val="0"/>
          <w:numId w:val="90"/>
        </w:numPr>
        <w:tabs>
          <w:tab w:val="left" w:pos="353"/>
        </w:tabs>
        <w:autoSpaceDE w:val="0"/>
        <w:autoSpaceDN w:val="0"/>
        <w:adjustRightInd w:val="0"/>
        <w:spacing w:before="120"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În cazul propunerilor de acte adiţionale care au ca obiect reducerea valorii indicatorilor ce urmează a fi atinsă prin proiect, valoarea totală eligibilă a proiectului va fi redusă proporţional, cu excepţia cazurilor temeinic justificate.</w:t>
      </w:r>
    </w:p>
    <w:p w14:paraId="2AF6E31D" w14:textId="77777777" w:rsidR="00885B0C" w:rsidRPr="00415A37" w:rsidRDefault="00885B0C" w:rsidP="00885B0C">
      <w:pPr>
        <w:widowControl/>
        <w:numPr>
          <w:ilvl w:val="0"/>
          <w:numId w:val="90"/>
        </w:numPr>
        <w:tabs>
          <w:tab w:val="left" w:pos="353"/>
        </w:tabs>
        <w:autoSpaceDE w:val="0"/>
        <w:autoSpaceDN w:val="0"/>
        <w:adjustRightInd w:val="0"/>
        <w:spacing w:before="120"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5C73A926" w14:textId="77777777" w:rsidR="00885B0C" w:rsidRPr="00415A37" w:rsidRDefault="00885B0C" w:rsidP="00885B0C">
      <w:pPr>
        <w:widowControl/>
        <w:numPr>
          <w:ilvl w:val="0"/>
          <w:numId w:val="90"/>
        </w:numPr>
        <w:spacing w:before="120" w:after="160" w:line="259" w:lineRule="auto"/>
        <w:jc w:val="both"/>
        <w:rPr>
          <w:rFonts w:ascii="Trebuchet MS" w:eastAsia="Times New Roman" w:hAnsi="Trebuchet MS" w:cs="Arial"/>
          <w:color w:val="auto"/>
          <w:sz w:val="22"/>
          <w:szCs w:val="22"/>
          <w:lang w:eastAsia="en-US"/>
        </w:rPr>
      </w:pPr>
      <w:r w:rsidRPr="00415A37">
        <w:rPr>
          <w:rFonts w:ascii="Trebuchet MS" w:eastAsia="Times New Roman" w:hAnsi="Trebuchet MS" w:cs="Arial"/>
          <w:color w:val="auto"/>
          <w:sz w:val="22"/>
          <w:szCs w:val="22"/>
          <w:lang w:eastAsia="en-US"/>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5C2CF9EF" w14:textId="77777777" w:rsidR="00885B0C" w:rsidRPr="00415A37" w:rsidRDefault="00885B0C" w:rsidP="00885B0C">
      <w:pPr>
        <w:widowControl/>
        <w:numPr>
          <w:ilvl w:val="0"/>
          <w:numId w:val="90"/>
        </w:numPr>
        <w:tabs>
          <w:tab w:val="left" w:pos="353"/>
        </w:tabs>
        <w:autoSpaceDE w:val="0"/>
        <w:autoSpaceDN w:val="0"/>
        <w:adjustRightInd w:val="0"/>
        <w:spacing w:before="120" w:after="240" w:line="288" w:lineRule="exact"/>
        <w:ind w:left="353" w:hanging="353"/>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Prin excepţie de la prevederile alin. (1), Contractul de Finanţare poate fi modificat prin notificarea adresată OI POC în următoarele situaţii:</w:t>
      </w:r>
    </w:p>
    <w:p w14:paraId="447D2B94" w14:textId="77777777" w:rsidR="00885B0C" w:rsidRPr="00415A37" w:rsidRDefault="00885B0C" w:rsidP="00885B0C">
      <w:pPr>
        <w:widowControl/>
        <w:tabs>
          <w:tab w:val="left" w:pos="857"/>
        </w:tabs>
        <w:autoSpaceDE w:val="0"/>
        <w:autoSpaceDN w:val="0"/>
        <w:adjustRightInd w:val="0"/>
        <w:spacing w:before="29" w:after="240" w:line="252" w:lineRule="exact"/>
        <w:ind w:left="857"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w:t>
      </w:r>
      <w:r w:rsidRPr="00415A37">
        <w:rPr>
          <w:rFonts w:ascii="Trebuchet MS" w:eastAsia="Times New Roman" w:hAnsi="Trebuchet MS" w:cs="Arial"/>
          <w:color w:val="auto"/>
          <w:sz w:val="22"/>
          <w:szCs w:val="22"/>
        </w:rPr>
        <w:tab/>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10FD99DF" w14:textId="77777777" w:rsidR="00885B0C" w:rsidRPr="00415A37" w:rsidRDefault="00885B0C" w:rsidP="00885B0C">
      <w:pPr>
        <w:widowControl/>
        <w:tabs>
          <w:tab w:val="left" w:pos="367"/>
        </w:tabs>
        <w:autoSpaceDE w:val="0"/>
        <w:autoSpaceDN w:val="0"/>
        <w:adjustRightInd w:val="0"/>
        <w:spacing w:after="240" w:line="252" w:lineRule="exact"/>
        <w:ind w:left="851" w:hanging="851"/>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(b)</w:t>
      </w:r>
      <w:r w:rsidRPr="00415A37">
        <w:rPr>
          <w:rFonts w:ascii="Trebuchet MS" w:eastAsia="Times New Roman" w:hAnsi="Trebuchet MS" w:cs="Arial"/>
          <w:color w:val="auto"/>
          <w:sz w:val="22"/>
          <w:szCs w:val="22"/>
        </w:rPr>
        <w:tab/>
        <w:t>modificări intervenite în bugetul estimat al proiectului, în cadrul aceluiaşi capitol</w:t>
      </w:r>
      <w:r w:rsidRPr="00415A37">
        <w:rPr>
          <w:rFonts w:ascii="Trebuchet MS" w:eastAsia="Times New Roman" w:hAnsi="Trebuchet MS" w:cs="Arial"/>
          <w:color w:val="auto"/>
          <w:sz w:val="22"/>
          <w:szCs w:val="22"/>
        </w:rPr>
        <w:br/>
        <w:t>bugetar, între tipurile de cheltuieli;</w:t>
      </w:r>
    </w:p>
    <w:p w14:paraId="6C04AFF7" w14:textId="77777777" w:rsidR="00885B0C" w:rsidRPr="00415A37" w:rsidRDefault="00885B0C" w:rsidP="00885B0C">
      <w:pPr>
        <w:widowControl/>
        <w:numPr>
          <w:ilvl w:val="0"/>
          <w:numId w:val="178"/>
        </w:numPr>
        <w:tabs>
          <w:tab w:val="left" w:pos="864"/>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înlocuirea sau introducerea de membri noi în echipa de implementare a proiectului acolo unde este cazul;</w:t>
      </w:r>
    </w:p>
    <w:p w14:paraId="0ADF7A2A" w14:textId="77777777" w:rsidR="00885B0C" w:rsidRPr="00415A37" w:rsidRDefault="00885B0C" w:rsidP="00885B0C">
      <w:pPr>
        <w:widowControl/>
        <w:numPr>
          <w:ilvl w:val="0"/>
          <w:numId w:val="178"/>
        </w:numPr>
        <w:tabs>
          <w:tab w:val="left" w:pos="864"/>
        </w:tabs>
        <w:autoSpaceDE w:val="0"/>
        <w:autoSpaceDN w:val="0"/>
        <w:adjustRightInd w:val="0"/>
        <w:spacing w:before="7"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modificarea graficului de activităţi fără să depăşească perioada de implementare a proiectului;</w:t>
      </w:r>
    </w:p>
    <w:p w14:paraId="3A5E523C" w14:textId="77777777" w:rsidR="00885B0C" w:rsidRPr="00415A37" w:rsidRDefault="00885B0C" w:rsidP="00885B0C">
      <w:pPr>
        <w:widowControl/>
        <w:numPr>
          <w:ilvl w:val="0"/>
          <w:numId w:val="178"/>
        </w:numPr>
        <w:tabs>
          <w:tab w:val="left" w:pos="864"/>
        </w:tabs>
        <w:autoSpaceDE w:val="0"/>
        <w:autoSpaceDN w:val="0"/>
        <w:adjustRightInd w:val="0"/>
        <w:spacing w:before="14"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modificarea Graficului de Rambursare a cheltuielilor eligibile;</w:t>
      </w:r>
    </w:p>
    <w:p w14:paraId="4F858B62" w14:textId="77777777" w:rsidR="00885B0C" w:rsidRPr="00415A37" w:rsidRDefault="00885B0C" w:rsidP="00885B0C">
      <w:pPr>
        <w:widowControl/>
        <w:numPr>
          <w:ilvl w:val="0"/>
          <w:numId w:val="178"/>
        </w:numPr>
        <w:tabs>
          <w:tab w:val="left" w:pos="864"/>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alte situaţii prevăzute în Anexa 1 - Condiţii Specifice din prezentul Contract.</w:t>
      </w:r>
    </w:p>
    <w:p w14:paraId="5141024C" w14:textId="77777777" w:rsidR="00885B0C" w:rsidRPr="00415A37" w:rsidRDefault="00885B0C" w:rsidP="00885B0C">
      <w:pPr>
        <w:widowControl/>
        <w:numPr>
          <w:ilvl w:val="0"/>
          <w:numId w:val="91"/>
        </w:numPr>
        <w:tabs>
          <w:tab w:val="left" w:pos="346"/>
        </w:tabs>
        <w:autoSpaceDE w:val="0"/>
        <w:autoSpaceDN w:val="0"/>
        <w:adjustRightInd w:val="0"/>
        <w:spacing w:before="7" w:after="240" w:line="288" w:lineRule="exact"/>
        <w:ind w:left="346" w:hanging="34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Notificarea va intra în vigoare şi va produce efecte juridice din a 11-a zi de la data înregistrării la OI POC dacă nu se solicită clarificări Beneficiarului, sau dacă propunerea de modificare a Contractului nu este respinsă de OI POC.</w:t>
      </w:r>
    </w:p>
    <w:p w14:paraId="4601F354" w14:textId="77777777" w:rsidR="00885B0C" w:rsidRPr="00415A37" w:rsidRDefault="00885B0C" w:rsidP="00885B0C">
      <w:pPr>
        <w:widowControl/>
        <w:numPr>
          <w:ilvl w:val="0"/>
          <w:numId w:val="91"/>
        </w:numPr>
        <w:tabs>
          <w:tab w:val="left" w:pos="346"/>
        </w:tabs>
        <w:autoSpaceDE w:val="0"/>
        <w:autoSpaceDN w:val="0"/>
        <w:adjustRightInd w:val="0"/>
        <w:spacing w:before="120" w:after="240" w:line="288" w:lineRule="exact"/>
        <w:ind w:left="346" w:hanging="34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Contractul poate fi suspendat de către părţi, prin comunicarea unei notificări în termen de 5 zile de la intervenirea situaţiei, după cum urmează:</w:t>
      </w:r>
    </w:p>
    <w:p w14:paraId="53E0AF90" w14:textId="77777777" w:rsidR="00885B0C" w:rsidRPr="00415A37" w:rsidRDefault="00885B0C" w:rsidP="00885B0C">
      <w:pPr>
        <w:widowControl/>
        <w:numPr>
          <w:ilvl w:val="0"/>
          <w:numId w:val="92"/>
        </w:numPr>
        <w:tabs>
          <w:tab w:val="left" w:pos="878"/>
        </w:tabs>
        <w:autoSpaceDE w:val="0"/>
        <w:autoSpaceDN w:val="0"/>
        <w:adjustRightInd w:val="0"/>
        <w:spacing w:before="14" w:after="240" w:line="288" w:lineRule="exact"/>
        <w:ind w:left="504"/>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De către AM POC/OI POC, la solicitarea Beneficiarului, în cazul insuficienţei fondurilor;</w:t>
      </w:r>
    </w:p>
    <w:p w14:paraId="6DBBFD2E" w14:textId="77777777" w:rsidR="00885B0C" w:rsidRPr="00415A37" w:rsidRDefault="00885B0C" w:rsidP="00885B0C">
      <w:pPr>
        <w:widowControl/>
        <w:numPr>
          <w:ilvl w:val="0"/>
          <w:numId w:val="92"/>
        </w:numPr>
        <w:tabs>
          <w:tab w:val="left" w:pos="878"/>
        </w:tabs>
        <w:autoSpaceDE w:val="0"/>
        <w:autoSpaceDN w:val="0"/>
        <w:adjustRightInd w:val="0"/>
        <w:spacing w:before="120" w:after="240" w:line="288" w:lineRule="exact"/>
        <w:ind w:left="504"/>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De către AM POC/OI POC în cazul incidenţei articolului 8 din OUG nr. 66/2011 cu modificările şi completările ulterioare ;</w:t>
      </w:r>
    </w:p>
    <w:p w14:paraId="5FECADB1" w14:textId="77777777" w:rsidR="00885B0C" w:rsidRPr="00415A37" w:rsidRDefault="00885B0C" w:rsidP="00885B0C">
      <w:pPr>
        <w:widowControl/>
        <w:numPr>
          <w:ilvl w:val="0"/>
          <w:numId w:val="92"/>
        </w:numPr>
        <w:tabs>
          <w:tab w:val="left" w:pos="878"/>
        </w:tabs>
        <w:autoSpaceDE w:val="0"/>
        <w:autoSpaceDN w:val="0"/>
        <w:adjustRightInd w:val="0"/>
        <w:spacing w:before="120" w:after="240" w:line="288" w:lineRule="exact"/>
        <w:ind w:left="504"/>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De către AM POC/OI POC /Beneficiar în caz de forţă majoră.</w:t>
      </w:r>
    </w:p>
    <w:p w14:paraId="15D0535E" w14:textId="77777777" w:rsidR="00885B0C" w:rsidRPr="00415A37" w:rsidRDefault="00885B0C" w:rsidP="00885B0C">
      <w:pPr>
        <w:widowControl/>
        <w:autoSpaceDE w:val="0"/>
        <w:autoSpaceDN w:val="0"/>
        <w:adjustRightInd w:val="0"/>
        <w:spacing w:before="6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11 - Conflictul de interese</w:t>
      </w:r>
    </w:p>
    <w:p w14:paraId="741AFE7C" w14:textId="77777777" w:rsidR="00885B0C" w:rsidRPr="00415A37" w:rsidRDefault="00885B0C" w:rsidP="00885B0C">
      <w:pPr>
        <w:widowControl/>
        <w:numPr>
          <w:ilvl w:val="0"/>
          <w:numId w:val="93"/>
        </w:numPr>
        <w:tabs>
          <w:tab w:val="left" w:pos="425"/>
        </w:tabs>
        <w:autoSpaceDE w:val="0"/>
        <w:autoSpaceDN w:val="0"/>
        <w:adjustRightInd w:val="0"/>
        <w:spacing w:before="230" w:after="240" w:line="288" w:lineRule="exact"/>
        <w:ind w:left="425" w:hanging="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Părţile se obligă să ia toate măsurile pentru respectarea regulilor pentru evitarea conflictului de interese, conform capitolului 2, secţiunea 2, din OUG nr. 66/2011 cu modificările şi completările ulterioare.</w:t>
      </w:r>
    </w:p>
    <w:p w14:paraId="4AA1C3DF" w14:textId="77777777" w:rsidR="00885B0C" w:rsidRPr="00415A37" w:rsidRDefault="00885B0C" w:rsidP="00885B0C">
      <w:pPr>
        <w:widowControl/>
        <w:numPr>
          <w:ilvl w:val="0"/>
          <w:numId w:val="93"/>
        </w:numPr>
        <w:tabs>
          <w:tab w:val="left" w:pos="425"/>
        </w:tabs>
        <w:autoSpaceDE w:val="0"/>
        <w:autoSpaceDN w:val="0"/>
        <w:adjustRightInd w:val="0"/>
        <w:spacing w:before="120" w:after="240" w:line="288" w:lineRule="exact"/>
        <w:ind w:left="425" w:hanging="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Părţile din categoria subiecţilor de drept public au obligaţia de a urmări respectarea prevederilor Legii nr. 161/2003, în materia conflictului de interese, cu modificările şi completările ulterioare.</w:t>
      </w:r>
    </w:p>
    <w:p w14:paraId="3AE42059" w14:textId="77777777" w:rsidR="00885B0C" w:rsidRPr="00415A37" w:rsidRDefault="00885B0C" w:rsidP="00885B0C">
      <w:pPr>
        <w:widowControl/>
        <w:numPr>
          <w:ilvl w:val="0"/>
          <w:numId w:val="93"/>
        </w:numPr>
        <w:tabs>
          <w:tab w:val="left" w:pos="425"/>
        </w:tabs>
        <w:autoSpaceDE w:val="0"/>
        <w:autoSpaceDN w:val="0"/>
        <w:adjustRightInd w:val="0"/>
        <w:spacing w:before="7" w:after="240" w:line="288" w:lineRule="exact"/>
        <w:ind w:left="425" w:hanging="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Beneficiarii care au calitatea de autoritate contractantă au obligaţia de a respecta aplicarea prevederilor referitoare la conflictele de interese prevăzute de legislaţia în materia achiziţiilor publice.</w:t>
      </w:r>
    </w:p>
    <w:p w14:paraId="5CB9C41B" w14:textId="77777777" w:rsidR="00885B0C" w:rsidRPr="00415A37" w:rsidRDefault="00885B0C" w:rsidP="00885B0C">
      <w:pPr>
        <w:widowControl/>
        <w:autoSpaceDE w:val="0"/>
        <w:autoSpaceDN w:val="0"/>
        <w:adjustRightInd w:val="0"/>
        <w:spacing w:before="98"/>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12 - Nereguli</w:t>
      </w:r>
    </w:p>
    <w:p w14:paraId="5DA52E7A" w14:textId="77777777" w:rsidR="00885B0C" w:rsidRPr="00415A37" w:rsidRDefault="00885B0C" w:rsidP="00885B0C">
      <w:pPr>
        <w:widowControl/>
        <w:numPr>
          <w:ilvl w:val="0"/>
          <w:numId w:val="94"/>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Părţile se obligă să ia toate măsurile pentru prevenirea, constatarea şi sancţionarea neregulilor în conformitate cu OUG nr. 66/2011 cu modificările şi completările ulterioare.</w:t>
      </w:r>
    </w:p>
    <w:p w14:paraId="24F4E307" w14:textId="77777777" w:rsidR="00885B0C" w:rsidRPr="00415A37" w:rsidRDefault="00885B0C" w:rsidP="00885B0C">
      <w:pPr>
        <w:widowControl/>
        <w:numPr>
          <w:ilvl w:val="0"/>
          <w:numId w:val="94"/>
        </w:numPr>
        <w:tabs>
          <w:tab w:val="left" w:pos="418"/>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Dacă în procesul de verificare a cererilor de rambursare/plată, AMPOC/OI POC identifică abateri de la aplicarea prevederilor legislaţiei naţionale şi europene (în domeniul achiziţiilor publice aferente contractelor de lucrări/servicii/furnizare), înainte de efectuarea plăţii, AMPOC/OI POC aplică reduceri procentuale/corecții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61B63BD0" w14:textId="77777777" w:rsidR="00885B0C" w:rsidRPr="00415A37" w:rsidRDefault="00885B0C" w:rsidP="00885B0C">
      <w:pPr>
        <w:widowControl/>
        <w:numPr>
          <w:ilvl w:val="0"/>
          <w:numId w:val="94"/>
        </w:numPr>
        <w:tabs>
          <w:tab w:val="left" w:pos="418"/>
        </w:tabs>
        <w:autoSpaceDE w:val="0"/>
        <w:autoSpaceDN w:val="0"/>
        <w:adjustRightInd w:val="0"/>
        <w:spacing w:before="120"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Pentru recuperarea sumelor virate în baza cererilor de plată şi nejustificate prin cereri de rambursare/cheltuieli neeligibile, Beneficiarul/partenerii vor fi notificaţi de către AM POC/OI POC cu privire la obligaţia restituirii acestora în termen de 5 (cinci) zile de la primirea notificării. În  situaţia nerestituirii respectivelor sume în termenul anterior menţionat, recuperarea sumelor se realizează în conformitate cu prevederile OUG nr. 66/2011 cu modificările şi completările ulterioare.</w:t>
      </w:r>
    </w:p>
    <w:p w14:paraId="27218437" w14:textId="77777777" w:rsidR="00885B0C" w:rsidRPr="00415A37" w:rsidRDefault="00885B0C" w:rsidP="00885B0C">
      <w:pPr>
        <w:widowControl/>
        <w:autoSpaceDE w:val="0"/>
        <w:autoSpaceDN w:val="0"/>
        <w:adjustRightInd w:val="0"/>
        <w:spacing w:before="98"/>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13 – Monitorizarea</w:t>
      </w:r>
    </w:p>
    <w:p w14:paraId="4BD9E9CD" w14:textId="77777777" w:rsidR="00885B0C" w:rsidRPr="00415A37" w:rsidRDefault="00885B0C" w:rsidP="00885B0C">
      <w:pPr>
        <w:widowControl/>
        <w:autoSpaceDE w:val="0"/>
        <w:autoSpaceDN w:val="0"/>
        <w:adjustRightInd w:val="0"/>
        <w:spacing w:before="98"/>
        <w:jc w:val="both"/>
        <w:rPr>
          <w:rFonts w:ascii="Trebuchet MS" w:eastAsia="Times New Roman" w:hAnsi="Trebuchet MS" w:cs="Arial"/>
          <w:b/>
          <w:bCs/>
          <w:color w:val="auto"/>
          <w:sz w:val="22"/>
          <w:szCs w:val="22"/>
        </w:rPr>
      </w:pPr>
    </w:p>
    <w:p w14:paraId="01EB43AE" w14:textId="77777777" w:rsidR="00885B0C" w:rsidRPr="00415A37" w:rsidRDefault="00885B0C" w:rsidP="00885B0C">
      <w:pPr>
        <w:widowControl/>
        <w:numPr>
          <w:ilvl w:val="0"/>
          <w:numId w:val="140"/>
        </w:numPr>
        <w:tabs>
          <w:tab w:val="left" w:pos="418"/>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Monitorizarea Contractului de Finanţare este realizată de către OI POC în conformitate cu prevederile Anexei 4 - Monitorizarea şi raportarea.</w:t>
      </w:r>
    </w:p>
    <w:p w14:paraId="39901465" w14:textId="77777777" w:rsidR="00885B0C" w:rsidRPr="00415A37" w:rsidRDefault="00885B0C" w:rsidP="00885B0C">
      <w:pPr>
        <w:widowControl/>
        <w:autoSpaceDE w:val="0"/>
        <w:autoSpaceDN w:val="0"/>
        <w:adjustRightInd w:val="0"/>
        <w:spacing w:before="5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14 - Forţa majoră</w:t>
      </w:r>
    </w:p>
    <w:p w14:paraId="676B4AA5" w14:textId="77777777" w:rsidR="00885B0C" w:rsidRPr="00415A37" w:rsidRDefault="00885B0C" w:rsidP="00885B0C">
      <w:pPr>
        <w:widowControl/>
        <w:numPr>
          <w:ilvl w:val="0"/>
          <w:numId w:val="106"/>
        </w:numPr>
        <w:tabs>
          <w:tab w:val="left" w:pos="418"/>
        </w:tabs>
        <w:autoSpaceDE w:val="0"/>
        <w:autoSpaceDN w:val="0"/>
        <w:adjustRightInd w:val="0"/>
        <w:spacing w:before="259"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1A1B98A0" w14:textId="77777777" w:rsidR="00885B0C" w:rsidRPr="00415A37" w:rsidRDefault="00885B0C" w:rsidP="00885B0C">
      <w:pPr>
        <w:widowControl/>
        <w:numPr>
          <w:ilvl w:val="0"/>
          <w:numId w:val="106"/>
        </w:numPr>
        <w:tabs>
          <w:tab w:val="left" w:pos="418"/>
        </w:tabs>
        <w:autoSpaceDE w:val="0"/>
        <w:autoSpaceDN w:val="0"/>
        <w:adjustRightInd w:val="0"/>
        <w:spacing w:before="259"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Pot constitui cauze de forţă majoră evenimente cum ar fi: calamităţile naturale (cutremure, inundaţii, alunecări de teren), război, revoluţie, embargo.</w:t>
      </w:r>
    </w:p>
    <w:p w14:paraId="2FBAEF31" w14:textId="77777777" w:rsidR="00885B0C" w:rsidRPr="00415A37" w:rsidRDefault="00885B0C" w:rsidP="00885B0C">
      <w:pPr>
        <w:widowControl/>
        <w:numPr>
          <w:ilvl w:val="0"/>
          <w:numId w:val="106"/>
        </w:numPr>
        <w:tabs>
          <w:tab w:val="left" w:pos="418"/>
        </w:tabs>
        <w:autoSpaceDE w:val="0"/>
        <w:autoSpaceDN w:val="0"/>
        <w:adjustRightInd w:val="0"/>
        <w:spacing w:before="259"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31770611" w14:textId="77777777" w:rsidR="00885B0C" w:rsidRPr="00415A37" w:rsidRDefault="00885B0C" w:rsidP="00885B0C">
      <w:pPr>
        <w:widowControl/>
        <w:numPr>
          <w:ilvl w:val="0"/>
          <w:numId w:val="106"/>
        </w:numPr>
        <w:tabs>
          <w:tab w:val="left" w:pos="418"/>
        </w:tabs>
        <w:autoSpaceDE w:val="0"/>
        <w:autoSpaceDN w:val="0"/>
        <w:adjustRightInd w:val="0"/>
        <w:spacing w:before="259"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Părţile au obligaţia de a lua orice măsuri care le stau la dispoziţie în vederea limitării consecinţelor acţiunii de forţă majoră.</w:t>
      </w:r>
    </w:p>
    <w:p w14:paraId="3E3076CB" w14:textId="77777777" w:rsidR="00885B0C" w:rsidRPr="00415A37" w:rsidRDefault="00885B0C" w:rsidP="00885B0C">
      <w:pPr>
        <w:widowControl/>
        <w:numPr>
          <w:ilvl w:val="0"/>
          <w:numId w:val="106"/>
        </w:numPr>
        <w:tabs>
          <w:tab w:val="left" w:pos="418"/>
        </w:tabs>
        <w:autoSpaceDE w:val="0"/>
        <w:autoSpaceDN w:val="0"/>
        <w:adjustRightInd w:val="0"/>
        <w:spacing w:before="259"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Dacă partea care invocă forţa majoră nu procedează la notificarea începerii şi încetării cazului de forţă majoră, în condiţiile şi termenele prevăzute, va suporta toate daunele provocate celeilalte părţi prin lipsa de notificare.</w:t>
      </w:r>
    </w:p>
    <w:p w14:paraId="644A218F" w14:textId="77777777" w:rsidR="00885B0C" w:rsidRPr="00415A37" w:rsidRDefault="00885B0C" w:rsidP="00885B0C">
      <w:pPr>
        <w:widowControl/>
        <w:numPr>
          <w:ilvl w:val="0"/>
          <w:numId w:val="106"/>
        </w:numPr>
        <w:tabs>
          <w:tab w:val="left" w:pos="418"/>
        </w:tabs>
        <w:autoSpaceDE w:val="0"/>
        <w:autoSpaceDN w:val="0"/>
        <w:adjustRightInd w:val="0"/>
        <w:spacing w:before="259"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Executarea Contractului va fi suspendată de la data apariţiei cazului de forţă majoră pe perioada de acţiune a acesteia, fără a prejudicia drepturile ce se cuvin părţilor.</w:t>
      </w:r>
    </w:p>
    <w:p w14:paraId="0AF666A9" w14:textId="77777777" w:rsidR="00885B0C" w:rsidRPr="00415A37" w:rsidRDefault="00885B0C" w:rsidP="00885B0C">
      <w:pPr>
        <w:widowControl/>
        <w:numPr>
          <w:ilvl w:val="0"/>
          <w:numId w:val="106"/>
        </w:numPr>
        <w:tabs>
          <w:tab w:val="left" w:pos="418"/>
        </w:tabs>
        <w:autoSpaceDE w:val="0"/>
        <w:autoSpaceDN w:val="0"/>
        <w:adjustRightInd w:val="0"/>
        <w:spacing w:before="259"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29CD109A" w14:textId="77777777" w:rsidR="00885B0C" w:rsidRPr="00415A37" w:rsidRDefault="00885B0C" w:rsidP="00885B0C">
      <w:pPr>
        <w:widowControl/>
        <w:autoSpaceDE w:val="0"/>
        <w:autoSpaceDN w:val="0"/>
        <w:adjustRightInd w:val="0"/>
        <w:spacing w:before="7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15 - Încetarea Contractului de Finanţare şi recuperarea sumelor plătite</w:t>
      </w:r>
    </w:p>
    <w:p w14:paraId="3B02A80E" w14:textId="77777777" w:rsidR="00885B0C" w:rsidRPr="00415A37" w:rsidRDefault="00885B0C" w:rsidP="00885B0C">
      <w:pPr>
        <w:widowControl/>
        <w:numPr>
          <w:ilvl w:val="0"/>
          <w:numId w:val="95"/>
        </w:numPr>
        <w:tabs>
          <w:tab w:val="left" w:pos="418"/>
        </w:tabs>
        <w:autoSpaceDE w:val="0"/>
        <w:autoSpaceDN w:val="0"/>
        <w:adjustRightInd w:val="0"/>
        <w:spacing w:before="281"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Oricare dintre părţi poate decide rezilierea prezentului contract, fără îndeplinirea altor formalităţi, în cazul neîndeplinirii culpabile de către cealaltă parte a obligaţiilor prezentului contract.</w:t>
      </w:r>
    </w:p>
    <w:p w14:paraId="6FF5FF31" w14:textId="77777777" w:rsidR="00885B0C" w:rsidRPr="00415A37" w:rsidRDefault="00885B0C" w:rsidP="00885B0C">
      <w:pPr>
        <w:widowControl/>
        <w:numPr>
          <w:ilvl w:val="0"/>
          <w:numId w:val="95"/>
        </w:numPr>
        <w:tabs>
          <w:tab w:val="left" w:pos="418"/>
        </w:tabs>
        <w:autoSpaceDE w:val="0"/>
        <w:autoSpaceDN w:val="0"/>
        <w:adjustRightInd w:val="0"/>
        <w:spacing w:before="7" w:after="240" w:line="288" w:lineRule="exact"/>
        <w:ind w:left="418" w:hanging="4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AM POC/OI POC poate decide rezilierea prezentului Contract fără îndeplinirea altor formalităţi, cu recuperarea integrală a sumelor plătite, în următoarele cazuri:</w:t>
      </w:r>
    </w:p>
    <w:p w14:paraId="4B4C0066" w14:textId="77777777" w:rsidR="00885B0C" w:rsidRPr="00415A37" w:rsidRDefault="00885B0C" w:rsidP="00885B0C">
      <w:pPr>
        <w:widowControl/>
        <w:numPr>
          <w:ilvl w:val="0"/>
          <w:numId w:val="96"/>
        </w:numPr>
        <w:tabs>
          <w:tab w:val="left" w:pos="878"/>
        </w:tabs>
        <w:autoSpaceDE w:val="0"/>
        <w:autoSpaceDN w:val="0"/>
        <w:adjustRightInd w:val="0"/>
        <w:spacing w:before="120" w:after="240" w:line="288" w:lineRule="exact"/>
        <w:ind w:left="87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situaţia în care Beneficiarul nu a început implementarea Contractului într-un termen de 6 luni de la data intrării în vigoare a Contractului de Finanţare în cazul în care AMPOC/OI POC şi-a respectat obligaţiile legale/contractuale;</w:t>
      </w:r>
    </w:p>
    <w:p w14:paraId="3DB81DCD" w14:textId="77777777" w:rsidR="00885B0C" w:rsidRPr="00415A37" w:rsidRDefault="00885B0C" w:rsidP="00885B0C">
      <w:pPr>
        <w:widowControl/>
        <w:numPr>
          <w:ilvl w:val="0"/>
          <w:numId w:val="96"/>
        </w:numPr>
        <w:tabs>
          <w:tab w:val="left" w:pos="878"/>
        </w:tabs>
        <w:autoSpaceDE w:val="0"/>
        <w:autoSpaceDN w:val="0"/>
        <w:adjustRightInd w:val="0"/>
        <w:spacing w:before="7" w:after="240" w:line="288" w:lineRule="exact"/>
        <w:ind w:left="87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5B5C05A8" w14:textId="77777777" w:rsidR="00885B0C" w:rsidRPr="00415A37" w:rsidRDefault="00885B0C" w:rsidP="00885B0C">
      <w:pPr>
        <w:widowControl/>
        <w:numPr>
          <w:ilvl w:val="0"/>
          <w:numId w:val="96"/>
        </w:numPr>
        <w:tabs>
          <w:tab w:val="left" w:pos="878"/>
        </w:tabs>
        <w:autoSpaceDE w:val="0"/>
        <w:autoSpaceDN w:val="0"/>
        <w:adjustRightInd w:val="0"/>
        <w:spacing w:before="7" w:line="288" w:lineRule="exact"/>
        <w:ind w:left="51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Dacă Beneficiarul încalcă prevederile art. 9 alin. (2);</w:t>
      </w:r>
    </w:p>
    <w:p w14:paraId="7451E31B" w14:textId="77777777" w:rsidR="00885B0C" w:rsidRPr="00415A37" w:rsidRDefault="00885B0C" w:rsidP="00885B0C">
      <w:pPr>
        <w:widowControl/>
        <w:tabs>
          <w:tab w:val="left" w:pos="878"/>
        </w:tabs>
        <w:autoSpaceDE w:val="0"/>
        <w:autoSpaceDN w:val="0"/>
        <w:adjustRightInd w:val="0"/>
        <w:spacing w:before="7" w:line="288" w:lineRule="exact"/>
        <w:ind w:left="518"/>
        <w:jc w:val="both"/>
        <w:rPr>
          <w:rFonts w:ascii="Trebuchet MS" w:eastAsia="Times New Roman" w:hAnsi="Trebuchet MS" w:cs="Arial"/>
          <w:color w:val="auto"/>
          <w:sz w:val="22"/>
          <w:szCs w:val="22"/>
        </w:rPr>
      </w:pPr>
    </w:p>
    <w:p w14:paraId="0482844A" w14:textId="77777777" w:rsidR="00885B0C" w:rsidRPr="00415A37" w:rsidRDefault="00885B0C" w:rsidP="00885B0C">
      <w:pPr>
        <w:widowControl/>
        <w:numPr>
          <w:ilvl w:val="0"/>
          <w:numId w:val="96"/>
        </w:numPr>
        <w:tabs>
          <w:tab w:val="left" w:pos="878"/>
        </w:tabs>
        <w:autoSpaceDE w:val="0"/>
        <w:autoSpaceDN w:val="0"/>
        <w:adjustRightInd w:val="0"/>
        <w:spacing w:before="120" w:line="288" w:lineRule="exact"/>
        <w:ind w:left="878"/>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Dacă se constată faptul că Proiectul face obiectul unei alte finanţări din fonduri publice naţionale sau europene sau faptul că a mai beneficiat de finanţare din alte programe naţionale sau europene, pentru aceleaşi costuri în ultimii 3/5 ani, după caz;</w:t>
      </w:r>
    </w:p>
    <w:p w14:paraId="1E19B991" w14:textId="77777777" w:rsidR="00885B0C" w:rsidRPr="00415A37" w:rsidRDefault="00885B0C" w:rsidP="00885B0C">
      <w:pPr>
        <w:widowControl/>
        <w:spacing w:before="120" w:line="300" w:lineRule="exact"/>
        <w:jc w:val="both"/>
        <w:rPr>
          <w:rFonts w:ascii="Trebuchet MS" w:eastAsia="Times New Roman" w:hAnsi="Trebuchet MS" w:cs="Times New Roman"/>
          <w:color w:val="auto"/>
          <w:sz w:val="22"/>
          <w:szCs w:val="22"/>
          <w:lang w:eastAsia="en-US"/>
        </w:rPr>
      </w:pPr>
    </w:p>
    <w:p w14:paraId="5BF0A95F" w14:textId="77777777" w:rsidR="00885B0C" w:rsidRPr="00415A37" w:rsidRDefault="00885B0C" w:rsidP="00885B0C">
      <w:pPr>
        <w:widowControl/>
        <w:numPr>
          <w:ilvl w:val="0"/>
          <w:numId w:val="97"/>
        </w:numPr>
        <w:tabs>
          <w:tab w:val="left" w:pos="353"/>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Prezentul Contract poate înceta prin acordul părţilor cu recuperarea proporţională a finanţării acordate, dacă este cazul.</w:t>
      </w:r>
    </w:p>
    <w:p w14:paraId="3A9E761B" w14:textId="77777777" w:rsidR="00885B0C" w:rsidRPr="00415A37" w:rsidRDefault="00885B0C" w:rsidP="00885B0C">
      <w:pPr>
        <w:widowControl/>
        <w:numPr>
          <w:ilvl w:val="0"/>
          <w:numId w:val="97"/>
        </w:numPr>
        <w:tabs>
          <w:tab w:val="left" w:pos="353"/>
        </w:tabs>
        <w:autoSpaceDE w:val="0"/>
        <w:autoSpaceDN w:val="0"/>
        <w:adjustRightInd w:val="0"/>
        <w:spacing w:before="120" w:after="24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situaţia încălcării prevederilor art. 7 alin. (28), contribuţia din partea fondurilor ESI se recuperează.</w:t>
      </w:r>
    </w:p>
    <w:p w14:paraId="6C25C66B" w14:textId="77777777" w:rsidR="00885B0C" w:rsidRPr="00415A37" w:rsidRDefault="00885B0C" w:rsidP="00885B0C">
      <w:pPr>
        <w:widowControl/>
        <w:autoSpaceDE w:val="0"/>
        <w:autoSpaceDN w:val="0"/>
        <w:adjustRightInd w:val="0"/>
        <w:spacing w:before="98"/>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16 - Soluţionarea litigiilor</w:t>
      </w:r>
    </w:p>
    <w:p w14:paraId="0039E432" w14:textId="77777777" w:rsidR="00885B0C" w:rsidRPr="00415A37" w:rsidRDefault="00885B0C" w:rsidP="00885B0C">
      <w:pPr>
        <w:widowControl/>
        <w:numPr>
          <w:ilvl w:val="0"/>
          <w:numId w:val="98"/>
        </w:numPr>
        <w:tabs>
          <w:tab w:val="left" w:pos="317"/>
        </w:tabs>
        <w:autoSpaceDE w:val="0"/>
        <w:autoSpaceDN w:val="0"/>
        <w:adjustRightInd w:val="0"/>
        <w:spacing w:before="5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Părţile contractante vor depune toate eforturile pentru a rezolva pe cale amiabilă orice neînţelegere sau dispută care poate apărea între ele în cadrul sau în legătură cu îndeplinirea Contractului de Finanţare.</w:t>
      </w:r>
    </w:p>
    <w:p w14:paraId="47F4063D" w14:textId="77777777" w:rsidR="00885B0C" w:rsidRPr="00415A37" w:rsidRDefault="00885B0C" w:rsidP="00885B0C">
      <w:pPr>
        <w:widowControl/>
        <w:numPr>
          <w:ilvl w:val="0"/>
          <w:numId w:val="98"/>
        </w:numPr>
        <w:tabs>
          <w:tab w:val="left" w:pos="317"/>
        </w:tabs>
        <w:autoSpaceDE w:val="0"/>
        <w:autoSpaceDN w:val="0"/>
        <w:adjustRightInd w:val="0"/>
        <w:spacing w:before="5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În cazul în care nu se soluţionează amiabil divergenţele contractuale, litigiul va fi soluţionat de către instanţele româneşti competente.</w:t>
      </w:r>
    </w:p>
    <w:p w14:paraId="77A03537" w14:textId="77777777" w:rsidR="00885B0C" w:rsidRPr="00415A37" w:rsidRDefault="00885B0C" w:rsidP="00885B0C">
      <w:pPr>
        <w:tabs>
          <w:tab w:val="left" w:pos="1094"/>
        </w:tabs>
        <w:autoSpaceDE w:val="0"/>
        <w:autoSpaceDN w:val="0"/>
        <w:adjustRightInd w:val="0"/>
        <w:spacing w:before="7" w:line="288" w:lineRule="exact"/>
        <w:jc w:val="both"/>
        <w:rPr>
          <w:rFonts w:ascii="Trebuchet MS" w:eastAsia="Times New Roman" w:hAnsi="Trebuchet MS" w:cs="Arial"/>
          <w:b/>
          <w:bCs/>
          <w:color w:val="auto"/>
          <w:sz w:val="22"/>
          <w:szCs w:val="22"/>
        </w:rPr>
      </w:pPr>
    </w:p>
    <w:p w14:paraId="58266C26" w14:textId="77777777" w:rsidR="00885B0C" w:rsidRPr="00415A37" w:rsidRDefault="00885B0C" w:rsidP="00885B0C">
      <w:pPr>
        <w:tabs>
          <w:tab w:val="left" w:pos="1094"/>
        </w:tabs>
        <w:autoSpaceDE w:val="0"/>
        <w:autoSpaceDN w:val="0"/>
        <w:adjustRightInd w:val="0"/>
        <w:spacing w:before="7" w:line="288"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17 Transparența</w:t>
      </w:r>
    </w:p>
    <w:p w14:paraId="550FE0AB" w14:textId="77777777" w:rsidR="00885B0C" w:rsidRPr="00415A37" w:rsidRDefault="00885B0C" w:rsidP="00885B0C">
      <w:pPr>
        <w:tabs>
          <w:tab w:val="left" w:pos="1094"/>
        </w:tabs>
        <w:autoSpaceDE w:val="0"/>
        <w:autoSpaceDN w:val="0"/>
        <w:adjustRightInd w:val="0"/>
        <w:spacing w:before="7" w:line="288" w:lineRule="exact"/>
        <w:jc w:val="both"/>
        <w:rPr>
          <w:rFonts w:ascii="Trebuchet MS" w:eastAsia="Times New Roman" w:hAnsi="Trebuchet MS" w:cs="Arial"/>
          <w:b/>
          <w:bCs/>
          <w:color w:val="auto"/>
          <w:sz w:val="22"/>
          <w:szCs w:val="22"/>
        </w:rPr>
      </w:pPr>
    </w:p>
    <w:p w14:paraId="5D2AEB6B" w14:textId="77777777" w:rsidR="00885B0C" w:rsidRPr="00415A37" w:rsidRDefault="00885B0C" w:rsidP="00885B0C">
      <w:pPr>
        <w:tabs>
          <w:tab w:val="left" w:pos="727"/>
        </w:tabs>
        <w:autoSpaceDE w:val="0"/>
        <w:autoSpaceDN w:val="0"/>
        <w:adjustRightInd w:val="0"/>
        <w:spacing w:before="7" w:line="288" w:lineRule="exact"/>
        <w:ind w:left="426" w:hanging="42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 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r w:rsidRPr="00415A37">
        <w:rPr>
          <w:rFonts w:ascii="Trebuchet MS" w:eastAsia="Times New Roman" w:hAnsi="Trebuchet MS" w:cs="Arial"/>
          <w:color w:val="auto"/>
          <w:sz w:val="22"/>
          <w:szCs w:val="22"/>
        </w:rPr>
        <w:tab/>
      </w:r>
      <w:r w:rsidRPr="00415A37">
        <w:rPr>
          <w:rFonts w:ascii="Trebuchet MS" w:eastAsia="Times New Roman" w:hAnsi="Trebuchet MS" w:cs="Arial"/>
          <w:color w:val="auto"/>
          <w:sz w:val="22"/>
          <w:szCs w:val="22"/>
        </w:rPr>
        <w:tab/>
      </w:r>
    </w:p>
    <w:p w14:paraId="529645E8" w14:textId="77777777" w:rsidR="00885B0C" w:rsidRPr="00415A37" w:rsidRDefault="00885B0C" w:rsidP="00885B0C">
      <w:pPr>
        <w:tabs>
          <w:tab w:val="left" w:pos="727"/>
        </w:tabs>
        <w:autoSpaceDE w:val="0"/>
        <w:autoSpaceDN w:val="0"/>
        <w:adjustRightInd w:val="0"/>
        <w:spacing w:before="7" w:line="288" w:lineRule="exact"/>
        <w:ind w:left="426" w:hanging="42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(2) Următoarele elemente, asa cum rezultă acestea din contractul de finanţare şi anexele acestuia, inclusiv, dacă e cazul, din actele adiţionale prin care se aduc modificări contractului sau anexelor sale, nu pot avea caracter confidenţial:</w:t>
      </w:r>
      <w:r w:rsidRPr="00415A37">
        <w:rPr>
          <w:rFonts w:ascii="Trebuchet MS" w:eastAsia="Times New Roman" w:hAnsi="Trebuchet MS" w:cs="Arial"/>
          <w:color w:val="auto"/>
          <w:sz w:val="22"/>
          <w:szCs w:val="22"/>
        </w:rPr>
        <w:tab/>
      </w:r>
      <w:r w:rsidRPr="00415A37">
        <w:rPr>
          <w:rFonts w:ascii="Trebuchet MS" w:eastAsia="Times New Roman" w:hAnsi="Trebuchet MS" w:cs="Arial"/>
          <w:color w:val="auto"/>
          <w:sz w:val="22"/>
          <w:szCs w:val="22"/>
        </w:rPr>
        <w:tab/>
      </w:r>
    </w:p>
    <w:p w14:paraId="6A04AD8B" w14:textId="77777777" w:rsidR="00885B0C" w:rsidRPr="00415A37" w:rsidRDefault="00885B0C" w:rsidP="00885B0C">
      <w:pPr>
        <w:tabs>
          <w:tab w:val="left" w:pos="1094"/>
        </w:tabs>
        <w:autoSpaceDE w:val="0"/>
        <w:autoSpaceDN w:val="0"/>
        <w:adjustRightInd w:val="0"/>
        <w:spacing w:before="7" w:line="288" w:lineRule="exact"/>
        <w:ind w:left="1134" w:hanging="42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(a) denumirea proiectului, denumirea completă a beneficiarului şi, dacă aceştia există, a partenerilor, data de începere şi cea de finalizare ale proiectului, date de contact - minimum o adresă de email şi număr de telefon - funcţionate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5082ACA6" w14:textId="77777777" w:rsidR="00885B0C" w:rsidRPr="00415A37" w:rsidRDefault="00885B0C" w:rsidP="00885B0C">
      <w:pPr>
        <w:tabs>
          <w:tab w:val="left" w:pos="1094"/>
        </w:tabs>
        <w:autoSpaceDE w:val="0"/>
        <w:autoSpaceDN w:val="0"/>
        <w:adjustRightInd w:val="0"/>
        <w:spacing w:before="7" w:line="288" w:lineRule="exact"/>
        <w:ind w:left="1094"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(b) valoarea totală a finanţării nerambursabile acordate şi intensitatea sprijinului, exprimate atât ca suma concretă, cât şi ca procent din totalul cheltuielilor eligibile ale proiectului, precum şi valoarea plăţilor efectuate;</w:t>
      </w:r>
    </w:p>
    <w:p w14:paraId="40263F83" w14:textId="77777777" w:rsidR="00885B0C" w:rsidRPr="00415A37" w:rsidRDefault="00885B0C" w:rsidP="00885B0C">
      <w:pPr>
        <w:tabs>
          <w:tab w:val="left" w:pos="1094"/>
        </w:tabs>
        <w:autoSpaceDE w:val="0"/>
        <w:autoSpaceDN w:val="0"/>
        <w:adjustRightInd w:val="0"/>
        <w:spacing w:before="7" w:line="288" w:lineRule="exact"/>
        <w:ind w:left="1094"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(c)dimensiunea şi caracteristicile grupului ţintă şi, după caz, ale beneficiarilor finali ai proiectului;</w:t>
      </w:r>
    </w:p>
    <w:p w14:paraId="165F4AF3" w14:textId="77777777" w:rsidR="00885B0C" w:rsidRPr="00415A37" w:rsidRDefault="00885B0C" w:rsidP="00885B0C">
      <w:pPr>
        <w:tabs>
          <w:tab w:val="left" w:pos="1094"/>
        </w:tabs>
        <w:autoSpaceDE w:val="0"/>
        <w:autoSpaceDN w:val="0"/>
        <w:adjustRightInd w:val="0"/>
        <w:spacing w:before="7" w:line="288" w:lineRule="exact"/>
        <w:ind w:left="1094"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(d) informaţii privind resursele umane din cadrul proiectului: nume, denumirea postului, timpul de lucru;</w:t>
      </w:r>
    </w:p>
    <w:p w14:paraId="60CB1541" w14:textId="77777777" w:rsidR="00885B0C" w:rsidRPr="00415A37" w:rsidRDefault="00885B0C" w:rsidP="00885B0C">
      <w:pPr>
        <w:tabs>
          <w:tab w:val="left" w:pos="1094"/>
        </w:tabs>
        <w:autoSpaceDE w:val="0"/>
        <w:autoSpaceDN w:val="0"/>
        <w:adjustRightInd w:val="0"/>
        <w:spacing w:before="7" w:line="288" w:lineRule="exact"/>
        <w:ind w:left="1094"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(e)rezultatele estimate şi cele realizate ale proiectului, atât cele corespunzatoare obiectivelor, cât şi cele corespunzătoare activităţilor, cu referire la indicatorii stabiliţi;</w:t>
      </w:r>
    </w:p>
    <w:p w14:paraId="69FB5BAB" w14:textId="77777777" w:rsidR="00885B0C" w:rsidRPr="00415A37" w:rsidRDefault="00885B0C" w:rsidP="00885B0C">
      <w:pPr>
        <w:tabs>
          <w:tab w:val="left" w:pos="1094"/>
        </w:tabs>
        <w:autoSpaceDE w:val="0"/>
        <w:autoSpaceDN w:val="0"/>
        <w:adjustRightInd w:val="0"/>
        <w:spacing w:before="7" w:line="288" w:lineRule="exact"/>
        <w:ind w:left="1094"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(f)denumirea furnizorilor de produse, prestatorilor de servicii şi executanţilor de lucrări contractaţi în cadrul proiectului, precum şi obiectul contractului, valoarea acestuia şi plăţile efectuate;</w:t>
      </w:r>
    </w:p>
    <w:p w14:paraId="6AF88F07" w14:textId="77777777" w:rsidR="00885B0C" w:rsidRPr="00415A37" w:rsidRDefault="00885B0C" w:rsidP="00885B0C">
      <w:pPr>
        <w:tabs>
          <w:tab w:val="left" w:pos="1094"/>
        </w:tabs>
        <w:autoSpaceDE w:val="0"/>
        <w:autoSpaceDN w:val="0"/>
        <w:adjustRightInd w:val="0"/>
        <w:spacing w:before="7" w:line="288" w:lineRule="exact"/>
        <w:ind w:left="1094" w:hanging="367"/>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(g) elemente de sustenabilitate a rezultatelor proiectului respectiv de durabilitate a investiţiilor în infrastructură sau producţie – informaţii conform contractului de finanţare, respectiv conform condiţiilor prevăzute în art. 71 din Regulamentul CE 1303/2013.</w:t>
      </w:r>
    </w:p>
    <w:p w14:paraId="5C93EC90" w14:textId="77777777" w:rsidR="00885B0C" w:rsidRPr="00415A37" w:rsidRDefault="00885B0C" w:rsidP="00885B0C">
      <w:pPr>
        <w:widowControl/>
        <w:tabs>
          <w:tab w:val="left" w:pos="1094"/>
        </w:tabs>
        <w:autoSpaceDE w:val="0"/>
        <w:autoSpaceDN w:val="0"/>
        <w:adjustRightInd w:val="0"/>
        <w:spacing w:before="7" w:line="288" w:lineRule="exact"/>
        <w:ind w:left="1094" w:hanging="367"/>
        <w:jc w:val="both"/>
        <w:rPr>
          <w:rFonts w:ascii="Trebuchet MS" w:eastAsia="Times New Roman" w:hAnsi="Trebuchet MS" w:cs="Arial"/>
          <w:color w:val="auto"/>
          <w:sz w:val="22"/>
          <w:szCs w:val="22"/>
        </w:rPr>
      </w:pPr>
    </w:p>
    <w:p w14:paraId="31E7353E" w14:textId="77777777" w:rsidR="00885B0C" w:rsidRPr="00415A37" w:rsidRDefault="00885B0C" w:rsidP="00885B0C">
      <w:pPr>
        <w:widowControl/>
        <w:tabs>
          <w:tab w:val="right" w:pos="9000"/>
        </w:tabs>
        <w:spacing w:before="120" w:after="200" w:line="276" w:lineRule="auto"/>
        <w:jc w:val="both"/>
        <w:rPr>
          <w:rFonts w:ascii="Trebuchet MS" w:eastAsia="Times New Roman" w:hAnsi="Trebuchet MS" w:cs="Arial"/>
          <w:b/>
          <w:bCs/>
          <w:color w:val="auto"/>
          <w:sz w:val="22"/>
          <w:szCs w:val="22"/>
          <w:lang w:eastAsia="en-US"/>
        </w:rPr>
      </w:pPr>
      <w:r w:rsidRPr="00415A37">
        <w:rPr>
          <w:rFonts w:ascii="Trebuchet MS" w:eastAsia="Times New Roman" w:hAnsi="Trebuchet MS" w:cs="Arial"/>
          <w:b/>
          <w:bCs/>
          <w:color w:val="auto"/>
          <w:sz w:val="22"/>
          <w:szCs w:val="22"/>
          <w:lang w:eastAsia="en-US"/>
        </w:rPr>
        <w:t xml:space="preserve">Articolul 18 Confidențialitate </w:t>
      </w:r>
    </w:p>
    <w:p w14:paraId="0DF258B4" w14:textId="77777777" w:rsidR="00885B0C" w:rsidRPr="00415A37" w:rsidRDefault="00885B0C" w:rsidP="00885B0C">
      <w:pPr>
        <w:widowControl/>
        <w:spacing w:before="120" w:after="200" w:line="276" w:lineRule="auto"/>
        <w:jc w:val="both"/>
        <w:rPr>
          <w:rFonts w:eastAsia="Times New Roman" w:cs="Times New Roman"/>
          <w:color w:val="auto"/>
          <w:sz w:val="22"/>
          <w:lang w:eastAsia="en-US"/>
        </w:rPr>
      </w:pPr>
      <w:r w:rsidRPr="00415A37">
        <w:rPr>
          <w:rFonts w:ascii="Trebuchet MS" w:eastAsia="Times New Roman" w:hAnsi="Trebuchet MS" w:cs="Times New Roman"/>
          <w:color w:val="auto"/>
          <w:sz w:val="22"/>
          <w:lang w:eastAsia="en-US"/>
        </w:rPr>
        <w:t>1) Fără a aduce atingere obligaţiilor prevăzute în prezentul Contract privind furnizarea informațiilor și documentelor necesare desfășurării activitățiilor de audit și control de către instituțiile/departamentele abilitate, părțile se angajează să depună toate diligenţele pentru păstrarea confidenţialităţii datelor cu caracter personal în conformitate cu prevederile Regulamentului (UE) nr.679 din 27 aprilie 2016 privind protecția persoanelor fizice în ceea ce privește prelucrarea datelor cu caracter personal și privind libera circulație a acestor date și de abrogare a Directivei 95/46/CE (Regulamentul general privind protecția datelor).</w:t>
      </w:r>
    </w:p>
    <w:p w14:paraId="2541A851" w14:textId="77777777" w:rsidR="00885B0C" w:rsidRPr="00415A37" w:rsidRDefault="00885B0C" w:rsidP="00885B0C">
      <w:pPr>
        <w:widowControl/>
        <w:tabs>
          <w:tab w:val="right" w:pos="9000"/>
        </w:tabs>
        <w:spacing w:before="120" w:after="200" w:line="276" w:lineRule="auto"/>
        <w:jc w:val="both"/>
        <w:rPr>
          <w:rFonts w:ascii="Trebuchet MS" w:eastAsia="Times New Roman" w:hAnsi="Trebuchet MS" w:cs="Calibri"/>
          <w:color w:val="auto"/>
          <w:sz w:val="22"/>
          <w:szCs w:val="22"/>
          <w:lang w:eastAsia="en-US"/>
        </w:rPr>
      </w:pPr>
      <w:r w:rsidRPr="00415A37">
        <w:rPr>
          <w:rFonts w:ascii="Trebuchet MS" w:eastAsia="Times New Roman" w:hAnsi="Trebuchet MS" w:cs="Calibri"/>
          <w:color w:val="auto"/>
          <w:sz w:val="22"/>
          <w:szCs w:val="22"/>
          <w:lang w:eastAsia="en-US"/>
        </w:rPr>
        <w:t xml:space="preserve"> (2) Părțile vor fi exonerate de răspunderea pentru dezvăluirea informațiilor prevazute la alineatul precedent dacă:</w:t>
      </w:r>
    </w:p>
    <w:p w14:paraId="62E2E45F" w14:textId="77777777" w:rsidR="00885B0C" w:rsidRPr="00415A37" w:rsidRDefault="00885B0C" w:rsidP="00885B0C">
      <w:pPr>
        <w:widowControl/>
        <w:numPr>
          <w:ilvl w:val="0"/>
          <w:numId w:val="103"/>
        </w:numPr>
        <w:spacing w:before="120" w:after="200" w:line="276" w:lineRule="auto"/>
        <w:ind w:right="140"/>
        <w:jc w:val="both"/>
        <w:rPr>
          <w:rFonts w:ascii="Trebuchet MS" w:eastAsia="Times New Roman" w:hAnsi="Trebuchet MS" w:cs="Arial"/>
          <w:color w:val="auto"/>
          <w:sz w:val="22"/>
          <w:szCs w:val="22"/>
          <w:lang w:eastAsia="en-US"/>
        </w:rPr>
      </w:pPr>
      <w:r w:rsidRPr="00415A37">
        <w:rPr>
          <w:rFonts w:ascii="Trebuchet MS" w:eastAsia="Times New Roman" w:hAnsi="Trebuchet MS" w:cs="Arial"/>
          <w:color w:val="auto"/>
          <w:sz w:val="22"/>
          <w:szCs w:val="22"/>
          <w:lang w:eastAsia="en-US"/>
        </w:rPr>
        <w:t>informaţia a fost dezvăluită după ce a fost obţinut acordul scris al celeilalte părţi contractante in acest sens,</w:t>
      </w:r>
    </w:p>
    <w:p w14:paraId="355FEC26" w14:textId="77777777" w:rsidR="00885B0C" w:rsidRPr="00415A37" w:rsidRDefault="00885B0C" w:rsidP="00885B0C">
      <w:pPr>
        <w:widowControl/>
        <w:tabs>
          <w:tab w:val="left" w:pos="1087"/>
        </w:tabs>
        <w:autoSpaceDE w:val="0"/>
        <w:autoSpaceDN w:val="0"/>
        <w:adjustRightInd w:val="0"/>
        <w:spacing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lang w:eastAsia="en-US"/>
        </w:rPr>
        <w:t xml:space="preserve">      b) partea contractantă a fost obligată în mod legal să dezvăluie informația</w:t>
      </w:r>
    </w:p>
    <w:p w14:paraId="3BF34D44" w14:textId="77777777" w:rsidR="00885B0C" w:rsidRPr="00415A37" w:rsidRDefault="00885B0C" w:rsidP="00885B0C">
      <w:pPr>
        <w:widowControl/>
        <w:tabs>
          <w:tab w:val="right" w:pos="9000"/>
        </w:tabs>
        <w:spacing w:before="120" w:line="300" w:lineRule="exact"/>
        <w:jc w:val="both"/>
        <w:rPr>
          <w:rFonts w:ascii="Trebuchet MS" w:eastAsia="Times New Roman" w:hAnsi="Trebuchet MS" w:cs="Arial"/>
          <w:b/>
          <w:bCs/>
          <w:color w:val="auto"/>
          <w:sz w:val="22"/>
          <w:szCs w:val="22"/>
          <w:lang w:eastAsia="en-US"/>
        </w:rPr>
      </w:pPr>
      <w:r w:rsidRPr="00415A37">
        <w:rPr>
          <w:rFonts w:ascii="Trebuchet MS" w:eastAsia="Times New Roman" w:hAnsi="Trebuchet MS" w:cs="Arial"/>
          <w:b/>
          <w:bCs/>
          <w:color w:val="auto"/>
          <w:sz w:val="22"/>
          <w:szCs w:val="22"/>
          <w:lang w:eastAsia="en-US"/>
        </w:rPr>
        <w:t>Articolul 19 Prelucrarea și protecția datelor cu caracter personal</w:t>
      </w:r>
    </w:p>
    <w:p w14:paraId="7FE7ECE9" w14:textId="77777777" w:rsidR="00885B0C" w:rsidRPr="00415A37" w:rsidRDefault="00885B0C" w:rsidP="00885B0C">
      <w:pPr>
        <w:widowControl/>
        <w:numPr>
          <w:ilvl w:val="0"/>
          <w:numId w:val="243"/>
        </w:numPr>
        <w:spacing w:before="120" w:after="200" w:line="276" w:lineRule="auto"/>
        <w:contextualSpacing/>
        <w:jc w:val="both"/>
        <w:rPr>
          <w:rFonts w:ascii="Calibri" w:eastAsia="Times New Roman" w:hAnsi="Calibri" w:cs="Times New Roman"/>
          <w:color w:val="auto"/>
          <w:sz w:val="22"/>
          <w:szCs w:val="22"/>
          <w:lang w:eastAsia="en-US"/>
        </w:rPr>
      </w:pPr>
      <w:r w:rsidRPr="00415A37">
        <w:rPr>
          <w:rFonts w:ascii="Trebuchet MS" w:eastAsia="Times New Roman" w:hAnsi="Trebuchet MS" w:cs="Times New Roman"/>
          <w:color w:val="auto"/>
          <w:sz w:val="22"/>
          <w:szCs w:val="22"/>
          <w:lang w:eastAsia="en-US"/>
        </w:rPr>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7F78A439"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20 Publicarea datelor</w:t>
      </w:r>
    </w:p>
    <w:p w14:paraId="52410908"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24044828" w14:textId="77777777" w:rsidR="00885B0C" w:rsidRPr="00415A37" w:rsidRDefault="00885B0C" w:rsidP="00885B0C">
      <w:pPr>
        <w:widowControl/>
        <w:numPr>
          <w:ilvl w:val="1"/>
          <w:numId w:val="104"/>
        </w:numPr>
        <w:tabs>
          <w:tab w:val="right" w:pos="9000"/>
        </w:tabs>
        <w:spacing w:before="120" w:after="200" w:line="276" w:lineRule="auto"/>
        <w:jc w:val="both"/>
        <w:rPr>
          <w:rFonts w:ascii="Trebuchet MS" w:eastAsia="Times New Roman" w:hAnsi="Trebuchet MS" w:cs="Calibri"/>
          <w:color w:val="auto"/>
          <w:sz w:val="22"/>
          <w:szCs w:val="22"/>
          <w:lang w:eastAsia="en-US"/>
        </w:rPr>
      </w:pPr>
      <w:r w:rsidRPr="00415A37">
        <w:rPr>
          <w:rFonts w:ascii="Trebuchet MS" w:eastAsia="Times New Roman" w:hAnsi="Trebuchet MS" w:cs="Arial"/>
          <w:color w:val="auto"/>
          <w:sz w:val="22"/>
          <w:szCs w:val="22"/>
          <w:lang w:eastAsia="en-US"/>
        </w:rPr>
        <w:lastRenderedPageBreak/>
        <w:t xml:space="preserve"> </w:t>
      </w:r>
      <w:r w:rsidRPr="00415A37">
        <w:rPr>
          <w:rFonts w:ascii="Trebuchet MS" w:eastAsia="Times New Roman" w:hAnsi="Trebuchet MS" w:cs="Calibri"/>
          <w:color w:val="auto"/>
          <w:sz w:val="22"/>
          <w:szCs w:val="22"/>
          <w:lang w:eastAsia="en-US"/>
        </w:rPr>
        <w:t xml:space="preserve">Beneficiarul este de acord ca următoarele date să fie publicate de către AMPOC /OI POC: denumirea beneficiarului, denumirea proiectului, valoarea totală a finanţării nerambursabile acordate, datele de începere şi de finalizare ale proiectului, locul de implementare a acestuia, principalii indicatori ai proiectului, beneficiarii finali/grupul tință, precum şi plățile efectuate în cadrul prezentului contract de finanțare. </w:t>
      </w:r>
      <w:r w:rsidRPr="00415A37">
        <w:rPr>
          <w:rFonts w:ascii="Trebuchet MS" w:eastAsia="Times New Roman" w:hAnsi="Trebuchet MS" w:cs="Calibri"/>
          <w:color w:val="auto"/>
          <w:sz w:val="22"/>
          <w:szCs w:val="22"/>
          <w:lang w:val="en-US" w:eastAsia="en-US"/>
        </w:rPr>
        <w:t>În completarea celor menționate se adaugă și informațiile stipulate la art. 17, alin 2. Publicarea datelor trebuie să respecte prevederile art 19.</w:t>
      </w:r>
    </w:p>
    <w:p w14:paraId="5350EE9D" w14:textId="77777777" w:rsidR="00885B0C" w:rsidRPr="00415A37" w:rsidRDefault="00885B0C" w:rsidP="00885B0C">
      <w:pPr>
        <w:widowControl/>
        <w:numPr>
          <w:ilvl w:val="1"/>
          <w:numId w:val="104"/>
        </w:numPr>
        <w:tabs>
          <w:tab w:val="right" w:pos="9000"/>
        </w:tabs>
        <w:spacing w:before="120" w:after="200" w:line="276" w:lineRule="auto"/>
        <w:jc w:val="both"/>
        <w:rPr>
          <w:rFonts w:ascii="Trebuchet MS" w:eastAsia="Times New Roman" w:hAnsi="Trebuchet MS" w:cs="Calibri"/>
          <w:color w:val="auto"/>
          <w:sz w:val="22"/>
          <w:szCs w:val="22"/>
          <w:lang w:eastAsia="en-US"/>
        </w:rPr>
      </w:pPr>
      <w:r w:rsidRPr="00415A37">
        <w:rPr>
          <w:rFonts w:ascii="Trebuchet MS" w:eastAsia="Times New Roman" w:hAnsi="Trebuchet MS" w:cs="Calibri"/>
          <w:color w:val="auto"/>
          <w:sz w:val="22"/>
          <w:szCs w:val="22"/>
          <w:lang w:eastAsia="en-US"/>
        </w:rPr>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62DECCD5" w14:textId="77777777" w:rsidR="00885B0C" w:rsidRPr="00415A37" w:rsidRDefault="00885B0C" w:rsidP="00885B0C">
      <w:pPr>
        <w:widowControl/>
        <w:numPr>
          <w:ilvl w:val="1"/>
          <w:numId w:val="104"/>
        </w:numPr>
        <w:tabs>
          <w:tab w:val="right" w:pos="9000"/>
        </w:tabs>
        <w:spacing w:before="120" w:after="200" w:line="276" w:lineRule="auto"/>
        <w:jc w:val="both"/>
        <w:rPr>
          <w:rFonts w:ascii="Trebuchet MS" w:eastAsia="Times New Roman" w:hAnsi="Trebuchet MS" w:cs="Calibri"/>
          <w:color w:val="auto"/>
          <w:sz w:val="22"/>
          <w:szCs w:val="22"/>
          <w:lang w:eastAsia="en-US"/>
        </w:rPr>
      </w:pPr>
      <w:r w:rsidRPr="00415A37">
        <w:rPr>
          <w:rFonts w:ascii="Trebuchet MS" w:eastAsia="Times New Roman" w:hAnsi="Trebuchet MS" w:cs="Calibri"/>
          <w:color w:val="auto"/>
          <w:sz w:val="22"/>
          <w:szCs w:val="22"/>
          <w:lang w:eastAsia="en-US"/>
        </w:rPr>
        <w:t>Beneficiarul se obligă, ca în termen de 30 de zile de la finalizarea implementării proiectului, să publice pe site-ul propriu rezultatele obținute prin prezentul proiect și să notifice în acest sens autoritatea de management responsabilă.</w:t>
      </w:r>
    </w:p>
    <w:p w14:paraId="1864F261" w14:textId="77777777" w:rsidR="00885B0C" w:rsidRPr="00415A37" w:rsidRDefault="00885B0C" w:rsidP="00885B0C">
      <w:pPr>
        <w:widowControl/>
        <w:numPr>
          <w:ilvl w:val="1"/>
          <w:numId w:val="104"/>
        </w:numPr>
        <w:tabs>
          <w:tab w:val="right" w:pos="9000"/>
        </w:tabs>
        <w:spacing w:before="120" w:after="200" w:line="276" w:lineRule="auto"/>
        <w:jc w:val="both"/>
        <w:rPr>
          <w:rFonts w:ascii="Trebuchet MS" w:eastAsia="Times New Roman" w:hAnsi="Trebuchet MS" w:cs="Calibri"/>
          <w:color w:val="auto"/>
          <w:sz w:val="22"/>
          <w:szCs w:val="22"/>
          <w:lang w:eastAsia="en-US"/>
        </w:rPr>
      </w:pPr>
      <w:r w:rsidRPr="00415A37">
        <w:rPr>
          <w:rFonts w:ascii="Trebuchet MS" w:eastAsia="Times New Roman" w:hAnsi="Trebuchet MS" w:cs="Calibri"/>
          <w:color w:val="auto"/>
          <w:sz w:val="22"/>
          <w:szCs w:val="22"/>
          <w:lang w:eastAsia="en-US"/>
        </w:rPr>
        <w:t>Beneficiarul se obligă ca, pe întreaga perioadă de sustenabilitate/durabilitate a proiectului să asigure vizibilitatea rezultatelor conform alin. (3) al prezentului articol.</w:t>
      </w:r>
    </w:p>
    <w:p w14:paraId="73B33566" w14:textId="77777777" w:rsidR="00885B0C" w:rsidRPr="00415A37" w:rsidRDefault="00885B0C" w:rsidP="00885B0C">
      <w:pPr>
        <w:widowControl/>
        <w:autoSpaceDE w:val="0"/>
        <w:autoSpaceDN w:val="0"/>
        <w:adjustRightInd w:val="0"/>
        <w:spacing w:before="118"/>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21 - Corespondenţa</w:t>
      </w:r>
    </w:p>
    <w:p w14:paraId="3D1472CE" w14:textId="77777777" w:rsidR="00885B0C" w:rsidRPr="00415A37" w:rsidRDefault="00885B0C" w:rsidP="00885B0C">
      <w:pPr>
        <w:widowControl/>
        <w:autoSpaceDE w:val="0"/>
        <w:autoSpaceDN w:val="0"/>
        <w:adjustRightInd w:val="0"/>
        <w:spacing w:line="240" w:lineRule="exact"/>
        <w:ind w:left="410" w:hanging="410"/>
        <w:jc w:val="both"/>
        <w:rPr>
          <w:rFonts w:ascii="Trebuchet MS" w:eastAsia="Times New Roman" w:hAnsi="Trebuchet MS" w:cs="Times New Roman"/>
          <w:color w:val="auto"/>
          <w:sz w:val="22"/>
          <w:szCs w:val="22"/>
        </w:rPr>
      </w:pPr>
    </w:p>
    <w:p w14:paraId="54852047" w14:textId="77777777" w:rsidR="00885B0C" w:rsidRPr="00415A37" w:rsidRDefault="00885B0C" w:rsidP="00885B0C">
      <w:pPr>
        <w:widowControl/>
        <w:tabs>
          <w:tab w:val="left" w:pos="410"/>
        </w:tabs>
        <w:autoSpaceDE w:val="0"/>
        <w:autoSpaceDN w:val="0"/>
        <w:adjustRightInd w:val="0"/>
        <w:spacing w:before="34" w:line="252" w:lineRule="exact"/>
        <w:ind w:left="410" w:hanging="41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w:t>
      </w:r>
      <w:r w:rsidRPr="00415A37">
        <w:rPr>
          <w:rFonts w:ascii="Trebuchet MS" w:eastAsia="Times New Roman" w:hAnsi="Trebuchet MS" w:cs="Arial"/>
          <w:color w:val="auto"/>
          <w:sz w:val="22"/>
          <w:szCs w:val="22"/>
        </w:rPr>
        <w:tab/>
        <w:t>Întreaga corespondenţă legată de prezentul Contract de Finanţare se va face exclusiv prin MySMIS 2014, cu excepţia situaţiei prevăzute de art.7, alin. (27) din prezentul contract, caz în care corespondenţa se trimite la următoarele adrese:</w:t>
      </w:r>
    </w:p>
    <w:p w14:paraId="12341CA9" w14:textId="77777777" w:rsidR="00885B0C" w:rsidRPr="00415A37" w:rsidRDefault="00885B0C" w:rsidP="00885B0C">
      <w:pPr>
        <w:widowControl/>
        <w:autoSpaceDE w:val="0"/>
        <w:autoSpaceDN w:val="0"/>
        <w:adjustRightInd w:val="0"/>
        <w:spacing w:line="240" w:lineRule="exact"/>
        <w:ind w:left="749"/>
        <w:jc w:val="both"/>
        <w:rPr>
          <w:rFonts w:ascii="Trebuchet MS" w:eastAsia="Times New Roman" w:hAnsi="Trebuchet MS" w:cs="Times New Roman"/>
          <w:color w:val="auto"/>
          <w:sz w:val="22"/>
          <w:szCs w:val="22"/>
        </w:rPr>
      </w:pPr>
    </w:p>
    <w:p w14:paraId="743C4334" w14:textId="77777777" w:rsidR="00885B0C" w:rsidRPr="00415A37" w:rsidRDefault="00885B0C" w:rsidP="00885B0C">
      <w:pPr>
        <w:widowControl/>
        <w:tabs>
          <w:tab w:val="left" w:leader="dot" w:pos="3845"/>
        </w:tabs>
        <w:autoSpaceDE w:val="0"/>
        <w:autoSpaceDN w:val="0"/>
        <w:adjustRightInd w:val="0"/>
        <w:spacing w:before="19" w:line="252" w:lineRule="exact"/>
        <w:ind w:left="749"/>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Pentru Beneficiar:</w:t>
      </w:r>
      <w:r w:rsidRPr="00415A37">
        <w:rPr>
          <w:rFonts w:ascii="Trebuchet MS" w:eastAsia="Times New Roman" w:hAnsi="Trebuchet MS" w:cs="Arial"/>
          <w:color w:val="auto"/>
          <w:sz w:val="22"/>
          <w:szCs w:val="22"/>
        </w:rPr>
        <w:tab/>
      </w:r>
    </w:p>
    <w:p w14:paraId="46EB0A7E" w14:textId="77777777" w:rsidR="00885B0C" w:rsidRPr="00415A37" w:rsidRDefault="00885B0C" w:rsidP="00885B0C">
      <w:pPr>
        <w:widowControl/>
        <w:tabs>
          <w:tab w:val="left" w:leader="dot" w:pos="3859"/>
        </w:tabs>
        <w:autoSpaceDE w:val="0"/>
        <w:autoSpaceDN w:val="0"/>
        <w:adjustRightInd w:val="0"/>
        <w:spacing w:line="252" w:lineRule="exact"/>
        <w:ind w:left="749"/>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Pentru AMPOC:</w:t>
      </w:r>
      <w:r w:rsidRPr="00415A37">
        <w:rPr>
          <w:rFonts w:ascii="Trebuchet MS" w:eastAsia="Times New Roman" w:hAnsi="Trebuchet MS" w:cs="Arial"/>
          <w:color w:val="auto"/>
          <w:sz w:val="22"/>
          <w:szCs w:val="22"/>
        </w:rPr>
        <w:tab/>
      </w:r>
    </w:p>
    <w:p w14:paraId="41FE4D21" w14:textId="77777777" w:rsidR="00885B0C" w:rsidRPr="00415A37" w:rsidRDefault="00885B0C" w:rsidP="00885B0C">
      <w:pPr>
        <w:widowControl/>
        <w:tabs>
          <w:tab w:val="left" w:leader="dot" w:pos="3823"/>
        </w:tabs>
        <w:autoSpaceDE w:val="0"/>
        <w:autoSpaceDN w:val="0"/>
        <w:adjustRightInd w:val="0"/>
        <w:spacing w:line="252" w:lineRule="exact"/>
        <w:ind w:left="749"/>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Pentru OI POC:</w:t>
      </w:r>
      <w:r w:rsidRPr="00415A37">
        <w:rPr>
          <w:rFonts w:ascii="Trebuchet MS" w:eastAsia="Times New Roman" w:hAnsi="Trebuchet MS" w:cs="Arial"/>
          <w:color w:val="auto"/>
          <w:sz w:val="22"/>
          <w:szCs w:val="22"/>
        </w:rPr>
        <w:tab/>
      </w:r>
    </w:p>
    <w:p w14:paraId="53E1BE28" w14:textId="77777777" w:rsidR="00885B0C" w:rsidRPr="00415A37" w:rsidRDefault="00885B0C" w:rsidP="00885B0C">
      <w:pPr>
        <w:widowControl/>
        <w:autoSpaceDE w:val="0"/>
        <w:autoSpaceDN w:val="0"/>
        <w:adjustRightInd w:val="0"/>
        <w:spacing w:line="240" w:lineRule="exact"/>
        <w:ind w:left="410" w:hanging="410"/>
        <w:jc w:val="both"/>
        <w:rPr>
          <w:rFonts w:ascii="Trebuchet MS" w:eastAsia="Times New Roman" w:hAnsi="Trebuchet MS" w:cs="Times New Roman"/>
          <w:color w:val="auto"/>
          <w:sz w:val="22"/>
          <w:szCs w:val="22"/>
        </w:rPr>
      </w:pPr>
    </w:p>
    <w:p w14:paraId="1648F633" w14:textId="77777777" w:rsidR="00885B0C" w:rsidRPr="00415A37" w:rsidRDefault="00885B0C" w:rsidP="00885B0C">
      <w:pPr>
        <w:widowControl/>
        <w:tabs>
          <w:tab w:val="left" w:pos="410"/>
        </w:tabs>
        <w:autoSpaceDE w:val="0"/>
        <w:autoSpaceDN w:val="0"/>
        <w:adjustRightInd w:val="0"/>
        <w:spacing w:before="26" w:line="252" w:lineRule="exact"/>
        <w:ind w:left="410" w:hanging="410"/>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(2)</w:t>
      </w:r>
      <w:r w:rsidRPr="00415A37">
        <w:rPr>
          <w:rFonts w:ascii="Trebuchet MS" w:eastAsia="Times New Roman" w:hAnsi="Trebuchet MS" w:cs="Arial"/>
          <w:color w:val="auto"/>
          <w:sz w:val="22"/>
          <w:szCs w:val="22"/>
        </w:rPr>
        <w:tab/>
        <w:t>AMPOC/OI POC poate comunica precizări referitoare la modele şi formate de formulare pentru aplicarea prevederilor prezentului Contract de Finanţare.</w:t>
      </w:r>
    </w:p>
    <w:p w14:paraId="0819CB10"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608FD1B1" w14:textId="77777777" w:rsidR="00885B0C" w:rsidRPr="00415A37" w:rsidRDefault="00885B0C" w:rsidP="00885B0C">
      <w:pPr>
        <w:widowControl/>
        <w:autoSpaceDE w:val="0"/>
        <w:autoSpaceDN w:val="0"/>
        <w:adjustRightInd w:val="0"/>
        <w:spacing w:before="34"/>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22 - Legea aplicabilă şi limba utilizată</w:t>
      </w:r>
    </w:p>
    <w:p w14:paraId="086C6BF0" w14:textId="77777777" w:rsidR="00885B0C" w:rsidRPr="00415A37" w:rsidRDefault="00885B0C" w:rsidP="00885B0C">
      <w:pPr>
        <w:widowControl/>
        <w:numPr>
          <w:ilvl w:val="0"/>
          <w:numId w:val="99"/>
        </w:numPr>
        <w:tabs>
          <w:tab w:val="left" w:pos="425"/>
        </w:tabs>
        <w:autoSpaceDE w:val="0"/>
        <w:autoSpaceDN w:val="0"/>
        <w:adjustRightInd w:val="0"/>
        <w:spacing w:before="223"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Legea care guvernează acest Contract de Finanţare şi în conformitate cu care este interpretat este legea română.</w:t>
      </w:r>
    </w:p>
    <w:p w14:paraId="42759A99" w14:textId="77777777" w:rsidR="00885B0C" w:rsidRPr="00415A37" w:rsidRDefault="00885B0C" w:rsidP="00885B0C">
      <w:pPr>
        <w:widowControl/>
        <w:numPr>
          <w:ilvl w:val="0"/>
          <w:numId w:val="99"/>
        </w:numPr>
        <w:tabs>
          <w:tab w:val="left" w:pos="425"/>
        </w:tabs>
        <w:autoSpaceDE w:val="0"/>
        <w:autoSpaceDN w:val="0"/>
        <w:adjustRightInd w:val="0"/>
        <w:spacing w:before="12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Limba acestui Contract de Finanţare este limba română.</w:t>
      </w:r>
    </w:p>
    <w:p w14:paraId="34B8B334" w14:textId="77777777" w:rsidR="00885B0C" w:rsidRPr="00415A37" w:rsidRDefault="00885B0C" w:rsidP="00885B0C">
      <w:pPr>
        <w:widowControl/>
        <w:autoSpaceDE w:val="0"/>
        <w:autoSpaceDN w:val="0"/>
        <w:adjustRightInd w:val="0"/>
        <w:spacing w:before="106"/>
        <w:jc w:val="both"/>
        <w:rPr>
          <w:rFonts w:ascii="Trebuchet MS" w:eastAsia="Times New Roman" w:hAnsi="Trebuchet MS" w:cs="Arial"/>
          <w:b/>
          <w:bCs/>
          <w:color w:val="auto"/>
          <w:sz w:val="22"/>
          <w:szCs w:val="22"/>
        </w:rPr>
      </w:pPr>
    </w:p>
    <w:p w14:paraId="2CBFA0A4" w14:textId="77777777" w:rsidR="00885B0C" w:rsidRPr="00415A37" w:rsidRDefault="00885B0C" w:rsidP="00885B0C">
      <w:pPr>
        <w:widowControl/>
        <w:autoSpaceDE w:val="0"/>
        <w:autoSpaceDN w:val="0"/>
        <w:adjustRightInd w:val="0"/>
        <w:spacing w:before="106"/>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23 - Anexele Contractului</w:t>
      </w:r>
    </w:p>
    <w:p w14:paraId="4E8289BF" w14:textId="77777777" w:rsidR="00885B0C" w:rsidRPr="00415A37" w:rsidRDefault="00885B0C" w:rsidP="00885B0C">
      <w:pPr>
        <w:widowControl/>
        <w:autoSpaceDE w:val="0"/>
        <w:autoSpaceDN w:val="0"/>
        <w:adjustRightInd w:val="0"/>
        <w:spacing w:line="240" w:lineRule="exact"/>
        <w:ind w:left="425" w:hanging="425"/>
        <w:jc w:val="both"/>
        <w:rPr>
          <w:rFonts w:ascii="Trebuchet MS" w:eastAsia="Times New Roman" w:hAnsi="Trebuchet MS" w:cs="Times New Roman"/>
          <w:color w:val="auto"/>
          <w:sz w:val="22"/>
          <w:szCs w:val="22"/>
        </w:rPr>
      </w:pPr>
    </w:p>
    <w:p w14:paraId="00EB39E2" w14:textId="77777777" w:rsidR="00885B0C" w:rsidRPr="00415A37" w:rsidRDefault="00885B0C" w:rsidP="00885B0C">
      <w:pPr>
        <w:widowControl/>
        <w:autoSpaceDE w:val="0"/>
        <w:autoSpaceDN w:val="0"/>
        <w:adjustRightInd w:val="0"/>
        <w:spacing w:before="48" w:line="295" w:lineRule="exact"/>
        <w:ind w:left="425" w:hanging="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 Următoarele documente sunt anexe la prezentul Contract şi constituie parte integrantă a prezentului Contract de Finanţare, având aceeaşi forţă juridică:</w:t>
      </w:r>
    </w:p>
    <w:p w14:paraId="5B18503E" w14:textId="77777777" w:rsidR="00885B0C" w:rsidRPr="00415A37" w:rsidRDefault="00885B0C" w:rsidP="00885B0C">
      <w:pPr>
        <w:widowControl/>
        <w:autoSpaceDE w:val="0"/>
        <w:autoSpaceDN w:val="0"/>
        <w:adjustRightInd w:val="0"/>
        <w:spacing w:line="240" w:lineRule="exact"/>
        <w:ind w:left="425"/>
        <w:jc w:val="both"/>
        <w:rPr>
          <w:rFonts w:ascii="Trebuchet MS" w:eastAsia="Times New Roman" w:hAnsi="Trebuchet MS" w:cs="Times New Roman"/>
          <w:color w:val="auto"/>
          <w:sz w:val="22"/>
          <w:szCs w:val="22"/>
        </w:rPr>
      </w:pPr>
    </w:p>
    <w:p w14:paraId="4ECB3CC1" w14:textId="77777777" w:rsidR="00885B0C" w:rsidRPr="00415A37" w:rsidRDefault="00885B0C" w:rsidP="00885B0C">
      <w:pPr>
        <w:widowControl/>
        <w:autoSpaceDE w:val="0"/>
        <w:autoSpaceDN w:val="0"/>
        <w:adjustRightInd w:val="0"/>
        <w:spacing w:before="41" w:line="288" w:lineRule="exact"/>
        <w:ind w:left="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Anexa 1 - Condiţii Specifice, din care fac parte:</w:t>
      </w:r>
    </w:p>
    <w:p w14:paraId="65E6A26F" w14:textId="77777777" w:rsidR="00885B0C" w:rsidRPr="00415A37" w:rsidRDefault="00885B0C" w:rsidP="00885B0C">
      <w:pPr>
        <w:widowControl/>
        <w:numPr>
          <w:ilvl w:val="0"/>
          <w:numId w:val="100"/>
        </w:numPr>
        <w:tabs>
          <w:tab w:val="left" w:pos="1850"/>
        </w:tabs>
        <w:autoSpaceDE w:val="0"/>
        <w:autoSpaceDN w:val="0"/>
        <w:adjustRightInd w:val="0"/>
        <w:spacing w:before="12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Graficul de depunere a cererilor de prefinanţare/plată/rambursare a cheltuielilor</w:t>
      </w:r>
    </w:p>
    <w:p w14:paraId="5BF272DC" w14:textId="77777777" w:rsidR="00885B0C" w:rsidRPr="00415A37" w:rsidRDefault="00885B0C" w:rsidP="00885B0C">
      <w:pPr>
        <w:widowControl/>
        <w:numPr>
          <w:ilvl w:val="0"/>
          <w:numId w:val="179"/>
        </w:numPr>
        <w:tabs>
          <w:tab w:val="left" w:pos="1850"/>
        </w:tabs>
        <w:autoSpaceDE w:val="0"/>
        <w:autoSpaceDN w:val="0"/>
        <w:adjustRightInd w:val="0"/>
        <w:spacing w:before="7"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Acordarea şi recuperarea prefinanţării</w:t>
      </w:r>
    </w:p>
    <w:p w14:paraId="7F2D4965" w14:textId="77777777" w:rsidR="00885B0C" w:rsidRPr="00415A37" w:rsidRDefault="00885B0C" w:rsidP="00885B0C">
      <w:pPr>
        <w:widowControl/>
        <w:numPr>
          <w:ilvl w:val="0"/>
          <w:numId w:val="179"/>
        </w:numPr>
        <w:tabs>
          <w:tab w:val="left" w:pos="1850"/>
        </w:tabs>
        <w:autoSpaceDE w:val="0"/>
        <w:autoSpaceDN w:val="0"/>
        <w:adjustRightInd w:val="0"/>
        <w:spacing w:before="12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Condiţii de rambursare şi plată a cheltuielilor</w:t>
      </w:r>
    </w:p>
    <w:p w14:paraId="0765A1FA" w14:textId="77777777" w:rsidR="00885B0C" w:rsidRPr="00415A37" w:rsidRDefault="00885B0C" w:rsidP="00885B0C">
      <w:pPr>
        <w:widowControl/>
        <w:numPr>
          <w:ilvl w:val="0"/>
          <w:numId w:val="179"/>
        </w:numPr>
        <w:autoSpaceDE w:val="0"/>
        <w:autoSpaceDN w:val="0"/>
        <w:adjustRightInd w:val="0"/>
        <w:spacing w:before="50" w:line="288" w:lineRule="exact"/>
        <w:ind w:right="306"/>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Condiţii aferente Programului Operaţional Competitivitate</w:t>
      </w:r>
    </w:p>
    <w:p w14:paraId="6103B814" w14:textId="77777777" w:rsidR="00885B0C" w:rsidRPr="00415A37" w:rsidRDefault="00885B0C" w:rsidP="00885B0C">
      <w:pPr>
        <w:widowControl/>
        <w:autoSpaceDE w:val="0"/>
        <w:autoSpaceDN w:val="0"/>
        <w:adjustRightInd w:val="0"/>
        <w:spacing w:before="50" w:line="288" w:lineRule="exact"/>
        <w:ind w:left="418" w:right="276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Anexa 2 - Cererea de Finanţare, din care fac parte:</w:t>
      </w:r>
    </w:p>
    <w:p w14:paraId="66B9C34F" w14:textId="77777777" w:rsidR="00885B0C" w:rsidRPr="00415A37" w:rsidRDefault="00885B0C" w:rsidP="00885B0C">
      <w:pPr>
        <w:widowControl/>
        <w:numPr>
          <w:ilvl w:val="0"/>
          <w:numId w:val="102"/>
        </w:numPr>
        <w:tabs>
          <w:tab w:val="left" w:pos="1858"/>
        </w:tabs>
        <w:autoSpaceDE w:val="0"/>
        <w:autoSpaceDN w:val="0"/>
        <w:adjustRightInd w:val="0"/>
        <w:spacing w:before="12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Bugetul proiectului</w:t>
      </w:r>
    </w:p>
    <w:p w14:paraId="7F86AB0D" w14:textId="77777777" w:rsidR="00885B0C" w:rsidRPr="00415A37" w:rsidRDefault="00885B0C" w:rsidP="00885B0C">
      <w:pPr>
        <w:widowControl/>
        <w:numPr>
          <w:ilvl w:val="0"/>
          <w:numId w:val="102"/>
        </w:numPr>
        <w:tabs>
          <w:tab w:val="left" w:pos="1858"/>
        </w:tabs>
        <w:autoSpaceDE w:val="0"/>
        <w:autoSpaceDN w:val="0"/>
        <w:adjustRightInd w:val="0"/>
        <w:spacing w:before="7"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Calendarul estimativ al achiziţiilor</w:t>
      </w:r>
    </w:p>
    <w:p w14:paraId="6C5D0D80" w14:textId="77777777" w:rsidR="00885B0C" w:rsidRPr="00415A37" w:rsidRDefault="00885B0C" w:rsidP="00885B0C">
      <w:pPr>
        <w:widowControl/>
        <w:numPr>
          <w:ilvl w:val="0"/>
          <w:numId w:val="102"/>
        </w:numPr>
        <w:tabs>
          <w:tab w:val="left" w:pos="1858"/>
        </w:tabs>
        <w:autoSpaceDE w:val="0"/>
        <w:autoSpaceDN w:val="0"/>
        <w:adjustRightInd w:val="0"/>
        <w:spacing w:before="120"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lastRenderedPageBreak/>
        <w:t>Indicatori</w:t>
      </w:r>
    </w:p>
    <w:p w14:paraId="48DBEA66" w14:textId="77777777" w:rsidR="00885B0C" w:rsidRPr="00415A37" w:rsidRDefault="00885B0C" w:rsidP="00885B0C">
      <w:pPr>
        <w:widowControl/>
        <w:numPr>
          <w:ilvl w:val="0"/>
          <w:numId w:val="102"/>
        </w:numPr>
        <w:tabs>
          <w:tab w:val="left" w:pos="1858"/>
        </w:tabs>
        <w:autoSpaceDE w:val="0"/>
        <w:autoSpaceDN w:val="0"/>
        <w:adjustRightInd w:val="0"/>
        <w:spacing w:before="7" w:line="288"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Graficul de activităţi</w:t>
      </w:r>
    </w:p>
    <w:p w14:paraId="37BC317C" w14:textId="77777777" w:rsidR="00885B0C" w:rsidRPr="00415A37" w:rsidRDefault="00885B0C" w:rsidP="00885B0C">
      <w:pPr>
        <w:widowControl/>
        <w:numPr>
          <w:ilvl w:val="0"/>
          <w:numId w:val="102"/>
        </w:numPr>
        <w:tabs>
          <w:tab w:val="left" w:pos="1858"/>
        </w:tabs>
        <w:autoSpaceDE w:val="0"/>
        <w:autoSpaceDN w:val="0"/>
        <w:adjustRightInd w:val="0"/>
        <w:spacing w:before="120" w:line="288" w:lineRule="exact"/>
        <w:ind w:right="2304"/>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Echipa de management şi experţi pe termen lung</w:t>
      </w:r>
    </w:p>
    <w:p w14:paraId="49C32123" w14:textId="77777777" w:rsidR="00885B0C" w:rsidRPr="00415A37" w:rsidRDefault="00885B0C" w:rsidP="00885B0C">
      <w:pPr>
        <w:widowControl/>
        <w:tabs>
          <w:tab w:val="left" w:pos="1858"/>
        </w:tabs>
        <w:autoSpaceDE w:val="0"/>
        <w:autoSpaceDN w:val="0"/>
        <w:adjustRightInd w:val="0"/>
        <w:spacing w:line="288" w:lineRule="exact"/>
        <w:ind w:right="2304"/>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Anexa 3 - Măsuri de informare, comunicare şi publicitate</w:t>
      </w:r>
    </w:p>
    <w:p w14:paraId="5DDB134E" w14:textId="77777777" w:rsidR="00885B0C" w:rsidRPr="00415A37" w:rsidRDefault="00885B0C" w:rsidP="00885B0C">
      <w:pPr>
        <w:widowControl/>
        <w:autoSpaceDE w:val="0"/>
        <w:autoSpaceDN w:val="0"/>
        <w:adjustRightInd w:val="0"/>
        <w:spacing w:line="288" w:lineRule="exact"/>
        <w:ind w:left="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Anexa 4 - Monitorizarea şi raportarea</w:t>
      </w:r>
    </w:p>
    <w:p w14:paraId="38807E23" w14:textId="77777777" w:rsidR="00885B0C" w:rsidRPr="00415A37" w:rsidRDefault="00885B0C" w:rsidP="00885B0C">
      <w:pPr>
        <w:widowControl/>
        <w:autoSpaceDE w:val="0"/>
        <w:autoSpaceDN w:val="0"/>
        <w:adjustRightInd w:val="0"/>
        <w:spacing w:line="288" w:lineRule="exact"/>
        <w:ind w:left="425"/>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Anexa 5 - Acordul încheiat între Beneficiar şi Parteneri</w:t>
      </w:r>
    </w:p>
    <w:p w14:paraId="3473E6A6" w14:textId="77777777" w:rsidR="00885B0C" w:rsidRPr="00415A37" w:rsidRDefault="00885B0C" w:rsidP="00885B0C">
      <w:pPr>
        <w:widowControl/>
        <w:autoSpaceDE w:val="0"/>
        <w:autoSpaceDN w:val="0"/>
        <w:adjustRightInd w:val="0"/>
        <w:spacing w:line="240" w:lineRule="exact"/>
        <w:ind w:left="432" w:hanging="432"/>
        <w:jc w:val="both"/>
        <w:rPr>
          <w:rFonts w:ascii="Trebuchet MS" w:eastAsia="Times New Roman" w:hAnsi="Trebuchet MS" w:cs="Times New Roman"/>
          <w:color w:val="auto"/>
          <w:sz w:val="22"/>
          <w:szCs w:val="22"/>
        </w:rPr>
      </w:pPr>
    </w:p>
    <w:p w14:paraId="5D64314A" w14:textId="77777777" w:rsidR="00885B0C" w:rsidRPr="00415A37" w:rsidRDefault="00885B0C" w:rsidP="00885B0C">
      <w:pPr>
        <w:widowControl/>
        <w:autoSpaceDE w:val="0"/>
        <w:autoSpaceDN w:val="0"/>
        <w:adjustRightInd w:val="0"/>
        <w:spacing w:before="34" w:line="302" w:lineRule="exact"/>
        <w:ind w:left="432" w:hanging="432"/>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(2) În cadrul prezentului Contract, prevalează Condiţiile Specifice faţă de cele Generale, precum şi asupra celorlalte anexe.</w:t>
      </w:r>
    </w:p>
    <w:p w14:paraId="67C3CC8E"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5D8B5A45"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Articolul 24 - Dispoziţii finale</w:t>
      </w:r>
    </w:p>
    <w:p w14:paraId="4612FE7B" w14:textId="77777777" w:rsidR="00885B0C" w:rsidRPr="00415A37" w:rsidRDefault="00885B0C" w:rsidP="00885B0C">
      <w:pPr>
        <w:widowControl/>
        <w:autoSpaceDE w:val="0"/>
        <w:autoSpaceDN w:val="0"/>
        <w:adjustRightInd w:val="0"/>
        <w:spacing w:before="209" w:line="295" w:lineRule="exact"/>
        <w:ind w:left="432" w:hanging="432"/>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(1) Prezentul Contract de Finanţare se încheie în 2(3) exemplare originale, toate având valoare juridică, precum şi în MySMIS 2014, şi este semnat electronic/olograf de toate părţile, după caz.</w:t>
      </w:r>
    </w:p>
    <w:p w14:paraId="61B9805C" w14:textId="77777777" w:rsidR="00885B0C" w:rsidRPr="00415A37" w:rsidRDefault="00885B0C" w:rsidP="00885B0C">
      <w:pPr>
        <w:widowControl/>
        <w:autoSpaceDE w:val="0"/>
        <w:autoSpaceDN w:val="0"/>
        <w:adjustRightInd w:val="0"/>
        <w:spacing w:line="240" w:lineRule="exact"/>
        <w:ind w:left="1318" w:hanging="677"/>
        <w:jc w:val="both"/>
        <w:rPr>
          <w:rFonts w:ascii="Trebuchet MS" w:eastAsia="Times New Roman" w:hAnsi="Trebuchet MS" w:cs="Times New Roman"/>
          <w:color w:val="auto"/>
          <w:sz w:val="22"/>
          <w:szCs w:val="22"/>
        </w:rPr>
      </w:pPr>
    </w:p>
    <w:p w14:paraId="247E34CC" w14:textId="77777777" w:rsidR="00885B0C" w:rsidRPr="00415A37" w:rsidRDefault="00885B0C" w:rsidP="00885B0C">
      <w:pPr>
        <w:widowControl/>
        <w:tabs>
          <w:tab w:val="left" w:pos="5443"/>
        </w:tabs>
        <w:autoSpaceDE w:val="0"/>
        <w:autoSpaceDN w:val="0"/>
        <w:adjustRightInd w:val="0"/>
        <w:spacing w:before="134"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Pentru Autoritatea de Management</w:t>
      </w:r>
      <w:r w:rsidRPr="00415A37">
        <w:rPr>
          <w:rFonts w:ascii="Trebuchet MS" w:eastAsia="Times New Roman" w:hAnsi="Trebuchet MS" w:cs="Arial"/>
          <w:b/>
          <w:bCs/>
          <w:color w:val="auto"/>
          <w:sz w:val="22"/>
          <w:szCs w:val="22"/>
        </w:rPr>
        <w:tab/>
        <w:t>Pentru Beneficiar</w:t>
      </w:r>
    </w:p>
    <w:p w14:paraId="18BC34C1" w14:textId="77777777" w:rsidR="00885B0C" w:rsidRPr="00415A37" w:rsidRDefault="00885B0C" w:rsidP="00885B0C">
      <w:pPr>
        <w:widowControl/>
        <w:tabs>
          <w:tab w:val="left" w:leader="dot" w:pos="2218"/>
          <w:tab w:val="left" w:pos="5443"/>
          <w:tab w:val="left" w:leader="dot" w:pos="7279"/>
        </w:tabs>
        <w:autoSpaceDE w:val="0"/>
        <w:autoSpaceDN w:val="0"/>
        <w:adjustRightInd w:val="0"/>
        <w:spacing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Nume:</w:t>
      </w:r>
      <w:r w:rsidRPr="00415A37">
        <w:rPr>
          <w:rFonts w:ascii="Trebuchet MS" w:eastAsia="Times New Roman" w:hAnsi="Trebuchet MS" w:cs="Arial"/>
          <w:b/>
          <w:bCs/>
          <w:color w:val="auto"/>
          <w:sz w:val="22"/>
          <w:szCs w:val="22"/>
        </w:rPr>
        <w:tab/>
      </w:r>
      <w:r w:rsidRPr="00415A37">
        <w:rPr>
          <w:rFonts w:ascii="Trebuchet MS" w:eastAsia="Times New Roman" w:hAnsi="Trebuchet MS" w:cs="Arial"/>
          <w:b/>
          <w:bCs/>
          <w:color w:val="auto"/>
          <w:sz w:val="22"/>
          <w:szCs w:val="22"/>
        </w:rPr>
        <w:tab/>
        <w:t>Nume:</w:t>
      </w:r>
      <w:r w:rsidRPr="00415A37">
        <w:rPr>
          <w:rFonts w:ascii="Trebuchet MS" w:eastAsia="Times New Roman" w:hAnsi="Trebuchet MS" w:cs="Arial"/>
          <w:b/>
          <w:bCs/>
          <w:color w:val="auto"/>
          <w:sz w:val="22"/>
          <w:szCs w:val="22"/>
        </w:rPr>
        <w:tab/>
      </w:r>
    </w:p>
    <w:p w14:paraId="07407DE6" w14:textId="77777777" w:rsidR="00885B0C" w:rsidRPr="00415A37" w:rsidRDefault="00885B0C" w:rsidP="00885B0C">
      <w:pPr>
        <w:widowControl/>
        <w:tabs>
          <w:tab w:val="left" w:leader="dot" w:pos="2693"/>
          <w:tab w:val="left" w:pos="5443"/>
          <w:tab w:val="left" w:leader="dot" w:pos="7272"/>
        </w:tabs>
        <w:autoSpaceDE w:val="0"/>
        <w:autoSpaceDN w:val="0"/>
        <w:adjustRightInd w:val="0"/>
        <w:spacing w:before="7"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Funcţie:</w:t>
      </w:r>
      <w:r w:rsidRPr="00415A37">
        <w:rPr>
          <w:rFonts w:ascii="Trebuchet MS" w:eastAsia="Times New Roman" w:hAnsi="Trebuchet MS" w:cs="Arial"/>
          <w:b/>
          <w:bCs/>
          <w:color w:val="auto"/>
          <w:sz w:val="22"/>
          <w:szCs w:val="22"/>
        </w:rPr>
        <w:tab/>
      </w:r>
      <w:r w:rsidRPr="00415A37">
        <w:rPr>
          <w:rFonts w:ascii="Trebuchet MS" w:eastAsia="Times New Roman" w:hAnsi="Trebuchet MS" w:cs="Arial"/>
          <w:b/>
          <w:bCs/>
          <w:color w:val="auto"/>
          <w:sz w:val="22"/>
          <w:szCs w:val="22"/>
        </w:rPr>
        <w:tab/>
        <w:t>Funcţie:</w:t>
      </w:r>
      <w:r w:rsidRPr="00415A37">
        <w:rPr>
          <w:rFonts w:ascii="Trebuchet MS" w:eastAsia="Times New Roman" w:hAnsi="Trebuchet MS" w:cs="Arial"/>
          <w:b/>
          <w:bCs/>
          <w:color w:val="auto"/>
          <w:sz w:val="22"/>
          <w:szCs w:val="22"/>
        </w:rPr>
        <w:tab/>
      </w:r>
    </w:p>
    <w:p w14:paraId="502A935B" w14:textId="77777777" w:rsidR="00885B0C" w:rsidRPr="00415A37" w:rsidRDefault="00885B0C" w:rsidP="00885B0C">
      <w:pPr>
        <w:widowControl/>
        <w:tabs>
          <w:tab w:val="left" w:pos="5443"/>
        </w:tabs>
        <w:autoSpaceDE w:val="0"/>
        <w:autoSpaceDN w:val="0"/>
        <w:adjustRightInd w:val="0"/>
        <w:spacing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Semnătura:</w:t>
      </w:r>
      <w:r w:rsidRPr="00415A37">
        <w:rPr>
          <w:rFonts w:ascii="Trebuchet MS" w:eastAsia="Times New Roman" w:hAnsi="Trebuchet MS" w:cs="Arial"/>
          <w:b/>
          <w:bCs/>
          <w:color w:val="auto"/>
          <w:sz w:val="22"/>
          <w:szCs w:val="22"/>
        </w:rPr>
        <w:tab/>
        <w:t>Semnătura:</w:t>
      </w:r>
    </w:p>
    <w:p w14:paraId="0C63E9BF" w14:textId="77777777" w:rsidR="00885B0C" w:rsidRPr="00415A37" w:rsidRDefault="00885B0C" w:rsidP="00885B0C">
      <w:pPr>
        <w:widowControl/>
        <w:autoSpaceDE w:val="0"/>
        <w:autoSpaceDN w:val="0"/>
        <w:adjustRightInd w:val="0"/>
        <w:spacing w:line="240" w:lineRule="exact"/>
        <w:ind w:left="648"/>
        <w:jc w:val="both"/>
        <w:rPr>
          <w:rFonts w:ascii="Trebuchet MS" w:eastAsia="Times New Roman" w:hAnsi="Trebuchet MS" w:cs="Times New Roman"/>
          <w:color w:val="auto"/>
          <w:sz w:val="22"/>
          <w:szCs w:val="22"/>
        </w:rPr>
      </w:pPr>
    </w:p>
    <w:p w14:paraId="700AF623" w14:textId="77777777" w:rsidR="00885B0C" w:rsidRPr="00415A37" w:rsidRDefault="00885B0C" w:rsidP="00885B0C">
      <w:pPr>
        <w:widowControl/>
        <w:tabs>
          <w:tab w:val="left" w:pos="5443"/>
        </w:tabs>
        <w:autoSpaceDE w:val="0"/>
        <w:autoSpaceDN w:val="0"/>
        <w:adjustRightInd w:val="0"/>
        <w:spacing w:before="41"/>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Data:</w:t>
      </w:r>
      <w:r w:rsidRPr="00415A37">
        <w:rPr>
          <w:rFonts w:ascii="Trebuchet MS" w:eastAsia="Times New Roman" w:hAnsi="Trebuchet MS" w:cs="Arial"/>
          <w:b/>
          <w:bCs/>
          <w:color w:val="auto"/>
          <w:sz w:val="22"/>
          <w:szCs w:val="22"/>
        </w:rPr>
        <w:tab/>
        <w:t>Data:</w:t>
      </w:r>
    </w:p>
    <w:p w14:paraId="6F918DEE"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3DFECEFC"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73576632" w14:textId="77777777" w:rsidR="00885B0C" w:rsidRPr="00415A37" w:rsidRDefault="00885B0C" w:rsidP="00885B0C">
      <w:pPr>
        <w:widowControl/>
        <w:autoSpaceDE w:val="0"/>
        <w:autoSpaceDN w:val="0"/>
        <w:adjustRightInd w:val="0"/>
        <w:spacing w:before="34"/>
        <w:jc w:val="both"/>
        <w:rPr>
          <w:rFonts w:ascii="Trebuchet MS" w:eastAsia="Times New Roman" w:hAnsi="Trebuchet MS" w:cs="Arial"/>
          <w:b/>
          <w:bCs/>
          <w:color w:val="auto"/>
          <w:sz w:val="22"/>
          <w:szCs w:val="22"/>
        </w:rPr>
      </w:pPr>
      <w:r w:rsidRPr="00415A37">
        <w:rPr>
          <w:rFonts w:ascii="Trebuchet MS" w:eastAsia="Times New Roman" w:hAnsi="Trebuchet MS" w:cs="Arial"/>
          <w:b/>
          <w:color w:val="auto"/>
          <w:sz w:val="22"/>
          <w:szCs w:val="22"/>
        </w:rPr>
        <w:t>Pentru</w:t>
      </w:r>
      <w:r w:rsidRPr="00415A37">
        <w:rPr>
          <w:rFonts w:ascii="Trebuchet MS" w:eastAsia="Times New Roman" w:hAnsi="Trebuchet MS" w:cs="Arial"/>
          <w:color w:val="auto"/>
          <w:sz w:val="22"/>
          <w:szCs w:val="22"/>
        </w:rPr>
        <w:t xml:space="preserve"> </w:t>
      </w:r>
      <w:r w:rsidRPr="00415A37">
        <w:rPr>
          <w:rFonts w:ascii="Trebuchet MS" w:eastAsia="Times New Roman" w:hAnsi="Trebuchet MS" w:cs="Arial"/>
          <w:b/>
          <w:bCs/>
          <w:color w:val="auto"/>
          <w:sz w:val="22"/>
          <w:szCs w:val="22"/>
        </w:rPr>
        <w:t xml:space="preserve">Organismul Intermediar pentru Cercetare </w:t>
      </w:r>
    </w:p>
    <w:p w14:paraId="7AF88565" w14:textId="77777777" w:rsidR="00885B0C" w:rsidRPr="00415A37" w:rsidRDefault="00885B0C" w:rsidP="00885B0C">
      <w:pPr>
        <w:widowControl/>
        <w:tabs>
          <w:tab w:val="left" w:leader="dot" w:pos="1598"/>
        </w:tabs>
        <w:autoSpaceDE w:val="0"/>
        <w:autoSpaceDN w:val="0"/>
        <w:adjustRightInd w:val="0"/>
        <w:spacing w:before="72"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Nume:</w:t>
      </w:r>
      <w:r w:rsidRPr="00415A37">
        <w:rPr>
          <w:rFonts w:ascii="Trebuchet MS" w:eastAsia="Times New Roman" w:hAnsi="Trebuchet MS" w:cs="Arial"/>
          <w:b/>
          <w:bCs/>
          <w:color w:val="auto"/>
          <w:sz w:val="22"/>
          <w:szCs w:val="22"/>
        </w:rPr>
        <w:tab/>
      </w:r>
    </w:p>
    <w:p w14:paraId="2B227000" w14:textId="77777777" w:rsidR="00885B0C" w:rsidRPr="00415A37" w:rsidRDefault="00885B0C" w:rsidP="00885B0C">
      <w:pPr>
        <w:widowControl/>
        <w:tabs>
          <w:tab w:val="left" w:leader="dot" w:pos="2074"/>
        </w:tabs>
        <w:autoSpaceDE w:val="0"/>
        <w:autoSpaceDN w:val="0"/>
        <w:adjustRightInd w:val="0"/>
        <w:spacing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Funcţie:</w:t>
      </w:r>
      <w:r w:rsidRPr="00415A37">
        <w:rPr>
          <w:rFonts w:ascii="Trebuchet MS" w:eastAsia="Times New Roman" w:hAnsi="Trebuchet MS" w:cs="Arial"/>
          <w:b/>
          <w:bCs/>
          <w:color w:val="auto"/>
          <w:sz w:val="22"/>
          <w:szCs w:val="22"/>
        </w:rPr>
        <w:tab/>
      </w:r>
    </w:p>
    <w:p w14:paraId="632F70A9" w14:textId="77777777" w:rsidR="00885B0C" w:rsidRPr="00415A37" w:rsidRDefault="00885B0C" w:rsidP="00885B0C">
      <w:pPr>
        <w:widowControl/>
        <w:autoSpaceDE w:val="0"/>
        <w:autoSpaceDN w:val="0"/>
        <w:adjustRightInd w:val="0"/>
        <w:spacing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Semnătura:</w:t>
      </w:r>
    </w:p>
    <w:p w14:paraId="2E01FA3B"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1CE9866C" w14:textId="77777777" w:rsidR="00885B0C" w:rsidRPr="00415A37" w:rsidRDefault="00885B0C" w:rsidP="00885B0C">
      <w:pPr>
        <w:widowControl/>
        <w:autoSpaceDE w:val="0"/>
        <w:autoSpaceDN w:val="0"/>
        <w:adjustRightInd w:val="0"/>
        <w:spacing w:before="34"/>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Data:</w:t>
      </w:r>
    </w:p>
    <w:p w14:paraId="45D6A0AB" w14:textId="77777777" w:rsidR="00885B0C" w:rsidRPr="00415A37" w:rsidRDefault="00885B0C" w:rsidP="00885B0C">
      <w:pPr>
        <w:overflowPunct w:val="0"/>
        <w:autoSpaceDE w:val="0"/>
        <w:autoSpaceDN w:val="0"/>
        <w:adjustRightInd w:val="0"/>
        <w:spacing w:after="120"/>
        <w:ind w:left="360"/>
        <w:jc w:val="right"/>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ANEXA 1</w:t>
      </w:r>
    </w:p>
    <w:p w14:paraId="55DEAC3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CONTRACT DE FINANȚARE </w:t>
      </w:r>
    </w:p>
    <w:p w14:paraId="5A82A47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-Condiții Specifice-</w:t>
      </w:r>
    </w:p>
    <w:p w14:paraId="60ECFA5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bCs/>
          <w:color w:val="auto"/>
          <w:sz w:val="22"/>
          <w:szCs w:val="22"/>
        </w:rPr>
      </w:pPr>
    </w:p>
    <w:p w14:paraId="7E4CDEE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(a) Valoarea totală a Contractului de Finanţare este de...............lei</w:t>
      </w:r>
    </w:p>
    <w:p w14:paraId="660F409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i/>
          <w:iCs/>
          <w:color w:val="auto"/>
          <w:sz w:val="22"/>
          <w:szCs w:val="22"/>
        </w:rPr>
        <w:t xml:space="preserve">(valoarea în litere), </w:t>
      </w:r>
      <w:r w:rsidRPr="00415A37">
        <w:rPr>
          <w:rFonts w:ascii="Trebuchet MS" w:eastAsia="Times New Roman" w:hAnsi="Trebuchet MS" w:cs="Times New Roman"/>
          <w:color w:val="auto"/>
          <w:sz w:val="22"/>
          <w:szCs w:val="22"/>
        </w:rPr>
        <w:t>după cum urmează:</w:t>
      </w:r>
    </w:p>
    <w:p w14:paraId="722CEAF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w:t>
      </w:r>
    </w:p>
    <w:p w14:paraId="403FF6D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u w:val="single"/>
        </w:rPr>
      </w:pPr>
      <w:r w:rsidRPr="00415A37">
        <w:rPr>
          <w:rFonts w:ascii="Trebuchet MS" w:eastAsia="Times New Roman" w:hAnsi="Trebuchet MS" w:cs="Times New Roman"/>
          <w:color w:val="auto"/>
          <w:sz w:val="22"/>
          <w:szCs w:val="22"/>
          <w:u w:val="single"/>
        </w:rPr>
        <w:t>După caz</w:t>
      </w:r>
    </w:p>
    <w:p w14:paraId="70ECF3D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u w:val="single"/>
        </w:rPr>
      </w:pPr>
      <w:r w:rsidRPr="00415A37">
        <w:rPr>
          <w:rFonts w:ascii="Trebuchet MS" w:eastAsia="Times New Roman" w:hAnsi="Trebuchet MS" w:cs="Times New Roman"/>
          <w:color w:val="auto"/>
          <w:sz w:val="22"/>
          <w:szCs w:val="22"/>
          <w:u w:val="single"/>
        </w:rPr>
        <w:t xml:space="preserve"> (pentru proiecte care intră sub incidența ajutorului de stat/minimis – beneficiari privați)</w:t>
      </w:r>
    </w:p>
    <w:p w14:paraId="4D543EC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885B0C" w:rsidRPr="00415A37" w14:paraId="7DB845D5" w14:textId="77777777" w:rsidTr="007F5FB1">
        <w:tc>
          <w:tcPr>
            <w:tcW w:w="1274" w:type="dxa"/>
            <w:tcBorders>
              <w:top w:val="single" w:sz="6" w:space="0" w:color="auto"/>
              <w:left w:val="single" w:sz="6" w:space="0" w:color="auto"/>
              <w:bottom w:val="single" w:sz="6" w:space="0" w:color="auto"/>
              <w:right w:val="single" w:sz="6" w:space="0" w:color="auto"/>
            </w:tcBorders>
          </w:tcPr>
          <w:p w14:paraId="33F8211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Valoarea totală</w:t>
            </w:r>
          </w:p>
        </w:tc>
        <w:tc>
          <w:tcPr>
            <w:tcW w:w="2695" w:type="dxa"/>
            <w:tcBorders>
              <w:top w:val="single" w:sz="6" w:space="0" w:color="auto"/>
              <w:left w:val="single" w:sz="6" w:space="0" w:color="auto"/>
              <w:bottom w:val="single" w:sz="6" w:space="0" w:color="auto"/>
              <w:right w:val="single" w:sz="6" w:space="0" w:color="auto"/>
            </w:tcBorders>
          </w:tcPr>
          <w:p w14:paraId="511A6B4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7D92B9F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Valoare ajutor de stat </w:t>
            </w:r>
            <w:r w:rsidRPr="00415A37">
              <w:rPr>
                <w:rFonts w:ascii="Trebuchet MS" w:eastAsia="Times New Roman" w:hAnsi="Trebuchet MS" w:cs="Times New Roman"/>
                <w:i/>
                <w:iCs/>
                <w:color w:val="auto"/>
                <w:sz w:val="22"/>
                <w:szCs w:val="22"/>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00F6236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Valoarea ajutor de minimis </w:t>
            </w:r>
            <w:r w:rsidRPr="00415A37">
              <w:rPr>
                <w:rFonts w:ascii="Trebuchet MS" w:eastAsia="Times New Roman" w:hAnsi="Trebuchet MS" w:cs="Times New Roman"/>
                <w:i/>
                <w:iCs/>
                <w:color w:val="auto"/>
                <w:sz w:val="22"/>
                <w:szCs w:val="22"/>
              </w:rPr>
              <w:t>(acordat conform schemei de minimis aprobată prin (act administrativ/nr/data........)</w:t>
            </w:r>
          </w:p>
        </w:tc>
      </w:tr>
      <w:tr w:rsidR="00885B0C" w:rsidRPr="00415A37" w14:paraId="66BBAA1B" w14:textId="77777777" w:rsidTr="007F5FB1">
        <w:tc>
          <w:tcPr>
            <w:tcW w:w="1274" w:type="dxa"/>
            <w:tcBorders>
              <w:top w:val="single" w:sz="6" w:space="0" w:color="auto"/>
              <w:left w:val="single" w:sz="6" w:space="0" w:color="auto"/>
              <w:bottom w:val="single" w:sz="6" w:space="0" w:color="auto"/>
              <w:right w:val="single" w:sz="6" w:space="0" w:color="auto"/>
            </w:tcBorders>
          </w:tcPr>
          <w:p w14:paraId="215BF76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(lei)</w:t>
            </w:r>
          </w:p>
        </w:tc>
        <w:tc>
          <w:tcPr>
            <w:tcW w:w="2695" w:type="dxa"/>
            <w:tcBorders>
              <w:top w:val="single" w:sz="6" w:space="0" w:color="auto"/>
              <w:left w:val="single" w:sz="6" w:space="0" w:color="auto"/>
              <w:bottom w:val="single" w:sz="6" w:space="0" w:color="auto"/>
              <w:right w:val="single" w:sz="6" w:space="0" w:color="auto"/>
            </w:tcBorders>
          </w:tcPr>
          <w:p w14:paraId="602F664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(lei)</w:t>
            </w:r>
          </w:p>
        </w:tc>
        <w:tc>
          <w:tcPr>
            <w:tcW w:w="2694" w:type="dxa"/>
            <w:tcBorders>
              <w:top w:val="single" w:sz="6" w:space="0" w:color="auto"/>
              <w:left w:val="single" w:sz="6" w:space="0" w:color="auto"/>
              <w:bottom w:val="single" w:sz="6" w:space="0" w:color="auto"/>
              <w:right w:val="single" w:sz="6" w:space="0" w:color="auto"/>
            </w:tcBorders>
          </w:tcPr>
          <w:p w14:paraId="1573007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(lei)</w:t>
            </w:r>
          </w:p>
        </w:tc>
        <w:tc>
          <w:tcPr>
            <w:tcW w:w="2551" w:type="dxa"/>
            <w:tcBorders>
              <w:top w:val="single" w:sz="6" w:space="0" w:color="auto"/>
              <w:left w:val="single" w:sz="6" w:space="0" w:color="auto"/>
              <w:bottom w:val="single" w:sz="6" w:space="0" w:color="auto"/>
              <w:right w:val="single" w:sz="6" w:space="0" w:color="auto"/>
            </w:tcBorders>
          </w:tcPr>
          <w:p w14:paraId="77E6A7A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(lei)</w:t>
            </w:r>
          </w:p>
        </w:tc>
      </w:tr>
      <w:tr w:rsidR="00885B0C" w:rsidRPr="00415A37" w14:paraId="0ACC4D09" w14:textId="77777777" w:rsidTr="007F5FB1">
        <w:tc>
          <w:tcPr>
            <w:tcW w:w="1274" w:type="dxa"/>
            <w:tcBorders>
              <w:top w:val="single" w:sz="6" w:space="0" w:color="auto"/>
              <w:left w:val="single" w:sz="6" w:space="0" w:color="auto"/>
              <w:bottom w:val="single" w:sz="6" w:space="0" w:color="auto"/>
              <w:right w:val="single" w:sz="6" w:space="0" w:color="auto"/>
            </w:tcBorders>
          </w:tcPr>
          <w:p w14:paraId="4879BD3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2695" w:type="dxa"/>
            <w:tcBorders>
              <w:top w:val="single" w:sz="6" w:space="0" w:color="auto"/>
              <w:left w:val="single" w:sz="6" w:space="0" w:color="auto"/>
              <w:bottom w:val="single" w:sz="6" w:space="0" w:color="auto"/>
              <w:right w:val="single" w:sz="6" w:space="0" w:color="auto"/>
            </w:tcBorders>
          </w:tcPr>
          <w:p w14:paraId="015D37B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2694" w:type="dxa"/>
            <w:tcBorders>
              <w:top w:val="single" w:sz="6" w:space="0" w:color="auto"/>
              <w:left w:val="single" w:sz="6" w:space="0" w:color="auto"/>
              <w:bottom w:val="single" w:sz="6" w:space="0" w:color="auto"/>
              <w:right w:val="single" w:sz="6" w:space="0" w:color="auto"/>
            </w:tcBorders>
          </w:tcPr>
          <w:p w14:paraId="702FDCB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2551" w:type="dxa"/>
            <w:tcBorders>
              <w:top w:val="single" w:sz="6" w:space="0" w:color="auto"/>
              <w:left w:val="single" w:sz="6" w:space="0" w:color="auto"/>
              <w:bottom w:val="single" w:sz="6" w:space="0" w:color="auto"/>
              <w:right w:val="single" w:sz="6" w:space="0" w:color="auto"/>
            </w:tcBorders>
          </w:tcPr>
          <w:p w14:paraId="77336C3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r>
    </w:tbl>
    <w:p w14:paraId="5AB402E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bCs/>
          <w:color w:val="auto"/>
          <w:sz w:val="22"/>
          <w:szCs w:val="22"/>
        </w:rPr>
      </w:pPr>
    </w:p>
    <w:p w14:paraId="46E006F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bCs/>
          <w:color w:val="auto"/>
          <w:sz w:val="22"/>
          <w:szCs w:val="22"/>
        </w:rPr>
      </w:pPr>
      <w:r w:rsidRPr="00415A37">
        <w:rPr>
          <w:rFonts w:ascii="Trebuchet MS" w:eastAsia="Times New Roman" w:hAnsi="Trebuchet MS" w:cs="Times New Roman"/>
          <w:b/>
          <w:bCs/>
          <w:color w:val="auto"/>
          <w:sz w:val="22"/>
          <w:szCs w:val="22"/>
        </w:rPr>
        <w:lastRenderedPageBreak/>
        <w:t>(b) Graficul de depunere a cererilor de prefinanțare/plată/rambursare a cheltuielilor*</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5"/>
        <w:gridCol w:w="2856"/>
        <w:gridCol w:w="2357"/>
        <w:gridCol w:w="1371"/>
        <w:gridCol w:w="2046"/>
      </w:tblGrid>
      <w:tr w:rsidR="00885B0C" w:rsidRPr="00415A37" w14:paraId="18ED55E4" w14:textId="77777777" w:rsidTr="007F5FB1">
        <w:trPr>
          <w:trHeight w:hRule="exact" w:val="1082"/>
          <w:jc w:val="center"/>
        </w:trPr>
        <w:tc>
          <w:tcPr>
            <w:tcW w:w="765" w:type="dxa"/>
            <w:vMerge w:val="restart"/>
            <w:shd w:val="clear" w:color="C0C0C0" w:fill="CCCCCC"/>
            <w:vAlign w:val="center"/>
          </w:tcPr>
          <w:p w14:paraId="1B785AF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Nr. cererii </w:t>
            </w:r>
          </w:p>
        </w:tc>
        <w:tc>
          <w:tcPr>
            <w:tcW w:w="4050" w:type="dxa"/>
            <w:vMerge w:val="restart"/>
            <w:shd w:val="clear" w:color="C0C0C0" w:fill="CCCCCC"/>
            <w:vAlign w:val="center"/>
          </w:tcPr>
          <w:p w14:paraId="7347A89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Tipul Cererii***</w:t>
            </w:r>
          </w:p>
        </w:tc>
        <w:tc>
          <w:tcPr>
            <w:tcW w:w="3100" w:type="dxa"/>
            <w:vMerge w:val="restart"/>
            <w:shd w:val="clear" w:color="C0C0C0" w:fill="CCCCCC"/>
            <w:vAlign w:val="center"/>
          </w:tcPr>
          <w:p w14:paraId="1F1CE09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Data estimată de transmitere a Cererii către OI POC (zz/ll/an)**</w:t>
            </w:r>
          </w:p>
        </w:tc>
        <w:tc>
          <w:tcPr>
            <w:tcW w:w="1840" w:type="dxa"/>
            <w:gridSpan w:val="2"/>
            <w:shd w:val="clear" w:color="C0C0C0" w:fill="CCCCCC"/>
            <w:vAlign w:val="center"/>
          </w:tcPr>
          <w:p w14:paraId="31E19C7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Valoare estimată aferentă cererii, din care </w:t>
            </w:r>
          </w:p>
          <w:p w14:paraId="373C21E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(lei)</w:t>
            </w:r>
          </w:p>
        </w:tc>
      </w:tr>
      <w:tr w:rsidR="00885B0C" w:rsidRPr="00415A37" w14:paraId="3545CF8F" w14:textId="77777777" w:rsidTr="007F5FB1">
        <w:trPr>
          <w:trHeight w:hRule="exact" w:val="1263"/>
          <w:jc w:val="center"/>
        </w:trPr>
        <w:tc>
          <w:tcPr>
            <w:tcW w:w="765" w:type="dxa"/>
            <w:vMerge/>
            <w:shd w:val="clear" w:color="C0C0C0" w:fill="CCCCCC"/>
          </w:tcPr>
          <w:p w14:paraId="6404BD6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tc>
        <w:tc>
          <w:tcPr>
            <w:tcW w:w="4050" w:type="dxa"/>
            <w:vMerge/>
            <w:shd w:val="clear" w:color="C0C0C0" w:fill="CCCCCC"/>
          </w:tcPr>
          <w:p w14:paraId="24E4083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tc>
        <w:tc>
          <w:tcPr>
            <w:tcW w:w="3100" w:type="dxa"/>
            <w:vMerge/>
            <w:shd w:val="clear" w:color="C0C0C0" w:fill="CCCCCC"/>
          </w:tcPr>
          <w:p w14:paraId="5B1CFFD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tc>
        <w:tc>
          <w:tcPr>
            <w:tcW w:w="1405" w:type="dxa"/>
            <w:shd w:val="clear" w:color="C0C0C0" w:fill="CCCCCC"/>
          </w:tcPr>
          <w:p w14:paraId="0290130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Valoarea eligibilă </w:t>
            </w:r>
          </w:p>
        </w:tc>
        <w:tc>
          <w:tcPr>
            <w:tcW w:w="435" w:type="dxa"/>
            <w:shd w:val="clear" w:color="C0C0C0" w:fill="CCCCCC"/>
          </w:tcPr>
          <w:p w14:paraId="6C37D72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Valoarea finanțării nerambursabile solicitate</w:t>
            </w:r>
          </w:p>
        </w:tc>
      </w:tr>
      <w:tr w:rsidR="00885B0C" w:rsidRPr="00415A37" w14:paraId="5BA36EF8" w14:textId="77777777" w:rsidTr="007F5FB1">
        <w:trPr>
          <w:trHeight w:hRule="exact" w:val="291"/>
          <w:jc w:val="center"/>
        </w:trPr>
        <w:tc>
          <w:tcPr>
            <w:tcW w:w="765" w:type="dxa"/>
            <w:shd w:val="solid" w:color="FFFFFF" w:fill="auto"/>
          </w:tcPr>
          <w:p w14:paraId="52386A0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w:t>
            </w:r>
          </w:p>
        </w:tc>
        <w:tc>
          <w:tcPr>
            <w:tcW w:w="4050" w:type="dxa"/>
            <w:shd w:val="solid" w:color="FFFFFF" w:fill="auto"/>
          </w:tcPr>
          <w:p w14:paraId="5947860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Cerere de rambursare intermediară</w:t>
            </w:r>
          </w:p>
        </w:tc>
        <w:tc>
          <w:tcPr>
            <w:tcW w:w="3100" w:type="dxa"/>
            <w:shd w:val="solid" w:color="FFFFFF" w:fill="auto"/>
          </w:tcPr>
          <w:p w14:paraId="27ED6FF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1405" w:type="dxa"/>
            <w:shd w:val="solid" w:color="FFFFFF" w:fill="auto"/>
          </w:tcPr>
          <w:p w14:paraId="5AED442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435" w:type="dxa"/>
            <w:shd w:val="solid" w:color="FFFFFF" w:fill="auto"/>
          </w:tcPr>
          <w:p w14:paraId="5B5B60F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r>
      <w:tr w:rsidR="00885B0C" w:rsidRPr="00415A37" w14:paraId="25A9C97B" w14:textId="77777777" w:rsidTr="007F5FB1">
        <w:trPr>
          <w:trHeight w:hRule="exact" w:val="291"/>
          <w:jc w:val="center"/>
        </w:trPr>
        <w:tc>
          <w:tcPr>
            <w:tcW w:w="765" w:type="dxa"/>
            <w:shd w:val="solid" w:color="FFFFFF" w:fill="auto"/>
          </w:tcPr>
          <w:p w14:paraId="27E5036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w:t>
            </w:r>
          </w:p>
        </w:tc>
        <w:tc>
          <w:tcPr>
            <w:tcW w:w="4050" w:type="dxa"/>
            <w:shd w:val="solid" w:color="FFFFFF" w:fill="auto"/>
          </w:tcPr>
          <w:p w14:paraId="17BF473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Cerere de rambursare finală</w:t>
            </w:r>
          </w:p>
        </w:tc>
        <w:tc>
          <w:tcPr>
            <w:tcW w:w="3100" w:type="dxa"/>
            <w:shd w:val="solid" w:color="FFFFFF" w:fill="auto"/>
          </w:tcPr>
          <w:p w14:paraId="201B5AC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1405" w:type="dxa"/>
            <w:shd w:val="solid" w:color="FFFFFF" w:fill="auto"/>
          </w:tcPr>
          <w:p w14:paraId="54754ED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435" w:type="dxa"/>
            <w:shd w:val="solid" w:color="FFFFFF" w:fill="auto"/>
          </w:tcPr>
          <w:p w14:paraId="335D845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r>
      <w:tr w:rsidR="00885B0C" w:rsidRPr="00415A37" w14:paraId="1E9B502B" w14:textId="77777777" w:rsidTr="007F5FB1">
        <w:trPr>
          <w:trHeight w:hRule="exact" w:val="291"/>
          <w:jc w:val="center"/>
        </w:trPr>
        <w:tc>
          <w:tcPr>
            <w:tcW w:w="765" w:type="dxa"/>
            <w:shd w:val="solid" w:color="FFFFFF" w:fill="auto"/>
          </w:tcPr>
          <w:p w14:paraId="7DA3340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4050" w:type="dxa"/>
            <w:shd w:val="solid" w:color="FFFFFF" w:fill="auto"/>
          </w:tcPr>
          <w:p w14:paraId="79108B5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TOTAL (LEI)</w:t>
            </w:r>
          </w:p>
        </w:tc>
        <w:tc>
          <w:tcPr>
            <w:tcW w:w="3100" w:type="dxa"/>
            <w:shd w:val="solid" w:color="FFFFFF" w:fill="auto"/>
          </w:tcPr>
          <w:p w14:paraId="0ABDB66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1405" w:type="dxa"/>
            <w:shd w:val="solid" w:color="FFFFFF" w:fill="auto"/>
          </w:tcPr>
          <w:p w14:paraId="2B0BAA1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c>
          <w:tcPr>
            <w:tcW w:w="435" w:type="dxa"/>
            <w:shd w:val="solid" w:color="FFFFFF" w:fill="auto"/>
          </w:tcPr>
          <w:p w14:paraId="79892D4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r>
    </w:tbl>
    <w:p w14:paraId="475F44D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2CE0769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3A328F8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Se va estima ca data calendaristică</w:t>
      </w:r>
    </w:p>
    <w:p w14:paraId="40B997A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Se va indica tipul cererii depuse: Cerere de prefinanțare/plată/rambursare intermediară/rambursare finală</w:t>
      </w:r>
    </w:p>
    <w:p w14:paraId="2AFC629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bCs/>
          <w:color w:val="auto"/>
          <w:sz w:val="22"/>
          <w:szCs w:val="22"/>
        </w:rPr>
      </w:pPr>
      <w:r w:rsidRPr="00415A37">
        <w:rPr>
          <w:rFonts w:ascii="Trebuchet MS" w:eastAsia="Times New Roman" w:hAnsi="Trebuchet MS" w:cs="Times New Roman"/>
          <w:b/>
          <w:bCs/>
          <w:color w:val="auto"/>
          <w:sz w:val="22"/>
          <w:szCs w:val="22"/>
        </w:rPr>
        <w:t>(c) Acordarea și recuperarea prefinanțării, dacă este cazul</w:t>
      </w:r>
    </w:p>
    <w:p w14:paraId="2F5F5B81" w14:textId="77777777" w:rsidR="00885B0C" w:rsidRPr="00415A37" w:rsidRDefault="00885B0C" w:rsidP="00885B0C">
      <w:pPr>
        <w:widowControl/>
        <w:numPr>
          <w:ilvl w:val="0"/>
          <w:numId w:val="10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La solicitarea Beneficiarului/liderului de parteneriat, în nume propriu sau pentru parteneri, alţii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 fără depăşirea valorii totale eligibile a contractului de finanţare. </w:t>
      </w:r>
    </w:p>
    <w:p w14:paraId="7846281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367E194F" w14:textId="77777777" w:rsidR="00885B0C" w:rsidRPr="00415A37" w:rsidRDefault="00885B0C" w:rsidP="00885B0C">
      <w:pPr>
        <w:widowControl/>
        <w:numPr>
          <w:ilvl w:val="0"/>
          <w:numId w:val="10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proiectele implementate în parteneriat, liderul de parteneriat depune cererea de prefinanţare, iar AM POC virează valoarea cheltuielilor solicitate în conturile liderului de parteneriat/partenerilor care urmează să le utilizeze, conform prevederilor contractului de finanţare şi prevederilor acordului de parteneriat, parte integrantă a acestuia/acesteia. În termen de maximum 15 zile lucrătoare de la data depunerii de către beneficiar/liderul de parteneriat a cererii de prefinanțare, AM/OI POC pentru Programul Operațional Competitivitate efectuează verificarea cererii de prefinanțare. După efectuarea verificărilor, AM POC virează beneficiarului/liderului de parteneriat/partenerilor valoarea cheltuielilor rambursabile, în termen de 3 zile lucrătoare de la momentul de la care dispune de resurse în conturile sale.</w:t>
      </w:r>
    </w:p>
    <w:p w14:paraId="1E9DC2D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25489576" w14:textId="77777777" w:rsidR="00885B0C" w:rsidRPr="00415A37" w:rsidRDefault="00885B0C" w:rsidP="00885B0C">
      <w:pPr>
        <w:widowControl/>
        <w:numPr>
          <w:ilvl w:val="0"/>
          <w:numId w:val="10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Prefinanțarea se acordă cu condiţia îndeplinirii cumulativ a următoarelor cerințe:</w:t>
      </w:r>
    </w:p>
    <w:p w14:paraId="6C9AA42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0398A00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 Pentru beneficiarii care nu primesc finanţare sub incidenţa ajutorului de stat/ de minimis:</w:t>
      </w:r>
    </w:p>
    <w:p w14:paraId="113ED11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31E7C52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a) depunerea de către beneficiar/lider de parteneriat a unei cereri de prefinanțare, pentru fiecare tranșă, care cuprinde: suma solicitată, defalcată, în cazul proiectelor implementate în parteneriat, la nivelul liderului de parteneriat şi/sau a partenerilor care vor utiliza sumele acordate din prefinanţare; </w:t>
      </w:r>
    </w:p>
    <w:p w14:paraId="23826D2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b) existența conturilor deschise, pe numele beneficiarului/liderului de parteneriat/partenerilor pentru activitățile proprii/partenerilor unde trebuie virate sumele aferente prefinanțării, conform activităţilor asumate în contractul de finanţare;</w:t>
      </w:r>
    </w:p>
    <w:p w14:paraId="5DA2A67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Transferul fondurilor se va efectua în lei în următoarele conturi:</w:t>
      </w:r>
    </w:p>
    <w:p w14:paraId="43DA1F7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21F6F7F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pentru cerere de prefinanțare</w:t>
      </w:r>
    </w:p>
    <w:p w14:paraId="1A92CA3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cod IBAN: -</w:t>
      </w:r>
      <w:r w:rsidRPr="00415A37">
        <w:rPr>
          <w:rFonts w:ascii="Trebuchet MS" w:eastAsia="Times New Roman" w:hAnsi="Trebuchet MS" w:cs="Times New Roman"/>
          <w:color w:val="auto"/>
          <w:sz w:val="22"/>
          <w:szCs w:val="22"/>
        </w:rPr>
        <w:tab/>
      </w:r>
    </w:p>
    <w:p w14:paraId="0C648EE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Titular cont: -</w:t>
      </w:r>
    </w:p>
    <w:p w14:paraId="08C9FAA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Denumire/adresa Trezoreriei/Băncii Comerciale: -</w:t>
      </w:r>
    </w:p>
    <w:p w14:paraId="47A0780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7229B5A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w:t>
      </w:r>
      <w:r w:rsidRPr="00415A37">
        <w:rPr>
          <w:rFonts w:ascii="Trebuchet MS" w:eastAsia="Times New Roman" w:hAnsi="Trebuchet MS" w:cs="Times New Roman"/>
          <w:color w:val="auto"/>
          <w:sz w:val="22"/>
          <w:szCs w:val="22"/>
        </w:rPr>
        <w:tab/>
        <w:t>Pentru proiecte implementate în parteneriat, transferul fondurilor se va face în următoarele conturi deschise pe numele Beneficiarului/Partenerului:</w:t>
      </w:r>
    </w:p>
    <w:p w14:paraId="452BA7D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36D2652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Beneficiar:</w:t>
      </w:r>
    </w:p>
    <w:p w14:paraId="407E792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pentru cerere de prefinanțare</w:t>
      </w:r>
    </w:p>
    <w:p w14:paraId="4EFAC90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Cod IBAN:</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05FECEB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Titular cont: </w:t>
      </w:r>
    </w:p>
    <w:p w14:paraId="1B4BF1C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Denumire/adresa Trezoreriei/Băncii Comerciale: </w:t>
      </w:r>
    </w:p>
    <w:p w14:paraId="4B884AB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Adresa: </w:t>
      </w:r>
    </w:p>
    <w:p w14:paraId="46A666D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Cont Partener:</w:t>
      </w:r>
    </w:p>
    <w:p w14:paraId="78C4B16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Cont pentru cerere de prefinanțare</w:t>
      </w:r>
    </w:p>
    <w:p w14:paraId="2CD5BD9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Cod IBAN:</w:t>
      </w:r>
      <w:r w:rsidRPr="00415A37">
        <w:rPr>
          <w:rFonts w:ascii="Trebuchet MS" w:eastAsia="Times New Roman" w:hAnsi="Trebuchet MS" w:cs="Times New Roman"/>
          <w:color w:val="auto"/>
          <w:sz w:val="22"/>
          <w:szCs w:val="22"/>
        </w:rPr>
        <w:tab/>
        <w:t xml:space="preserve"> ……………………</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1ED629B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Titular cont: ………………………….</w:t>
      </w:r>
    </w:p>
    <w:p w14:paraId="190BE4C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Denumire/adresa Trezoreriei/Băncii Comerciale: …………………………</w:t>
      </w:r>
    </w:p>
    <w:p w14:paraId="78541A6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4D84D9A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  depunerea de către beneficiar a extraselor de cont din care să reiasă situația prefinanțării rămase neutilizată din tranșa anterioară, pentru fiecare entitate, respectiv beneficiar/partener (cu excepția primei tranșe de prefinanțare);</w:t>
      </w:r>
    </w:p>
    <w:p w14:paraId="7C9E8A0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6922D8E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 depunerea unei cereri de rambursare în vederea justificării prefinanţării acordate anterior (cu excepția primei tranșe de prefinanțare).</w:t>
      </w:r>
    </w:p>
    <w:p w14:paraId="78E8218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7C5A614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2.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sau de o societate de asigurări. În acest caz, valoarea cumulată a tranşelor de prefinanţare nu poate depăşi 40% din valoarea totală a ajutorului care trebuie acordat unui beneficiar pentru o anumită operaţiune. Beneficiarii care primesc finanţare sub incidenţa ajutorului de stat/minims li se poate acorda prefinanţare într-o singură tranşă de maxim 40% din contribuţia publică eligibilă a proiectului. </w:t>
      </w:r>
    </w:p>
    <w:p w14:paraId="3252ADB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28E040D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(4) 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AM/OI POC </w:t>
      </w:r>
      <w:r w:rsidRPr="00415A37">
        <w:rPr>
          <w:rFonts w:ascii="Trebuchet MS" w:eastAsia="Times New Roman" w:hAnsi="Trebuchet MS" w:cs="Times New Roman"/>
          <w:color w:val="auto"/>
          <w:sz w:val="22"/>
          <w:szCs w:val="22"/>
        </w:rPr>
        <w:lastRenderedPageBreak/>
        <w:t>pentru Programul Operațional Competitivitate constată erori în raportul de justificare a prefinanţării, aferent tranşei/tranşelor anterioare, poate sista acordarea următoarelor tranşe de prefinanţare.</w:t>
      </w:r>
    </w:p>
    <w:p w14:paraId="3E246AB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(5) Suma efectiv transferată de către AM POC aferentă fiecărei solicitări de tranşă de prefinanţare, cu excepţia celei aferente primei tranşe, reprezintă diferenţa dintre cuantumul estimat al cheltuielilor rambursabile pentru care se acordă tranşa solicitată şi suma cheltuielilor rambursabile rămasă neutilizată, în conturile beneficiarului/liderului de parteneriat/partenerilor, din tranşa anterioară şi/sau suma cheltuielilor neeligibile constatate ulterior acordării tranşei anterioare, după caz.</w:t>
      </w:r>
    </w:p>
    <w:p w14:paraId="161FF7C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(6) Beneficiarul/Liderul de parteneriat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637177B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(7)  Beneficiarii/Liderii de parteneriat care nu au depus cererea de rambursare în termenul prevăzut la alin. (6) este obligat să justifice utilizarea prefinanţării, prin cereri de rambursare, înaintea depunerii unei alte cereri de prefinanţare. </w:t>
      </w:r>
    </w:p>
    <w:p w14:paraId="1309987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(8) Beneficiarii/Liderii de parteneriat/Partenerii au obligaţia restituirii integrale/parţiale a prefinanţării acordate, în cazul în care aceştia nu justifică prin cereri de rambursare utilizarea corespunzătoare a acesteia conform alin. (6) și (7).</w:t>
      </w:r>
    </w:p>
    <w:p w14:paraId="722A0A67"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(9)  În cazul în care beneficiarul/liderul de parteneriat nu depune cerere de rambursare în termenul prevăzut la alin.(6), AM POC recuperează întreaga sumă acordată ca tranşă de prefinanţare şi nejustificată.</w:t>
      </w:r>
    </w:p>
    <w:p w14:paraId="51DE0C1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(10) AMPOC notifică beneficiarul/liderul de parteneriat/partenerii cu privire la obligaţia restituirii sumelor prevăzute la alin. (8).</w:t>
      </w:r>
    </w:p>
    <w:p w14:paraId="4E821C1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(11) În cazul în care beneficiarul nu restituie AM POC sumele prevăzute la alin. (10)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707C09A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(12)  Titlul de creanţă prevăzut la alin. (11) se transmite debitorului în termen de 5 zile lucrătoare de la data emiterii. Împotriva titlului de creanţă se poate formula contestaţie în termen de 30 de zile de la data comunicării, care se depune  la autoritatea publică emitentă a titlului de creanţă contestat/ AM POC faţă de care OI POC va transmite un punct de vedere şi alte documente justificative în vederea soluţionării acesteia.</w:t>
      </w:r>
    </w:p>
    <w:p w14:paraId="618C0697"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(13)  Introducerea contestaţiei nu suspendă executarea titlului de creanţă.</w:t>
      </w:r>
    </w:p>
    <w:p w14:paraId="53E5B97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(14) Debitorul are obligaţia efectuării plăţii sumelor stabilite prin decizia de recuperare a prefinanţării, în termen de 30 de zile de la data comunicării acesteia.</w:t>
      </w:r>
    </w:p>
    <w:p w14:paraId="2F09695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(15)  Titlul de creanţă constituie titlu executoriu la împlinirea termenului prevăzut la alin. (14).</w:t>
      </w:r>
    </w:p>
    <w:p w14:paraId="171C122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(16) Debitorul datorează pentru neachitarea la termen a obligaţiilor stabilite prin titlul de creanţă o dobândă care se calculează prin aplicarea ratei dobânzii datorate la soldul rămas de plată din contravaloarea în lei a sumelor prevăzute la alin. (10), din prima zi de după expirarea termenului de plată stabilit în conformitate cu prevederile alin. (14) până la data stingerii acesteia.</w:t>
      </w:r>
    </w:p>
    <w:p w14:paraId="2AF0C47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(17) În cazul nerecuperării sumelor stabilite conform prevederilor alin. (10),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p>
    <w:p w14:paraId="71AF18A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(18) Recuperarea sumelor stabilite conform prevederilor alin. (10) prin executare silită, în temeiul titlului executoriu, se efectuează în conturile indicate de organele fiscale competente. Sumele recuperate prin executare silită, precum şi sumele stinse prin compensare se virează de </w:t>
      </w:r>
      <w:r w:rsidRPr="00415A37">
        <w:rPr>
          <w:rFonts w:ascii="Trebuchet MS" w:eastAsia="Times New Roman" w:hAnsi="Trebuchet MS" w:cs="Times New Roman"/>
          <w:color w:val="auto"/>
          <w:sz w:val="22"/>
          <w:szCs w:val="22"/>
        </w:rPr>
        <w:lastRenderedPageBreak/>
        <w:t>îndată de către organele fiscale în conturile indicate în titlul de creanţă.</w:t>
      </w:r>
    </w:p>
    <w:p w14:paraId="655264D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(19) În vederea încasării de la debitor a dobânzii prevăzute la alin. (16), AM POC va calcula cuantumul acesteia şi va emite decizia de stabilire a dobânzii, care constituie titlu de creanţă şi se comunică debitorului. Dispoziţiile alin. (17) sunt aplicabile în mod corespunzător.</w:t>
      </w:r>
    </w:p>
    <w:p w14:paraId="24F3446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(20)  Rata dobânzii datorate este rata dobânzii de politică monetară a Băncii Naţionale a României în vigoare la data comunicării deciziei de recuperare a prefinanţării.</w:t>
      </w:r>
    </w:p>
    <w:p w14:paraId="23930087"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(21) Sumele reprezentând dobânzi datorate pentru neachitarea la termen a obligaţiilor prevăzute în titlul de creanţă se virează conform prevederilor alin. (18). </w:t>
      </w:r>
    </w:p>
    <w:p w14:paraId="5987F2D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(22) Acolo unde OUG nr. 40/2015 cu modificările si completările ulterioare nu dispune, dispozițiile Legii nr. 207/2015, cu modificările și completările ulterioare, se aplică în mod corespunzător. </w:t>
      </w:r>
    </w:p>
    <w:p w14:paraId="4F7CEE7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(23) Pentru a putea beneficia de prefinanţare, beneficiarul/liderul de parteneriat/partenerii, are obligaţia să deschidă un cont dedicat exclusiv pentru primirea prefinanţării şi efectuarea cheltuielilor pentru care a fost solicitată aceasta.</w:t>
      </w:r>
    </w:p>
    <w:p w14:paraId="06D601F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(24) Sumele primite ca prefinanţare, aferente acelor tipuri de cheltuieli care nu pot fi efectuate din contul deschis la Trezoreria Statului, potrivit reglementărilor în vigoare, pot fi transferate de către beneficiar/partener în conturi deschise la bănci comerciale, cu condiţia efectuării cheltuielilor respective în termen de maximum 3 zile lucrătoare de la data efectuării transferului.</w:t>
      </w:r>
    </w:p>
    <w:p w14:paraId="5B15F7F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(25) Suma reprezentând dobânda netă, respectiv diferența dintre dobânda brută acumulată în conturile prevăzute la alin. (24) și alin. (3) corespunzătoare sumelor de prefinanțare ramase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74D657A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(26) În cazul în care beneficiarul/liderul de parteneriat/partenerii nu efectuează viramentul, sau sunt identificate neconcordanțe între sumele virate conform alin. (25) și sumele rezultate din verificarea documentelor financiare aferente proiectului, AM POC/OI POC are obligaţia de a face deducerile necesare din rambursarea aferentă fondurilor europene şi cofinanţării publice asigurate din bugetul de stat, cel mai târziu la cererea de rambursare finală.</w:t>
      </w:r>
    </w:p>
    <w:p w14:paraId="5DEE9AB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(27) Prefinanţarea acordată beneficiarului/liderului de parteneriat/partenerului care are calitatea de ordonator de credite al bugetului local, precum şi beneficiarului/liderului de parteneriat/partenerului instituţie publică finanţată integral din venituri proprii şi/sau finanţată parţial de la bugetul de stat, bugetul asigurărilor sociale de stat sau bugetele fondurilor speciale, rămasă neutilizată la finele exerciţiului bugetar, se utilizează de către beneficiar în anul următor cu aceeaşi destinaţie.</w:t>
      </w:r>
    </w:p>
    <w:p w14:paraId="25B1EC3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(28) În cazul proiectelor în parteneriat în care liderul de parteneriat este o entitate care se încadrează în categoriile prevăzute la art. 6 alin. (1) – (4) şi (6) din OUG nr. 40/2015, cu modificările şi completările ulterioare, tranşa de prefinanţare acordată partenerului nu poate depăşi 10% din valoarea bugetului aferent activităţilor derulate de acesta în cadrul proiectului.</w:t>
      </w:r>
    </w:p>
    <w:p w14:paraId="35BEF6D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7A110E57"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bCs/>
          <w:color w:val="auto"/>
          <w:sz w:val="22"/>
          <w:szCs w:val="22"/>
        </w:rPr>
      </w:pPr>
      <w:r w:rsidRPr="00415A37">
        <w:rPr>
          <w:rFonts w:ascii="Trebuchet MS" w:eastAsia="Times New Roman" w:hAnsi="Trebuchet MS" w:cs="Times New Roman"/>
          <w:b/>
          <w:bCs/>
          <w:color w:val="auto"/>
          <w:sz w:val="22"/>
          <w:szCs w:val="22"/>
        </w:rPr>
        <w:t>(d) Condiții de rambursare și plată a cheltuielilor</w:t>
      </w:r>
    </w:p>
    <w:p w14:paraId="7B601730"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Beneficiarul/Liderul de parteneriat au obligaţia de a depune la OI POC cereri de rambursare pentru cheltuielile efectuate, care nu se încadrează la art. 20 alin (8)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306688BF"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termen de maximum 20 de zile lucrătoare de la data depunerii de către beneficiar/liderul de parteneriat la OI POC a cererii de rambursare întocmite conform contractului/deciziei/ordinului de finanţare, AMPOC autorizează cheltuielile eligibile cuprinse în cererea de rambursare şi efectuează plata sumelor autorizate în termen de 3 zile lucrătoare de la momentul de la care </w:t>
      </w:r>
      <w:r w:rsidRPr="00415A37">
        <w:rPr>
          <w:rFonts w:ascii="Trebuchet MS" w:eastAsia="Times New Roman" w:hAnsi="Trebuchet MS" w:cs="Times New Roman"/>
          <w:color w:val="auto"/>
          <w:sz w:val="22"/>
          <w:szCs w:val="22"/>
        </w:rPr>
        <w:lastRenderedPageBreak/>
        <w:t>AMPOC  dispune de resurse în conturile sale. După efectuarea plăţii, AMPOC notifică beneficiarului/liderului de parteneriat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6898C80C"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depunerea de către beneficiar/liderul de parteneriat a unor documente adiţionale sau clarificări solicitate de AMPOC/OI POC, termenul de 20 de zile lucrătoare prevăzut la alin. (2) poate fi întrerupt fără ca perioadele de întrerupere cumulate să depăşească 10 zile lucrătoare. </w:t>
      </w:r>
    </w:p>
    <w:p w14:paraId="483F6B32"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Prin excepţie de la prevederile alin. (2), notificarea beneficiarului/liderului de parteneriat privind plata cheltuielilor autorizate, în cazul aplicării unor reduceri procentuale de către AMPOC/OI 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44003A26"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Împotriva reducerilor procentuale și/sau a cheltuielilor neautorizate la plată se poate formula contestaţie în termen de 30 de zile de la data comunicării, care se depune la AMPOC, faţă de care OI POC va transmite un punct de vedere și alte documente justificative, în vederea soluționării acesteia în termenul legal.</w:t>
      </w:r>
    </w:p>
    <w:p w14:paraId="57C3AD9A"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cazul ultimei cereri de rambursare a proiectului, termenul prevăzut la alin. (2) poate fi prelungit cu durata necesară efectuării tuturor verificărilor procedurale specifice autorizării plăţii finale, fără a depăşi însă 90 de zile.</w:t>
      </w:r>
    </w:p>
    <w:p w14:paraId="08E7D912"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Nedepunerea de către beneficiar/liderul de parteneriat a documentelor sau clarificărilor solicitate în termenul prevăzut în contractul/ordinul/decizia de finanţare atrage respingerea parţială sau totală, după caz, a cererii de rambursare. </w:t>
      </w:r>
    </w:p>
    <w:p w14:paraId="417F3F23"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proiectele implementate în parteneriat, liderul de parteneriat depune cererea de rambursare la OI POC, iar AMPOC virează, după efectuarea verificărilor, valoarea cheltuielilor autorizate la plată  în conturile liderului de parteneriat/partenerilor. </w:t>
      </w:r>
    </w:p>
    <w:p w14:paraId="49A5F303"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Sumele reprezentând prefinanţare şi rambursarea cheltuielilor eligibile efectuate se gestionează de către beneficiar/lider de parteneriat,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beneficiarului/liderului de parteneriat,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7E6896FF"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În cazul beneficiarului/liderului de parteneriat, altul decât cel prevăzut la alin. (9), sumele reprezentând prefinanţare şi/sau rambursare de cheltuieli eligibile efectuate în scopul implementării proiectului se încasează în contul de disponibilităţi deschis la solicitarea acestuia.</w:t>
      </w:r>
    </w:p>
    <w:p w14:paraId="0D75BDD5"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Beneficiarul/liderul de parteneriat prevăzut la alin. (9) poate opta pentru deschiderea conturilor de disponibilităţi la unităţile Trezoreriei Statului sau la instituţii de credit.</w:t>
      </w:r>
    </w:p>
    <w:p w14:paraId="79005E54"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După autorizarea cheltuielilor de către AMPOC, conform legislaţiei Uniunii Europene şi celei naţionale, sumele din fonduri europene cuvenite a fi rambursate beneficiarilor/liderilor de parteneriat prevăzuţi la art. 6 alin. (1)-(5) şi art. 7 din Ordonanța de urgență a Guvernului nr.40/2015 privind gestionare  financiară a fondurilor europene pentru perioada de programare </w:t>
      </w:r>
      <w:r w:rsidRPr="00415A37">
        <w:rPr>
          <w:rFonts w:ascii="Trebuchet MS" w:eastAsia="Times New Roman" w:hAnsi="Trebuchet MS" w:cs="Times New Roman"/>
          <w:color w:val="auto"/>
          <w:sz w:val="22"/>
          <w:szCs w:val="22"/>
        </w:rPr>
        <w:lastRenderedPageBreak/>
        <w:t>2014-2020, conform contractului/deciziei/ordinului de finanţare, se virează de către AMPOC în conturile de venituri ale bugetelor din care a fost finanţat proiectul respectiv.</w:t>
      </w:r>
    </w:p>
    <w:p w14:paraId="1E2FC76F"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2A02BE2C"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567" w:hanging="501"/>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Conturile de venituri bugetare care se deschid la unităţile Trezoreriei Statului pe numele beneficiarului/liderului de parteneriat,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w:t>
      </w:r>
      <w:r w:rsidRPr="00415A37">
        <w:rPr>
          <w:rFonts w:ascii="Tahoma" w:eastAsia="Times New Roman" w:hAnsi="Tahoma" w:cs="Tahoma"/>
          <w:color w:val="auto"/>
          <w:sz w:val="22"/>
          <w:szCs w:val="22"/>
        </w:rPr>
        <w:t>﻿</w:t>
      </w:r>
      <w:r w:rsidRPr="00415A37">
        <w:rPr>
          <w:rFonts w:ascii="Trebuchet MS" w:eastAsia="Times New Roman" w:hAnsi="Trebuchet MS" w:cs="Times New Roman"/>
          <w:color w:val="auto"/>
          <w:sz w:val="22"/>
          <w:szCs w:val="22"/>
        </w:rPr>
        <w:t>Hotărârea nr. 93/2016 din 18 februarie 2016 pentru aprobarea Normelor metodologice de aplicare a prevederilor Ordonanţei de urgenţă a Guvernului nr. 40/2015 privind gestionarea financiară a fondurilor europene pentru perioada de programare 2014 – 2020.</w:t>
      </w:r>
    </w:p>
    <w:p w14:paraId="46467773"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284"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Transferul fondurilor se va efectua în lei în următoarele conturi:</w:t>
      </w:r>
    </w:p>
    <w:p w14:paraId="18614BF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pentru cerere de plată</w:t>
      </w:r>
    </w:p>
    <w:p w14:paraId="67AC571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cod IBAN:</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5995D9B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Titular cont: </w:t>
      </w:r>
    </w:p>
    <w:p w14:paraId="64CDD21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Denumire/adresa Trezoreriei: </w:t>
      </w:r>
    </w:p>
    <w:p w14:paraId="470288D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47476B1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pentru cerere de rambursare</w:t>
      </w:r>
    </w:p>
    <w:p w14:paraId="19E3BE1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cod IBAN:</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5100AB2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Titular cont: </w:t>
      </w:r>
    </w:p>
    <w:p w14:paraId="21B2205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Denumire/adresa Trezoreriei: </w:t>
      </w:r>
    </w:p>
    <w:p w14:paraId="498EFC59"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proiecte implementate în parteneriat, transferul fondurilor se va face în următoarele conturi deschise pe numele Beneficiarului/Partenerului:</w:t>
      </w:r>
    </w:p>
    <w:p w14:paraId="0D73C74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pentru cerere de plată(Beneficiar)</w:t>
      </w:r>
    </w:p>
    <w:p w14:paraId="2DB0228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cod IBAN:</w:t>
      </w:r>
      <w:r w:rsidRPr="00415A37">
        <w:rPr>
          <w:rFonts w:ascii="Trebuchet MS" w:eastAsia="Times New Roman" w:hAnsi="Trebuchet MS" w:cs="Times New Roman"/>
          <w:color w:val="auto"/>
          <w:sz w:val="22"/>
          <w:szCs w:val="22"/>
        </w:rPr>
        <w:tab/>
        <w:t xml:space="preserve"> ……………………</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5928FF3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Titular cont: ………………………….</w:t>
      </w:r>
    </w:p>
    <w:p w14:paraId="14D4A67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Denumire/adresa Trezoreriei: ……………………………</w:t>
      </w:r>
    </w:p>
    <w:p w14:paraId="3D03253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Cont pentru cerere de rambursare(Beneficiar) </w:t>
      </w:r>
    </w:p>
    <w:p w14:paraId="3CB827E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cod IBAN:</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7FDF3F6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Titular cont: </w:t>
      </w:r>
    </w:p>
    <w:p w14:paraId="329029A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Denumire/adresa Trezoreriei/Băncii Comerciale: adresa: </w:t>
      </w:r>
    </w:p>
    <w:p w14:paraId="5F9A162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pentru cerere de plată(Partener)</w:t>
      </w:r>
    </w:p>
    <w:p w14:paraId="35518C8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cod IBAN:</w:t>
      </w:r>
      <w:r w:rsidRPr="00415A37">
        <w:rPr>
          <w:rFonts w:ascii="Trebuchet MS" w:eastAsia="Times New Roman" w:hAnsi="Trebuchet MS" w:cs="Times New Roman"/>
          <w:color w:val="auto"/>
          <w:sz w:val="22"/>
          <w:szCs w:val="22"/>
        </w:rPr>
        <w:tab/>
        <w:t xml:space="preserve"> ……………………</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1488B1C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Titular cont: ………………………….</w:t>
      </w:r>
    </w:p>
    <w:p w14:paraId="5B198CA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Denumire/adresa Trezoreriei: ……………………………</w:t>
      </w:r>
    </w:p>
    <w:p w14:paraId="7E36406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 pentru cerere de rambursare (Partener)</w:t>
      </w:r>
    </w:p>
    <w:p w14:paraId="0250B54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cod IBAN:</w:t>
      </w:r>
      <w:r w:rsidRPr="00415A37">
        <w:rPr>
          <w:rFonts w:ascii="Trebuchet MS" w:eastAsia="Times New Roman" w:hAnsi="Trebuchet MS" w:cs="Times New Roman"/>
          <w:color w:val="auto"/>
          <w:sz w:val="22"/>
          <w:szCs w:val="22"/>
        </w:rPr>
        <w:tab/>
        <w:t>……………………</w:t>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r w:rsidRPr="00415A37">
        <w:rPr>
          <w:rFonts w:ascii="Trebuchet MS" w:eastAsia="Times New Roman" w:hAnsi="Trebuchet MS" w:cs="Times New Roman"/>
          <w:color w:val="auto"/>
          <w:sz w:val="22"/>
          <w:szCs w:val="22"/>
        </w:rPr>
        <w:tab/>
      </w:r>
    </w:p>
    <w:p w14:paraId="6D4788A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Titular cont: ………………………….</w:t>
      </w:r>
    </w:p>
    <w:p w14:paraId="6C529EC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Denumire/adresa Trezoreriei/Băncii Comerciale: ……………………………</w:t>
      </w:r>
    </w:p>
    <w:p w14:paraId="38A1171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Daca Beneficiarul efectuează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14:paraId="1700E558"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proiectului şi respectă regulile naţionale şi comunitare de eligibilitate, conform reglementărilor în vigoare.</w:t>
      </w:r>
    </w:p>
    <w:p w14:paraId="186B15B9"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Înainte de solicitarea rambursării, cheltuielile respective trebuie să fie deja efectuate şi plătite de Beneficiar. Data plăţii se consideră data efectuării transferului bancar din contul Beneficiarului.</w:t>
      </w:r>
    </w:p>
    <w:p w14:paraId="5F2D08E3"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Fiecare cerere de rambursare transmisă de Beneficiar trebuie să reflecte separat pentru fiecare an calendaristic cheltuielile efectuate.</w:t>
      </w:r>
    </w:p>
    <w:p w14:paraId="5DBACC85"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Beneficiarul are obligația de a transmite rapoarte de progres, în conformitate cu Anexa nr. 4 Monitorizarea și Raportarea, chiar dacă în perioada de referință nu s-au efectuat cheltuieli.</w:t>
      </w:r>
    </w:p>
    <w:p w14:paraId="62450546"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Beneficiarul proiectului are obligația să ţină o evidenţă contabilă distinctă pentru proiect, folosind conturi analitice dedicate. </w:t>
      </w:r>
    </w:p>
    <w:p w14:paraId="0CE82B0B"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instituţie publică finanţată integral din bugetul de stat care implementează proiectul, înregistrează în conturi în afara bilanţului rambursările de cheltuieli aferente fondurilor europene, pe baza notificărilor primite de la AMPOC conform alin. (2).</w:t>
      </w:r>
    </w:p>
    <w:p w14:paraId="41C80BF4" w14:textId="77777777" w:rsidR="00885B0C" w:rsidRPr="00415A37" w:rsidRDefault="00885B0C" w:rsidP="00885B0C">
      <w:pPr>
        <w:widowControl/>
        <w:numPr>
          <w:ilvl w:val="0"/>
          <w:numId w:val="180"/>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vederea efectuării reconcilierii contabile dintre conturile contabile ale AMPOC şi cele ale beneficiarului/liderului de parteneriat pentru operaţiunile gestionate în cadrul proiectului, beneficiarul are obligaţia transmiterii lunare, până la data de </w:t>
      </w:r>
      <w:smartTag w:uri="urn:schemas-microsoft-com:office:smarttags" w:element="metricconverter">
        <w:smartTagPr>
          <w:attr w:name="ProductID" w:val="20 a"/>
        </w:smartTagPr>
        <w:r w:rsidRPr="00415A37">
          <w:rPr>
            <w:rFonts w:ascii="Trebuchet MS" w:eastAsia="Times New Roman" w:hAnsi="Trebuchet MS" w:cs="Times New Roman"/>
            <w:color w:val="auto"/>
            <w:sz w:val="22"/>
            <w:szCs w:val="22"/>
          </w:rPr>
          <w:t>20 a</w:t>
        </w:r>
      </w:smartTag>
      <w:r w:rsidRPr="00415A37">
        <w:rPr>
          <w:rFonts w:ascii="Trebuchet MS" w:eastAsia="Times New Roman" w:hAnsi="Trebuchet MS" w:cs="Times New Roman"/>
          <w:color w:val="auto"/>
          <w:sz w:val="22"/>
          <w:szCs w:val="22"/>
        </w:rPr>
        <w:t xml:space="preserve">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327F6A0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5D12847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Mecanismul decontării cererilor de plată</w:t>
      </w:r>
    </w:p>
    <w:p w14:paraId="2A7012AF"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procesul de implementare a Programului Operațional Competititivitate, Beneficiarul poate opta pentru utilizarea mecanismului decontării cererilor de plată; </w:t>
      </w:r>
    </w:p>
    <w:p w14:paraId="2889946C"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Mecanismul decontării cererilor de plată se aplică inclusiv proiectelor implementate în parteneriat. În cadrul proiectului implementat în parteneriat, liderul de parteneriat, instituţie publică prevăzute la art. 6 alin. (1)-(4) din Ordonanța de urgență a Guvernului nr.40/2015 privind gestionare  financiară a fondurilor europene pentru perioada de programare 2014-2020 cu modificările și completările ulterioare, depune cereri de plată, doar în numele partenerilor lui, cu condiţia ca aceşti parteneri să nu se încadreze în prevederile art. 6 alin. (1)-(4) din Ordonanța de urgență a Guvernului nr.40/2015 privind gestionare  financiară a fondurilor europene pentru perioada de programare 2014-2020.</w:t>
      </w:r>
    </w:p>
    <w:p w14:paraId="410FCCB3"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 xml:space="preserve">Pentru a beneficia de mecanismul decontării cererilor de plată, beneficiarul/liderul de parteneriat,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 </w:t>
      </w:r>
    </w:p>
    <w:p w14:paraId="162CC439"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După primirea facturilor pentru livrarea bunurilor/prestarea serviciilor/ execuţia lucrărilor recepţionate, acceptate la plată, a facturilor de avans în conformitate cu clauzele prevăzute în contractele de achiziţii aferente proiectului acceptate la plată, a statelor privind plata salariilor, a statelor/centralizatoarelor pentru acordarea burselor, subvenţiilor, premiilor şi onorariilor,  beneficiarul depune la OI POC cererea de plată şi documentele justificative aferente acesteia.</w:t>
      </w:r>
    </w:p>
    <w:p w14:paraId="4E708657"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proiectele implementate în parteneriat, liderul de parteneriat depune cererea de plată la OI POC, iar AMPOC virează, după efectuarea verificărilor, valoarea cheltuielilor autorizate la plată în conturile liderului de parteneriat/partenerilor. </w:t>
      </w:r>
    </w:p>
    <w:p w14:paraId="4DDE83F5"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termen de maximum 20 de zile lucrătoare de la data depunerii de către beneficiar/liderul de parteneriat a cererii de plată cu respectarea prevederilor alin. (3) şi (4),OI POC efectuează verificarea cererii de plată. După efectuarea verificărilor, AMPOC virează beneficiarului/liderului de parteneriat valoarea cheltuielilor rambursabile, în termen de 3 zile lucrătoare de la momentul de la care dispune de resurse în conturile sale, într-un cont distinct de disponibil, deschis pe numele beneficiarului/liderului de parteneriat la unităţile teritoriale ale Trezoreriei Statului. În ziua următoare virării, AMPOC transmite beneficiarului/liderului de parteneriat o notificare. În vederea asigurării unui management financiar riguros, în situaţia în care nu există posibilitatea recuperării sumelor provenite din debite/corecţii din cereri de rambursare, AMPOC/OI POC diminuează valoarea cheltuielilor rambursabile din cererea de plată, în aceste situaţie beneficiarul suportând din surse proprii valoarea acestor sume.</w:t>
      </w:r>
    </w:p>
    <w:p w14:paraId="6C792B5D"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Notificarea prevăzută la alin. (6) va conţine cel puţin elementele din modelul prevăzut în Formularul nr. 3 - Notificare aferentă cererii de plată,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7F81750F"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va depune o copie a notificării la unitatea teritorială a Trezoreriei Statului la care îşi are deschise conturile.</w:t>
      </w:r>
    </w:p>
    <w:p w14:paraId="2474BE68"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Beneficiarul/Liderul de parteneriat prevăzuți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2DB95C4C"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Operaţiunile prevăzute la alin. (9) se efectuează de către beneficiar/lider de parteneriat în termen de maximum 5 zile lucrătoare de la încasarea sumelor în contul prevăzut la alin. (6) şi (5).</w:t>
      </w:r>
    </w:p>
    <w:p w14:paraId="3B169225"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Sumele virate beneficiarului/liderului de parteneriat pe baza cererilor de plată nu pot fi utilizate pentru o altă destinaţie decât cea pentru care au fost acordate.</w:t>
      </w:r>
    </w:p>
    <w:p w14:paraId="6BF17AAB"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Pentru depunerea de către beneficiar/liderul de parteneriat a unor documente adiţionale sau clarificări solicitate de către AMPOC/OI POC, termenul de 20 de zile lucrătoare prevăzut la alin. (6) poate fi întrerupt, fără ca perioadele de întrerupere cumulate să depăşească 10 zile lucrătoare.</w:t>
      </w:r>
    </w:p>
    <w:p w14:paraId="29FBDB2C"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termen de maximum 10 zile lucrătoare de la data încasării sumelor virate de către AMPOC conform alin. (6), beneficiarul are obligaţia de a depune cererea de rambursare aferentă cererii de plată la OI POC, în care să includă sumele din facturile decontate prin cererea de plată. În cazul proiectelor implementate în parteneriat, liderul de parteneriat depune o cerere de rambursare centralizată la nivel de proiect în care sunt incluse sumele din facturile decontate prin cererea de plată, atât liderului, cât şi partenerului/partenerilor. </w:t>
      </w:r>
    </w:p>
    <w:p w14:paraId="3E13F3F0"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Beneficiarul/liderul de parteneriat are obligaţia restituirii integrale sau parţiale a sumelor virate în cazul în care nu justifică prin cereri de rambursare utilizarea acestora.</w:t>
      </w:r>
    </w:p>
    <w:p w14:paraId="1E820692"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Beneficiarul/liderul de parteneriat este responsabil de utilizarea sumelor potrivit destinaţiilor, precum şi de restituirea fondurilor virate în cazul în care nu justifică utilizarea lor.</w:t>
      </w:r>
    </w:p>
    <w:p w14:paraId="7D42D458"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sumele virate şi nejustificate prin cereri de rambursare, AMPOC/OI POC notifică beneficiarului/liderului de parteneriat în termen de 5 zile lucrătoare obligaţia restituirii acestora.</w:t>
      </w:r>
    </w:p>
    <w:p w14:paraId="07D934D9"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Nerespectarea prevederilor alin. (13) de către beneficiar/ lider de parteneriat constituie încălcarea contractului/ordinului/deciziei de finanţare, AMPOC/OI POC putând decide rezilierea acestuia.</w:t>
      </w:r>
    </w:p>
    <w:p w14:paraId="32CD2C7E"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AMPOC/OI POC autorizează, potrivit prevederilor legale ale Uniunii Europene şi naţionale, cheltuielile pentru care s-a depus cerere de rambursare potrivit alin. (13) şi notifică beneficiarul, evidenţiind distinct sumele aferente FEDR şi sumele reprezentând cofinanţare publică asigurată din bugetul de stat. </w:t>
      </w:r>
    </w:p>
    <w:p w14:paraId="0430B871"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Din valoarea cererii de rambursare aferentă cererii de plată se deduc sumele virate pe baza cererii de plată.</w:t>
      </w:r>
    </w:p>
    <w:p w14:paraId="5C207248"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cazul în care, în urma autorizării cererii de rambursare aferente cererii de plată, AMPOC/OI POC constată că valoarea cheltuielilor eligibile este mai mică decât valoarea cheltuielilor autorizate prin cererea de plată, AMPOC/OI POC transmite beneficiarului/liderului de parteneriat o notificare privind suma cheltuielilor neeligibile ce trebuie restituită. </w:t>
      </w:r>
    </w:p>
    <w:p w14:paraId="63CD2CF0"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Termenul de restituire a sumelor prevăzute la alin. (20) şi la alin. (14) nu poate depăşi 5 zile de la data primirii notificărilor prevăzute la alin. (16) şi (18).</w:t>
      </w:r>
    </w:p>
    <w:p w14:paraId="5141EBE5" w14:textId="77777777" w:rsidR="00885B0C" w:rsidRPr="00415A37" w:rsidRDefault="00885B0C" w:rsidP="00885B0C">
      <w:pPr>
        <w:widowControl/>
        <w:numPr>
          <w:ilvl w:val="0"/>
          <w:numId w:val="111"/>
        </w:numPr>
        <w:overflowPunct w:val="0"/>
        <w:autoSpaceDE w:val="0"/>
        <w:autoSpaceDN w:val="0"/>
        <w:adjustRightInd w:val="0"/>
        <w:spacing w:before="120" w:after="120" w:line="300" w:lineRule="exact"/>
        <w:ind w:left="426" w:hanging="426"/>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Recuperarea sumelor, inclusiv a sumelor rezultate din aplicarea prevederilor alin. (20), se efectuează potrivit prevederilor Ordonanţei de urgenţă a Guvernului nr. 40/2015 privind gestionarea financiară a fondurilor europene pentru perioada de programare 2014 - 2020, cu modificările şi completările ulterioare.</w:t>
      </w:r>
    </w:p>
    <w:p w14:paraId="6903A1E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4B681D5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bCs/>
          <w:color w:val="auto"/>
          <w:sz w:val="22"/>
          <w:szCs w:val="22"/>
        </w:rPr>
      </w:pPr>
      <w:r w:rsidRPr="00415A37">
        <w:rPr>
          <w:rFonts w:ascii="Trebuchet MS" w:eastAsia="Times New Roman" w:hAnsi="Trebuchet MS" w:cs="Times New Roman"/>
          <w:b/>
          <w:bCs/>
          <w:color w:val="auto"/>
          <w:sz w:val="22"/>
          <w:szCs w:val="22"/>
        </w:rPr>
        <w:t>(e) Condiții specifice  Programului Operațional Competitivitate</w:t>
      </w:r>
    </w:p>
    <w:p w14:paraId="7439C84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67C51E7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Eligibilitatea cheltuielilor</w:t>
      </w:r>
    </w:p>
    <w:p w14:paraId="102D9604" w14:textId="77777777" w:rsidR="00885B0C" w:rsidRPr="00415A37" w:rsidRDefault="00885B0C" w:rsidP="00885B0C">
      <w:pPr>
        <w:widowControl/>
        <w:numPr>
          <w:ilvl w:val="0"/>
          <w:numId w:val="108"/>
        </w:numPr>
        <w:overflowPunct w:val="0"/>
        <w:autoSpaceDE w:val="0"/>
        <w:autoSpaceDN w:val="0"/>
        <w:adjustRightInd w:val="0"/>
        <w:spacing w:before="120" w:after="120" w:line="300" w:lineRule="exact"/>
        <w:ind w:left="502"/>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3FE0DD70" w14:textId="77777777" w:rsidR="00885B0C" w:rsidRPr="00415A37" w:rsidRDefault="00885B0C" w:rsidP="00885B0C">
      <w:pPr>
        <w:widowControl/>
        <w:numPr>
          <w:ilvl w:val="0"/>
          <w:numId w:val="108"/>
        </w:numPr>
        <w:overflowPunct w:val="0"/>
        <w:autoSpaceDE w:val="0"/>
        <w:autoSpaceDN w:val="0"/>
        <w:adjustRightInd w:val="0"/>
        <w:spacing w:before="120" w:after="120" w:line="300" w:lineRule="exact"/>
        <w:ind w:left="502"/>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Orice cheltuială efectuată după expirarea perioadei de implementare a proiectului prevăzută la art. 2 alin (2) din Condiții generale, va fi suportată  de către Beneficiar.</w:t>
      </w:r>
    </w:p>
    <w:p w14:paraId="309BDE3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66A7C2B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Rambursarea / plata cheltuielilor</w:t>
      </w:r>
    </w:p>
    <w:p w14:paraId="4CE68455" w14:textId="77777777" w:rsidR="00885B0C" w:rsidRPr="00415A37" w:rsidRDefault="00885B0C" w:rsidP="00885B0C">
      <w:pPr>
        <w:widowControl/>
        <w:numPr>
          <w:ilvl w:val="0"/>
          <w:numId w:val="244"/>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426F892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
        <w:gridCol w:w="4334"/>
        <w:gridCol w:w="4461"/>
      </w:tblGrid>
      <w:tr w:rsidR="00885B0C" w:rsidRPr="00415A37" w14:paraId="2602EC2B" w14:textId="77777777" w:rsidTr="007F5FB1">
        <w:tc>
          <w:tcPr>
            <w:tcW w:w="1111" w:type="dxa"/>
            <w:shd w:val="clear" w:color="auto" w:fill="BFBFBF"/>
          </w:tcPr>
          <w:p w14:paraId="4BED293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Țintă</w:t>
            </w:r>
          </w:p>
        </w:tc>
        <w:tc>
          <w:tcPr>
            <w:tcW w:w="4667" w:type="dxa"/>
            <w:shd w:val="clear" w:color="auto" w:fill="BFBFBF"/>
          </w:tcPr>
          <w:p w14:paraId="64539FA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Dată limită (se stabilește la 1,5 ani)</w:t>
            </w:r>
          </w:p>
        </w:tc>
        <w:tc>
          <w:tcPr>
            <w:tcW w:w="4795" w:type="dxa"/>
            <w:shd w:val="clear" w:color="auto" w:fill="BFBFBF"/>
          </w:tcPr>
          <w:p w14:paraId="77201CE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Procentul cheltuielilor eligibile solicitate în cererile de rambursare, raportate la valoarea eligibilă a proiectului</w:t>
            </w:r>
          </w:p>
        </w:tc>
      </w:tr>
      <w:tr w:rsidR="00885B0C" w:rsidRPr="00415A37" w14:paraId="5C2E08CB" w14:textId="77777777" w:rsidTr="007F5FB1">
        <w:tc>
          <w:tcPr>
            <w:tcW w:w="1111" w:type="dxa"/>
          </w:tcPr>
          <w:p w14:paraId="592B047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w:t>
            </w:r>
          </w:p>
        </w:tc>
        <w:tc>
          <w:tcPr>
            <w:tcW w:w="4667" w:type="dxa"/>
          </w:tcPr>
          <w:p w14:paraId="625710B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(1,5 ani de la data începerii proiectului)</w:t>
            </w:r>
          </w:p>
        </w:tc>
        <w:tc>
          <w:tcPr>
            <w:tcW w:w="4795" w:type="dxa"/>
            <w:shd w:val="clear" w:color="auto" w:fill="FFFFFF"/>
            <w:vAlign w:val="center"/>
          </w:tcPr>
          <w:p w14:paraId="4128FAE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100%</w:t>
            </w:r>
          </w:p>
        </w:tc>
      </w:tr>
      <w:tr w:rsidR="00885B0C" w:rsidRPr="00415A37" w14:paraId="5857EEE7" w14:textId="77777777" w:rsidTr="007F5FB1">
        <w:tc>
          <w:tcPr>
            <w:tcW w:w="1111" w:type="dxa"/>
          </w:tcPr>
          <w:p w14:paraId="6D14394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2</w:t>
            </w:r>
          </w:p>
        </w:tc>
        <w:tc>
          <w:tcPr>
            <w:tcW w:w="4667" w:type="dxa"/>
          </w:tcPr>
          <w:p w14:paraId="3BE610F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(3 ani de la data începerii proiectului)</w:t>
            </w:r>
          </w:p>
        </w:tc>
        <w:tc>
          <w:tcPr>
            <w:tcW w:w="4795" w:type="dxa"/>
            <w:shd w:val="clear" w:color="auto" w:fill="FFFFFF"/>
            <w:vAlign w:val="center"/>
          </w:tcPr>
          <w:p w14:paraId="04269CB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r>
      <w:tr w:rsidR="00885B0C" w:rsidRPr="00415A37" w14:paraId="26031A88" w14:textId="77777777" w:rsidTr="007F5FB1">
        <w:tc>
          <w:tcPr>
            <w:tcW w:w="1111" w:type="dxa"/>
          </w:tcPr>
          <w:p w14:paraId="4074F181"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3</w:t>
            </w:r>
          </w:p>
        </w:tc>
        <w:tc>
          <w:tcPr>
            <w:tcW w:w="4667" w:type="dxa"/>
          </w:tcPr>
          <w:p w14:paraId="6161B6A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(4,5 ani de la data începerii proiectului)</w:t>
            </w:r>
          </w:p>
        </w:tc>
        <w:tc>
          <w:tcPr>
            <w:tcW w:w="4795" w:type="dxa"/>
          </w:tcPr>
          <w:p w14:paraId="7CAA22B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tc>
      </w:tr>
    </w:tbl>
    <w:p w14:paraId="601D88A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68115AAB" w14:textId="77777777" w:rsidR="00885B0C" w:rsidRPr="00415A37" w:rsidRDefault="00885B0C" w:rsidP="00885B0C">
      <w:pPr>
        <w:widowControl/>
        <w:numPr>
          <w:ilvl w:val="0"/>
          <w:numId w:val="244"/>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cazul în care prevederile alin.(1)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OI POC va iniția actul adițional în termen de 5 (cinci) zile lucrătoare de la primirea situației.</w:t>
      </w:r>
    </w:p>
    <w:p w14:paraId="7CD03BB1" w14:textId="77777777" w:rsidR="00885B0C" w:rsidRPr="00415A37" w:rsidRDefault="00885B0C" w:rsidP="00885B0C">
      <w:pPr>
        <w:widowControl/>
        <w:numPr>
          <w:ilvl w:val="0"/>
          <w:numId w:val="244"/>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Formularul Cererii de Rambursare/Cererii de Plată/Cererii de rambursare aferentă cererii de plată se depune prin intermediul aplicaţiei MySMIS. </w:t>
      </w:r>
    </w:p>
    <w:p w14:paraId="5B8EF2E1" w14:textId="77777777" w:rsidR="00885B0C" w:rsidRPr="00415A37" w:rsidRDefault="00885B0C" w:rsidP="00885B0C">
      <w:pPr>
        <w:widowControl/>
        <w:numPr>
          <w:ilvl w:val="0"/>
          <w:numId w:val="244"/>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Documentele justificative care însoţesc Cererea de Rambursare/Cererea de Plată/Cererea de rambursare aferentă cererii de plată vor fi depuse la OI POC, prin aplicaţia MySMIS.</w:t>
      </w:r>
    </w:p>
    <w:p w14:paraId="16088C1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Documentele justificative scanate se vor prezenta pe foldere distincte, ordonate pe categoria respectivă de cheltuieli, cu denumirea corespunzătoare a categoriei de cheltuieli. </w:t>
      </w:r>
    </w:p>
    <w:p w14:paraId="60F211F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41A8D80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u w:val="single"/>
        </w:rPr>
        <w:t>În funcţie de tipul cererii,</w:t>
      </w:r>
      <w:r w:rsidRPr="00415A37">
        <w:rPr>
          <w:rFonts w:ascii="Trebuchet MS" w:eastAsia="Times New Roman" w:hAnsi="Trebuchet MS" w:cs="Times New Roman"/>
          <w:color w:val="auto"/>
          <w:sz w:val="22"/>
          <w:szCs w:val="22"/>
        </w:rPr>
        <w:t xml:space="preserve"> se depun:</w:t>
      </w:r>
    </w:p>
    <w:p w14:paraId="0574321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55B2D3B4" w14:textId="77777777" w:rsidR="00885B0C" w:rsidRPr="00415A37" w:rsidRDefault="00885B0C" w:rsidP="00885B0C">
      <w:pPr>
        <w:widowControl/>
        <w:numPr>
          <w:ilvl w:val="0"/>
          <w:numId w:val="110"/>
        </w:numPr>
        <w:overflowPunct w:val="0"/>
        <w:autoSpaceDE w:val="0"/>
        <w:autoSpaceDN w:val="0"/>
        <w:adjustRightInd w:val="0"/>
        <w:spacing w:before="120" w:after="120" w:line="300" w:lineRule="exact"/>
        <w:ind w:left="900"/>
        <w:jc w:val="both"/>
        <w:rPr>
          <w:rFonts w:ascii="Trebuchet MS" w:eastAsia="Times New Roman" w:hAnsi="Trebuchet MS" w:cs="Times New Roman"/>
          <w:b/>
          <w:i/>
          <w:color w:val="auto"/>
          <w:sz w:val="22"/>
          <w:szCs w:val="22"/>
          <w:u w:val="single"/>
        </w:rPr>
      </w:pPr>
      <w:r w:rsidRPr="00415A37">
        <w:rPr>
          <w:rFonts w:ascii="Trebuchet MS" w:eastAsia="Times New Roman" w:hAnsi="Trebuchet MS" w:cs="Times New Roman"/>
          <w:b/>
          <w:i/>
          <w:color w:val="auto"/>
          <w:sz w:val="22"/>
          <w:szCs w:val="22"/>
          <w:u w:val="single"/>
        </w:rPr>
        <w:t>ÎN CAZUL DEPUNERII CERERII DE RAMBURSARE:</w:t>
      </w:r>
    </w:p>
    <w:p w14:paraId="48708C70" w14:textId="77777777" w:rsidR="00885B0C" w:rsidRPr="00415A37" w:rsidRDefault="00885B0C" w:rsidP="00885B0C">
      <w:pPr>
        <w:widowControl/>
        <w:numPr>
          <w:ilvl w:val="3"/>
          <w:numId w:val="110"/>
        </w:numPr>
        <w:tabs>
          <w:tab w:val="clear" w:pos="288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OPIS</w:t>
      </w:r>
    </w:p>
    <w:p w14:paraId="20C87BAE" w14:textId="77777777" w:rsidR="00885B0C" w:rsidRPr="00415A37" w:rsidRDefault="00885B0C" w:rsidP="00885B0C">
      <w:pPr>
        <w:widowControl/>
        <w:numPr>
          <w:ilvl w:val="3"/>
          <w:numId w:val="110"/>
        </w:numPr>
        <w:tabs>
          <w:tab w:val="clear" w:pos="2880"/>
          <w:tab w:val="num" w:pos="36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Formularul Cererii de rambursare;</w:t>
      </w:r>
    </w:p>
    <w:p w14:paraId="463D97A1" w14:textId="77777777" w:rsidR="00885B0C" w:rsidRPr="00415A37" w:rsidRDefault="00885B0C" w:rsidP="00885B0C">
      <w:pPr>
        <w:widowControl/>
        <w:numPr>
          <w:ilvl w:val="3"/>
          <w:numId w:val="110"/>
        </w:numPr>
        <w:tabs>
          <w:tab w:val="clear" w:pos="2880"/>
          <w:tab w:val="num" w:pos="36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Raportul de progres aferent perioadei de referinţă a cererii de rambursare, precum şi lista de verificare a acestuia (se transmite de către beneficiar/OI POC</w:t>
      </w:r>
    </w:p>
    <w:p w14:paraId="43EED806" w14:textId="77777777" w:rsidR="00885B0C" w:rsidRPr="00415A37" w:rsidRDefault="00885B0C" w:rsidP="00885B0C">
      <w:pPr>
        <w:widowControl/>
        <w:numPr>
          <w:ilvl w:val="3"/>
          <w:numId w:val="110"/>
        </w:numPr>
        <w:tabs>
          <w:tab w:val="clear" w:pos="2880"/>
          <w:tab w:val="num" w:pos="36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Raportul final al proiectului (în cazul cererilor de rambursare finale);</w:t>
      </w:r>
    </w:p>
    <w:p w14:paraId="3CE24488" w14:textId="77777777" w:rsidR="00885B0C" w:rsidRPr="00415A37" w:rsidRDefault="00885B0C" w:rsidP="00885B0C">
      <w:pPr>
        <w:widowControl/>
        <w:numPr>
          <w:ilvl w:val="3"/>
          <w:numId w:val="110"/>
        </w:numPr>
        <w:tabs>
          <w:tab w:val="clear" w:pos="2880"/>
          <w:tab w:val="num" w:pos="36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Documente financiar – contabile în copie, ordonate pe categoria respectivă de cheltuieli: </w:t>
      </w:r>
    </w:p>
    <w:p w14:paraId="4F6BF3E4" w14:textId="77777777" w:rsidR="00885B0C" w:rsidRPr="00415A37" w:rsidRDefault="00885B0C" w:rsidP="00885B0C">
      <w:pPr>
        <w:widowControl/>
        <w:numPr>
          <w:ilvl w:val="4"/>
          <w:numId w:val="184"/>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Contractul de executare lucrări/ furnizare bunuri/ prestare servicii şi, după caz, acte adiționale, împreună cu dosarul de achiziţii întocmit conform prevederilor legale în vigoare;</w:t>
      </w:r>
    </w:p>
    <w:p w14:paraId="7B784D89" w14:textId="77777777" w:rsidR="00885B0C" w:rsidRPr="00415A37" w:rsidRDefault="00885B0C" w:rsidP="00885B0C">
      <w:pPr>
        <w:widowControl/>
        <w:numPr>
          <w:ilvl w:val="4"/>
          <w:numId w:val="183"/>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Facturi(facturile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51438D8F" w14:textId="77777777" w:rsidR="00885B0C" w:rsidRPr="00415A37" w:rsidRDefault="00885B0C" w:rsidP="00885B0C">
      <w:pPr>
        <w:widowControl/>
        <w:numPr>
          <w:ilvl w:val="4"/>
          <w:numId w:val="183"/>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Ordine de plată/Dispoziţii de plată /chitanță;</w:t>
      </w:r>
    </w:p>
    <w:p w14:paraId="279A8C7B" w14:textId="77777777" w:rsidR="00885B0C" w:rsidRPr="00415A37" w:rsidRDefault="00885B0C" w:rsidP="00885B0C">
      <w:pPr>
        <w:widowControl/>
        <w:numPr>
          <w:ilvl w:val="4"/>
          <w:numId w:val="183"/>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Extrase de cont/registru de casă, semnate şi ştampilate de către unitatea emitentă, după caz;</w:t>
      </w:r>
    </w:p>
    <w:p w14:paraId="6F0C02E1" w14:textId="77777777" w:rsidR="00885B0C" w:rsidRPr="00415A37" w:rsidRDefault="00885B0C" w:rsidP="00885B0C">
      <w:pPr>
        <w:widowControl/>
        <w:numPr>
          <w:ilvl w:val="4"/>
          <w:numId w:val="184"/>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Balanţa 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3AD7546B" w14:textId="77777777" w:rsidR="00885B0C" w:rsidRPr="00415A37" w:rsidRDefault="00885B0C" w:rsidP="00885B0C">
      <w:pPr>
        <w:widowControl/>
        <w:numPr>
          <w:ilvl w:val="4"/>
          <w:numId w:val="184"/>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Declaraţia pe proprie răspundere a reprezentantului legal al beneficiarului asupra  corectitudinii, legalităţii şi regularitaţii înregistrărilor contabile aferente proiectului;</w:t>
      </w:r>
    </w:p>
    <w:p w14:paraId="71CE6F40" w14:textId="77777777" w:rsidR="00885B0C" w:rsidRPr="00415A37" w:rsidRDefault="00885B0C" w:rsidP="00885B0C">
      <w:pPr>
        <w:widowControl/>
        <w:numPr>
          <w:ilvl w:val="4"/>
          <w:numId w:val="184"/>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obligaţiile de plată aferente </w:t>
      </w:r>
      <w:r w:rsidRPr="00415A37">
        <w:rPr>
          <w:rFonts w:ascii="Trebuchet MS" w:eastAsia="Times New Roman" w:hAnsi="Trebuchet MS" w:cs="Times New Roman"/>
          <w:i/>
          <w:color w:val="auto"/>
          <w:sz w:val="22"/>
          <w:szCs w:val="22"/>
          <w:u w:val="single"/>
        </w:rPr>
        <w:t>contractelor de lucrări</w:t>
      </w:r>
      <w:r w:rsidRPr="00415A37">
        <w:rPr>
          <w:rFonts w:ascii="Trebuchet MS" w:eastAsia="Times New Roman" w:hAnsi="Trebuchet MS" w:cs="Times New Roman"/>
          <w:color w:val="auto"/>
          <w:sz w:val="22"/>
          <w:szCs w:val="22"/>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178ED70C" w14:textId="77777777" w:rsidR="00885B0C" w:rsidRPr="00415A37" w:rsidRDefault="00885B0C" w:rsidP="00885B0C">
      <w:pPr>
        <w:widowControl/>
        <w:numPr>
          <w:ilvl w:val="4"/>
          <w:numId w:val="184"/>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5DDCB74E" w14:textId="77777777" w:rsidR="00885B0C" w:rsidRPr="00415A37" w:rsidRDefault="00885B0C" w:rsidP="00885B0C">
      <w:pPr>
        <w:widowControl/>
        <w:numPr>
          <w:ilvl w:val="4"/>
          <w:numId w:val="184"/>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77712444" w14:textId="77777777" w:rsidR="00885B0C" w:rsidRPr="00415A37" w:rsidRDefault="00885B0C" w:rsidP="00885B0C">
      <w:pPr>
        <w:widowControl/>
        <w:numPr>
          <w:ilvl w:val="4"/>
          <w:numId w:val="184"/>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obligaţiile de plată aferente </w:t>
      </w:r>
      <w:r w:rsidRPr="00415A37">
        <w:rPr>
          <w:rFonts w:ascii="Trebuchet MS" w:eastAsia="Times New Roman" w:hAnsi="Trebuchet MS" w:cs="Times New Roman"/>
          <w:i/>
          <w:color w:val="auto"/>
          <w:sz w:val="22"/>
          <w:szCs w:val="22"/>
          <w:u w:val="single"/>
        </w:rPr>
        <w:t>contractelor de muncă</w:t>
      </w:r>
      <w:r w:rsidRPr="00415A37">
        <w:rPr>
          <w:rFonts w:ascii="Trebuchet MS" w:eastAsia="Times New Roman" w:hAnsi="Trebuchet MS" w:cs="Times New Roman"/>
          <w:color w:val="auto"/>
          <w:sz w:val="22"/>
          <w:szCs w:val="22"/>
        </w:rPr>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w:t>
      </w:r>
      <w:r w:rsidRPr="00415A37">
        <w:rPr>
          <w:rFonts w:ascii="Trebuchet MS" w:eastAsia="Times New Roman" w:hAnsi="Trebuchet MS" w:cs="Times New Roman"/>
          <w:color w:val="auto"/>
          <w:sz w:val="22"/>
          <w:szCs w:val="22"/>
        </w:rPr>
        <w:lastRenderedPageBreak/>
        <w:t>plafoanele stabilite pentru norma întreaga, pentru toţi membrii implicaţi în cadrul proiectului;</w:t>
      </w:r>
    </w:p>
    <w:p w14:paraId="4A894B59" w14:textId="77777777" w:rsidR="00885B0C" w:rsidRPr="00415A37" w:rsidRDefault="00885B0C" w:rsidP="00885B0C">
      <w:pPr>
        <w:widowControl/>
        <w:numPr>
          <w:ilvl w:val="4"/>
          <w:numId w:val="185"/>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obligaţiile de plată aferente cheltuielilor de deplasare: referat de necesitate, ordin de deplasare, decont de cheltuieli (cheltuieli de transport – BF combustibil, bilete de transport, alte taxe; diurnă; cazare; taxe de participare la conferinţe);</w:t>
      </w:r>
    </w:p>
    <w:p w14:paraId="101C7EE9" w14:textId="77777777" w:rsidR="00885B0C" w:rsidRPr="00415A37" w:rsidRDefault="00885B0C" w:rsidP="00885B0C">
      <w:pPr>
        <w:widowControl/>
        <w:numPr>
          <w:ilvl w:val="4"/>
          <w:numId w:val="185"/>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La ultima cerere de rambursare se va anexa o declaraţie din care reiese dobânda la prefinanţare din momentul încasării sumelor şi până la momentul utilizării ei, însoţită de extrase de cont;</w:t>
      </w:r>
    </w:p>
    <w:p w14:paraId="303D6180" w14:textId="77777777" w:rsidR="00885B0C" w:rsidRPr="00415A37" w:rsidRDefault="00885B0C" w:rsidP="00885B0C">
      <w:pPr>
        <w:widowControl/>
        <w:numPr>
          <w:ilvl w:val="1"/>
          <w:numId w:val="185"/>
        </w:numPr>
        <w:overflowPunct w:val="0"/>
        <w:autoSpaceDE w:val="0"/>
        <w:autoSpaceDN w:val="0"/>
        <w:adjustRightInd w:val="0"/>
        <w:spacing w:before="120" w:after="120" w:line="300" w:lineRule="exact"/>
        <w:ind w:left="1276"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3DD22F7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4373920A" w14:textId="77777777" w:rsidR="00885B0C" w:rsidRPr="00415A37" w:rsidRDefault="00885B0C" w:rsidP="00885B0C">
      <w:pPr>
        <w:widowControl/>
        <w:numPr>
          <w:ilvl w:val="3"/>
          <w:numId w:val="110"/>
        </w:numPr>
        <w:tabs>
          <w:tab w:val="clear" w:pos="2880"/>
          <w:tab w:val="num" w:pos="36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43B6711C" w14:textId="77777777" w:rsidR="00885B0C" w:rsidRPr="00415A37" w:rsidRDefault="00885B0C" w:rsidP="00885B0C">
      <w:pPr>
        <w:widowControl/>
        <w:numPr>
          <w:ilvl w:val="3"/>
          <w:numId w:val="110"/>
        </w:numPr>
        <w:tabs>
          <w:tab w:val="clear" w:pos="2880"/>
          <w:tab w:val="num" w:pos="36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491E1317" w14:textId="77777777" w:rsidR="00885B0C" w:rsidRPr="00415A37" w:rsidRDefault="00885B0C" w:rsidP="00885B0C">
      <w:pPr>
        <w:widowControl/>
        <w:numPr>
          <w:ilvl w:val="3"/>
          <w:numId w:val="110"/>
        </w:numPr>
        <w:tabs>
          <w:tab w:val="clear" w:pos="2880"/>
          <w:tab w:val="num" w:pos="426"/>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21CF43FB" w14:textId="77777777" w:rsidR="00885B0C" w:rsidRPr="00415A37" w:rsidRDefault="00885B0C" w:rsidP="00885B0C">
      <w:pPr>
        <w:widowControl/>
        <w:numPr>
          <w:ilvl w:val="3"/>
          <w:numId w:val="110"/>
        </w:numPr>
        <w:tabs>
          <w:tab w:val="clear" w:pos="2880"/>
          <w:tab w:val="num" w:pos="426"/>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Declaraţie pe proprie răspundere a reprezentantului legal al beneficiarului, din care să reiasă că toate documentele din dosarul cererii de rambursare sunt conforme cu originalul.</w:t>
      </w:r>
    </w:p>
    <w:p w14:paraId="276FB9DE" w14:textId="77777777" w:rsidR="00885B0C" w:rsidRPr="00415A37" w:rsidRDefault="00885B0C" w:rsidP="00885B0C">
      <w:pPr>
        <w:widowControl/>
        <w:numPr>
          <w:ilvl w:val="3"/>
          <w:numId w:val="110"/>
        </w:numPr>
        <w:tabs>
          <w:tab w:val="clear" w:pos="2880"/>
          <w:tab w:val="num" w:pos="3420"/>
        </w:tabs>
        <w:overflowPunct w:val="0"/>
        <w:autoSpaceDE w:val="0"/>
        <w:autoSpaceDN w:val="0"/>
        <w:adjustRightInd w:val="0"/>
        <w:spacing w:before="120" w:after="120" w:line="300" w:lineRule="exact"/>
        <w:ind w:left="993" w:hanging="567"/>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Orice alt document suport pentru justificarea cheltuielilor solicitate la rambursare: notificări, note, decizii, declaraţii, adrese.</w:t>
      </w:r>
    </w:p>
    <w:p w14:paraId="043A50A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4C3478F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i/>
          <w:color w:val="auto"/>
          <w:sz w:val="22"/>
          <w:szCs w:val="22"/>
        </w:rPr>
      </w:pPr>
      <w:r w:rsidRPr="00415A37">
        <w:rPr>
          <w:rFonts w:ascii="Trebuchet MS" w:eastAsia="Times New Roman" w:hAnsi="Trebuchet MS" w:cs="Times New Roman"/>
          <w:b/>
          <w:i/>
          <w:color w:val="auto"/>
          <w:sz w:val="22"/>
          <w:szCs w:val="22"/>
        </w:rPr>
        <w:t xml:space="preserve">(b) </w:t>
      </w:r>
      <w:r w:rsidRPr="00415A37">
        <w:rPr>
          <w:rFonts w:ascii="Trebuchet MS" w:eastAsia="Times New Roman" w:hAnsi="Trebuchet MS" w:cs="Times New Roman"/>
          <w:b/>
          <w:i/>
          <w:color w:val="auto"/>
          <w:sz w:val="22"/>
          <w:szCs w:val="22"/>
          <w:u w:val="single"/>
        </w:rPr>
        <w:t xml:space="preserve">ÎN CAZUL APLICĂRII MECANISMULUI DE PLATĂ, </w:t>
      </w:r>
      <w:r w:rsidRPr="00415A37">
        <w:rPr>
          <w:rFonts w:ascii="Trebuchet MS" w:eastAsia="Times New Roman" w:hAnsi="Trebuchet MS" w:cs="Times New Roman"/>
          <w:b/>
          <w:i/>
          <w:color w:val="auto"/>
          <w:sz w:val="22"/>
          <w:szCs w:val="22"/>
        </w:rPr>
        <w:t>cererea de plată va fi însoţită de următoarele documente:</w:t>
      </w:r>
    </w:p>
    <w:p w14:paraId="1412AB2D" w14:textId="77777777" w:rsidR="00885B0C" w:rsidRPr="00415A37" w:rsidRDefault="00885B0C" w:rsidP="00885B0C">
      <w:pPr>
        <w:widowControl/>
        <w:numPr>
          <w:ilvl w:val="0"/>
          <w:numId w:val="112"/>
        </w:numPr>
        <w:tabs>
          <w:tab w:val="clear" w:pos="1170"/>
          <w:tab w:val="num" w:pos="644"/>
          <w:tab w:val="num" w:pos="1080"/>
        </w:tabs>
        <w:overflowPunct w:val="0"/>
        <w:autoSpaceDE w:val="0"/>
        <w:autoSpaceDN w:val="0"/>
        <w:adjustRightInd w:val="0"/>
        <w:spacing w:before="120" w:after="120" w:line="300" w:lineRule="exact"/>
        <w:ind w:left="108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OPIS </w:t>
      </w:r>
    </w:p>
    <w:p w14:paraId="2B3D9D57" w14:textId="77777777" w:rsidR="00885B0C" w:rsidRPr="00415A37" w:rsidRDefault="00885B0C" w:rsidP="00885B0C">
      <w:pPr>
        <w:widowControl/>
        <w:numPr>
          <w:ilvl w:val="0"/>
          <w:numId w:val="112"/>
        </w:numPr>
        <w:tabs>
          <w:tab w:val="clear" w:pos="1170"/>
          <w:tab w:val="num" w:pos="644"/>
          <w:tab w:val="num" w:pos="1080"/>
        </w:tabs>
        <w:overflowPunct w:val="0"/>
        <w:autoSpaceDE w:val="0"/>
        <w:autoSpaceDN w:val="0"/>
        <w:adjustRightInd w:val="0"/>
        <w:spacing w:before="120" w:after="120" w:line="300" w:lineRule="exact"/>
        <w:ind w:left="108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Formularul Cererii de plată;</w:t>
      </w:r>
    </w:p>
    <w:p w14:paraId="75C9CAB9" w14:textId="77777777" w:rsidR="00885B0C" w:rsidRPr="00415A37" w:rsidRDefault="00885B0C" w:rsidP="00885B0C">
      <w:pPr>
        <w:widowControl/>
        <w:numPr>
          <w:ilvl w:val="0"/>
          <w:numId w:val="112"/>
        </w:numPr>
        <w:tabs>
          <w:tab w:val="clear" w:pos="1170"/>
          <w:tab w:val="num" w:pos="644"/>
          <w:tab w:val="num" w:pos="1080"/>
        </w:tabs>
        <w:overflowPunct w:val="0"/>
        <w:autoSpaceDE w:val="0"/>
        <w:autoSpaceDN w:val="0"/>
        <w:adjustRightInd w:val="0"/>
        <w:spacing w:before="120" w:after="120" w:line="300" w:lineRule="exact"/>
        <w:ind w:left="108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Declaraţie pe propria răspundere a reprezentantului legal prin care confirmă că în cererea de plată sunt incluse doar cheltuieli neplătite furnizorilor;</w:t>
      </w:r>
    </w:p>
    <w:p w14:paraId="59731D48" w14:textId="77777777" w:rsidR="00885B0C" w:rsidRPr="00415A37" w:rsidRDefault="00885B0C" w:rsidP="00885B0C">
      <w:pPr>
        <w:widowControl/>
        <w:numPr>
          <w:ilvl w:val="0"/>
          <w:numId w:val="112"/>
        </w:numPr>
        <w:tabs>
          <w:tab w:val="clear" w:pos="1170"/>
          <w:tab w:val="num" w:pos="644"/>
          <w:tab w:val="num" w:pos="1080"/>
        </w:tabs>
        <w:overflowPunct w:val="0"/>
        <w:autoSpaceDE w:val="0"/>
        <w:autoSpaceDN w:val="0"/>
        <w:adjustRightInd w:val="0"/>
        <w:spacing w:before="120" w:after="120" w:line="300" w:lineRule="exact"/>
        <w:ind w:left="108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Declaraţie pe proprie răspundere a reprezentantului legal al beneficiarului, din care să reiasă că toate documentele din dosarul cererii de plată sunt conforme cu originalul.</w:t>
      </w:r>
    </w:p>
    <w:p w14:paraId="30373996" w14:textId="77777777" w:rsidR="00885B0C" w:rsidRPr="00415A37" w:rsidRDefault="00885B0C" w:rsidP="00885B0C">
      <w:pPr>
        <w:widowControl/>
        <w:numPr>
          <w:ilvl w:val="0"/>
          <w:numId w:val="112"/>
        </w:numPr>
        <w:tabs>
          <w:tab w:val="clear" w:pos="1170"/>
          <w:tab w:val="num" w:pos="644"/>
          <w:tab w:val="num" w:pos="1080"/>
        </w:tabs>
        <w:overflowPunct w:val="0"/>
        <w:autoSpaceDE w:val="0"/>
        <w:autoSpaceDN w:val="0"/>
        <w:adjustRightInd w:val="0"/>
        <w:spacing w:before="120" w:after="120" w:line="300" w:lineRule="exact"/>
        <w:ind w:left="108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Documente financiar – contabile în copie, ordonate pe categoria respectivă de cheltuieli: </w:t>
      </w:r>
    </w:p>
    <w:p w14:paraId="51A8EE95" w14:textId="77777777" w:rsidR="00885B0C" w:rsidRPr="00415A37" w:rsidRDefault="00885B0C" w:rsidP="00885B0C">
      <w:pPr>
        <w:widowControl/>
        <w:numPr>
          <w:ilvl w:val="1"/>
          <w:numId w:val="112"/>
        </w:numPr>
        <w:tabs>
          <w:tab w:val="clear" w:pos="1530"/>
          <w:tab w:val="num" w:pos="1134"/>
          <w:tab w:val="num" w:pos="1440"/>
        </w:tabs>
        <w:overflowPunct w:val="0"/>
        <w:autoSpaceDE w:val="0"/>
        <w:autoSpaceDN w:val="0"/>
        <w:adjustRightInd w:val="0"/>
        <w:spacing w:before="120" w:after="120" w:line="300" w:lineRule="exact"/>
        <w:ind w:left="144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Contractul de achiziţie/achiziţie publică/acordul-cadru şi, după caz, acte adiționale, împreună cu dosarul de achiziţie întocmit conform prevederilor legale în vigoare;</w:t>
      </w:r>
    </w:p>
    <w:p w14:paraId="58D5A1B8" w14:textId="77777777" w:rsidR="00885B0C" w:rsidRPr="00415A37" w:rsidRDefault="00885B0C" w:rsidP="00885B0C">
      <w:pPr>
        <w:widowControl/>
        <w:numPr>
          <w:ilvl w:val="1"/>
          <w:numId w:val="186"/>
        </w:numPr>
        <w:tabs>
          <w:tab w:val="num" w:pos="851"/>
        </w:tabs>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 xml:space="preserve">Facturi (facturile de avans sunt însoţite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415A37">
        <w:rPr>
          <w:rFonts w:ascii="Trebuchet MS" w:eastAsia="Times New Roman" w:hAnsi="Trebuchet MS" w:cs="Times New Roman"/>
          <w:b/>
          <w:color w:val="auto"/>
          <w:sz w:val="22"/>
          <w:szCs w:val="22"/>
        </w:rPr>
        <w:t>„Finanțat în cadrul POC, Axa prioritara ...., Prioritatea de investiții nr. ......, codul MySMIS.... și numărul contractului de finanțare...”</w:t>
      </w:r>
      <w:r w:rsidRPr="00415A37">
        <w:rPr>
          <w:rFonts w:ascii="Trebuchet MS" w:eastAsia="Times New Roman" w:hAnsi="Trebuchet MS" w:cs="Times New Roman"/>
          <w:color w:val="auto"/>
          <w:sz w:val="22"/>
          <w:szCs w:val="22"/>
        </w:rPr>
        <w:t xml:space="preserve">. </w:t>
      </w:r>
      <w:r w:rsidRPr="00415A37">
        <w:rPr>
          <w:rFonts w:ascii="Trebuchet MS" w:eastAsia="Times New Roman" w:hAnsi="Trebuchet MS" w:cs="Times New Roman"/>
          <w:b/>
          <w:color w:val="auto"/>
          <w:sz w:val="22"/>
          <w:szCs w:val="22"/>
        </w:rPr>
        <w:t>Se va menționa pe factură și sintagma “</w:t>
      </w:r>
      <w:r w:rsidRPr="00415A37">
        <w:rPr>
          <w:rFonts w:ascii="Trebuchet MS" w:eastAsia="Times New Roman" w:hAnsi="Trebuchet MS" w:cs="Times New Roman"/>
          <w:b/>
          <w:i/>
          <w:color w:val="auto"/>
          <w:sz w:val="22"/>
          <w:szCs w:val="22"/>
        </w:rPr>
        <w:t>Factura a fost inclusă în cererea de plată nr. ...........</w:t>
      </w:r>
      <w:r w:rsidRPr="00415A37">
        <w:rPr>
          <w:rFonts w:ascii="Trebuchet MS" w:eastAsia="Times New Roman" w:hAnsi="Trebuchet MS" w:cs="Times New Roman"/>
          <w:b/>
          <w:color w:val="auto"/>
          <w:sz w:val="22"/>
          <w:szCs w:val="22"/>
        </w:rPr>
        <w:t>”</w:t>
      </w:r>
      <w:r w:rsidRPr="00415A37">
        <w:rPr>
          <w:rFonts w:ascii="Trebuchet MS" w:eastAsia="Times New Roman" w:hAnsi="Trebuchet MS" w:cs="Times New Roman"/>
          <w:color w:val="auto"/>
          <w:sz w:val="22"/>
          <w:szCs w:val="22"/>
        </w:rPr>
        <w:t>. Denumirea produsului/serviciului/lucrării trebuie să fie corelată cu cea specificată în bugetul aprobat al proiectului;</w:t>
      </w:r>
    </w:p>
    <w:p w14:paraId="16A9F6A6" w14:textId="77777777" w:rsidR="00885B0C" w:rsidRPr="00415A37" w:rsidRDefault="00885B0C" w:rsidP="00885B0C">
      <w:pPr>
        <w:widowControl/>
        <w:numPr>
          <w:ilvl w:val="1"/>
          <w:numId w:val="186"/>
        </w:numPr>
        <w:tabs>
          <w:tab w:val="num" w:pos="851"/>
        </w:tabs>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Stat de salarii (întocmit pentru proiect)</w:t>
      </w:r>
    </w:p>
    <w:p w14:paraId="1167F9E0" w14:textId="77777777" w:rsidR="00885B0C" w:rsidRPr="00415A37" w:rsidRDefault="00885B0C" w:rsidP="00885B0C">
      <w:pPr>
        <w:widowControl/>
        <w:numPr>
          <w:ilvl w:val="1"/>
          <w:numId w:val="186"/>
        </w:numPr>
        <w:tabs>
          <w:tab w:val="num" w:pos="851"/>
        </w:tabs>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Copie după documentul ce atestă deschiderea contului special la Trezoreria Statului;</w:t>
      </w:r>
    </w:p>
    <w:p w14:paraId="5CE9C95C" w14:textId="77777777" w:rsidR="00885B0C" w:rsidRPr="00415A37" w:rsidRDefault="00885B0C" w:rsidP="00885B0C">
      <w:pPr>
        <w:widowControl/>
        <w:numPr>
          <w:ilvl w:val="1"/>
          <w:numId w:val="186"/>
        </w:numPr>
        <w:tabs>
          <w:tab w:val="num" w:pos="851"/>
        </w:tabs>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Ordine de plată/Dispoziţii de plată externă/chitanța, aferente contribuţiei proprii inclusiv TVA;</w:t>
      </w:r>
    </w:p>
    <w:p w14:paraId="0FDEB71A" w14:textId="77777777" w:rsidR="00885B0C" w:rsidRPr="00415A37" w:rsidRDefault="00885B0C" w:rsidP="00885B0C">
      <w:pPr>
        <w:widowControl/>
        <w:numPr>
          <w:ilvl w:val="1"/>
          <w:numId w:val="186"/>
        </w:numPr>
        <w:tabs>
          <w:tab w:val="num" w:pos="851"/>
        </w:tabs>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Extrase de cont/registru de casă aferente contribuţiei proprii inclusiv TVA, semnate şi ştampilate de către unitatea emitentă, după caz;</w:t>
      </w:r>
    </w:p>
    <w:p w14:paraId="6E230A67" w14:textId="77777777" w:rsidR="00885B0C" w:rsidRPr="00415A37" w:rsidRDefault="00885B0C" w:rsidP="00885B0C">
      <w:pPr>
        <w:widowControl/>
        <w:numPr>
          <w:ilvl w:val="1"/>
          <w:numId w:val="186"/>
        </w:numPr>
        <w:tabs>
          <w:tab w:val="num" w:pos="851"/>
        </w:tabs>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Fișe de cont și note contabile aferente, fişa mijlocului fix, după caz;</w:t>
      </w:r>
    </w:p>
    <w:p w14:paraId="515306D4" w14:textId="77777777" w:rsidR="00885B0C" w:rsidRPr="00415A37" w:rsidRDefault="00885B0C" w:rsidP="00885B0C">
      <w:pPr>
        <w:widowControl/>
        <w:numPr>
          <w:ilvl w:val="1"/>
          <w:numId w:val="186"/>
        </w:numPr>
        <w:tabs>
          <w:tab w:val="num" w:pos="851"/>
        </w:tabs>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Declaraţia pe proprie răspundere a reprezentantului legal al beneficiarului asupra corectitudinii, legalităţii şi regularitaţii înregistrărilor contabile aferente proiectului;</w:t>
      </w:r>
    </w:p>
    <w:p w14:paraId="7939E521" w14:textId="77777777" w:rsidR="00885B0C" w:rsidRPr="00415A37" w:rsidRDefault="00885B0C" w:rsidP="00885B0C">
      <w:pPr>
        <w:widowControl/>
        <w:numPr>
          <w:ilvl w:val="4"/>
          <w:numId w:val="146"/>
        </w:numPr>
        <w:tabs>
          <w:tab w:val="num" w:pos="3261"/>
        </w:tabs>
        <w:overflowPunct w:val="0"/>
        <w:autoSpaceDE w:val="0"/>
        <w:autoSpaceDN w:val="0"/>
        <w:adjustRightInd w:val="0"/>
        <w:spacing w:before="120" w:after="120" w:line="300" w:lineRule="exact"/>
        <w:ind w:left="1418"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obligaţiile de plată aferente </w:t>
      </w:r>
      <w:r w:rsidRPr="00415A37">
        <w:rPr>
          <w:rFonts w:ascii="Trebuchet MS" w:eastAsia="Times New Roman" w:hAnsi="Trebuchet MS" w:cs="Times New Roman"/>
          <w:i/>
          <w:color w:val="auto"/>
          <w:sz w:val="22"/>
          <w:szCs w:val="22"/>
          <w:u w:val="single"/>
        </w:rPr>
        <w:t>contractelor de lucrări</w:t>
      </w:r>
      <w:r w:rsidRPr="00415A37">
        <w:rPr>
          <w:rFonts w:ascii="Trebuchet MS" w:eastAsia="Times New Roman" w:hAnsi="Trebuchet MS" w:cs="Times New Roman"/>
          <w:color w:val="auto"/>
          <w:sz w:val="22"/>
          <w:szCs w:val="22"/>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3D181554" w14:textId="77777777" w:rsidR="00885B0C" w:rsidRPr="00415A37" w:rsidRDefault="00885B0C" w:rsidP="00885B0C">
      <w:pPr>
        <w:widowControl/>
        <w:numPr>
          <w:ilvl w:val="4"/>
          <w:numId w:val="146"/>
        </w:numPr>
        <w:tabs>
          <w:tab w:val="num" w:pos="900"/>
        </w:tabs>
        <w:overflowPunct w:val="0"/>
        <w:autoSpaceDE w:val="0"/>
        <w:autoSpaceDN w:val="0"/>
        <w:adjustRightInd w:val="0"/>
        <w:spacing w:before="120" w:after="120" w:line="300" w:lineRule="exact"/>
        <w:ind w:left="1418"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obligaţiile de plată aferente contractelor de furnizare: 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Procesele verbale vor fi semnate şi ştampilate de toate părţile implicate, după caz;</w:t>
      </w:r>
    </w:p>
    <w:p w14:paraId="5FF7188C" w14:textId="77777777" w:rsidR="00885B0C" w:rsidRPr="00415A37" w:rsidRDefault="00885B0C" w:rsidP="00885B0C">
      <w:pPr>
        <w:widowControl/>
        <w:numPr>
          <w:ilvl w:val="4"/>
          <w:numId w:val="146"/>
        </w:numPr>
        <w:tabs>
          <w:tab w:val="num" w:pos="900"/>
        </w:tabs>
        <w:overflowPunct w:val="0"/>
        <w:autoSpaceDE w:val="0"/>
        <w:autoSpaceDN w:val="0"/>
        <w:adjustRightInd w:val="0"/>
        <w:spacing w:before="120" w:after="120" w:line="300" w:lineRule="exact"/>
        <w:ind w:left="1418"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25759551" w14:textId="77777777" w:rsidR="00885B0C" w:rsidRPr="00415A37" w:rsidRDefault="00885B0C" w:rsidP="00885B0C">
      <w:pPr>
        <w:widowControl/>
        <w:numPr>
          <w:ilvl w:val="4"/>
          <w:numId w:val="146"/>
        </w:numPr>
        <w:tabs>
          <w:tab w:val="num" w:pos="900"/>
        </w:tabs>
        <w:overflowPunct w:val="0"/>
        <w:autoSpaceDE w:val="0"/>
        <w:autoSpaceDN w:val="0"/>
        <w:adjustRightInd w:val="0"/>
        <w:spacing w:before="120" w:after="120" w:line="300" w:lineRule="exact"/>
        <w:ind w:left="1418"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obligaţiile de plată aferente </w:t>
      </w:r>
      <w:r w:rsidRPr="00415A37">
        <w:rPr>
          <w:rFonts w:ascii="Trebuchet MS" w:eastAsia="Times New Roman" w:hAnsi="Trebuchet MS" w:cs="Times New Roman"/>
          <w:i/>
          <w:color w:val="auto"/>
          <w:sz w:val="22"/>
          <w:szCs w:val="22"/>
          <w:u w:val="single"/>
        </w:rPr>
        <w:t>contractelor de muncă</w:t>
      </w:r>
      <w:r w:rsidRPr="00415A37">
        <w:rPr>
          <w:rFonts w:ascii="Trebuchet MS" w:eastAsia="Times New Roman" w:hAnsi="Trebuchet MS" w:cs="Times New Roman"/>
          <w:color w:val="auto"/>
          <w:sz w:val="22"/>
          <w:szCs w:val="22"/>
        </w:rPr>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w:t>
      </w:r>
      <w:r w:rsidRPr="00415A37">
        <w:rPr>
          <w:rFonts w:ascii="Trebuchet MS" w:eastAsia="Times New Roman" w:hAnsi="Trebuchet MS" w:cs="Times New Roman"/>
          <w:color w:val="auto"/>
          <w:sz w:val="22"/>
          <w:szCs w:val="22"/>
        </w:rPr>
        <w:lastRenderedPageBreak/>
        <w:t>vigoare privind plafoanele stabilite pentru norma întreaga, pentru toţi membrii implicaţi în cadrul proiectului;</w:t>
      </w:r>
    </w:p>
    <w:p w14:paraId="2AEE11D4" w14:textId="77777777" w:rsidR="00885B0C" w:rsidRPr="00415A37" w:rsidRDefault="00885B0C" w:rsidP="00885B0C">
      <w:pPr>
        <w:widowControl/>
        <w:numPr>
          <w:ilvl w:val="0"/>
          <w:numId w:val="112"/>
        </w:numPr>
        <w:tabs>
          <w:tab w:val="clear" w:pos="1170"/>
          <w:tab w:val="num" w:pos="644"/>
          <w:tab w:val="num" w:pos="1080"/>
        </w:tabs>
        <w:overflowPunct w:val="0"/>
        <w:autoSpaceDE w:val="0"/>
        <w:autoSpaceDN w:val="0"/>
        <w:adjustRightInd w:val="0"/>
        <w:spacing w:before="120" w:after="120" w:line="300" w:lineRule="exact"/>
        <w:ind w:left="108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      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0A2EBDD9" w14:textId="77777777" w:rsidR="00885B0C" w:rsidRPr="00415A37" w:rsidRDefault="00885B0C" w:rsidP="00885B0C">
      <w:pPr>
        <w:widowControl/>
        <w:numPr>
          <w:ilvl w:val="0"/>
          <w:numId w:val="112"/>
        </w:numPr>
        <w:tabs>
          <w:tab w:val="clear" w:pos="1170"/>
          <w:tab w:val="num" w:pos="644"/>
          <w:tab w:val="num" w:pos="1080"/>
        </w:tabs>
        <w:overflowPunct w:val="0"/>
        <w:autoSpaceDE w:val="0"/>
        <w:autoSpaceDN w:val="0"/>
        <w:adjustRightInd w:val="0"/>
        <w:spacing w:before="120" w:after="120" w:line="300" w:lineRule="exact"/>
        <w:ind w:left="108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Alte documente justificative pe care AMPOC/OI POC le consideră necesare în procesul de verificare administrativă a Cererii de Plată.</w:t>
      </w:r>
    </w:p>
    <w:p w14:paraId="3E35DA6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3308F14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i/>
          <w:color w:val="auto"/>
          <w:sz w:val="22"/>
          <w:szCs w:val="22"/>
        </w:rPr>
      </w:pPr>
      <w:r w:rsidRPr="00415A37">
        <w:rPr>
          <w:rFonts w:ascii="Trebuchet MS" w:eastAsia="Times New Roman" w:hAnsi="Trebuchet MS" w:cs="Times New Roman"/>
          <w:b/>
          <w:i/>
          <w:color w:val="auto"/>
          <w:sz w:val="22"/>
          <w:szCs w:val="22"/>
        </w:rPr>
        <w:t xml:space="preserve">(c) </w:t>
      </w:r>
      <w:r w:rsidRPr="00415A37">
        <w:rPr>
          <w:rFonts w:ascii="Trebuchet MS" w:eastAsia="Times New Roman" w:hAnsi="Trebuchet MS" w:cs="Times New Roman"/>
          <w:b/>
          <w:i/>
          <w:color w:val="auto"/>
          <w:sz w:val="22"/>
          <w:szCs w:val="22"/>
          <w:u w:val="single"/>
        </w:rPr>
        <w:t>ÎN CAZUL ÎN CARE SE APLICĂ MECANISMUL DE PLATĂ</w:t>
      </w:r>
      <w:r w:rsidRPr="00415A37">
        <w:rPr>
          <w:rFonts w:ascii="Trebuchet MS" w:eastAsia="Times New Roman" w:hAnsi="Trebuchet MS" w:cs="Times New Roman"/>
          <w:b/>
          <w:i/>
          <w:color w:val="auto"/>
          <w:sz w:val="22"/>
          <w:szCs w:val="22"/>
        </w:rPr>
        <w:t>, cererea de rambursare aferentă cererii de plată va fi însoţită de următoarele documente:</w:t>
      </w:r>
    </w:p>
    <w:p w14:paraId="791CB8F5" w14:textId="77777777" w:rsidR="00885B0C" w:rsidRPr="00415A37" w:rsidRDefault="00885B0C" w:rsidP="00885B0C">
      <w:pPr>
        <w:widowControl/>
        <w:numPr>
          <w:ilvl w:val="3"/>
          <w:numId w:val="113"/>
        </w:numPr>
        <w:tabs>
          <w:tab w:val="num" w:pos="360"/>
        </w:tabs>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OPIS </w:t>
      </w:r>
    </w:p>
    <w:p w14:paraId="5DF0877D" w14:textId="77777777" w:rsidR="00885B0C" w:rsidRPr="00415A37" w:rsidRDefault="00885B0C" w:rsidP="00885B0C">
      <w:pPr>
        <w:widowControl/>
        <w:numPr>
          <w:ilvl w:val="3"/>
          <w:numId w:val="113"/>
        </w:numPr>
        <w:tabs>
          <w:tab w:val="num" w:pos="360"/>
        </w:tabs>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Formularul Cererii de rambursare aferentă cererii de plată;</w:t>
      </w:r>
    </w:p>
    <w:p w14:paraId="6F8AA33E" w14:textId="77777777" w:rsidR="00885B0C" w:rsidRPr="00415A37" w:rsidRDefault="00885B0C" w:rsidP="00885B0C">
      <w:pPr>
        <w:widowControl/>
        <w:numPr>
          <w:ilvl w:val="3"/>
          <w:numId w:val="113"/>
        </w:numPr>
        <w:tabs>
          <w:tab w:val="num" w:pos="540"/>
        </w:tabs>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Cererea de plată în baza căreia AMPOC a virat fondurile către Beneficiar (fără documentele justificative/suport);</w:t>
      </w:r>
    </w:p>
    <w:p w14:paraId="34A583C0" w14:textId="77777777" w:rsidR="00885B0C" w:rsidRPr="00415A37" w:rsidRDefault="00885B0C" w:rsidP="00885B0C">
      <w:pPr>
        <w:widowControl/>
        <w:numPr>
          <w:ilvl w:val="3"/>
          <w:numId w:val="113"/>
        </w:numPr>
        <w:tabs>
          <w:tab w:val="num" w:pos="540"/>
        </w:tabs>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Notificarea transmisă de AMPOC beneficiarului;</w:t>
      </w:r>
    </w:p>
    <w:p w14:paraId="4CBC2AE6" w14:textId="77777777" w:rsidR="00885B0C" w:rsidRPr="00415A37" w:rsidRDefault="00885B0C" w:rsidP="00885B0C">
      <w:pPr>
        <w:widowControl/>
        <w:numPr>
          <w:ilvl w:val="3"/>
          <w:numId w:val="113"/>
        </w:numPr>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Ordinele de plată/chitanța pentru plata integrală a facturilor din Notificare;</w:t>
      </w:r>
    </w:p>
    <w:p w14:paraId="69C6A4B3" w14:textId="77777777" w:rsidR="00885B0C" w:rsidRPr="00415A37" w:rsidRDefault="00885B0C" w:rsidP="00885B0C">
      <w:pPr>
        <w:widowControl/>
        <w:numPr>
          <w:ilvl w:val="3"/>
          <w:numId w:val="113"/>
        </w:numPr>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Extrase de cont/registru de casă, semnate şi ştampilate de către unitatea emitentă, după caz;</w:t>
      </w:r>
    </w:p>
    <w:p w14:paraId="04A95D7E" w14:textId="77777777" w:rsidR="00885B0C" w:rsidRPr="00415A37" w:rsidRDefault="00885B0C" w:rsidP="00885B0C">
      <w:pPr>
        <w:widowControl/>
        <w:numPr>
          <w:ilvl w:val="3"/>
          <w:numId w:val="113"/>
        </w:numPr>
        <w:tabs>
          <w:tab w:val="num" w:pos="360"/>
        </w:tabs>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Balanţa analitică de verificare aferenta perioadei de raportare pentru cererea de plată şi cererea de rambursare aferentă cererii de plată în cauză, fișe de cont și note contabile aferente;</w:t>
      </w:r>
    </w:p>
    <w:p w14:paraId="707464EA" w14:textId="77777777" w:rsidR="00885B0C" w:rsidRPr="00415A37" w:rsidRDefault="00885B0C" w:rsidP="00885B0C">
      <w:pPr>
        <w:widowControl/>
        <w:numPr>
          <w:ilvl w:val="3"/>
          <w:numId w:val="113"/>
        </w:numPr>
        <w:tabs>
          <w:tab w:val="num" w:pos="360"/>
        </w:tabs>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Declaraţia pe proprie răspundere a reprezentantului legal al beneficiarului asupra corectitudinii, legalităţii şi regularitaţii înregistrărilor contabile aferente proiectului;</w:t>
      </w:r>
    </w:p>
    <w:p w14:paraId="3C50636A" w14:textId="77777777" w:rsidR="00885B0C" w:rsidRPr="00415A37" w:rsidRDefault="00885B0C" w:rsidP="00885B0C">
      <w:pPr>
        <w:widowControl/>
        <w:numPr>
          <w:ilvl w:val="3"/>
          <w:numId w:val="113"/>
        </w:numPr>
        <w:tabs>
          <w:tab w:val="num" w:pos="360"/>
        </w:tabs>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Declaraţie pe proprie răspundere a reprezentantului legal al beneficiarului, din care să reiasă că toate documentele din dosarul cererii de rambursare aferent cererii de plată sunt conforme cu originalul;</w:t>
      </w:r>
    </w:p>
    <w:p w14:paraId="73029D77" w14:textId="77777777" w:rsidR="00885B0C" w:rsidRPr="00415A37" w:rsidRDefault="00885B0C" w:rsidP="00885B0C">
      <w:pPr>
        <w:widowControl/>
        <w:numPr>
          <w:ilvl w:val="3"/>
          <w:numId w:val="113"/>
        </w:numPr>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Alte documente justificative pe care AMPOC/OI POC le consideră necesare în procesul de verificare administrativă a Cererii de rambursare aferentă cererii de plată;</w:t>
      </w:r>
    </w:p>
    <w:p w14:paraId="465FD4C4" w14:textId="77777777" w:rsidR="00885B0C" w:rsidRPr="00415A37" w:rsidRDefault="00885B0C" w:rsidP="00885B0C">
      <w:pPr>
        <w:widowControl/>
        <w:numPr>
          <w:ilvl w:val="3"/>
          <w:numId w:val="113"/>
        </w:numPr>
        <w:overflowPunct w:val="0"/>
        <w:autoSpaceDE w:val="0"/>
        <w:autoSpaceDN w:val="0"/>
        <w:adjustRightInd w:val="0"/>
        <w:spacing w:before="120" w:after="120" w:line="300" w:lineRule="exact"/>
        <w:ind w:left="1276" w:hanging="709"/>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Raportul de progres aferent perioadei de referinţă a cererii de plată si a cererii de  rambursare aferentă cererii de plată, precum şi lista de verificare a acestuia (se transmite de către beneficiar/OI POC).</w:t>
      </w:r>
    </w:p>
    <w:p w14:paraId="65724AD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6CAD88D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toate documentele incluse în dosarul cererii de rambursare/ cererii de plată/ cererii de rambursare aferentă cererii de plată, redactate în alte limbi, se va anexa o traducere în limba română realizată de un traducător autorizat.</w:t>
      </w:r>
    </w:p>
    <w:p w14:paraId="5868B56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Beneficiarul are obligaţia de a transmite electronic documentele aferente cererii de rambursare/ cererii de plată/ cererii de rambursarea aferentă cererii de plată.  </w:t>
      </w:r>
    </w:p>
    <w:p w14:paraId="4403AA33" w14:textId="77777777" w:rsidR="00885B0C" w:rsidRPr="00415A37" w:rsidRDefault="00885B0C" w:rsidP="00885B0C">
      <w:pPr>
        <w:overflowPunct w:val="0"/>
        <w:autoSpaceDE w:val="0"/>
        <w:autoSpaceDN w:val="0"/>
        <w:adjustRightInd w:val="0"/>
        <w:spacing w:after="120"/>
        <w:jc w:val="both"/>
        <w:rPr>
          <w:rFonts w:ascii="Trebuchet MS" w:eastAsia="Times New Roman" w:hAnsi="Trebuchet MS" w:cs="Times New Roman"/>
          <w:color w:val="auto"/>
          <w:sz w:val="22"/>
          <w:szCs w:val="22"/>
        </w:rPr>
      </w:pPr>
    </w:p>
    <w:p w14:paraId="5BA53D71" w14:textId="77777777" w:rsidR="00885B0C" w:rsidRPr="00415A37" w:rsidRDefault="00885B0C" w:rsidP="00885B0C">
      <w:pPr>
        <w:widowControl/>
        <w:numPr>
          <w:ilvl w:val="0"/>
          <w:numId w:val="244"/>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vederea verificării de către AMPOC/OI POC a procedurilor de achiziţie derulate în vederea implementării proiectului, Beneficiarul va prezenta </w:t>
      </w:r>
      <w:r w:rsidRPr="00415A37">
        <w:rPr>
          <w:rFonts w:ascii="Trebuchet MS" w:eastAsia="Times New Roman" w:hAnsi="Trebuchet MS" w:cs="Times New Roman"/>
          <w:b/>
          <w:color w:val="auto"/>
          <w:sz w:val="22"/>
          <w:szCs w:val="22"/>
        </w:rPr>
        <w:t>documentele aferente achiziţiei</w:t>
      </w:r>
      <w:r w:rsidRPr="00415A37">
        <w:rPr>
          <w:rFonts w:ascii="Trebuchet MS" w:eastAsia="Times New Roman" w:hAnsi="Trebuchet MS" w:cs="Times New Roman"/>
          <w:color w:val="auto"/>
          <w:sz w:val="22"/>
          <w:szCs w:val="22"/>
        </w:rPr>
        <w:t xml:space="preserve"> (se vor </w:t>
      </w:r>
      <w:r w:rsidRPr="00415A37">
        <w:rPr>
          <w:rFonts w:ascii="Trebuchet MS" w:eastAsia="Times New Roman" w:hAnsi="Trebuchet MS" w:cs="Times New Roman"/>
          <w:color w:val="auto"/>
          <w:sz w:val="22"/>
          <w:szCs w:val="22"/>
        </w:rPr>
        <w:lastRenderedPageBreak/>
        <w:t>lua în considerare acele documente din lista de mai jos corespunzătoare legislaţiei urmărite în vederea atribuirii contractelor):</w:t>
      </w:r>
    </w:p>
    <w:p w14:paraId="6D330CDD" w14:textId="77777777" w:rsidR="00885B0C" w:rsidRPr="00415A37" w:rsidRDefault="00885B0C" w:rsidP="00885B0C">
      <w:pPr>
        <w:widowControl/>
        <w:numPr>
          <w:ilvl w:val="0"/>
          <w:numId w:val="115"/>
        </w:numPr>
        <w:overflowPunct w:val="0"/>
        <w:autoSpaceDE w:val="0"/>
        <w:autoSpaceDN w:val="0"/>
        <w:adjustRightInd w:val="0"/>
        <w:spacing w:before="120" w:after="120" w:line="300" w:lineRule="exact"/>
        <w:jc w:val="both"/>
        <w:rPr>
          <w:rFonts w:ascii="Trebuchet MS" w:eastAsia="Times New Roman" w:hAnsi="Trebuchet MS" w:cs="Times New Roman"/>
          <w:b/>
          <w:bCs/>
          <w:color w:val="auto"/>
          <w:sz w:val="22"/>
          <w:szCs w:val="22"/>
          <w:lang w:val="it-IT"/>
        </w:rPr>
      </w:pPr>
      <w:r w:rsidRPr="00415A37">
        <w:rPr>
          <w:rFonts w:ascii="Trebuchet MS" w:eastAsia="Times New Roman" w:hAnsi="Trebuchet MS" w:cs="Times New Roman"/>
          <w:b/>
          <w:bCs/>
          <w:color w:val="auto"/>
          <w:sz w:val="22"/>
          <w:szCs w:val="22"/>
        </w:rPr>
        <w:t>Pentru procedurile desfăşurate conform Legii nr. 98/2016:</w:t>
      </w:r>
    </w:p>
    <w:p w14:paraId="5A815AF1"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referat de necesitate;</w:t>
      </w:r>
    </w:p>
    <w:p w14:paraId="2F8AB5AE"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strategia de contractare; </w:t>
      </w:r>
    </w:p>
    <w:p w14:paraId="77689DCA"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programul achiziţiilor publice pe proiect si anexa achiziţiilor directe;</w:t>
      </w:r>
    </w:p>
    <w:p w14:paraId="037A3676"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anunțuri/clarificări erată şi dovada transmiterii acestuia spre publicare, dacă este cazul; </w:t>
      </w:r>
    </w:p>
    <w:p w14:paraId="02880BE3"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documentaţia de atribuire; </w:t>
      </w:r>
    </w:p>
    <w:p w14:paraId="383CADBA"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decizia/dispoziţia/ordinul de numire a comisiei de evaluare şi, după caz, a experţilor cooptaţi; </w:t>
      </w:r>
    </w:p>
    <w:p w14:paraId="0AE17D23"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declaraţiile de confidenţialitate şi imparţialitate ale membrilor comisiei de evaluare; </w:t>
      </w:r>
    </w:p>
    <w:p w14:paraId="078A538D"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procesul-verbal al şedinţei de deschidere a ofertelor, dacă este cazul; </w:t>
      </w:r>
    </w:p>
    <w:p w14:paraId="60B405AA"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declarația de identificare a participanţilor la procedură  cu datele de identificare ale ofertanţilor; </w:t>
      </w:r>
    </w:p>
    <w:p w14:paraId="754A227F"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declaraţia pe proprie răspundere  privind persoanele cu funcţie de decizie din cadrul autorităţii contractante; </w:t>
      </w:r>
    </w:p>
    <w:p w14:paraId="381A56E0"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formularele de ofertă depuse în cadrul procedurii de atribuire; </w:t>
      </w:r>
    </w:p>
    <w:p w14:paraId="6583A936"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DUAE şi documentele de calificare dacă este cazul; </w:t>
      </w:r>
    </w:p>
    <w:p w14:paraId="06FF74A8"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solicitările de clarificări, precum şi clarificările transmise/primite de autoritatea contractantă; </w:t>
      </w:r>
    </w:p>
    <w:p w14:paraId="112B0410"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raportul intermediar privind selecţia candidaţilor, dacă este cazul;</w:t>
      </w:r>
    </w:p>
    <w:p w14:paraId="3A4781AD"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procesele-verbale de evaluare, negociere, dialog, dacă este cazul; </w:t>
      </w:r>
    </w:p>
    <w:p w14:paraId="64469599"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raportul procedurii de atribuire, precum şi anexele la acesta; </w:t>
      </w:r>
    </w:p>
    <w:p w14:paraId="02E600ED"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oferta câştigătoare completă împreună cu documentele de calificare, precum si ofertele necâştigătoare (documentele depuse şi evaluate până la momentul respingerii/eliminării) </w:t>
      </w:r>
    </w:p>
    <w:p w14:paraId="4CBE3E9E"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dovada comunicărilor privind rezultatul procedurii; </w:t>
      </w:r>
    </w:p>
    <w:p w14:paraId="397507EC"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contractul de achiziţie publică/acordul-cadru, semnate, şi, după caz, actele adiţionale; </w:t>
      </w:r>
    </w:p>
    <w:p w14:paraId="59BDAF04"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contractele de asociere/subcontractare, dacă este cazul; </w:t>
      </w:r>
    </w:p>
    <w:p w14:paraId="5CF014D4"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anunţul de atribuire şi dovada transmiterii acestuia spre publicare; </w:t>
      </w:r>
    </w:p>
    <w:p w14:paraId="015BE3D5"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notificările prealabile formulate în cadrul procedurii de atribuire, însoţite de răspunsul beneficiarilor,dacă este cazul; </w:t>
      </w:r>
    </w:p>
    <w:p w14:paraId="3D401B8D"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contestaţiile formulate în cadrul procedurii de atribuire, însoţite de deciziile motivate pronunţate de Consiliul Naţional de Soluţionare a Contestaţiilor;</w:t>
      </w:r>
    </w:p>
    <w:p w14:paraId="5F6DBA67"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hotărâri ale instanţelor de judecată referitoare la procedura de atribuire;</w:t>
      </w:r>
    </w:p>
    <w:p w14:paraId="0F94DFFB"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dacă este cazul, decizia de anulare a procedurii de atribuire; </w:t>
      </w:r>
    </w:p>
    <w:p w14:paraId="5D615C80"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notificare ANAP, decizia de verificare ANAP, note intermediare ANAP, avize consultative ANAP, dacă este cazul; </w:t>
      </w:r>
    </w:p>
    <w:p w14:paraId="7B267CCD"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dovada constituirii garanţiei de bună execuţie, sau după caz, dovada deschiderii contului de garanţie de bună execuţie şi a virării sumei minime impuse prin contract;</w:t>
      </w:r>
    </w:p>
    <w:p w14:paraId="0E8ED0AB"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 xml:space="preserve">rapoarte de specialitate întocmite de experţi cooptaţi, dacă este cazul; </w:t>
      </w:r>
    </w:p>
    <w:p w14:paraId="17E7DDE8" w14:textId="77777777" w:rsidR="00885B0C" w:rsidRPr="00415A37" w:rsidRDefault="00885B0C" w:rsidP="00885B0C">
      <w:pPr>
        <w:widowControl/>
        <w:numPr>
          <w:ilvl w:val="0"/>
          <w:numId w:val="1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orice alt document suport pentru justificarea cheltuielilor solicitate la rambursare: notificări, note, decizii, declaraţii, adrese;</w:t>
      </w:r>
    </w:p>
    <w:p w14:paraId="3538C01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5D2DC550" w14:textId="77777777" w:rsidR="00885B0C" w:rsidRPr="00415A37" w:rsidRDefault="00885B0C" w:rsidP="00885B0C">
      <w:pPr>
        <w:widowControl/>
        <w:numPr>
          <w:ilvl w:val="0"/>
          <w:numId w:val="115"/>
        </w:numPr>
        <w:overflowPunct w:val="0"/>
        <w:autoSpaceDE w:val="0"/>
        <w:autoSpaceDN w:val="0"/>
        <w:adjustRightInd w:val="0"/>
        <w:spacing w:before="120" w:after="120" w:line="300" w:lineRule="exact"/>
        <w:jc w:val="both"/>
        <w:rPr>
          <w:rFonts w:ascii="Trebuchet MS" w:eastAsia="Times New Roman" w:hAnsi="Trebuchet MS" w:cs="Times New Roman"/>
          <w:b/>
          <w:bCs/>
          <w:color w:val="auto"/>
          <w:sz w:val="22"/>
          <w:szCs w:val="22"/>
          <w:lang w:val="it-IT"/>
        </w:rPr>
      </w:pPr>
      <w:r w:rsidRPr="00415A37">
        <w:rPr>
          <w:rFonts w:ascii="Trebuchet MS" w:eastAsia="Times New Roman" w:hAnsi="Trebuchet MS" w:cs="Times New Roman"/>
          <w:b/>
          <w:bCs/>
          <w:color w:val="auto"/>
          <w:sz w:val="22"/>
          <w:szCs w:val="22"/>
        </w:rPr>
        <w:t>Pentru procedurile competitive derulate în conformitate cu prevederile Ordinului Ministrului Fondurilor Europene nr. 1284/2016:</w:t>
      </w:r>
    </w:p>
    <w:p w14:paraId="3FF7662E"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Opis cu documentele dosarului; </w:t>
      </w:r>
    </w:p>
    <w:p w14:paraId="1117BD91"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Specificaţiile tehnice;</w:t>
      </w:r>
    </w:p>
    <w:p w14:paraId="56D028C2"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Nota privind determinarea valorii estimate; </w:t>
      </w:r>
    </w:p>
    <w:p w14:paraId="0AB88674"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Dovada anunţului/invitaţiilor/clarificărilor/comunicărilor rezultatului (după caz); </w:t>
      </w:r>
    </w:p>
    <w:p w14:paraId="640AB9CD"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Nota justificativă de atribuire; </w:t>
      </w:r>
    </w:p>
    <w:p w14:paraId="0A86C704"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Nota justificativă privind decalarea datelor de semnare a contractelor (după caz) – pentru loturi; </w:t>
      </w:r>
    </w:p>
    <w:p w14:paraId="6F8D9A40"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Declaraţii pe propria răspundere din care rezultă că ofertantul câştigător/solicitantul/beneficiarul privat nu a încălcat prevederile referitoare la conflictul de interese; </w:t>
      </w:r>
    </w:p>
    <w:p w14:paraId="26637320"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Ofertele şi clarificările (după caz); </w:t>
      </w:r>
    </w:p>
    <w:p w14:paraId="50445F6D"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Contractul de achiziţie; </w:t>
      </w:r>
    </w:p>
    <w:p w14:paraId="6A0DB967"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Actele adiţionale (după caz);</w:t>
      </w:r>
    </w:p>
    <w:p w14:paraId="2B8E9855"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Alte documente relevante, inclusiv documentele care dovedesc realizarea achiziţiei (de exemplu: procese-verbale de recepţie servicii şi lucrări, livrabile, procese-verbale de predare primire etc.); </w:t>
      </w:r>
    </w:p>
    <w:p w14:paraId="1876CEA5" w14:textId="77777777" w:rsidR="00885B0C" w:rsidRPr="00415A37" w:rsidRDefault="00885B0C" w:rsidP="00885B0C">
      <w:pPr>
        <w:widowControl/>
        <w:numPr>
          <w:ilvl w:val="2"/>
          <w:numId w:val="18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Contestaţiile (după caz)/ deciziile aferente.</w:t>
      </w:r>
    </w:p>
    <w:p w14:paraId="20E25AA6" w14:textId="77777777" w:rsidR="00885B0C" w:rsidRPr="00415A37" w:rsidRDefault="00885B0C" w:rsidP="00885B0C">
      <w:pPr>
        <w:widowControl/>
        <w:numPr>
          <w:ilvl w:val="0"/>
          <w:numId w:val="115"/>
        </w:numPr>
        <w:overflowPunct w:val="0"/>
        <w:autoSpaceDE w:val="0"/>
        <w:autoSpaceDN w:val="0"/>
        <w:adjustRightInd w:val="0"/>
        <w:spacing w:before="120" w:after="120" w:line="300" w:lineRule="exact"/>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Pentru achiziţiile directe </w:t>
      </w:r>
      <w:r w:rsidRPr="00415A37">
        <w:rPr>
          <w:rFonts w:ascii="Trebuchet MS" w:eastAsia="Times New Roman" w:hAnsi="Trebuchet MS" w:cs="Times New Roman"/>
          <w:b/>
          <w:bCs/>
          <w:color w:val="auto"/>
          <w:sz w:val="22"/>
          <w:szCs w:val="22"/>
        </w:rPr>
        <w:t>derulate în conformitate cu prevederile Ordinului Ministrului Fondurilor Europene nr. 1284/2016:</w:t>
      </w:r>
    </w:p>
    <w:p w14:paraId="26BC4974" w14:textId="77777777" w:rsidR="00885B0C" w:rsidRPr="00415A37" w:rsidRDefault="00885B0C" w:rsidP="00885B0C">
      <w:pPr>
        <w:widowControl/>
        <w:numPr>
          <w:ilvl w:val="2"/>
          <w:numId w:val="182"/>
        </w:numPr>
        <w:overflowPunct w:val="0"/>
        <w:autoSpaceDE w:val="0"/>
        <w:autoSpaceDN w:val="0"/>
        <w:adjustRightInd w:val="0"/>
        <w:spacing w:before="120" w:after="120" w:line="300" w:lineRule="exact"/>
        <w:ind w:left="1843"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Opis cu documentele dosarului; </w:t>
      </w:r>
    </w:p>
    <w:p w14:paraId="205AB4FE" w14:textId="77777777" w:rsidR="00885B0C" w:rsidRPr="00415A37" w:rsidRDefault="00885B0C" w:rsidP="00885B0C">
      <w:pPr>
        <w:widowControl/>
        <w:numPr>
          <w:ilvl w:val="2"/>
          <w:numId w:val="182"/>
        </w:numPr>
        <w:overflowPunct w:val="0"/>
        <w:autoSpaceDE w:val="0"/>
        <w:autoSpaceDN w:val="0"/>
        <w:adjustRightInd w:val="0"/>
        <w:spacing w:before="120" w:after="120" w:line="300" w:lineRule="exact"/>
        <w:ind w:left="1843"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Nota privind determinarea valorii estimate; </w:t>
      </w:r>
    </w:p>
    <w:p w14:paraId="52DE438C" w14:textId="77777777" w:rsidR="00885B0C" w:rsidRPr="00415A37" w:rsidRDefault="00885B0C" w:rsidP="00885B0C">
      <w:pPr>
        <w:widowControl/>
        <w:numPr>
          <w:ilvl w:val="2"/>
          <w:numId w:val="182"/>
        </w:numPr>
        <w:overflowPunct w:val="0"/>
        <w:autoSpaceDE w:val="0"/>
        <w:autoSpaceDN w:val="0"/>
        <w:adjustRightInd w:val="0"/>
        <w:spacing w:before="120" w:after="120" w:line="300" w:lineRule="exact"/>
        <w:ind w:left="1843"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Documentele justificative ale achiziţiei (de exemplu: comandă, factură, bon fiscal, contract, documentele de transport sau altele, după caz) </w:t>
      </w:r>
    </w:p>
    <w:p w14:paraId="33D23271" w14:textId="77777777" w:rsidR="00885B0C" w:rsidRPr="00415A37" w:rsidRDefault="00885B0C" w:rsidP="00885B0C">
      <w:pPr>
        <w:widowControl/>
        <w:numPr>
          <w:ilvl w:val="0"/>
          <w:numId w:val="182"/>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21E5F810"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0E6A3D9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Pentru actele adiţionale/contractele subsecvente încheiate la contractele de achiziţie/acodurile cadru, indiferent dacă acestea au sau nu impact financiar, beneficiarii vor urma aceleaşi </w:t>
      </w:r>
      <w:r w:rsidRPr="00415A37">
        <w:rPr>
          <w:rFonts w:ascii="Trebuchet MS" w:eastAsia="Times New Roman" w:hAnsi="Trebuchet MS" w:cs="Times New Roman"/>
          <w:color w:val="auto"/>
          <w:sz w:val="22"/>
          <w:szCs w:val="22"/>
        </w:rPr>
        <w:lastRenderedPageBreak/>
        <w:t>proceduri de întocmire a documentelor ca şi pentru contractul-acordul cadru iniţial. Dosarul de achiziţie va cuprinde documentele justificative în baza căruia a fost încheiat aceste documente.</w:t>
      </w:r>
    </w:p>
    <w:p w14:paraId="1CC9205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6AEAB80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Alte obligații ale beneficiarului specifice Programului Operațional </w:t>
      </w:r>
    </w:p>
    <w:p w14:paraId="49A3634D" w14:textId="77777777" w:rsidR="00885B0C" w:rsidRPr="00415A37" w:rsidRDefault="00885B0C" w:rsidP="00885B0C">
      <w:pPr>
        <w:widowControl/>
        <w:numPr>
          <w:ilvl w:val="0"/>
          <w:numId w:val="245"/>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proiectului va transmite spre informare către AMPOC/OI POC, documentele/livrabile elaborate în cadrul proiectului, în cazul în care AMPOC/OI POC solicită expres acest lucru.</w:t>
      </w:r>
    </w:p>
    <w:p w14:paraId="1C254AA1" w14:textId="77777777" w:rsidR="00885B0C" w:rsidRPr="00415A37" w:rsidRDefault="00885B0C" w:rsidP="00885B0C">
      <w:pPr>
        <w:widowControl/>
        <w:numPr>
          <w:ilvl w:val="0"/>
          <w:numId w:val="245"/>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cazul proiectelor generatoare de venit, Beneficiarul este obligat să declare toate veniturile direct realizate în timpul implementării proiectului, ca rezultat al acestei implementări şi nepreconizate la data aprobării acestuia. </w:t>
      </w:r>
    </w:p>
    <w:p w14:paraId="5DACCB2B" w14:textId="77777777" w:rsidR="00885B0C" w:rsidRPr="00415A37" w:rsidRDefault="00885B0C" w:rsidP="00885B0C">
      <w:pPr>
        <w:widowControl/>
        <w:numPr>
          <w:ilvl w:val="0"/>
          <w:numId w:val="245"/>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are obligaţia de a transmite către OI POC, în termen de 10 zile lucrătoare de la data atribuirii unui contract de achiziţie, dosarul procedurii de achiziţie desfăşurată. Aceste documente vor fi și încărcate de beneficiar în sistemul informatic MySMIS. În termen de 5 zile lucrătoare de la data finalizării verificărilor şi de către AMPOC, aceasta notifică Beneficiarul cu privire la rezultatul verificării.</w:t>
      </w:r>
    </w:p>
    <w:p w14:paraId="48FB11CE" w14:textId="77777777" w:rsidR="00885B0C" w:rsidRPr="00415A37" w:rsidRDefault="00885B0C" w:rsidP="00885B0C">
      <w:pPr>
        <w:widowControl/>
        <w:numPr>
          <w:ilvl w:val="0"/>
          <w:numId w:val="245"/>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are obligaţia de a respecta instrucțiunile AMPOC/OI POC emise conform legii .</w:t>
      </w:r>
    </w:p>
    <w:p w14:paraId="62E6D5DD" w14:textId="77777777" w:rsidR="00885B0C" w:rsidRPr="00415A37" w:rsidRDefault="00885B0C" w:rsidP="00885B0C">
      <w:pPr>
        <w:widowControl/>
        <w:numPr>
          <w:ilvl w:val="0"/>
          <w:numId w:val="245"/>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4CA76ACF" w14:textId="77777777" w:rsidR="00885B0C" w:rsidRPr="00415A37" w:rsidRDefault="00885B0C" w:rsidP="00885B0C">
      <w:pPr>
        <w:widowControl/>
        <w:numPr>
          <w:ilvl w:val="0"/>
          <w:numId w:val="245"/>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4DB953C7" w14:textId="77777777" w:rsidR="00885B0C" w:rsidRPr="00415A37" w:rsidRDefault="00885B0C" w:rsidP="00885B0C">
      <w:pPr>
        <w:widowControl/>
        <w:numPr>
          <w:ilvl w:val="0"/>
          <w:numId w:val="245"/>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Conform prevederilor Art.26 alin (5) din OUG nr.40/2015 cu modificările şi completările ulterioare, AM POC/OI 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59CFC53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12CCE915"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Dreptul de proprietate/utilizare a rezultatelor și echipamentelor</w:t>
      </w:r>
    </w:p>
    <w:p w14:paraId="5A167CE8" w14:textId="77777777" w:rsidR="00885B0C" w:rsidRPr="00415A37" w:rsidRDefault="00885B0C" w:rsidP="00885B0C">
      <w:pPr>
        <w:widowControl/>
        <w:numPr>
          <w:ilvl w:val="0"/>
          <w:numId w:val="246"/>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2BC2A58D" w14:textId="77777777" w:rsidR="00885B0C" w:rsidRPr="00415A37" w:rsidRDefault="00885B0C" w:rsidP="00885B0C">
      <w:pPr>
        <w:widowControl/>
        <w:numPr>
          <w:ilvl w:val="0"/>
          <w:numId w:val="246"/>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cazul proiectelor implementate în parteneriat, orice rezultate sau drepturi legate de acestea, inclusiv drepturi de autor şi/sau orice alte drepturi de proprietate intelectuală şi/sau industrială, obţinute în executarea sau ca urmare a executării acestui Contract, vor fi </w:t>
      </w:r>
      <w:r w:rsidRPr="00415A37">
        <w:rPr>
          <w:rFonts w:ascii="Trebuchet MS" w:eastAsia="Times New Roman" w:hAnsi="Trebuchet MS" w:cs="Times New Roman"/>
          <w:color w:val="auto"/>
          <w:sz w:val="22"/>
          <w:szCs w:val="22"/>
        </w:rPr>
        <w:lastRenderedPageBreak/>
        <w:t>proprietatea liderului de Proiect sau a partenerului/ partenerilor acestuia, conform celor prevăzute în Acordului de parteneriat inclus în Anexa 5 – Acordul încheiat între Beneficiar și Parteneri.</w:t>
      </w:r>
    </w:p>
    <w:p w14:paraId="6555E0D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2A9EC6E3"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Modificarea Contractului de Finanțare</w:t>
      </w:r>
    </w:p>
    <w:p w14:paraId="2840A9D7" w14:textId="77777777" w:rsidR="00885B0C" w:rsidRPr="00415A37" w:rsidRDefault="00885B0C" w:rsidP="00885B0C">
      <w:pPr>
        <w:widowControl/>
        <w:numPr>
          <w:ilvl w:val="0"/>
          <w:numId w:val="24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53C0597F" w14:textId="77777777" w:rsidR="00885B0C" w:rsidRPr="00415A37" w:rsidRDefault="00885B0C" w:rsidP="00885B0C">
      <w:pPr>
        <w:widowControl/>
        <w:numPr>
          <w:ilvl w:val="0"/>
          <w:numId w:val="24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completare la alin.(7) al art. 10 – Modificări și completări din Condiții generale, beneficiarul  transmite OI POC notificări privind:</w:t>
      </w:r>
    </w:p>
    <w:p w14:paraId="1536466A" w14:textId="77777777" w:rsidR="00885B0C" w:rsidRPr="00415A37" w:rsidRDefault="00885B0C" w:rsidP="00885B0C">
      <w:pPr>
        <w:widowControl/>
        <w:numPr>
          <w:ilvl w:val="1"/>
          <w:numId w:val="24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modificarea informațiilor privind ”Resursele umane implicate” din cererea de finanțare, cu respectarea cerințelor din Ghidul solicitantului;</w:t>
      </w:r>
    </w:p>
    <w:p w14:paraId="5E380BD9" w14:textId="77777777" w:rsidR="00885B0C" w:rsidRPr="00415A37" w:rsidRDefault="00885B0C" w:rsidP="00885B0C">
      <w:pPr>
        <w:widowControl/>
        <w:numPr>
          <w:ilvl w:val="1"/>
          <w:numId w:val="24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272B7EA4" w14:textId="77777777" w:rsidR="00885B0C" w:rsidRPr="00415A37" w:rsidRDefault="00885B0C" w:rsidP="00885B0C">
      <w:pPr>
        <w:widowControl/>
        <w:numPr>
          <w:ilvl w:val="1"/>
          <w:numId w:val="24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modificarea informațiilor privind </w:t>
      </w:r>
      <w:r w:rsidRPr="00415A37">
        <w:rPr>
          <w:rFonts w:ascii="Trebuchet MS" w:eastAsia="Times New Roman" w:hAnsi="Trebuchet MS" w:cs="Times New Roman"/>
          <w:color w:val="auto"/>
          <w:sz w:val="22"/>
          <w:szCs w:val="22"/>
          <w:lang w:val="it-IT"/>
        </w:rPr>
        <w:t>“</w:t>
      </w:r>
      <w:r w:rsidRPr="00415A37">
        <w:rPr>
          <w:rFonts w:ascii="Trebuchet MS" w:eastAsia="Times New Roman" w:hAnsi="Trebuchet MS" w:cs="Times New Roman"/>
          <w:color w:val="auto"/>
          <w:sz w:val="22"/>
          <w:szCs w:val="22"/>
        </w:rPr>
        <w:t>Localizarea proiectului</w:t>
      </w:r>
      <w:r w:rsidRPr="00415A37">
        <w:rPr>
          <w:rFonts w:ascii="Trebuchet MS" w:eastAsia="Times New Roman" w:hAnsi="Trebuchet MS" w:cs="Times New Roman"/>
          <w:color w:val="auto"/>
          <w:sz w:val="22"/>
          <w:szCs w:val="22"/>
          <w:lang w:val="it-IT"/>
        </w:rPr>
        <w:t>” din cererea de finan</w:t>
      </w:r>
      <w:r w:rsidRPr="00415A37">
        <w:rPr>
          <w:rFonts w:ascii="Trebuchet MS" w:eastAsia="Times New Roman" w:hAnsi="Trebuchet MS" w:cs="Times New Roman"/>
          <w:color w:val="auto"/>
          <w:sz w:val="22"/>
          <w:szCs w:val="22"/>
        </w:rPr>
        <w:t>țare;</w:t>
      </w:r>
    </w:p>
    <w:p w14:paraId="4AA62841" w14:textId="77777777" w:rsidR="00885B0C" w:rsidRPr="00415A37" w:rsidRDefault="00885B0C" w:rsidP="00885B0C">
      <w:pPr>
        <w:widowControl/>
        <w:numPr>
          <w:ilvl w:val="1"/>
          <w:numId w:val="24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636314D0" w14:textId="77777777" w:rsidR="00885B0C" w:rsidRPr="00415A37" w:rsidRDefault="00885B0C" w:rsidP="00885B0C">
      <w:pPr>
        <w:widowControl/>
        <w:numPr>
          <w:ilvl w:val="0"/>
          <w:numId w:val="24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OI POC, și fără a afecta obiectivul proiectului, prin act adițional cu respectarea Condițiilor generale și specifice.</w:t>
      </w:r>
    </w:p>
    <w:p w14:paraId="6B22492D"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1D5E267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Dezangajare </w:t>
      </w:r>
    </w:p>
    <w:p w14:paraId="3FF6FC26" w14:textId="77777777" w:rsidR="00885B0C" w:rsidRPr="00415A37" w:rsidRDefault="00885B0C" w:rsidP="00885B0C">
      <w:pPr>
        <w:widowControl/>
        <w:numPr>
          <w:ilvl w:val="0"/>
          <w:numId w:val="248"/>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013411E1" w14:textId="77777777" w:rsidR="00885B0C" w:rsidRPr="00415A37" w:rsidRDefault="00885B0C" w:rsidP="00885B0C">
      <w:pPr>
        <w:widowControl/>
        <w:numPr>
          <w:ilvl w:val="0"/>
          <w:numId w:val="248"/>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vederea aplicării prevederilor alin. (17), beneficiarul va transmite la AMPOC/OI POC, în luna iulie a fiecărui an din perioada de la semnarea Contractului de Finanțare și până la finalul perioadei de implementare a proiectului, înurma analizei stadiului derulării procedurilor de achiziție și/sau implementării contractelor de achiziție publică la 30 iunie a anului respectiv, dacă înregistrează economii în urma atribuirii și/sau finalizării acestor contracte, o solicitare </w:t>
      </w:r>
      <w:r w:rsidRPr="00415A37">
        <w:rPr>
          <w:rFonts w:ascii="Trebuchet MS" w:eastAsia="Times New Roman" w:hAnsi="Trebuchet MS" w:cs="Times New Roman"/>
          <w:color w:val="auto"/>
          <w:sz w:val="22"/>
          <w:szCs w:val="22"/>
        </w:rPr>
        <w:lastRenderedPageBreak/>
        <w:t>de modificare a Contractului de Finanțare în sensul diminuării valorii cu fondurile rămase neutilizate sau realocării acestor economii, dacă este cazul.</w:t>
      </w:r>
    </w:p>
    <w:p w14:paraId="459E9092" w14:textId="77777777" w:rsidR="00885B0C" w:rsidRPr="00415A37" w:rsidRDefault="00885B0C" w:rsidP="00885B0C">
      <w:pPr>
        <w:widowControl/>
        <w:numPr>
          <w:ilvl w:val="0"/>
          <w:numId w:val="248"/>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are obligația de a notifica OI POC/AMPOC,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6F1D14D8" w14:textId="77777777" w:rsidR="00885B0C" w:rsidRPr="00415A37" w:rsidRDefault="00885B0C" w:rsidP="00885B0C">
      <w:pPr>
        <w:widowControl/>
        <w:numPr>
          <w:ilvl w:val="0"/>
          <w:numId w:val="248"/>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termen de maxim 10 zile lucrătoare de la primirea notificării de la OI POC/Beneficiar, AMPOC dezangajează, prin notificarea unilaterală, fondurile rămase neutilizate ca urmarea a finalizării implementării contractului/contractelor de achiziție din cadrul prezentului contract.  </w:t>
      </w:r>
    </w:p>
    <w:p w14:paraId="53D6043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546C2E3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Încetarea contractului de finanțare</w:t>
      </w:r>
    </w:p>
    <w:p w14:paraId="55368A7D"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286BBD52"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AM POC/OI POC îşi rezervă dreptul de a  decide rezilierea</w:t>
      </w:r>
      <w:r w:rsidRPr="00415A37" w:rsidDel="002F14BA">
        <w:rPr>
          <w:rFonts w:ascii="Trebuchet MS" w:eastAsia="Times New Roman" w:hAnsi="Trebuchet MS" w:cs="Times New Roman"/>
          <w:color w:val="auto"/>
          <w:sz w:val="22"/>
          <w:szCs w:val="22"/>
        </w:rPr>
        <w:t xml:space="preserve"> </w:t>
      </w:r>
      <w:r w:rsidRPr="00415A37">
        <w:rPr>
          <w:rFonts w:ascii="Trebuchet MS" w:eastAsia="Times New Roman" w:hAnsi="Trebuchet MS" w:cs="Times New Roman"/>
          <w:color w:val="auto"/>
          <w:sz w:val="22"/>
          <w:szCs w:val="22"/>
        </w:rPr>
        <w:t>prezentului contract, cu recuperarea integrală a sumelor plătite, fără îndeplinirea altor formalităţi şi fără intervenţia instanţei judecătoreşti, cu excepţia unei simple notificări de informare a Beneficiarului, în următoarele cazuri:</w:t>
      </w:r>
    </w:p>
    <w:p w14:paraId="484AB97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a) nu respectă termenele şi condiţiile pentru acordarea tranşelor de prefinantare şi/sau recuperarea prefinanţării, conform prevederilor legale si contractuale;</w:t>
      </w:r>
    </w:p>
    <w:p w14:paraId="75B92F4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 nu depune cererile de rambursare, precum şi cererile de rambursare aferente cererilor de plată/prefinantare pentru cheltuielile efectuate, în termenele şi formatul prevăzut de prezentul contract de finanţare şi în conformitate cu documentele subsecvente emise de AMPOC în vederea implementării proiectului.</w:t>
      </w:r>
    </w:p>
    <w:p w14:paraId="5C573046"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17E3CEEA"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situaţia în care cauza de neeligibilitate a fost identificată ulterior încheierii perioadei de implementare a prezentului contract, AMPOC/OI POC va proceda la rezoluţiunea contractului.</w:t>
      </w:r>
    </w:p>
    <w:p w14:paraId="1985A68D"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rPr>
        <w:t xml:space="preserve">Prin excepţie de la prevederile art. 15 alin. </w:t>
      </w:r>
      <w:r w:rsidRPr="00415A37">
        <w:rPr>
          <w:rFonts w:ascii="Trebuchet MS" w:eastAsia="Times New Roman" w:hAnsi="Trebuchet MS" w:cs="Times New Roman"/>
          <w:color w:val="auto"/>
          <w:sz w:val="22"/>
          <w:szCs w:val="22"/>
          <w:lang w:val="it-IT"/>
        </w:rPr>
        <w:t>(2) lit. d) din Contractul de finantare  -Conditii Generale, se prevede ca în cazul proiectului se aplică legislaţia specifică şi regulile specifice aplicabile privind dubla finanţare a cheltuielilor, aplicabile proiectelor finanţate din POC.</w:t>
      </w:r>
    </w:p>
    <w:p w14:paraId="375323E6"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lang w:val="it-IT"/>
        </w:rPr>
        <w:t>AM POC isi rezerva dreptul de a decide rezilierea prezentului contract si pentru alte cazuri impuse de legislatia aplicabilă Contractului si care nu au fost cuprinse in situaţiile de mai sus.</w:t>
      </w:r>
    </w:p>
    <w:p w14:paraId="0B94FCA2"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POC/OI POC.</w:t>
      </w:r>
    </w:p>
    <w:p w14:paraId="6DAC90AA"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1036C458"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lastRenderedPageBreak/>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20171DBE" w14:textId="77777777" w:rsidR="00885B0C" w:rsidRPr="00415A37" w:rsidRDefault="00885B0C" w:rsidP="00885B0C">
      <w:pPr>
        <w:widowControl/>
        <w:numPr>
          <w:ilvl w:val="0"/>
          <w:numId w:val="249"/>
        </w:numPr>
        <w:overflowPunct w:val="0"/>
        <w:autoSpaceDE w:val="0"/>
        <w:autoSpaceDN w:val="0"/>
        <w:adjustRightInd w:val="0"/>
        <w:spacing w:before="120" w:after="120" w:line="300" w:lineRule="exact"/>
        <w:ind w:left="567" w:hanging="425"/>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Prin exceptie de la prevederile art. 15 , alin. (2) lit. (a) din Contractul de finantare – Conditii generale, AM POC/OI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14:paraId="31DCB739" w14:textId="77777777" w:rsidR="00885B0C" w:rsidRPr="00415A37" w:rsidRDefault="00885B0C" w:rsidP="00885B0C">
      <w:pPr>
        <w:overflowPunct w:val="0"/>
        <w:autoSpaceDE w:val="0"/>
        <w:autoSpaceDN w:val="0"/>
        <w:adjustRightInd w:val="0"/>
        <w:spacing w:after="120"/>
        <w:jc w:val="both"/>
        <w:rPr>
          <w:rFonts w:ascii="Trebuchet MS" w:eastAsia="Times New Roman" w:hAnsi="Trebuchet MS" w:cs="Times New Roman"/>
          <w:b/>
          <w:color w:val="auto"/>
          <w:sz w:val="22"/>
          <w:szCs w:val="22"/>
        </w:rPr>
      </w:pPr>
    </w:p>
    <w:p w14:paraId="7B6DDE3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Implementarea în parteneriat a proiectelor (dacă este cazul)</w:t>
      </w:r>
    </w:p>
    <w:p w14:paraId="40F211DC" w14:textId="77777777" w:rsidR="00885B0C" w:rsidRPr="00415A37" w:rsidRDefault="00885B0C" w:rsidP="00885B0C">
      <w:pPr>
        <w:widowControl/>
        <w:numPr>
          <w:ilvl w:val="0"/>
          <w:numId w:val="25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Toţi partenerii sunt ţinuţi să respecte întocmai şi în integralitate prevederile prezentului Contract de Finanțare, ca lider al parteneriatului, răspunde în faţa AM POC/OI POC de îndeplinirea prevederilor prezentului Contract și de cele  ale Anexei 2 – Cererea de finanțare.</w:t>
      </w:r>
    </w:p>
    <w:p w14:paraId="21A3FBC4" w14:textId="77777777" w:rsidR="00885B0C" w:rsidRPr="00415A37" w:rsidRDefault="00885B0C" w:rsidP="00885B0C">
      <w:pPr>
        <w:widowControl/>
        <w:numPr>
          <w:ilvl w:val="0"/>
          <w:numId w:val="25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Liderul parteneriatului este responsabil cu transmiterea cererilor de rambursare/plată/rapoartelor de progres către OI POC conform prevederilor prezentului Contract de Finanţare.</w:t>
      </w:r>
    </w:p>
    <w:p w14:paraId="2AFE55B0" w14:textId="77777777" w:rsidR="00885B0C" w:rsidRPr="00415A37" w:rsidRDefault="00885B0C" w:rsidP="00885B0C">
      <w:pPr>
        <w:widowControl/>
        <w:numPr>
          <w:ilvl w:val="0"/>
          <w:numId w:val="25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Pentru neregulile identificate în cadrul proiectelor implementate în parteneriat, AMPOC emite notificările și titlurile de creanță pe numele liderului de parteneriat sau după caz partenerului care a efectuat cheltuielile afectate de nereguli conform Anexei 5 Acordul încheiat între Beneficiar și Parteneri.</w:t>
      </w:r>
    </w:p>
    <w:p w14:paraId="7A29FF59" w14:textId="77777777" w:rsidR="00885B0C" w:rsidRPr="00415A37" w:rsidRDefault="00885B0C" w:rsidP="00885B0C">
      <w:pPr>
        <w:widowControl/>
        <w:numPr>
          <w:ilvl w:val="0"/>
          <w:numId w:val="25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14:paraId="3836054D" w14:textId="77777777" w:rsidR="00885B0C" w:rsidRPr="00415A37" w:rsidRDefault="00885B0C" w:rsidP="00885B0C">
      <w:pPr>
        <w:widowControl/>
        <w:numPr>
          <w:ilvl w:val="0"/>
          <w:numId w:val="250"/>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poate înlocui Partenerii aprobaţi prin act adițional la Contractul de Finanțare, în cazuri temeinic justificate, cu aprobarea AMPOC și cu respectarea prevederilor legale, precum și a tuturor condițiilor stipulate în Acordul de parteneriat și prin Ghidul solicitantului aplicabil cererii de proiecte.</w:t>
      </w:r>
    </w:p>
    <w:p w14:paraId="0B761A24"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p>
    <w:p w14:paraId="4CD58F4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Publicarea datelor</w:t>
      </w:r>
    </w:p>
    <w:p w14:paraId="37E6531C" w14:textId="77777777" w:rsidR="00885B0C" w:rsidRPr="00415A37" w:rsidRDefault="00885B0C" w:rsidP="00885B0C">
      <w:pPr>
        <w:widowControl/>
        <w:numPr>
          <w:ilvl w:val="0"/>
          <w:numId w:val="251"/>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Beneficiarul este de acord ca următoarele date să fie publicate de către OI POC: denumirea beneficiarului, denumirea proiectului, valoarea totală a finanţării nerambursabile acordate, datele de începere şi de finalizare ale proiectului, locul de implementare a acestuia, precum şi orice alte documente cu condiţia de a nu se aduce atingere prevederilor legale.</w:t>
      </w:r>
    </w:p>
    <w:p w14:paraId="1A0F3B7B"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55699D2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  Subcontractarea şi cesiunea</w:t>
      </w:r>
    </w:p>
    <w:p w14:paraId="4FBE8EE0" w14:textId="77777777" w:rsidR="00885B0C" w:rsidRPr="00415A37" w:rsidRDefault="00885B0C" w:rsidP="00885B0C">
      <w:pPr>
        <w:widowControl/>
        <w:numPr>
          <w:ilvl w:val="0"/>
          <w:numId w:val="116"/>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Subcontractorii nu sunt parteneri sau asociaţi ai beneficiarului sau partenerilor în baza prezentului contract.</w:t>
      </w:r>
    </w:p>
    <w:p w14:paraId="5C7BF992" w14:textId="77777777" w:rsidR="00885B0C" w:rsidRPr="00415A37" w:rsidRDefault="00885B0C" w:rsidP="00885B0C">
      <w:pPr>
        <w:widowControl/>
        <w:numPr>
          <w:ilvl w:val="0"/>
          <w:numId w:val="116"/>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Partenerii nu pot subcontracta activitatea pentru care au fost alesi parteneri.</w:t>
      </w:r>
    </w:p>
    <w:p w14:paraId="1B2239D9"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0B11EB37"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p>
    <w:p w14:paraId="497944F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lastRenderedPageBreak/>
        <w:t>Conflictul de interese şi regimul incompatibilităţilor</w:t>
      </w:r>
    </w:p>
    <w:p w14:paraId="4C589DF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rPr>
        <w:t>(1) Reprezintă conflict de interese sau incompatibilitate orice situaţie definită ca atare în legislaţia naţională şi comun</w:t>
      </w:r>
      <w:r w:rsidRPr="00415A37">
        <w:rPr>
          <w:rFonts w:ascii="Trebuchet MS" w:eastAsia="Times New Roman" w:hAnsi="Trebuchet MS" w:cs="Times New Roman"/>
          <w:color w:val="auto"/>
          <w:sz w:val="22"/>
          <w:szCs w:val="22"/>
          <w:lang w:val="it-IT"/>
        </w:rPr>
        <w:t>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7EB0D07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lang w:val="it-IT"/>
        </w:rPr>
        <w:t>(2) Dispoziţiile menţionate la alin. (1) se aplică partenerilor, subcontractorilor, furnizorilor şi angajaţilor Beneficiarului, precum şi angajaţilor AMPOC/OI POC implicaţi în realizarea prevederilor prezentului contract de finanţare.</w:t>
      </w:r>
    </w:p>
    <w:p w14:paraId="603A46D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lang w:val="it-IT"/>
        </w:rPr>
        <w:t>(3) AMPOC/OI POC îşi rezervă dreptul de a verifica dacă măsurile luate de Beneficiar sunt potrivite şi de a solicita Beneficiarului să ia măsuri suplimentare, dacă este necesar, pentru evitarea conflictului de interese sau a unei incompatibilităţi. În aceste situaţii, AM POC/OI POC poate impune sancţiuni administrative sau/si financiare proporţionale cu gravitatea abaterii şi tinand cont de imprejurarile si circumstantele in care s-a constatat abaterea.</w:t>
      </w:r>
    </w:p>
    <w:p w14:paraId="36BD59D6"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lang w:val="it-IT"/>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192C4082"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lang w:val="it-IT"/>
        </w:rPr>
      </w:pPr>
    </w:p>
    <w:p w14:paraId="51B385EE"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b/>
          <w:color w:val="auto"/>
          <w:sz w:val="22"/>
          <w:szCs w:val="22"/>
        </w:rPr>
        <w:t xml:space="preserve"> Nereguli si fraude</w:t>
      </w:r>
    </w:p>
    <w:p w14:paraId="6F25D8F8"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lang w:val="it-IT"/>
        </w:rPr>
        <w:t xml:space="preserve">(1) Termenii ”neregulă” şi „fraudă” au înţelesul dat si în Regulamentul (UE) nr. 1303/2013 al Parlamentului European si al Consiliului din 17 decembrie 2013. </w:t>
      </w:r>
    </w:p>
    <w:p w14:paraId="1A01964F"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lang w:val="it-IT"/>
        </w:rPr>
      </w:pPr>
      <w:r w:rsidRPr="00415A37">
        <w:rPr>
          <w:rFonts w:ascii="Trebuchet MS" w:eastAsia="Times New Roman" w:hAnsi="Trebuchet MS" w:cs="Times New Roman"/>
          <w:color w:val="auto"/>
          <w:sz w:val="22"/>
          <w:szCs w:val="22"/>
          <w:lang w:val="it-IT"/>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49F0240C"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lang w:val="pt-BR"/>
        </w:rPr>
        <w:t>(3) AM POC/OI POC 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1CA3C7EA" w14:textId="77777777" w:rsidR="00885B0C" w:rsidRPr="00415A37" w:rsidRDefault="00885B0C" w:rsidP="00885B0C">
      <w:pPr>
        <w:overflowPunct w:val="0"/>
        <w:autoSpaceDE w:val="0"/>
        <w:autoSpaceDN w:val="0"/>
        <w:adjustRightInd w:val="0"/>
        <w:spacing w:after="120"/>
        <w:ind w:left="360"/>
        <w:jc w:val="both"/>
        <w:rPr>
          <w:rFonts w:ascii="Trebuchet MS" w:eastAsia="Times New Roman" w:hAnsi="Trebuchet MS" w:cs="Times New Roman"/>
          <w:b/>
          <w:color w:val="auto"/>
          <w:sz w:val="22"/>
          <w:szCs w:val="22"/>
        </w:rPr>
      </w:pPr>
      <w:r w:rsidRPr="00415A37">
        <w:rPr>
          <w:rFonts w:ascii="Trebuchet MS" w:eastAsia="Times New Roman" w:hAnsi="Trebuchet MS" w:cs="Times New Roman"/>
          <w:color w:val="auto"/>
          <w:sz w:val="22"/>
          <w:szCs w:val="22"/>
        </w:rPr>
        <w:t xml:space="preserve"> </w:t>
      </w:r>
      <w:r w:rsidRPr="00415A37">
        <w:rPr>
          <w:rFonts w:ascii="Trebuchet MS" w:eastAsia="Times New Roman" w:hAnsi="Trebuchet MS" w:cs="Times New Roman"/>
          <w:b/>
          <w:color w:val="auto"/>
          <w:sz w:val="22"/>
          <w:szCs w:val="22"/>
        </w:rPr>
        <w:t xml:space="preserve"> Acordarea finanţării în condiţiile ajutorului de minimis/ ajutorului de stat </w:t>
      </w:r>
    </w:p>
    <w:p w14:paraId="52391088" w14:textId="77777777" w:rsidR="00885B0C" w:rsidRPr="00415A37" w:rsidRDefault="00885B0C" w:rsidP="00885B0C">
      <w:pPr>
        <w:widowControl/>
        <w:numPr>
          <w:ilvl w:val="1"/>
          <w:numId w:val="11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 xml:space="preserve">În cadrul prezentului contract, finanțarea nerambursabilă se acordă sub formă de ajutor de minimis/stat, după caz. </w:t>
      </w:r>
    </w:p>
    <w:p w14:paraId="723C17E8" w14:textId="77777777" w:rsidR="00885B0C" w:rsidRPr="00415A37" w:rsidRDefault="00885B0C" w:rsidP="00885B0C">
      <w:pPr>
        <w:widowControl/>
        <w:numPr>
          <w:ilvl w:val="1"/>
          <w:numId w:val="11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Data acordării ajutorului de minimis este data la care intră în vigoare contractul de finanțare, indiferent de momentul efectuării plăților/ rambursărilor efective în cadrul proiectului.</w:t>
      </w:r>
    </w:p>
    <w:p w14:paraId="46C3CBF0" w14:textId="77777777" w:rsidR="00885B0C" w:rsidRPr="00415A37" w:rsidRDefault="00885B0C" w:rsidP="00885B0C">
      <w:pPr>
        <w:widowControl/>
        <w:numPr>
          <w:ilvl w:val="1"/>
          <w:numId w:val="11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14:paraId="60737DF8" w14:textId="77777777" w:rsidR="00885B0C" w:rsidRPr="00415A37" w:rsidRDefault="00885B0C" w:rsidP="00885B0C">
      <w:pPr>
        <w:widowControl/>
        <w:numPr>
          <w:ilvl w:val="1"/>
          <w:numId w:val="117"/>
        </w:numPr>
        <w:overflowPunct w:val="0"/>
        <w:autoSpaceDE w:val="0"/>
        <w:autoSpaceDN w:val="0"/>
        <w:adjustRightInd w:val="0"/>
        <w:spacing w:before="120" w:after="120" w:line="300" w:lineRule="exact"/>
        <w:jc w:val="both"/>
        <w:rPr>
          <w:rFonts w:ascii="Trebuchet MS" w:eastAsia="Times New Roman" w:hAnsi="Trebuchet MS" w:cs="Times New Roman"/>
          <w:color w:val="auto"/>
          <w:sz w:val="22"/>
          <w:szCs w:val="22"/>
        </w:rPr>
      </w:pPr>
      <w:r w:rsidRPr="00415A37">
        <w:rPr>
          <w:rFonts w:ascii="Trebuchet MS" w:eastAsia="Times New Roman" w:hAnsi="Trebuchet MS" w:cs="Times New Roman"/>
          <w:color w:val="auto"/>
          <w:sz w:val="22"/>
          <w:szCs w:val="22"/>
        </w:rPr>
        <w:t>În cazul proiectelor finanțate prin scheme de ajutor de stat/minimis se vor calcula dobânzi de întârziere în condițiile prevederilor legale privind ajutoarele de stat/minimis.</w:t>
      </w:r>
    </w:p>
    <w:p w14:paraId="49B46D62" w14:textId="77777777" w:rsidR="00885B0C" w:rsidRPr="00415A37" w:rsidRDefault="00885B0C" w:rsidP="00885B0C">
      <w:pPr>
        <w:overflowPunct w:val="0"/>
        <w:autoSpaceDE w:val="0"/>
        <w:autoSpaceDN w:val="0"/>
        <w:adjustRightInd w:val="0"/>
        <w:spacing w:after="120"/>
        <w:ind w:left="360"/>
        <w:jc w:val="both"/>
        <w:rPr>
          <w:rFonts w:ascii="Trebuchet MS" w:hAnsi="Trebuchet MS" w:cs="Times New Roman"/>
          <w:color w:val="auto"/>
          <w:sz w:val="22"/>
          <w:szCs w:val="22"/>
        </w:rPr>
      </w:pPr>
    </w:p>
    <w:p w14:paraId="6FE202DE" w14:textId="77777777" w:rsidR="00885B0C" w:rsidRPr="00415A37" w:rsidRDefault="00885B0C" w:rsidP="00885B0C">
      <w:pPr>
        <w:autoSpaceDE w:val="0"/>
        <w:autoSpaceDN w:val="0"/>
        <w:adjustRightInd w:val="0"/>
        <w:jc w:val="both"/>
        <w:rPr>
          <w:rFonts w:ascii="Trebuchet MS" w:hAnsi="Trebuchet MS" w:cs="Times New Roman"/>
          <w:color w:val="auto"/>
          <w:sz w:val="22"/>
          <w:szCs w:val="22"/>
        </w:rPr>
      </w:pPr>
    </w:p>
    <w:p w14:paraId="4093935B" w14:textId="77777777" w:rsidR="00885B0C" w:rsidRPr="00415A37" w:rsidRDefault="00885B0C" w:rsidP="00885B0C">
      <w:pPr>
        <w:widowControl/>
        <w:spacing w:before="120" w:line="240" w:lineRule="atLeast"/>
        <w:jc w:val="right"/>
        <w:rPr>
          <w:rFonts w:ascii="Trebuchet MS" w:eastAsia="Times New Roman" w:hAnsi="Trebuchet MS" w:cs="Times New Roman"/>
          <w:b/>
          <w:color w:val="auto"/>
          <w:sz w:val="22"/>
          <w:szCs w:val="22"/>
          <w:lang w:eastAsia="en-US"/>
        </w:rPr>
      </w:pPr>
      <w:r w:rsidRPr="00415A37">
        <w:rPr>
          <w:rFonts w:ascii="Trebuchet MS" w:eastAsia="Times New Roman" w:hAnsi="Trebuchet MS" w:cs="Times New Roman"/>
          <w:b/>
          <w:color w:val="auto"/>
          <w:sz w:val="22"/>
          <w:szCs w:val="22"/>
          <w:lang w:eastAsia="en-US"/>
        </w:rPr>
        <w:t>ANEXA 3</w:t>
      </w:r>
    </w:p>
    <w:p w14:paraId="7888F102" w14:textId="77777777" w:rsidR="00885B0C" w:rsidRPr="00415A37" w:rsidRDefault="00885B0C" w:rsidP="00885B0C">
      <w:pPr>
        <w:widowControl/>
        <w:spacing w:before="120" w:line="240" w:lineRule="atLeast"/>
        <w:jc w:val="center"/>
        <w:rPr>
          <w:rFonts w:ascii="Trebuchet MS" w:eastAsia="Times New Roman" w:hAnsi="Trebuchet MS" w:cs="Times New Roman"/>
          <w:b/>
          <w:color w:val="auto"/>
          <w:sz w:val="22"/>
          <w:szCs w:val="22"/>
          <w:lang w:eastAsia="en-US"/>
        </w:rPr>
      </w:pPr>
    </w:p>
    <w:p w14:paraId="3892C998" w14:textId="77777777" w:rsidR="00885B0C" w:rsidRPr="00415A37" w:rsidRDefault="00885B0C" w:rsidP="00885B0C">
      <w:pPr>
        <w:spacing w:before="120" w:line="240" w:lineRule="atLeast"/>
        <w:jc w:val="center"/>
        <w:rPr>
          <w:rFonts w:ascii="Trebuchet MS" w:hAnsi="Trebuchet MS" w:cs="Times New Roman"/>
          <w:b/>
          <w:color w:val="auto"/>
          <w:sz w:val="22"/>
          <w:szCs w:val="22"/>
        </w:rPr>
      </w:pPr>
    </w:p>
    <w:p w14:paraId="724CAD66" w14:textId="77777777" w:rsidR="00885B0C" w:rsidRPr="00415A37" w:rsidRDefault="00885B0C" w:rsidP="00885B0C">
      <w:pPr>
        <w:spacing w:before="120" w:line="240" w:lineRule="atLeast"/>
        <w:jc w:val="center"/>
        <w:rPr>
          <w:rFonts w:ascii="Trebuchet MS" w:hAnsi="Trebuchet MS" w:cs="Times New Roman"/>
          <w:b/>
          <w:color w:val="auto"/>
          <w:sz w:val="22"/>
          <w:szCs w:val="22"/>
        </w:rPr>
      </w:pPr>
      <w:r w:rsidRPr="00415A37">
        <w:rPr>
          <w:rFonts w:ascii="Trebuchet MS" w:hAnsi="Trebuchet MS" w:cs="Times New Roman"/>
          <w:b/>
          <w:color w:val="auto"/>
          <w:sz w:val="22"/>
          <w:szCs w:val="22"/>
        </w:rPr>
        <w:t xml:space="preserve">Măsurile de informare, </w:t>
      </w:r>
      <w:r w:rsidRPr="00415A37">
        <w:rPr>
          <w:rFonts w:ascii="Trebuchet MS" w:hAnsi="Trebuchet MS" w:cs="Times New Roman"/>
          <w:b/>
          <w:color w:val="auto"/>
          <w:sz w:val="22"/>
          <w:szCs w:val="22"/>
          <w:lang w:eastAsia="en-US"/>
        </w:rPr>
        <w:t>comunicare și publicitate</w:t>
      </w:r>
    </w:p>
    <w:p w14:paraId="02A51274" w14:textId="77777777" w:rsidR="00885B0C" w:rsidRPr="00415A37" w:rsidRDefault="00885B0C" w:rsidP="00885B0C">
      <w:pPr>
        <w:spacing w:before="120" w:line="240" w:lineRule="atLeast"/>
        <w:jc w:val="center"/>
        <w:rPr>
          <w:rFonts w:ascii="Trebuchet MS" w:hAnsi="Trebuchet MS" w:cs="Times New Roman"/>
          <w:b/>
          <w:color w:val="auto"/>
          <w:sz w:val="22"/>
          <w:szCs w:val="22"/>
        </w:rPr>
      </w:pPr>
    </w:p>
    <w:p w14:paraId="11C18AF0" w14:textId="77777777" w:rsidR="00885B0C" w:rsidRPr="00415A37" w:rsidRDefault="00885B0C" w:rsidP="00885B0C">
      <w:pPr>
        <w:autoSpaceDE w:val="0"/>
        <w:autoSpaceDN w:val="0"/>
        <w:adjustRightInd w:val="0"/>
        <w:spacing w:before="120" w:line="240" w:lineRule="atLeast"/>
        <w:jc w:val="both"/>
        <w:rPr>
          <w:rFonts w:ascii="Trebuchet MS" w:hAnsi="Trebuchet MS" w:cs="Times New Roman"/>
          <w:color w:val="auto"/>
          <w:sz w:val="22"/>
          <w:szCs w:val="22"/>
        </w:rPr>
      </w:pPr>
      <w:r w:rsidRPr="00415A37">
        <w:rPr>
          <w:rFonts w:ascii="Trebuchet MS" w:hAnsi="Trebuchet MS" w:cs="Times New Roman"/>
          <w:color w:val="auto"/>
          <w:sz w:val="22"/>
          <w:szCs w:val="22"/>
        </w:rPr>
        <w:t>Măsurile de informare, comunicare şi publicitate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48FBE5C4" w14:textId="77777777" w:rsidR="00885B0C" w:rsidRPr="00415A37" w:rsidRDefault="00885B0C" w:rsidP="00885B0C">
      <w:pPr>
        <w:autoSpaceDE w:val="0"/>
        <w:autoSpaceDN w:val="0"/>
        <w:adjustRightInd w:val="0"/>
        <w:spacing w:before="120" w:line="240" w:lineRule="atLeast"/>
        <w:jc w:val="both"/>
        <w:rPr>
          <w:rFonts w:ascii="Trebuchet MS" w:hAnsi="Trebuchet MS" w:cs="Times New Roman"/>
          <w:color w:val="auto"/>
          <w:sz w:val="22"/>
          <w:szCs w:val="22"/>
        </w:rPr>
      </w:pPr>
      <w:r w:rsidRPr="00415A37">
        <w:rPr>
          <w:rFonts w:ascii="Trebuchet MS" w:hAnsi="Trebuchet MS" w:cs="Times New Roman"/>
          <w:color w:val="auto"/>
          <w:sz w:val="22"/>
          <w:szCs w:val="22"/>
        </w:rPr>
        <w:t>Acceptarea finanţării conduce la acceptarea de către Beneficiar a introducerii pe lista Operațiunilor în conformitate cu prevederile art. 115 alin.(2) din Regulamentul (UE) Nr. 1303/2013 cu modificările şi completările ulterioare.</w:t>
      </w:r>
    </w:p>
    <w:p w14:paraId="02AA731D" w14:textId="77777777" w:rsidR="00885B0C" w:rsidRPr="00415A37" w:rsidRDefault="00885B0C" w:rsidP="00885B0C">
      <w:pPr>
        <w:autoSpaceDE w:val="0"/>
        <w:autoSpaceDN w:val="0"/>
        <w:adjustRightInd w:val="0"/>
        <w:spacing w:before="120" w:line="240" w:lineRule="atLeast"/>
        <w:jc w:val="both"/>
        <w:rPr>
          <w:rFonts w:ascii="Trebuchet MS" w:hAnsi="Trebuchet MS" w:cs="Times New Roman"/>
          <w:b/>
          <w:color w:val="auto"/>
          <w:sz w:val="22"/>
          <w:szCs w:val="22"/>
        </w:rPr>
      </w:pPr>
      <w:r w:rsidRPr="00415A37">
        <w:rPr>
          <w:rFonts w:ascii="Trebuchet MS" w:hAnsi="Trebuchet MS" w:cs="Times New Roman"/>
          <w:b/>
          <w:color w:val="auto"/>
          <w:sz w:val="22"/>
          <w:szCs w:val="22"/>
        </w:rPr>
        <w:t>1. Reguli generale – cerinţe pentru toate proiectele</w:t>
      </w:r>
    </w:p>
    <w:p w14:paraId="600ECA05"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Beneficiarii sunt responsabili pentru implementarea activităţilor de informare şi publicitate în legătură cu asistenţa financiară nerambursabilă obţinută prin Programul Operaţional Competitivitate 2014-2020, în conformitate cu cele declarate în cererea de finanţare.</w:t>
      </w:r>
    </w:p>
    <w:p w14:paraId="3268FB49"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Neîndeplinirea acestor obligaţii poate avea drept consecinţă pierderea fondurilor alocate pentru informare şi publicitate şi aplicarea unor sancţiuni conform prevederilor legislației europene.</w:t>
      </w:r>
    </w:p>
    <w:p w14:paraId="007CE55B"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Beneficiarul este de acord ca odată cu acceptarea finanţării nerambursabile, următoarele date să fie publicate, electronic sau în orice alt mod: denumirea Beneficiarului, titlul și rezumatul proiectului, valoarea totală a finanţării, datele de începere şi de finalizare ale proiectului, locul de implementare al acestuia.</w:t>
      </w:r>
    </w:p>
    <w:p w14:paraId="5277929F"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5040D14D"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Regională/Fondul de Coeziune/Fondul Social European/Fondul European pentru Pescuit și Afaceri Maritime/Garanția pentru Tineret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61AA5FB8"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Beneficiarii vor utiliza indicaţiile tehnice din Manualul de Identitate Vizuală pentru Instrumentele Structurale 2014-2020 în România.</w:t>
      </w:r>
      <w:r w:rsidRPr="00415A37" w:rsidDel="006C501E">
        <w:rPr>
          <w:rFonts w:ascii="Trebuchet MS" w:hAnsi="Trebuchet MS" w:cs="Times New Roman"/>
          <w:color w:val="auto"/>
          <w:sz w:val="22"/>
          <w:szCs w:val="22"/>
        </w:rPr>
        <w:t xml:space="preserve"> </w:t>
      </w:r>
    </w:p>
    <w:p w14:paraId="6027137F"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Publicaţiile tipărite care sunt realizate în cadrul proiectului trebuie să menţioneze pe ultima copertă obligatoriu titlul programului/proiectului, editorul materialului, data publicării, elementele de vizibilitatea menţionate la alin. (5), precum şi textul </w:t>
      </w:r>
      <w:r w:rsidRPr="00415A37">
        <w:rPr>
          <w:rFonts w:ascii="Trebuchet MS" w:hAnsi="Trebuchet MS" w:cs="Times New Roman"/>
          <w:i/>
          <w:color w:val="auto"/>
          <w:sz w:val="22"/>
          <w:szCs w:val="22"/>
        </w:rPr>
        <w:t>“Conținutul acestui material nu reprezintă în mod obligatoriu poziția oficială a Uniunii Europene sau a Guvernului României”.</w:t>
      </w:r>
    </w:p>
    <w:p w14:paraId="5623E06D"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Website-urile dezvoltate în cadrul proiectelor finanţate prin Programul Operaţional Competitivitate vor conţine obligatoriu pe pagina de deschidere: sigla Uniunii Europene, sigla </w:t>
      </w:r>
      <w:r w:rsidRPr="00415A37">
        <w:rPr>
          <w:rFonts w:ascii="Trebuchet MS" w:hAnsi="Trebuchet MS" w:cs="Times New Roman"/>
          <w:color w:val="auto"/>
          <w:sz w:val="22"/>
          <w:szCs w:val="22"/>
        </w:rPr>
        <w:lastRenderedPageBreak/>
        <w:t xml:space="preserve">Guvernului României, precum şi cea a Instrumentelor Structurale 2014-2020, textul </w:t>
      </w:r>
      <w:r w:rsidRPr="00415A37">
        <w:rPr>
          <w:rFonts w:ascii="Trebuchet MS" w:hAnsi="Trebuchet MS" w:cs="Times New Roman"/>
          <w:i/>
          <w:color w:val="auto"/>
          <w:sz w:val="22"/>
          <w:szCs w:val="22"/>
        </w:rPr>
        <w:t xml:space="preserve">“Conținutul acestui material nu reprezintă în mod obligatoriu poziția oficială a Uniunii Europene sau a Guvernului României” </w:t>
      </w:r>
      <w:r w:rsidRPr="00415A37">
        <w:rPr>
          <w:rFonts w:ascii="Trebuchet MS" w:hAnsi="Trebuchet MS" w:cs="Times New Roman"/>
          <w:color w:val="auto"/>
          <w:sz w:val="22"/>
          <w:szCs w:val="22"/>
        </w:rPr>
        <w:t>și</w:t>
      </w:r>
      <w:r w:rsidRPr="00415A37">
        <w:rPr>
          <w:rFonts w:ascii="Trebuchet MS" w:hAnsi="Trebuchet MS" w:cs="Times New Roman"/>
          <w:i/>
          <w:color w:val="auto"/>
          <w:sz w:val="22"/>
          <w:szCs w:val="22"/>
        </w:rPr>
        <w:t xml:space="preserve"> </w:t>
      </w:r>
      <w:r w:rsidRPr="00415A37">
        <w:rPr>
          <w:rFonts w:ascii="Trebuchet MS" w:hAnsi="Trebuchet MS" w:cs="Times New Roman"/>
          <w:color w:val="auto"/>
          <w:sz w:val="22"/>
          <w:szCs w:val="22"/>
        </w:rPr>
        <w:t xml:space="preserve">un link către site-ul web al Programului Operațional Competitivitate, </w:t>
      </w:r>
      <w:hyperlink r:id="rId13" w:history="1">
        <w:r w:rsidRPr="00415A37">
          <w:rPr>
            <w:rFonts w:ascii="Trebuchet MS" w:hAnsi="Trebuchet MS" w:cs="Times New Roman"/>
            <w:color w:val="auto"/>
            <w:sz w:val="22"/>
            <w:szCs w:val="22"/>
            <w:u w:val="single"/>
          </w:rPr>
          <w:t>www.fonduri-ue.ro</w:t>
        </w:r>
      </w:hyperlink>
      <w:r w:rsidRPr="00415A37">
        <w:rPr>
          <w:rFonts w:ascii="Trebuchet MS" w:hAnsi="Trebuchet MS" w:cs="Times New Roman"/>
          <w:color w:val="auto"/>
          <w:sz w:val="22"/>
          <w:szCs w:val="22"/>
        </w:rPr>
        <w:t xml:space="preserve">, însoţit de textul: „Pentru informaţii detaliate despre celelalte programe cofinanţate de Uniunea Europeană, va invităm să vizitaţi </w:t>
      </w:r>
      <w:hyperlink r:id="rId14" w:history="1">
        <w:r w:rsidRPr="00415A37">
          <w:rPr>
            <w:rFonts w:ascii="Trebuchet MS" w:hAnsi="Trebuchet MS" w:cs="Times New Roman"/>
            <w:color w:val="auto"/>
            <w:sz w:val="22"/>
            <w:szCs w:val="22"/>
            <w:u w:val="single"/>
          </w:rPr>
          <w:t>www.fonduri-ue.ro</w:t>
        </w:r>
      </w:hyperlink>
      <w:r w:rsidRPr="00415A37">
        <w:rPr>
          <w:rFonts w:ascii="Trebuchet MS" w:hAnsi="Trebuchet MS" w:cs="Times New Roman"/>
          <w:color w:val="auto"/>
          <w:sz w:val="22"/>
          <w:szCs w:val="22"/>
        </w:rPr>
        <w:t xml:space="preserve">” (textul reprezentând un link la adresa web (URL): </w:t>
      </w:r>
      <w:hyperlink r:id="rId15" w:history="1">
        <w:r w:rsidRPr="00415A37">
          <w:rPr>
            <w:rFonts w:ascii="Trebuchet MS" w:hAnsi="Trebuchet MS" w:cs="Times New Roman"/>
            <w:color w:val="auto"/>
            <w:sz w:val="22"/>
            <w:szCs w:val="22"/>
            <w:u w:val="single"/>
          </w:rPr>
          <w:t>http://www.fonduri-ue.ro</w:t>
        </w:r>
      </w:hyperlink>
      <w:r w:rsidRPr="00415A37">
        <w:rPr>
          <w:rFonts w:ascii="Trebuchet MS" w:hAnsi="Trebuchet MS" w:cs="Times New Roman"/>
          <w:color w:val="auto"/>
          <w:sz w:val="22"/>
          <w:szCs w:val="22"/>
        </w:rPr>
        <w:t>).</w:t>
      </w:r>
    </w:p>
    <w:p w14:paraId="3965A804"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0BEB62F2"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Dimensiunile recomandate pentru bannere sunt:</w:t>
      </w:r>
    </w:p>
    <w:p w14:paraId="603F87F2" w14:textId="77777777" w:rsidR="00885B0C" w:rsidRPr="00415A37" w:rsidRDefault="00885B0C" w:rsidP="00885B0C">
      <w:pPr>
        <w:widowControl/>
        <w:numPr>
          <w:ilvl w:val="0"/>
          <w:numId w:val="120"/>
        </w:numPr>
        <w:autoSpaceDE w:val="0"/>
        <w:autoSpaceDN w:val="0"/>
        <w:adjustRightInd w:val="0"/>
        <w:spacing w:before="120" w:line="240" w:lineRule="atLeast"/>
        <w:ind w:left="993" w:hanging="426"/>
        <w:jc w:val="both"/>
        <w:rPr>
          <w:rFonts w:ascii="Trebuchet MS" w:hAnsi="Trebuchet MS" w:cs="Times New Roman"/>
          <w:color w:val="auto"/>
          <w:sz w:val="22"/>
          <w:szCs w:val="22"/>
        </w:rPr>
      </w:pPr>
      <w:r w:rsidRPr="00415A37">
        <w:rPr>
          <w:rFonts w:ascii="Trebuchet MS" w:hAnsi="Trebuchet MS" w:cs="Times New Roman"/>
          <w:color w:val="auto"/>
          <w:sz w:val="22"/>
          <w:szCs w:val="22"/>
        </w:rPr>
        <w:t>2,5m x 1 m pentru o sală cu o capacitate de maxim 100 de persoane;</w:t>
      </w:r>
    </w:p>
    <w:p w14:paraId="004F4B4D" w14:textId="77777777" w:rsidR="00885B0C" w:rsidRPr="00415A37" w:rsidRDefault="00885B0C" w:rsidP="00885B0C">
      <w:pPr>
        <w:widowControl/>
        <w:numPr>
          <w:ilvl w:val="0"/>
          <w:numId w:val="120"/>
        </w:numPr>
        <w:autoSpaceDE w:val="0"/>
        <w:autoSpaceDN w:val="0"/>
        <w:adjustRightInd w:val="0"/>
        <w:spacing w:before="120" w:line="240" w:lineRule="atLeast"/>
        <w:ind w:left="993" w:hanging="426"/>
        <w:jc w:val="both"/>
        <w:rPr>
          <w:rFonts w:ascii="Trebuchet MS" w:hAnsi="Trebuchet MS" w:cs="Times New Roman"/>
          <w:color w:val="auto"/>
          <w:sz w:val="22"/>
          <w:szCs w:val="22"/>
        </w:rPr>
      </w:pPr>
      <w:r w:rsidRPr="00415A37">
        <w:rPr>
          <w:rFonts w:ascii="Trebuchet MS" w:hAnsi="Trebuchet MS" w:cs="Times New Roman"/>
          <w:color w:val="auto"/>
          <w:sz w:val="22"/>
          <w:szCs w:val="22"/>
        </w:rPr>
        <w:t>4 m x 1,5 m pentru o sală mai mare sau în exterior.</w:t>
      </w:r>
    </w:p>
    <w:p w14:paraId="7D086A2A"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menţiunea „Proiect co-finanţat din Fondul European prin PO..... 2014-2020” şi o afirmaţie aleasă de Autoritatea de Management, care să sublinieze contribuţia intervenţiei realizate din instrumente structurale, după caz. Pentru produsele cu o suprafaţă foarte mică de expunere, în care informaţiile nu ar fi suficient de vizibile şi inteligibile, se utilizează cel puţin sigla Uniunii Europene, celelalte elemente fiind opţionale.</w:t>
      </w:r>
    </w:p>
    <w:p w14:paraId="46DDB902"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Beneficiarii sunt obligaţi să asigure o informare transparentă şi corectă a mass-media asupra proiectului finanţat prin Programul Operaţional Competitivitate.</w:t>
      </w:r>
    </w:p>
    <w:p w14:paraId="430F4B3B"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La începutul şi la finalizarea unui program/ proiect finanţat din Instrumente structurale, vor fi publicate anunţuri publicitare sau comunicate de presă (anunţuri de presă, pe pagina web sau alte mijloace). Beneficiarii finanţărilor vor face dovada apariţiei comunicatelor (ştirilor rezultate) sau anunţurilor în mass media relevante pentru program/ proiect la prima cerere de rambursare depusă pentru anunțul de început al proiectului și la cererea de rambursare finală pentru anunțul de finalizare al proiectului. Acestea vor conţine valoarea proiectului (evidenţiind suma finanţării primite din Programul Operaţional Competitivitate), titlul proiectului/ investiţiei, Beneficiarul, rezultatele prevăzute/ obţinute.</w:t>
      </w:r>
    </w:p>
    <w:p w14:paraId="3CC5F78B" w14:textId="77777777" w:rsidR="00885B0C" w:rsidRPr="00415A37" w:rsidRDefault="00885B0C" w:rsidP="00885B0C">
      <w:pPr>
        <w:widowControl/>
        <w:numPr>
          <w:ilvl w:val="0"/>
          <w:numId w:val="119"/>
        </w:numPr>
        <w:autoSpaceDE w:val="0"/>
        <w:autoSpaceDN w:val="0"/>
        <w:adjustRightInd w:val="0"/>
        <w:spacing w:before="120" w:line="240" w:lineRule="atLeast"/>
        <w:ind w:left="567" w:hanging="567"/>
        <w:jc w:val="both"/>
        <w:rPr>
          <w:rFonts w:ascii="Trebuchet MS" w:hAnsi="Trebuchet MS" w:cs="Times New Roman"/>
          <w:color w:val="auto"/>
          <w:sz w:val="22"/>
          <w:szCs w:val="22"/>
        </w:rPr>
      </w:pPr>
      <w:r w:rsidRPr="00415A37">
        <w:rPr>
          <w:rFonts w:ascii="Trebuchet MS" w:hAnsi="Trebuchet MS" w:cs="Times New Roman"/>
          <w:color w:val="auto"/>
          <w:sz w:val="22"/>
          <w:szCs w:val="22"/>
        </w:rPr>
        <w:t>Informaţii şi elemente grafice obligatorii pentru un comunicat de presă (anunţ de presă):</w:t>
      </w:r>
    </w:p>
    <w:p w14:paraId="11B6528F" w14:textId="77777777" w:rsidR="00885B0C" w:rsidRPr="00415A37" w:rsidRDefault="00885B0C" w:rsidP="00885B0C">
      <w:pPr>
        <w:widowControl/>
        <w:numPr>
          <w:ilvl w:val="0"/>
          <w:numId w:val="118"/>
        </w:numPr>
        <w:autoSpaceDE w:val="0"/>
        <w:autoSpaceDN w:val="0"/>
        <w:adjustRightInd w:val="0"/>
        <w:spacing w:before="120" w:line="240" w:lineRule="atLeast"/>
        <w:ind w:left="714" w:hanging="357"/>
        <w:jc w:val="both"/>
        <w:rPr>
          <w:rFonts w:ascii="Trebuchet MS" w:hAnsi="Trebuchet MS" w:cs="Times New Roman"/>
          <w:color w:val="auto"/>
          <w:sz w:val="22"/>
          <w:szCs w:val="22"/>
        </w:rPr>
      </w:pPr>
      <w:r w:rsidRPr="00415A37">
        <w:rPr>
          <w:rFonts w:ascii="Trebuchet MS" w:hAnsi="Trebuchet MS" w:cs="Times New Roman"/>
          <w:color w:val="auto"/>
          <w:sz w:val="22"/>
          <w:szCs w:val="22"/>
        </w:rPr>
        <w:t>Sigla Uniunii Europene (în stânga sus);</w:t>
      </w:r>
    </w:p>
    <w:p w14:paraId="1A8A013B" w14:textId="77777777" w:rsidR="00885B0C" w:rsidRPr="00415A37" w:rsidRDefault="00885B0C" w:rsidP="00885B0C">
      <w:pPr>
        <w:widowControl/>
        <w:numPr>
          <w:ilvl w:val="0"/>
          <w:numId w:val="118"/>
        </w:numPr>
        <w:autoSpaceDE w:val="0"/>
        <w:autoSpaceDN w:val="0"/>
        <w:adjustRightInd w:val="0"/>
        <w:spacing w:before="120" w:line="240" w:lineRule="atLeast"/>
        <w:ind w:left="714" w:hanging="357"/>
        <w:jc w:val="both"/>
        <w:rPr>
          <w:rFonts w:ascii="Trebuchet MS" w:hAnsi="Trebuchet MS" w:cs="Times New Roman"/>
          <w:color w:val="auto"/>
          <w:sz w:val="22"/>
          <w:szCs w:val="22"/>
        </w:rPr>
      </w:pPr>
      <w:r w:rsidRPr="00415A37">
        <w:rPr>
          <w:rFonts w:ascii="Trebuchet MS" w:hAnsi="Trebuchet MS" w:cs="Times New Roman"/>
          <w:color w:val="auto"/>
          <w:sz w:val="22"/>
          <w:szCs w:val="22"/>
        </w:rPr>
        <w:t>Sigla Guvernului României va fi plasată la mijloc, sus;</w:t>
      </w:r>
    </w:p>
    <w:p w14:paraId="3B5E00A3" w14:textId="77777777" w:rsidR="00885B0C" w:rsidRPr="00415A37" w:rsidRDefault="00885B0C" w:rsidP="00885B0C">
      <w:pPr>
        <w:widowControl/>
        <w:numPr>
          <w:ilvl w:val="0"/>
          <w:numId w:val="118"/>
        </w:numPr>
        <w:spacing w:before="120" w:line="240" w:lineRule="atLeast"/>
        <w:ind w:left="714" w:hanging="357"/>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Sigla Instrumentelor Structurale în România va fi plasată în colţul din dreapta sus. </w:t>
      </w:r>
    </w:p>
    <w:p w14:paraId="204B3CA4" w14:textId="77777777" w:rsidR="00885B0C" w:rsidRPr="00415A37" w:rsidRDefault="00885B0C" w:rsidP="00885B0C">
      <w:pPr>
        <w:widowControl/>
        <w:numPr>
          <w:ilvl w:val="0"/>
          <w:numId w:val="118"/>
        </w:numPr>
        <w:spacing w:before="120" w:line="240" w:lineRule="atLeast"/>
        <w:ind w:left="714" w:hanging="357"/>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Menţiunea „Proiect co-finanţat din Fondul European de Dezvoltare Regională prin Programul Operaţional Competitivitate 2014-2020”. </w:t>
      </w:r>
    </w:p>
    <w:p w14:paraId="016227BD" w14:textId="77777777" w:rsidR="00885B0C" w:rsidRPr="00415A37" w:rsidRDefault="00885B0C" w:rsidP="00885B0C">
      <w:pPr>
        <w:spacing w:before="120" w:after="120" w:line="240" w:lineRule="atLeast"/>
        <w:ind w:left="360"/>
        <w:jc w:val="both"/>
        <w:rPr>
          <w:rFonts w:ascii="Trebuchet MS" w:hAnsi="Trebuchet MS" w:cs="Times New Roman"/>
          <w:color w:val="auto"/>
          <w:sz w:val="22"/>
          <w:szCs w:val="22"/>
        </w:rPr>
      </w:pPr>
      <w:r w:rsidRPr="00415A37">
        <w:rPr>
          <w:rFonts w:ascii="Trebuchet MS" w:hAnsi="Trebuchet MS" w:cs="Times New Roman"/>
          <w:color w:val="auto"/>
          <w:sz w:val="22"/>
          <w:szCs w:val="22"/>
        </w:rPr>
        <w:t>Nota: În cazul în care există: sigla Programului Operaţional va fi poziționată în partea de sus a documentului, între sigla Guvernului României și sigla Instrumentelor Structurale; sigla proiectului va fi aşezată la mijloc, în partea de jos a documentului.</w:t>
      </w:r>
    </w:p>
    <w:p w14:paraId="2D9B2E11" w14:textId="77777777" w:rsidR="00885B0C" w:rsidRPr="00415A37" w:rsidRDefault="00885B0C" w:rsidP="00885B0C">
      <w:pPr>
        <w:spacing w:before="120" w:line="300" w:lineRule="exact"/>
        <w:jc w:val="both"/>
        <w:rPr>
          <w:rFonts w:ascii="Trebuchet MS" w:hAnsi="Trebuchet MS" w:cs="Times New Roman"/>
          <w:b/>
          <w:bCs/>
          <w:color w:val="auto"/>
          <w:sz w:val="22"/>
          <w:szCs w:val="22"/>
        </w:rPr>
      </w:pPr>
    </w:p>
    <w:p w14:paraId="354302B1" w14:textId="77777777" w:rsidR="00885B0C" w:rsidRPr="00415A37" w:rsidRDefault="00885B0C" w:rsidP="00885B0C">
      <w:pPr>
        <w:widowControl/>
        <w:spacing w:before="120"/>
        <w:jc w:val="both"/>
        <w:rPr>
          <w:rFonts w:ascii="Trebuchet MS" w:eastAsia="Times New Roman" w:hAnsi="Trebuchet MS" w:cs="Times New Roman"/>
          <w:b/>
          <w:bCs/>
          <w:color w:val="auto"/>
          <w:sz w:val="22"/>
          <w:szCs w:val="22"/>
          <w:lang w:eastAsia="en-US"/>
        </w:rPr>
      </w:pPr>
    </w:p>
    <w:p w14:paraId="66CB0E56" w14:textId="77777777" w:rsidR="00885B0C" w:rsidRPr="00415A37" w:rsidRDefault="00885B0C" w:rsidP="00885B0C">
      <w:pPr>
        <w:widowControl/>
        <w:spacing w:before="120"/>
        <w:jc w:val="right"/>
        <w:rPr>
          <w:rFonts w:ascii="Trebuchet MS" w:eastAsia="Times New Roman" w:hAnsi="Trebuchet MS" w:cs="Times New Roman"/>
          <w:b/>
          <w:bCs/>
          <w:color w:val="auto"/>
          <w:sz w:val="22"/>
          <w:szCs w:val="22"/>
          <w:lang w:eastAsia="en-US"/>
        </w:rPr>
      </w:pPr>
    </w:p>
    <w:p w14:paraId="16F1ED1F" w14:textId="77777777" w:rsidR="00885B0C" w:rsidRPr="00415A37" w:rsidRDefault="00885B0C" w:rsidP="00885B0C">
      <w:pPr>
        <w:widowControl/>
        <w:spacing w:before="120"/>
        <w:jc w:val="right"/>
        <w:rPr>
          <w:rFonts w:ascii="Trebuchet MS" w:eastAsia="Times New Roman" w:hAnsi="Trebuchet MS" w:cs="Times New Roman"/>
          <w:b/>
          <w:bCs/>
          <w:color w:val="auto"/>
          <w:sz w:val="22"/>
          <w:szCs w:val="22"/>
          <w:lang w:eastAsia="en-US"/>
        </w:rPr>
      </w:pPr>
    </w:p>
    <w:p w14:paraId="5A228165" w14:textId="77777777" w:rsidR="00885B0C" w:rsidRPr="00415A37" w:rsidRDefault="00885B0C" w:rsidP="00885B0C">
      <w:pPr>
        <w:widowControl/>
        <w:spacing w:before="120"/>
        <w:jc w:val="both"/>
        <w:rPr>
          <w:rFonts w:ascii="Trebuchet MS" w:eastAsia="Times New Roman" w:hAnsi="Trebuchet MS" w:cs="Times New Roman"/>
          <w:b/>
          <w:bCs/>
          <w:color w:val="auto"/>
          <w:sz w:val="22"/>
          <w:szCs w:val="22"/>
          <w:lang w:eastAsia="en-US"/>
        </w:rPr>
      </w:pPr>
    </w:p>
    <w:p w14:paraId="4F0E7B2A" w14:textId="77777777" w:rsidR="00710193" w:rsidRPr="00415A37" w:rsidRDefault="00710193" w:rsidP="00885B0C">
      <w:pPr>
        <w:widowControl/>
        <w:spacing w:before="120"/>
        <w:jc w:val="both"/>
        <w:rPr>
          <w:rFonts w:ascii="Trebuchet MS" w:eastAsia="Times New Roman" w:hAnsi="Trebuchet MS" w:cs="Times New Roman"/>
          <w:b/>
          <w:bCs/>
          <w:color w:val="auto"/>
          <w:sz w:val="22"/>
          <w:szCs w:val="22"/>
          <w:lang w:eastAsia="en-US"/>
        </w:rPr>
      </w:pPr>
    </w:p>
    <w:p w14:paraId="78CAF64D" w14:textId="77777777" w:rsidR="00885B0C" w:rsidRPr="00415A37" w:rsidRDefault="00885B0C" w:rsidP="00885B0C">
      <w:pPr>
        <w:widowControl/>
        <w:spacing w:before="120"/>
        <w:jc w:val="both"/>
        <w:rPr>
          <w:rFonts w:ascii="Trebuchet MS" w:eastAsia="Times New Roman" w:hAnsi="Trebuchet MS" w:cs="Times New Roman"/>
          <w:b/>
          <w:bCs/>
          <w:color w:val="auto"/>
          <w:sz w:val="22"/>
          <w:szCs w:val="22"/>
          <w:lang w:eastAsia="en-US"/>
        </w:rPr>
      </w:pPr>
    </w:p>
    <w:p w14:paraId="1D57D66B" w14:textId="77777777" w:rsidR="00885B0C" w:rsidRPr="00415A37" w:rsidRDefault="00885B0C" w:rsidP="00885B0C">
      <w:pPr>
        <w:widowControl/>
        <w:spacing w:before="120"/>
        <w:jc w:val="right"/>
        <w:rPr>
          <w:rFonts w:ascii="Trebuchet MS" w:eastAsia="Times New Roman" w:hAnsi="Trebuchet MS" w:cs="Times New Roman"/>
          <w:b/>
          <w:bCs/>
          <w:color w:val="auto"/>
          <w:sz w:val="22"/>
          <w:szCs w:val="22"/>
          <w:lang w:eastAsia="en-US"/>
        </w:rPr>
      </w:pPr>
      <w:r w:rsidRPr="00415A37">
        <w:rPr>
          <w:rFonts w:ascii="Trebuchet MS" w:eastAsia="Times New Roman" w:hAnsi="Trebuchet MS" w:cs="Times New Roman"/>
          <w:b/>
          <w:bCs/>
          <w:color w:val="auto"/>
          <w:sz w:val="22"/>
          <w:szCs w:val="22"/>
          <w:lang w:eastAsia="en-US"/>
        </w:rPr>
        <w:lastRenderedPageBreak/>
        <w:t xml:space="preserve">ANEXA 4 </w:t>
      </w:r>
    </w:p>
    <w:p w14:paraId="4DC996D2" w14:textId="77777777" w:rsidR="00885B0C" w:rsidRPr="00415A37" w:rsidRDefault="00885B0C" w:rsidP="00885B0C">
      <w:pPr>
        <w:widowControl/>
        <w:spacing w:before="120"/>
        <w:jc w:val="center"/>
        <w:rPr>
          <w:rFonts w:ascii="Trebuchet MS" w:eastAsia="Times New Roman" w:hAnsi="Trebuchet MS" w:cs="Times New Roman"/>
          <w:b/>
          <w:bCs/>
          <w:color w:val="auto"/>
          <w:sz w:val="22"/>
          <w:szCs w:val="22"/>
          <w:lang w:eastAsia="en-US"/>
        </w:rPr>
      </w:pPr>
    </w:p>
    <w:p w14:paraId="2B543464" w14:textId="77777777" w:rsidR="00885B0C" w:rsidRPr="00415A37" w:rsidRDefault="00885B0C" w:rsidP="00885B0C">
      <w:pPr>
        <w:spacing w:before="120"/>
        <w:jc w:val="center"/>
        <w:rPr>
          <w:rFonts w:ascii="Trebuchet MS" w:hAnsi="Trebuchet MS" w:cs="Times New Roman"/>
          <w:b/>
          <w:bCs/>
          <w:color w:val="auto"/>
          <w:sz w:val="22"/>
          <w:szCs w:val="22"/>
        </w:rPr>
      </w:pPr>
      <w:r w:rsidRPr="00415A37">
        <w:rPr>
          <w:rFonts w:ascii="Trebuchet MS" w:hAnsi="Trebuchet MS" w:cs="Times New Roman"/>
          <w:b/>
          <w:bCs/>
          <w:color w:val="auto"/>
          <w:sz w:val="22"/>
          <w:szCs w:val="22"/>
        </w:rPr>
        <w:t>Monitorizarea şi raportarea</w:t>
      </w:r>
    </w:p>
    <w:p w14:paraId="586AB093" w14:textId="77777777" w:rsidR="00885B0C" w:rsidRPr="00415A37" w:rsidRDefault="00885B0C" w:rsidP="00885B0C">
      <w:pPr>
        <w:spacing w:before="120"/>
        <w:jc w:val="center"/>
        <w:rPr>
          <w:rFonts w:ascii="Trebuchet MS" w:hAnsi="Trebuchet MS" w:cs="Times New Roman"/>
          <w:b/>
          <w:bCs/>
          <w:color w:val="auto"/>
          <w:sz w:val="22"/>
          <w:szCs w:val="22"/>
        </w:rPr>
      </w:pPr>
    </w:p>
    <w:p w14:paraId="1004E5DA" w14:textId="77777777" w:rsidR="00885B0C" w:rsidRPr="00415A37" w:rsidRDefault="00885B0C" w:rsidP="00885B0C">
      <w:pPr>
        <w:widowControl/>
        <w:numPr>
          <w:ilvl w:val="0"/>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Beneficiarul monitorizează permanent implementarea proiectului și a rezultatelor acestuia și furnizează periodic către OI POC informații și date necesare analizării progresului proiectului și monitorizării programului operațional;</w:t>
      </w:r>
    </w:p>
    <w:p w14:paraId="26F285A2" w14:textId="77777777" w:rsidR="00885B0C" w:rsidRPr="00415A37" w:rsidRDefault="00885B0C" w:rsidP="00885B0C">
      <w:pPr>
        <w:widowControl/>
        <w:numPr>
          <w:ilvl w:val="0"/>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OI POC analizează progresul implementării proiectului, obținerea rezultatelor, atingerea obiectivelor, iar în cazul proiectelor de infrastructură și al celor de investiții productive, durabilitatea  acestora, prin:</w:t>
      </w:r>
    </w:p>
    <w:p w14:paraId="40FD5C7C" w14:textId="77777777" w:rsidR="00885B0C" w:rsidRPr="00415A37" w:rsidRDefault="00885B0C" w:rsidP="00885B0C">
      <w:pPr>
        <w:widowControl/>
        <w:numPr>
          <w:ilvl w:val="1"/>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Verificare documentară: Rapoarte de progres și de sustenabilitate transmise de beneficiar</w:t>
      </w:r>
      <w:r w:rsidRPr="00415A37">
        <w:rPr>
          <w:rFonts w:ascii="Trebuchet MS" w:hAnsi="Trebuchet MS" w:cs="Times New Roman"/>
          <w:color w:val="auto"/>
          <w:sz w:val="22"/>
          <w:szCs w:val="22"/>
          <w:lang w:val="it-IT"/>
        </w:rPr>
        <w:t>;</w:t>
      </w:r>
      <w:r w:rsidRPr="00415A37">
        <w:rPr>
          <w:rFonts w:ascii="Trebuchet MS" w:hAnsi="Trebuchet MS" w:cs="Times New Roman"/>
          <w:color w:val="auto"/>
          <w:sz w:val="22"/>
          <w:szCs w:val="22"/>
        </w:rPr>
        <w:t xml:space="preserve"> </w:t>
      </w:r>
    </w:p>
    <w:p w14:paraId="52D1E992" w14:textId="77777777" w:rsidR="00885B0C" w:rsidRPr="00415A37" w:rsidRDefault="00885B0C" w:rsidP="00885B0C">
      <w:pPr>
        <w:widowControl/>
        <w:numPr>
          <w:ilvl w:val="1"/>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Verificarea datelor introduse în MySMIS/SMIS; </w:t>
      </w:r>
    </w:p>
    <w:p w14:paraId="59FA6ECA" w14:textId="77777777" w:rsidR="00885B0C" w:rsidRPr="00415A37" w:rsidRDefault="00885B0C" w:rsidP="00885B0C">
      <w:pPr>
        <w:widowControl/>
        <w:numPr>
          <w:ilvl w:val="1"/>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Vizite de monitorizare: vizite pe teren la beneficiarii proiectelor, atât în perioada de implementare a proiectului, cât şi post-implementare, pe perioada de durabilitate a proiectului</w:t>
      </w:r>
      <w:r w:rsidRPr="00415A37">
        <w:rPr>
          <w:rFonts w:ascii="Trebuchet MS" w:hAnsi="Trebuchet MS" w:cs="Times New Roman"/>
          <w:color w:val="auto"/>
          <w:sz w:val="22"/>
          <w:szCs w:val="22"/>
          <w:vertAlign w:val="superscript"/>
        </w:rPr>
        <w:footnoteReference w:id="9"/>
      </w:r>
    </w:p>
    <w:p w14:paraId="777912AC" w14:textId="77777777" w:rsidR="00885B0C" w:rsidRPr="00415A37" w:rsidRDefault="00885B0C" w:rsidP="00885B0C">
      <w:pPr>
        <w:widowControl/>
        <w:numPr>
          <w:ilvl w:val="0"/>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Beneficiarul va transmite Rapoarte de Progres,  la cel mult 3 luni calendaristice, precum şi alte informații și date ori de câte ori se vor solicita în scris de OI POC. Aceste Rapoarte de progres au scopul de a prezenta în mod regulat informaţii tehnice şi financiare referitoare la stadiul derulării proiectului şi probleme întâmpinate pe parcursul derulării.</w:t>
      </w:r>
    </w:p>
    <w:p w14:paraId="7ACE41C6" w14:textId="77777777" w:rsidR="00885B0C" w:rsidRPr="00415A37" w:rsidRDefault="00885B0C" w:rsidP="00885B0C">
      <w:pPr>
        <w:widowControl/>
        <w:numPr>
          <w:ilvl w:val="0"/>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Transmiterea rapoartelor de progres ale Beneficiarului se va face către OI POC, în 10 zile lucrătoare de la încheierea fiecărui trimestru de implementare a proiectului/perioade decise de OI POC pe parcursul perioadei de implementare a proiectului. </w:t>
      </w:r>
    </w:p>
    <w:p w14:paraId="55BE3B58" w14:textId="77777777" w:rsidR="00885B0C" w:rsidRPr="00415A37" w:rsidRDefault="00885B0C" w:rsidP="00885B0C">
      <w:pPr>
        <w:widowControl/>
        <w:numPr>
          <w:ilvl w:val="0"/>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Rapoartele de progres pot  conține cel puțin următoarele tipuri de date și informații:</w:t>
      </w:r>
    </w:p>
    <w:p w14:paraId="7DF786E4"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modificări ale statutului și datelor de identificare a beneficiarului</w:t>
      </w:r>
      <w:r w:rsidRPr="00415A37">
        <w:rPr>
          <w:rFonts w:ascii="Trebuchet MS" w:hAnsi="Trebuchet MS" w:cs="Times New Roman"/>
          <w:color w:val="auto"/>
          <w:sz w:val="22"/>
          <w:szCs w:val="22"/>
          <w:lang w:val="it-IT"/>
        </w:rPr>
        <w:t>;</w:t>
      </w:r>
      <w:r w:rsidRPr="00415A37">
        <w:rPr>
          <w:rFonts w:ascii="Trebuchet MS" w:hAnsi="Trebuchet MS" w:cs="Times New Roman"/>
          <w:color w:val="auto"/>
          <w:sz w:val="22"/>
          <w:szCs w:val="22"/>
        </w:rPr>
        <w:t xml:space="preserve"> </w:t>
      </w:r>
    </w:p>
    <w:p w14:paraId="1BFED68F"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date privind stadiul achizițiilor; </w:t>
      </w:r>
    </w:p>
    <w:p w14:paraId="1A79FE00"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date privind stadiul activităților; </w:t>
      </w:r>
    </w:p>
    <w:p w14:paraId="5511F581"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date privind nivelul atins al indicatorilor incluși în cererea de finanțare, cu defalcare pe gen și categorii de regiuni, acolo unde este potrivit;</w:t>
      </w:r>
    </w:p>
    <w:p w14:paraId="2D0435D9"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date privind atingerea rezultatelor și obiectivului/obiectivelor proiectului;</w:t>
      </w:r>
    </w:p>
    <w:p w14:paraId="15929376"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date privind nivelul atins al indicatorilor suplimentari, considerați de AMPOC relevanți pentru monitorizarea și evaluarea programului operațional;</w:t>
      </w:r>
    </w:p>
    <w:p w14:paraId="332FD03D"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date privind participanții FSE/YEI la intrarea și ieșirea din operațiune;</w:t>
      </w:r>
    </w:p>
    <w:p w14:paraId="4C547ABE"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date privind cheltuielile efectuate de beneficiari, inclusiv previziuni ale cheltuielilor; </w:t>
      </w:r>
    </w:p>
    <w:p w14:paraId="5FF5A8E8" w14:textId="77777777" w:rsidR="00885B0C" w:rsidRPr="00415A37" w:rsidRDefault="00885B0C" w:rsidP="00885B0C">
      <w:pPr>
        <w:widowControl/>
        <w:numPr>
          <w:ilvl w:val="1"/>
          <w:numId w:val="122"/>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informații privind problemele întâmpinate în implementarea proiectului și acțiunile de remediere întreprinse sau necesare.</w:t>
      </w:r>
    </w:p>
    <w:p w14:paraId="6E5DBCF9" w14:textId="77777777" w:rsidR="00885B0C" w:rsidRPr="00415A37" w:rsidRDefault="00885B0C" w:rsidP="00885B0C">
      <w:pPr>
        <w:widowControl/>
        <w:numPr>
          <w:ilvl w:val="0"/>
          <w:numId w:val="121"/>
        </w:numPr>
        <w:spacing w:before="120" w:line="300" w:lineRule="exact"/>
        <w:jc w:val="both"/>
        <w:rPr>
          <w:rFonts w:ascii="Trebuchet MS" w:hAnsi="Trebuchet MS" w:cs="Times New Roman"/>
          <w:b/>
          <w:color w:val="auto"/>
          <w:sz w:val="22"/>
          <w:szCs w:val="22"/>
        </w:rPr>
      </w:pPr>
      <w:r w:rsidRPr="00415A37">
        <w:rPr>
          <w:rFonts w:ascii="Trebuchet MS" w:hAnsi="Trebuchet MS" w:cs="Times New Roman"/>
          <w:color w:val="auto"/>
          <w:sz w:val="22"/>
          <w:szCs w:val="22"/>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1D277D7E" w14:textId="77777777" w:rsidR="00885B0C" w:rsidRPr="00415A37" w:rsidRDefault="00885B0C" w:rsidP="00885B0C">
      <w:pPr>
        <w:widowControl/>
        <w:numPr>
          <w:ilvl w:val="0"/>
          <w:numId w:val="121"/>
        </w:numPr>
        <w:spacing w:before="120" w:line="300" w:lineRule="exact"/>
        <w:jc w:val="both"/>
        <w:rPr>
          <w:rFonts w:ascii="Trebuchet MS" w:hAnsi="Trebuchet MS" w:cs="Times New Roman"/>
          <w:b/>
          <w:color w:val="auto"/>
          <w:sz w:val="22"/>
          <w:szCs w:val="22"/>
        </w:rPr>
      </w:pPr>
      <w:r w:rsidRPr="00415A37">
        <w:rPr>
          <w:rFonts w:ascii="Trebuchet MS" w:hAnsi="Trebuchet MS" w:cs="Times New Roman"/>
          <w:color w:val="auto"/>
          <w:sz w:val="22"/>
          <w:szCs w:val="22"/>
        </w:rPr>
        <w:t>Rapoartele de durabilitate vor conține cel puțin următoarele tipuri date și informații privind:</w:t>
      </w:r>
    </w:p>
    <w:p w14:paraId="0F0606F2" w14:textId="77777777" w:rsidR="00885B0C" w:rsidRPr="00415A37" w:rsidRDefault="00885B0C" w:rsidP="00885B0C">
      <w:pPr>
        <w:jc w:val="both"/>
        <w:rPr>
          <w:rFonts w:ascii="Trebuchet MS" w:hAnsi="Trebuchet MS" w:cs="Times New Roman"/>
          <w:b/>
          <w:color w:val="auto"/>
          <w:sz w:val="22"/>
          <w:szCs w:val="22"/>
        </w:rPr>
      </w:pPr>
    </w:p>
    <w:p w14:paraId="75451FEB" w14:textId="77777777" w:rsidR="00885B0C" w:rsidRPr="00415A37" w:rsidRDefault="00885B0C" w:rsidP="00885B0C">
      <w:pPr>
        <w:widowControl/>
        <w:numPr>
          <w:ilvl w:val="0"/>
          <w:numId w:val="123"/>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modificări ale statutului și datelor de identificare a beneficiarului</w:t>
      </w:r>
      <w:r w:rsidRPr="00415A37">
        <w:rPr>
          <w:rFonts w:ascii="Trebuchet MS" w:hAnsi="Trebuchet MS" w:cs="Times New Roman"/>
          <w:color w:val="auto"/>
          <w:sz w:val="22"/>
          <w:szCs w:val="22"/>
          <w:lang w:val="it-IT"/>
        </w:rPr>
        <w:t>;</w:t>
      </w:r>
      <w:r w:rsidRPr="00415A37">
        <w:rPr>
          <w:rFonts w:ascii="Trebuchet MS" w:hAnsi="Trebuchet MS" w:cs="Times New Roman"/>
          <w:color w:val="auto"/>
          <w:sz w:val="22"/>
          <w:szCs w:val="22"/>
        </w:rPr>
        <w:t xml:space="preserve"> </w:t>
      </w:r>
    </w:p>
    <w:p w14:paraId="77E66870" w14:textId="77777777" w:rsidR="00885B0C" w:rsidRPr="00415A37" w:rsidRDefault="00885B0C" w:rsidP="00885B0C">
      <w:pPr>
        <w:ind w:left="1440"/>
        <w:jc w:val="both"/>
        <w:rPr>
          <w:rFonts w:ascii="Trebuchet MS" w:hAnsi="Trebuchet MS" w:cs="Times New Roman"/>
          <w:color w:val="auto"/>
          <w:sz w:val="22"/>
          <w:szCs w:val="22"/>
        </w:rPr>
      </w:pPr>
    </w:p>
    <w:p w14:paraId="5D418A72" w14:textId="77777777" w:rsidR="00885B0C" w:rsidRPr="00415A37" w:rsidRDefault="00885B0C" w:rsidP="00885B0C">
      <w:pPr>
        <w:widowControl/>
        <w:numPr>
          <w:ilvl w:val="0"/>
          <w:numId w:val="123"/>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modul și locul de utilizare a infrastructurilor, echipamentelor și bunurilor realizate sau achiziționate în cadrul proiectului;</w:t>
      </w:r>
    </w:p>
    <w:p w14:paraId="366917B3" w14:textId="77777777" w:rsidR="00885B0C" w:rsidRPr="00415A37" w:rsidRDefault="00885B0C" w:rsidP="00885B0C">
      <w:pPr>
        <w:widowControl/>
        <w:numPr>
          <w:ilvl w:val="0"/>
          <w:numId w:val="123"/>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modul în care investiția în infrastructură sau investiția productivă continuă să genereze rezultate.</w:t>
      </w:r>
    </w:p>
    <w:p w14:paraId="78BEF129" w14:textId="77777777" w:rsidR="00885B0C" w:rsidRPr="00415A37" w:rsidRDefault="00885B0C" w:rsidP="00885B0C">
      <w:pPr>
        <w:widowControl/>
        <w:numPr>
          <w:ilvl w:val="0"/>
          <w:numId w:val="121"/>
        </w:numPr>
        <w:spacing w:before="120" w:line="300" w:lineRule="exact"/>
        <w:contextualSpacing/>
        <w:jc w:val="both"/>
        <w:rPr>
          <w:rFonts w:ascii="Trebuchet MS" w:hAnsi="Trebuchet MS" w:cs="Times New Roman"/>
          <w:color w:val="auto"/>
          <w:sz w:val="22"/>
          <w:szCs w:val="22"/>
        </w:rPr>
      </w:pPr>
      <w:r w:rsidRPr="00415A37">
        <w:rPr>
          <w:rFonts w:ascii="Trebuchet MS" w:hAnsi="Trebuchet MS" w:cs="Times New Roman"/>
          <w:color w:val="auto"/>
          <w:sz w:val="22"/>
          <w:szCs w:val="22"/>
        </w:rPr>
        <w:t>Analizarea implementării proiectului</w:t>
      </w:r>
    </w:p>
    <w:p w14:paraId="5036A881" w14:textId="77777777" w:rsidR="00885B0C" w:rsidRPr="00415A37" w:rsidRDefault="00885B0C" w:rsidP="00885B0C">
      <w:pPr>
        <w:spacing w:before="120"/>
        <w:jc w:val="both"/>
        <w:rPr>
          <w:rFonts w:ascii="Trebuchet MS" w:hAnsi="Trebuchet MS" w:cs="Times New Roman"/>
          <w:color w:val="auto"/>
          <w:sz w:val="22"/>
          <w:szCs w:val="22"/>
        </w:rPr>
      </w:pPr>
      <w:r w:rsidRPr="00415A37">
        <w:rPr>
          <w:rFonts w:ascii="Trebuchet MS" w:hAnsi="Trebuchet MS" w:cs="Times New Roman"/>
          <w:color w:val="auto"/>
          <w:sz w:val="22"/>
          <w:szCs w:val="22"/>
        </w:rPr>
        <w:t>OI POC verifică şi avizează Raportul de Progres transmis de către Beneficiar , în vederea:</w:t>
      </w:r>
    </w:p>
    <w:p w14:paraId="5BEB4B62" w14:textId="77777777" w:rsidR="00885B0C" w:rsidRPr="00415A37" w:rsidRDefault="00885B0C" w:rsidP="00885B0C">
      <w:pPr>
        <w:widowControl/>
        <w:numPr>
          <w:ilvl w:val="2"/>
          <w:numId w:val="125"/>
        </w:numPr>
        <w:spacing w:before="120" w:line="300" w:lineRule="exact"/>
        <w:ind w:left="2160"/>
        <w:jc w:val="both"/>
        <w:rPr>
          <w:rFonts w:ascii="Trebuchet MS" w:hAnsi="Trebuchet MS" w:cs="Times New Roman"/>
          <w:color w:val="auto"/>
          <w:sz w:val="22"/>
          <w:szCs w:val="22"/>
        </w:rPr>
      </w:pPr>
      <w:r w:rsidRPr="00415A37">
        <w:rPr>
          <w:rFonts w:ascii="Trebuchet MS" w:hAnsi="Trebuchet MS" w:cs="Times New Roman"/>
          <w:color w:val="auto"/>
          <w:sz w:val="22"/>
          <w:szCs w:val="22"/>
        </w:rPr>
        <w:t>colectării, revizuirii şi verificării informaţiilor furnizate de Beneficiar;</w:t>
      </w:r>
    </w:p>
    <w:p w14:paraId="6CB7C55E" w14:textId="77777777" w:rsidR="00885B0C" w:rsidRPr="00415A37" w:rsidRDefault="00885B0C" w:rsidP="00885B0C">
      <w:pPr>
        <w:widowControl/>
        <w:numPr>
          <w:ilvl w:val="2"/>
          <w:numId w:val="125"/>
        </w:numPr>
        <w:spacing w:before="120" w:line="300" w:lineRule="exact"/>
        <w:ind w:left="2160"/>
        <w:jc w:val="both"/>
        <w:rPr>
          <w:rFonts w:ascii="Trebuchet MS" w:hAnsi="Trebuchet MS" w:cs="Times New Roman"/>
          <w:color w:val="auto"/>
          <w:sz w:val="22"/>
          <w:szCs w:val="22"/>
        </w:rPr>
      </w:pPr>
      <w:r w:rsidRPr="00415A37">
        <w:rPr>
          <w:rFonts w:ascii="Trebuchet MS" w:hAnsi="Trebuchet MS" w:cs="Times New Roman"/>
          <w:color w:val="auto"/>
          <w:sz w:val="22"/>
          <w:szCs w:val="22"/>
        </w:rPr>
        <w:t>analizării gradului de realizare a indicatorilor;</w:t>
      </w:r>
    </w:p>
    <w:p w14:paraId="611B8E06" w14:textId="77777777" w:rsidR="00885B0C" w:rsidRPr="00415A37" w:rsidRDefault="00885B0C" w:rsidP="00885B0C">
      <w:pPr>
        <w:widowControl/>
        <w:numPr>
          <w:ilvl w:val="2"/>
          <w:numId w:val="125"/>
        </w:numPr>
        <w:spacing w:before="120" w:line="300" w:lineRule="exact"/>
        <w:ind w:left="2160"/>
        <w:jc w:val="both"/>
        <w:rPr>
          <w:rFonts w:ascii="Trebuchet MS" w:hAnsi="Trebuchet MS" w:cs="Times New Roman"/>
          <w:color w:val="auto"/>
          <w:sz w:val="22"/>
          <w:szCs w:val="22"/>
        </w:rPr>
      </w:pPr>
      <w:r w:rsidRPr="00415A37">
        <w:rPr>
          <w:rFonts w:ascii="Trebuchet MS" w:hAnsi="Trebuchet MS" w:cs="Times New Roman"/>
          <w:color w:val="auto"/>
          <w:sz w:val="22"/>
          <w:szCs w:val="22"/>
        </w:rPr>
        <w:t>analizării evoluţiei implementării proiectului, raportat la  graficul de activităţi stabilit prin contract, bugetul proiectului și calendarul estimativ al achizițiilor;</w:t>
      </w:r>
    </w:p>
    <w:p w14:paraId="79246527" w14:textId="77777777" w:rsidR="00885B0C" w:rsidRPr="00415A37" w:rsidRDefault="00885B0C" w:rsidP="00885B0C">
      <w:pPr>
        <w:widowControl/>
        <w:numPr>
          <w:ilvl w:val="2"/>
          <w:numId w:val="125"/>
        </w:numPr>
        <w:spacing w:before="120" w:line="300" w:lineRule="exact"/>
        <w:ind w:left="2160"/>
        <w:jc w:val="both"/>
        <w:rPr>
          <w:rFonts w:ascii="Trebuchet MS" w:hAnsi="Trebuchet MS" w:cs="Times New Roman"/>
          <w:color w:val="auto"/>
          <w:sz w:val="22"/>
          <w:szCs w:val="22"/>
        </w:rPr>
      </w:pPr>
      <w:r w:rsidRPr="00415A37">
        <w:rPr>
          <w:rFonts w:ascii="Trebuchet MS" w:hAnsi="Trebuchet MS" w:cs="Times New Roman"/>
          <w:color w:val="auto"/>
          <w:sz w:val="22"/>
          <w:szCs w:val="22"/>
        </w:rPr>
        <w:t>identificării problemelor care apar pe parcursul implementării proiectului, precum și a cazurilor de succes și bunelor practici.</w:t>
      </w:r>
    </w:p>
    <w:p w14:paraId="0449755E" w14:textId="77777777" w:rsidR="00885B0C" w:rsidRPr="00415A37" w:rsidRDefault="00885B0C" w:rsidP="00885B0C">
      <w:pPr>
        <w:widowControl/>
        <w:numPr>
          <w:ilvl w:val="0"/>
          <w:numId w:val="121"/>
        </w:numPr>
        <w:spacing w:before="120" w:line="300" w:lineRule="exact"/>
        <w:jc w:val="both"/>
        <w:rPr>
          <w:rFonts w:ascii="Trebuchet MS" w:hAnsi="Trebuchet MS" w:cs="Times New Roman"/>
          <w:bCs/>
          <w:color w:val="auto"/>
          <w:sz w:val="22"/>
          <w:szCs w:val="22"/>
        </w:rPr>
      </w:pPr>
      <w:r w:rsidRPr="00415A37">
        <w:rPr>
          <w:rFonts w:ascii="Trebuchet MS" w:hAnsi="Trebuchet MS" w:cs="Times New Roman"/>
          <w:bCs/>
          <w:color w:val="auto"/>
          <w:sz w:val="22"/>
          <w:szCs w:val="22"/>
        </w:rPr>
        <w:t xml:space="preserve">Vizita </w:t>
      </w:r>
      <w:r w:rsidRPr="00415A37">
        <w:rPr>
          <w:rFonts w:ascii="Trebuchet MS" w:hAnsi="Trebuchet MS" w:cs="Times New Roman"/>
          <w:color w:val="auto"/>
          <w:sz w:val="22"/>
          <w:szCs w:val="22"/>
        </w:rPr>
        <w:t>OI POC</w:t>
      </w:r>
      <w:r w:rsidRPr="00415A37">
        <w:rPr>
          <w:rFonts w:ascii="Trebuchet MS" w:hAnsi="Trebuchet MS" w:cs="Times New Roman"/>
          <w:bCs/>
          <w:color w:val="auto"/>
          <w:sz w:val="22"/>
          <w:szCs w:val="22"/>
        </w:rPr>
        <w:t xml:space="preserve"> de monitorizare pe parcursul implementării proiectului</w:t>
      </w:r>
    </w:p>
    <w:p w14:paraId="112855B7" w14:textId="77777777" w:rsidR="00885B0C" w:rsidRPr="00415A37" w:rsidRDefault="00885B0C" w:rsidP="00885B0C">
      <w:pPr>
        <w:widowControl/>
        <w:numPr>
          <w:ilvl w:val="0"/>
          <w:numId w:val="124"/>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536D1AA8" w14:textId="77777777" w:rsidR="00885B0C" w:rsidRPr="00415A37" w:rsidRDefault="00885B0C" w:rsidP="00885B0C">
      <w:pPr>
        <w:widowControl/>
        <w:numPr>
          <w:ilvl w:val="0"/>
          <w:numId w:val="124"/>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facilitează contactul dintre reprezentanţii OI POC şi beneficiari în scopul comunicării problemelor care pot împiedica implementarea corespunzătoare a proiectului;</w:t>
      </w:r>
    </w:p>
    <w:p w14:paraId="1BA47C52" w14:textId="77777777" w:rsidR="00885B0C" w:rsidRPr="00415A37" w:rsidRDefault="00885B0C" w:rsidP="00885B0C">
      <w:pPr>
        <w:widowControl/>
        <w:numPr>
          <w:ilvl w:val="0"/>
          <w:numId w:val="124"/>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urmăreşte:</w:t>
      </w:r>
    </w:p>
    <w:p w14:paraId="10420EBD" w14:textId="77777777" w:rsidR="00885B0C" w:rsidRPr="00415A37" w:rsidRDefault="00885B0C" w:rsidP="00885B0C">
      <w:pPr>
        <w:widowControl/>
        <w:numPr>
          <w:ilvl w:val="2"/>
          <w:numId w:val="126"/>
        </w:numPr>
        <w:spacing w:before="120" w:line="300" w:lineRule="exact"/>
        <w:ind w:left="2160"/>
        <w:jc w:val="both"/>
        <w:rPr>
          <w:rFonts w:ascii="Trebuchet MS" w:hAnsi="Trebuchet MS" w:cs="Times New Roman"/>
          <w:color w:val="auto"/>
          <w:sz w:val="22"/>
          <w:szCs w:val="22"/>
        </w:rPr>
      </w:pPr>
      <w:r w:rsidRPr="00415A37">
        <w:rPr>
          <w:rFonts w:ascii="Trebuchet MS" w:hAnsi="Trebuchet MS" w:cs="Times New Roman"/>
          <w:color w:val="auto"/>
          <w:sz w:val="22"/>
          <w:szCs w:val="22"/>
        </w:rPr>
        <w:t>să se asigure de faptul că proiectul se derulează conform Contractului de Finanţare;</w:t>
      </w:r>
    </w:p>
    <w:p w14:paraId="513C1DEF" w14:textId="77777777" w:rsidR="00885B0C" w:rsidRPr="00415A37" w:rsidRDefault="00885B0C" w:rsidP="00885B0C">
      <w:pPr>
        <w:widowControl/>
        <w:numPr>
          <w:ilvl w:val="2"/>
          <w:numId w:val="126"/>
        </w:numPr>
        <w:spacing w:before="120" w:line="300" w:lineRule="exact"/>
        <w:ind w:left="2160"/>
        <w:jc w:val="both"/>
        <w:rPr>
          <w:rFonts w:ascii="Trebuchet MS" w:hAnsi="Trebuchet MS" w:cs="Times New Roman"/>
          <w:color w:val="auto"/>
          <w:sz w:val="22"/>
          <w:szCs w:val="22"/>
        </w:rPr>
      </w:pPr>
      <w:r w:rsidRPr="00415A37">
        <w:rPr>
          <w:rFonts w:ascii="Trebuchet MS" w:hAnsi="Trebuchet MS" w:cs="Times New Roman"/>
          <w:color w:val="auto"/>
          <w:sz w:val="22"/>
          <w:szCs w:val="22"/>
        </w:rPr>
        <w:t>să identifice, în timp util, posibilele probleme şi să propună măsuri de rezolvare a acestora, precum şi îmbunătăţirea activităţii de implementare;</w:t>
      </w:r>
    </w:p>
    <w:p w14:paraId="0A553949" w14:textId="77777777" w:rsidR="00885B0C" w:rsidRPr="00415A37" w:rsidRDefault="00885B0C" w:rsidP="00885B0C">
      <w:pPr>
        <w:widowControl/>
        <w:numPr>
          <w:ilvl w:val="2"/>
          <w:numId w:val="126"/>
        </w:numPr>
        <w:spacing w:before="120" w:line="300" w:lineRule="exact"/>
        <w:ind w:left="2160"/>
        <w:jc w:val="both"/>
        <w:rPr>
          <w:rFonts w:ascii="Trebuchet MS" w:hAnsi="Trebuchet MS" w:cs="Times New Roman"/>
          <w:color w:val="auto"/>
          <w:sz w:val="22"/>
          <w:szCs w:val="22"/>
        </w:rPr>
      </w:pPr>
      <w:r w:rsidRPr="00415A37">
        <w:rPr>
          <w:rFonts w:ascii="Trebuchet MS" w:hAnsi="Trebuchet MS" w:cs="Times New Roman"/>
          <w:color w:val="auto"/>
          <w:sz w:val="22"/>
          <w:szCs w:val="22"/>
        </w:rPr>
        <w:t>să identifice elementele de succes ale proiectului și bune practici;</w:t>
      </w:r>
      <w:r w:rsidRPr="00415A37" w:rsidDel="000918AD">
        <w:rPr>
          <w:rFonts w:ascii="Trebuchet MS" w:hAnsi="Trebuchet MS" w:cs="Times New Roman"/>
          <w:color w:val="auto"/>
          <w:sz w:val="22"/>
          <w:szCs w:val="22"/>
        </w:rPr>
        <w:t xml:space="preserve"> </w:t>
      </w:r>
    </w:p>
    <w:p w14:paraId="028368BC" w14:textId="77777777" w:rsidR="00885B0C" w:rsidRPr="00415A37" w:rsidRDefault="00885B0C" w:rsidP="00885B0C">
      <w:pPr>
        <w:widowControl/>
        <w:numPr>
          <w:ilvl w:val="0"/>
          <w:numId w:val="121"/>
        </w:numPr>
        <w:spacing w:before="120" w:line="300" w:lineRule="exact"/>
        <w:jc w:val="both"/>
        <w:rPr>
          <w:rFonts w:ascii="Trebuchet MS" w:hAnsi="Trebuchet MS" w:cs="Times New Roman"/>
          <w:bCs/>
          <w:color w:val="auto"/>
          <w:sz w:val="22"/>
          <w:szCs w:val="22"/>
        </w:rPr>
      </w:pPr>
      <w:r w:rsidRPr="00415A37">
        <w:rPr>
          <w:rFonts w:ascii="Trebuchet MS" w:hAnsi="Trebuchet MS" w:cs="Times New Roman"/>
          <w:b/>
          <w:bCs/>
          <w:color w:val="auto"/>
          <w:sz w:val="22"/>
          <w:szCs w:val="22"/>
        </w:rPr>
        <w:t xml:space="preserve"> </w:t>
      </w:r>
      <w:r w:rsidRPr="00415A37">
        <w:rPr>
          <w:rFonts w:ascii="Trebuchet MS" w:hAnsi="Trebuchet MS" w:cs="Times New Roman"/>
          <w:bCs/>
          <w:color w:val="auto"/>
          <w:sz w:val="22"/>
          <w:szCs w:val="22"/>
        </w:rPr>
        <w:t>Analizarea durabilităţii proiectului</w:t>
      </w:r>
    </w:p>
    <w:p w14:paraId="0655A527" w14:textId="77777777" w:rsidR="00885B0C" w:rsidRPr="00415A37" w:rsidRDefault="00885B0C" w:rsidP="00885B0C">
      <w:pPr>
        <w:spacing w:before="120"/>
        <w:ind w:left="720"/>
        <w:jc w:val="both"/>
        <w:rPr>
          <w:rFonts w:ascii="Trebuchet MS" w:hAnsi="Trebuchet MS" w:cs="Times New Roman"/>
          <w:color w:val="auto"/>
          <w:sz w:val="22"/>
          <w:szCs w:val="22"/>
        </w:rPr>
      </w:pPr>
      <w:r w:rsidRPr="00415A37">
        <w:rPr>
          <w:rFonts w:ascii="Trebuchet MS" w:hAnsi="Trebuchet MS" w:cs="Times New Roman"/>
          <w:color w:val="auto"/>
          <w:sz w:val="22"/>
          <w:szCs w:val="22"/>
        </w:rPr>
        <w:t>Se realizează de OI POC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nicio modificare din categoria celor  enunțate mai jos, respectiv:</w:t>
      </w:r>
    </w:p>
    <w:p w14:paraId="1EAD8D22" w14:textId="77777777" w:rsidR="00885B0C" w:rsidRPr="00415A37" w:rsidRDefault="00885B0C" w:rsidP="00885B0C">
      <w:pPr>
        <w:widowControl/>
        <w:numPr>
          <w:ilvl w:val="0"/>
          <w:numId w:val="127"/>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o schimbare substanțială care să le afecteze natura, obiectivele sau condiţiile de realizare  și care ar determina subminarea obiectivelor inițiale ale acestora; </w:t>
      </w:r>
    </w:p>
    <w:p w14:paraId="030C1229" w14:textId="77777777" w:rsidR="00885B0C" w:rsidRPr="00415A37" w:rsidRDefault="00885B0C" w:rsidP="00885B0C">
      <w:pPr>
        <w:widowControl/>
        <w:numPr>
          <w:ilvl w:val="0"/>
          <w:numId w:val="127"/>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o schimbare asupra  proprietăţii unui element de infrastructură care conferă un avantaj nejustificat unei întreprinderi sau unui organism public;</w:t>
      </w:r>
    </w:p>
    <w:p w14:paraId="012157B2" w14:textId="77777777" w:rsidR="00885B0C" w:rsidRPr="00415A37" w:rsidRDefault="00885B0C" w:rsidP="00885B0C">
      <w:pPr>
        <w:widowControl/>
        <w:numPr>
          <w:ilvl w:val="0"/>
          <w:numId w:val="127"/>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încetarea sau delocalizarea unei activități productive în afara zonei eligibile.</w:t>
      </w:r>
    </w:p>
    <w:p w14:paraId="772E0A9D" w14:textId="77777777" w:rsidR="00885B0C" w:rsidRPr="00415A37" w:rsidRDefault="00885B0C" w:rsidP="00885B0C">
      <w:pPr>
        <w:widowControl/>
        <w:numPr>
          <w:ilvl w:val="0"/>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bCs/>
          <w:color w:val="auto"/>
          <w:sz w:val="22"/>
          <w:szCs w:val="22"/>
        </w:rPr>
        <w:t>Vizita de monitorizare a durabilităţii proiectului</w:t>
      </w:r>
    </w:p>
    <w:p w14:paraId="3C5A120B" w14:textId="77777777" w:rsidR="00885B0C" w:rsidRPr="00415A37" w:rsidRDefault="00885B0C" w:rsidP="00885B0C">
      <w:pPr>
        <w:widowControl/>
        <w:numPr>
          <w:ilvl w:val="0"/>
          <w:numId w:val="128"/>
        </w:numPr>
        <w:spacing w:before="120" w:line="300" w:lineRule="exact"/>
        <w:ind w:left="720"/>
        <w:jc w:val="both"/>
        <w:rPr>
          <w:rFonts w:ascii="Trebuchet MS" w:hAnsi="Trebuchet MS" w:cs="Times New Roman"/>
          <w:color w:val="auto"/>
          <w:sz w:val="22"/>
          <w:szCs w:val="22"/>
        </w:rPr>
      </w:pPr>
      <w:r w:rsidRPr="00415A37">
        <w:rPr>
          <w:rFonts w:ascii="Trebuchet MS" w:hAnsi="Trebuchet MS" w:cs="Times New Roman"/>
          <w:color w:val="auto"/>
          <w:sz w:val="22"/>
          <w:szCs w:val="22"/>
        </w:rPr>
        <w:t xml:space="preserve">se realizează la locul de implementare a proiectului/sediul beneficiarului; </w:t>
      </w:r>
    </w:p>
    <w:p w14:paraId="6672F980" w14:textId="77777777" w:rsidR="00885B0C" w:rsidRPr="00415A37" w:rsidRDefault="00885B0C" w:rsidP="00885B0C">
      <w:pPr>
        <w:widowControl/>
        <w:numPr>
          <w:ilvl w:val="0"/>
          <w:numId w:val="128"/>
        </w:numPr>
        <w:spacing w:before="120" w:line="300" w:lineRule="exact"/>
        <w:ind w:left="720"/>
        <w:jc w:val="both"/>
        <w:rPr>
          <w:rFonts w:ascii="Trebuchet MS" w:hAnsi="Trebuchet MS" w:cs="Times New Roman"/>
          <w:color w:val="auto"/>
          <w:sz w:val="22"/>
          <w:szCs w:val="22"/>
        </w:rPr>
      </w:pPr>
      <w:r w:rsidRPr="00415A37">
        <w:rPr>
          <w:rFonts w:ascii="Trebuchet MS" w:hAnsi="Trebuchet MS" w:cs="Times New Roman"/>
          <w:color w:val="auto"/>
          <w:sz w:val="22"/>
          <w:szCs w:val="22"/>
        </w:rPr>
        <w:lastRenderedPageBreak/>
        <w:t xml:space="preserve">are ca scop verificarea la fața locului a faptului ca beneficiarul a asigurat durabilitatea  proiectului. </w:t>
      </w:r>
    </w:p>
    <w:p w14:paraId="63DA849B" w14:textId="77777777" w:rsidR="00885B0C" w:rsidRPr="00415A37" w:rsidRDefault="00885B0C" w:rsidP="00885B0C">
      <w:pPr>
        <w:widowControl/>
        <w:numPr>
          <w:ilvl w:val="0"/>
          <w:numId w:val="121"/>
        </w:numPr>
        <w:spacing w:before="120" w:line="300" w:lineRule="exact"/>
        <w:jc w:val="both"/>
        <w:rPr>
          <w:rFonts w:ascii="Trebuchet MS" w:hAnsi="Trebuchet MS" w:cs="Times New Roman"/>
          <w:color w:val="auto"/>
          <w:sz w:val="22"/>
          <w:szCs w:val="22"/>
        </w:rPr>
      </w:pPr>
      <w:r w:rsidRPr="00415A37">
        <w:rPr>
          <w:rFonts w:ascii="Trebuchet MS" w:hAnsi="Trebuchet MS" w:cs="Times New Roman"/>
          <w:color w:val="auto"/>
          <w:sz w:val="22"/>
          <w:szCs w:val="22"/>
        </w:rPr>
        <w:t>Beneficiarul are obligaţia de a participa la vizitele de monitorizare, de a furniza echipei de monitorizare a OI POC toate informaţiile solicitate şi de a permite accesul neîngrădit al acesteia la documentele aferente proiectului și rezultatele declarate ca obţinute pe parcursul implementării acestuia.</w:t>
      </w:r>
    </w:p>
    <w:p w14:paraId="511E17BB" w14:textId="77777777" w:rsidR="00885B0C" w:rsidRPr="00415A37" w:rsidRDefault="00885B0C" w:rsidP="00885B0C">
      <w:pPr>
        <w:ind w:left="360"/>
        <w:jc w:val="both"/>
        <w:rPr>
          <w:rFonts w:ascii="Trebuchet MS" w:hAnsi="Trebuchet MS" w:cs="Times New Roman"/>
          <w:color w:val="auto"/>
          <w:sz w:val="22"/>
          <w:szCs w:val="22"/>
        </w:rPr>
      </w:pPr>
    </w:p>
    <w:p w14:paraId="0A815095" w14:textId="77777777" w:rsidR="00885B0C" w:rsidRPr="00415A37" w:rsidRDefault="00885B0C" w:rsidP="00885B0C">
      <w:pPr>
        <w:ind w:left="360"/>
        <w:jc w:val="both"/>
        <w:rPr>
          <w:rFonts w:ascii="Trebuchet MS" w:hAnsi="Trebuchet MS" w:cs="Times New Roman"/>
          <w:color w:val="auto"/>
          <w:sz w:val="22"/>
          <w:szCs w:val="22"/>
        </w:rPr>
      </w:pPr>
    </w:p>
    <w:p w14:paraId="1DFD09F8" w14:textId="77777777" w:rsidR="00885B0C" w:rsidRPr="00415A37" w:rsidRDefault="00885B0C" w:rsidP="00885B0C">
      <w:pPr>
        <w:ind w:left="360"/>
        <w:jc w:val="both"/>
        <w:rPr>
          <w:rFonts w:ascii="Trebuchet MS" w:hAnsi="Trebuchet MS" w:cs="Times New Roman"/>
          <w:color w:val="auto"/>
          <w:sz w:val="22"/>
          <w:szCs w:val="22"/>
        </w:rPr>
      </w:pPr>
    </w:p>
    <w:p w14:paraId="0F743E85" w14:textId="77777777" w:rsidR="00885B0C" w:rsidRPr="00415A37" w:rsidRDefault="00885B0C" w:rsidP="00885B0C">
      <w:pPr>
        <w:ind w:left="360"/>
        <w:jc w:val="both"/>
        <w:rPr>
          <w:rFonts w:ascii="Trebuchet MS" w:hAnsi="Trebuchet MS" w:cs="Times New Roman"/>
          <w:color w:val="auto"/>
          <w:sz w:val="22"/>
          <w:szCs w:val="22"/>
        </w:rPr>
      </w:pPr>
    </w:p>
    <w:p w14:paraId="798F3C78" w14:textId="77777777" w:rsidR="00885B0C" w:rsidRPr="00415A37" w:rsidRDefault="00885B0C" w:rsidP="00885B0C">
      <w:pPr>
        <w:ind w:left="360"/>
        <w:rPr>
          <w:rFonts w:ascii="Trebuchet MS" w:hAnsi="Trebuchet MS" w:cs="Times New Roman"/>
          <w:color w:val="auto"/>
          <w:sz w:val="22"/>
          <w:szCs w:val="22"/>
        </w:rPr>
      </w:pPr>
    </w:p>
    <w:p w14:paraId="070FC4BA" w14:textId="77777777" w:rsidR="00885B0C" w:rsidRPr="00415A37" w:rsidRDefault="00885B0C" w:rsidP="00885B0C">
      <w:pPr>
        <w:ind w:left="360"/>
        <w:rPr>
          <w:rFonts w:ascii="Trebuchet MS" w:hAnsi="Trebuchet MS" w:cs="Times New Roman"/>
          <w:color w:val="auto"/>
          <w:sz w:val="22"/>
          <w:szCs w:val="22"/>
        </w:rPr>
      </w:pPr>
    </w:p>
    <w:p w14:paraId="02FAD43D" w14:textId="77777777" w:rsidR="00885B0C" w:rsidRPr="00415A37" w:rsidRDefault="00885B0C" w:rsidP="00885B0C">
      <w:pPr>
        <w:ind w:left="360"/>
        <w:rPr>
          <w:rFonts w:ascii="Trebuchet MS" w:hAnsi="Trebuchet MS" w:cs="Times New Roman"/>
          <w:color w:val="auto"/>
          <w:sz w:val="22"/>
          <w:szCs w:val="22"/>
        </w:rPr>
      </w:pPr>
    </w:p>
    <w:p w14:paraId="6BACD244" w14:textId="77777777" w:rsidR="00885B0C" w:rsidRPr="00415A37" w:rsidRDefault="00885B0C" w:rsidP="00885B0C">
      <w:pPr>
        <w:ind w:left="360"/>
        <w:rPr>
          <w:rFonts w:ascii="Trebuchet MS" w:hAnsi="Trebuchet MS" w:cs="Times New Roman"/>
          <w:color w:val="auto"/>
          <w:sz w:val="22"/>
          <w:szCs w:val="22"/>
        </w:rPr>
      </w:pPr>
    </w:p>
    <w:p w14:paraId="600B7E0E" w14:textId="77777777" w:rsidR="00885B0C" w:rsidRPr="00415A37" w:rsidRDefault="00885B0C" w:rsidP="00885B0C">
      <w:pPr>
        <w:ind w:left="360"/>
        <w:rPr>
          <w:rFonts w:ascii="Trebuchet MS" w:hAnsi="Trebuchet MS" w:cs="Times New Roman"/>
          <w:color w:val="auto"/>
          <w:sz w:val="22"/>
          <w:szCs w:val="22"/>
        </w:rPr>
      </w:pPr>
    </w:p>
    <w:p w14:paraId="33EFB987" w14:textId="77777777" w:rsidR="00885B0C" w:rsidRPr="00415A37" w:rsidRDefault="00885B0C" w:rsidP="00885B0C">
      <w:pPr>
        <w:ind w:left="360"/>
        <w:rPr>
          <w:rFonts w:ascii="Trebuchet MS" w:hAnsi="Trebuchet MS" w:cs="Times New Roman"/>
          <w:color w:val="auto"/>
          <w:sz w:val="22"/>
          <w:szCs w:val="22"/>
        </w:rPr>
      </w:pPr>
    </w:p>
    <w:p w14:paraId="0EAD2CBD" w14:textId="77777777" w:rsidR="00885B0C" w:rsidRPr="00415A37" w:rsidRDefault="00885B0C" w:rsidP="00885B0C">
      <w:pPr>
        <w:ind w:left="360"/>
        <w:rPr>
          <w:rFonts w:ascii="Trebuchet MS" w:hAnsi="Trebuchet MS" w:cs="Times New Roman"/>
          <w:color w:val="auto"/>
          <w:sz w:val="22"/>
          <w:szCs w:val="22"/>
        </w:rPr>
      </w:pPr>
    </w:p>
    <w:p w14:paraId="249A0715" w14:textId="77777777" w:rsidR="00885B0C" w:rsidRPr="00415A37" w:rsidRDefault="00885B0C" w:rsidP="00885B0C">
      <w:pPr>
        <w:ind w:left="360"/>
        <w:rPr>
          <w:rFonts w:ascii="Trebuchet MS" w:hAnsi="Trebuchet MS" w:cs="Times New Roman"/>
          <w:color w:val="auto"/>
          <w:sz w:val="22"/>
          <w:szCs w:val="22"/>
        </w:rPr>
      </w:pPr>
    </w:p>
    <w:p w14:paraId="440E81DA" w14:textId="77777777" w:rsidR="00885B0C" w:rsidRPr="00415A37" w:rsidRDefault="00885B0C" w:rsidP="00885B0C">
      <w:pPr>
        <w:ind w:left="360"/>
        <w:rPr>
          <w:rFonts w:ascii="Trebuchet MS" w:hAnsi="Trebuchet MS" w:cs="Times New Roman"/>
          <w:color w:val="auto"/>
          <w:sz w:val="22"/>
          <w:szCs w:val="22"/>
        </w:rPr>
      </w:pPr>
    </w:p>
    <w:p w14:paraId="7B985E22" w14:textId="77777777" w:rsidR="00885B0C" w:rsidRPr="00415A37" w:rsidRDefault="00885B0C" w:rsidP="00885B0C">
      <w:pPr>
        <w:ind w:left="360"/>
        <w:rPr>
          <w:rFonts w:ascii="Trebuchet MS" w:hAnsi="Trebuchet MS" w:cs="Times New Roman"/>
          <w:color w:val="auto"/>
          <w:sz w:val="22"/>
          <w:szCs w:val="22"/>
        </w:rPr>
      </w:pPr>
    </w:p>
    <w:p w14:paraId="1F604BAB" w14:textId="77777777" w:rsidR="00885B0C" w:rsidRPr="00415A37" w:rsidRDefault="00885B0C" w:rsidP="00885B0C">
      <w:pPr>
        <w:ind w:left="360"/>
        <w:rPr>
          <w:rFonts w:ascii="Trebuchet MS" w:hAnsi="Trebuchet MS" w:cs="Times New Roman"/>
          <w:color w:val="auto"/>
          <w:sz w:val="22"/>
          <w:szCs w:val="22"/>
        </w:rPr>
      </w:pPr>
    </w:p>
    <w:p w14:paraId="4C43A8C6" w14:textId="77777777" w:rsidR="00885B0C" w:rsidRPr="00415A37" w:rsidRDefault="00885B0C" w:rsidP="00885B0C">
      <w:pPr>
        <w:ind w:left="360"/>
        <w:rPr>
          <w:rFonts w:ascii="Trebuchet MS" w:hAnsi="Trebuchet MS" w:cs="Times New Roman"/>
          <w:color w:val="auto"/>
          <w:sz w:val="22"/>
          <w:szCs w:val="22"/>
        </w:rPr>
      </w:pPr>
    </w:p>
    <w:p w14:paraId="5AAEA2F9" w14:textId="77777777" w:rsidR="00885B0C" w:rsidRPr="00415A37" w:rsidRDefault="00885B0C" w:rsidP="00885B0C">
      <w:pPr>
        <w:widowControl/>
        <w:ind w:right="-1005"/>
        <w:jc w:val="both"/>
        <w:rPr>
          <w:rFonts w:ascii="Trebuchet MS" w:eastAsia="Times New Roman" w:hAnsi="Trebuchet MS" w:cs="Times New Roman"/>
          <w:color w:val="auto"/>
          <w:sz w:val="22"/>
          <w:szCs w:val="22"/>
          <w:lang w:eastAsia="en-US"/>
        </w:rPr>
      </w:pPr>
    </w:p>
    <w:p w14:paraId="78AF0BA3"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Arial"/>
          <w:b/>
          <w:bCs/>
          <w:color w:val="auto"/>
          <w:sz w:val="22"/>
          <w:szCs w:val="22"/>
        </w:rPr>
      </w:pPr>
    </w:p>
    <w:p w14:paraId="6E5E5C9B"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Arial"/>
          <w:b/>
          <w:bCs/>
          <w:color w:val="auto"/>
          <w:sz w:val="22"/>
          <w:szCs w:val="22"/>
        </w:rPr>
      </w:pPr>
    </w:p>
    <w:p w14:paraId="351391D5"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ACT ADIȚIONAL NR. </w:t>
      </w:r>
    </w:p>
    <w:p w14:paraId="4ACE6508"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CONTRACT DE FINANŢARE NR. </w:t>
      </w:r>
    </w:p>
    <w:p w14:paraId="6B06B6C6" w14:textId="77777777" w:rsidR="00885B0C" w:rsidRPr="00415A37" w:rsidRDefault="00885B0C" w:rsidP="00885B0C">
      <w:pPr>
        <w:widowControl/>
        <w:tabs>
          <w:tab w:val="left" w:leader="dot" w:pos="2340"/>
        </w:tabs>
        <w:autoSpaceDE w:val="0"/>
        <w:autoSpaceDN w:val="0"/>
        <w:adjustRightInd w:val="0"/>
        <w:spacing w:before="50" w:line="252" w:lineRule="exact"/>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PROGRAMUL OPERAȚIONAL COMPETITIVITATE </w:t>
      </w:r>
    </w:p>
    <w:p w14:paraId="7B9EC615" w14:textId="77777777" w:rsidR="00885B0C" w:rsidRPr="00415A37" w:rsidRDefault="00885B0C" w:rsidP="00885B0C">
      <w:pPr>
        <w:widowControl/>
        <w:autoSpaceDE w:val="0"/>
        <w:autoSpaceDN w:val="0"/>
        <w:adjustRightInd w:val="0"/>
        <w:spacing w:before="58"/>
        <w:ind w:left="-1134" w:right="-1082"/>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BENEFICIAR: </w:t>
      </w:r>
    </w:p>
    <w:p w14:paraId="15221316" w14:textId="77777777" w:rsidR="00885B0C" w:rsidRPr="00415A37" w:rsidRDefault="00885B0C" w:rsidP="00885B0C">
      <w:pPr>
        <w:widowControl/>
        <w:autoSpaceDE w:val="0"/>
        <w:autoSpaceDN w:val="0"/>
        <w:adjustRightInd w:val="0"/>
        <w:spacing w:before="58"/>
        <w:ind w:left="-1134" w:right="-1082"/>
        <w:jc w:val="center"/>
        <w:rPr>
          <w:rFonts w:ascii="Trebuchet MS" w:eastAsia="Times New Roman" w:hAnsi="Trebuchet MS" w:cs="Arial"/>
          <w:b/>
          <w:bCs/>
          <w:color w:val="auto"/>
          <w:sz w:val="22"/>
          <w:szCs w:val="22"/>
        </w:rPr>
      </w:pPr>
    </w:p>
    <w:p w14:paraId="5742E56B" w14:textId="77777777" w:rsidR="00885B0C" w:rsidRPr="00415A37" w:rsidRDefault="00885B0C" w:rsidP="00885B0C">
      <w:pPr>
        <w:autoSpaceDE w:val="0"/>
        <w:autoSpaceDN w:val="0"/>
        <w:adjustRightInd w:val="0"/>
        <w:spacing w:after="60"/>
        <w:jc w:val="center"/>
        <w:outlineLvl w:val="1"/>
        <w:rPr>
          <w:rFonts w:ascii="Trebuchet MS" w:eastAsia="Times New Roman" w:hAnsi="Trebuchet MS" w:cs="Arial"/>
          <w:bCs/>
          <w:color w:val="auto"/>
          <w:sz w:val="22"/>
          <w:szCs w:val="22"/>
        </w:rPr>
      </w:pPr>
    </w:p>
    <w:p w14:paraId="3C681D14" w14:textId="77777777" w:rsidR="00885B0C" w:rsidRPr="00415A37" w:rsidRDefault="00885B0C" w:rsidP="00885B0C">
      <w:pPr>
        <w:autoSpaceDE w:val="0"/>
        <w:autoSpaceDN w:val="0"/>
        <w:adjustRightInd w:val="0"/>
        <w:rPr>
          <w:rFonts w:eastAsia="Times New Roman" w:cs="Times New Roman"/>
          <w:color w:val="auto"/>
        </w:rPr>
      </w:pPr>
    </w:p>
    <w:p w14:paraId="01304EA1" w14:textId="77777777" w:rsidR="00885B0C" w:rsidRPr="00415A37" w:rsidRDefault="00885B0C" w:rsidP="00885B0C">
      <w:pPr>
        <w:autoSpaceDE w:val="0"/>
        <w:autoSpaceDN w:val="0"/>
        <w:adjustRightInd w:val="0"/>
        <w:jc w:val="center"/>
        <w:rPr>
          <w:rFonts w:ascii="Trebuchet MS" w:eastAsia="Times New Roman" w:hAnsi="Trebuchet MS" w:cs="Times New Roman"/>
          <w:color w:val="auto"/>
        </w:rPr>
      </w:pPr>
      <w:r w:rsidRPr="00415A37">
        <w:rPr>
          <w:rFonts w:ascii="Trebuchet MS" w:eastAsia="Times New Roman" w:hAnsi="Trebuchet MS" w:cs="Arial"/>
          <w:b/>
          <w:bCs/>
          <w:color w:val="auto"/>
          <w:sz w:val="22"/>
          <w:szCs w:val="22"/>
        </w:rPr>
        <w:t>TITLUL PROIECTULUI:</w:t>
      </w:r>
      <w:r w:rsidRPr="00415A37">
        <w:rPr>
          <w:rFonts w:ascii="Trebuchet MS" w:eastAsia="Times New Roman" w:hAnsi="Trebuchet MS" w:cs="Times New Roman"/>
          <w:color w:val="auto"/>
        </w:rPr>
        <w:t xml:space="preserve"> </w:t>
      </w:r>
    </w:p>
    <w:p w14:paraId="3545191B" w14:textId="77777777" w:rsidR="00885B0C" w:rsidRPr="00415A37" w:rsidRDefault="00885B0C" w:rsidP="00885B0C">
      <w:pPr>
        <w:widowControl/>
        <w:autoSpaceDE w:val="0"/>
        <w:autoSpaceDN w:val="0"/>
        <w:adjustRightInd w:val="0"/>
        <w:spacing w:before="31" w:line="252" w:lineRule="exact"/>
        <w:jc w:val="center"/>
        <w:rPr>
          <w:rFonts w:ascii="Trebuchet MS" w:eastAsia="Times New Roman" w:hAnsi="Trebuchet MS" w:cs="Times New Roman"/>
          <w:color w:val="auto"/>
        </w:rPr>
      </w:pPr>
    </w:p>
    <w:p w14:paraId="36E0F781" w14:textId="77777777" w:rsidR="00885B0C" w:rsidRPr="00415A37" w:rsidRDefault="00885B0C" w:rsidP="00885B0C">
      <w:pPr>
        <w:widowControl/>
        <w:autoSpaceDE w:val="0"/>
        <w:autoSpaceDN w:val="0"/>
        <w:adjustRightInd w:val="0"/>
        <w:spacing w:before="31" w:line="252" w:lineRule="exact"/>
        <w:jc w:val="center"/>
        <w:rPr>
          <w:rFonts w:ascii="Trebuchet MS" w:eastAsia="Times New Roman" w:hAnsi="Trebuchet MS" w:cs="Arial"/>
          <w:b/>
          <w:bCs/>
          <w:color w:val="auto"/>
          <w:sz w:val="22"/>
          <w:szCs w:val="22"/>
        </w:rPr>
      </w:pPr>
    </w:p>
    <w:p w14:paraId="6F83D4E8"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Cod SMIS 2014+</w:t>
      </w:r>
    </w:p>
    <w:p w14:paraId="2F8BC3EA"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FE7B6C2"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75B06A6"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A1ABD70"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0EE22ED5"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62B5D40"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8A518C0"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0B32F95"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45351296"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2016EBD2"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2A619D46"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7DDB52EE"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62095FC2"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CAB7384"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787B40DA"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2B73EA5A"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8F23B9D"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FE5C35D"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4C848BA5"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3EE1003"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2EE8F91D"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3AA9A5F4"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9504202"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3700FB54"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3BB68CA0"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653D980F"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06FF71A9" w14:textId="77777777" w:rsidR="00885B0C" w:rsidRPr="00415A37" w:rsidRDefault="00885B0C" w:rsidP="00885B0C">
      <w:pPr>
        <w:widowControl/>
        <w:autoSpaceDE w:val="0"/>
        <w:autoSpaceDN w:val="0"/>
        <w:adjustRightInd w:val="0"/>
        <w:spacing w:line="252" w:lineRule="exact"/>
        <w:jc w:val="center"/>
        <w:rPr>
          <w:rFonts w:ascii="Trebuchet MS" w:eastAsia="Times New Roman" w:hAnsi="Trebuchet MS" w:cs="Arial"/>
          <w:color w:val="auto"/>
          <w:sz w:val="22"/>
          <w:szCs w:val="22"/>
        </w:rPr>
      </w:pPr>
    </w:p>
    <w:p w14:paraId="19DB0D42" w14:textId="77777777" w:rsidR="00885B0C" w:rsidRPr="00415A37" w:rsidRDefault="00885B0C" w:rsidP="00885B0C">
      <w:pPr>
        <w:widowControl/>
        <w:autoSpaceDE w:val="0"/>
        <w:autoSpaceDN w:val="0"/>
        <w:adjustRightInd w:val="0"/>
        <w:spacing w:before="50"/>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ACT ADIȚIONAL NR. </w:t>
      </w:r>
    </w:p>
    <w:p w14:paraId="03986EF4" w14:textId="77777777" w:rsidR="00885B0C" w:rsidRPr="00415A37" w:rsidRDefault="00885B0C" w:rsidP="00885B0C">
      <w:pPr>
        <w:widowControl/>
        <w:autoSpaceDE w:val="0"/>
        <w:autoSpaceDN w:val="0"/>
        <w:adjustRightInd w:val="0"/>
        <w:spacing w:before="50"/>
        <w:jc w:val="center"/>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CONTRACT DE FINANŢARE NR. </w:t>
      </w:r>
    </w:p>
    <w:p w14:paraId="09E52F2E" w14:textId="77777777" w:rsidR="00885B0C" w:rsidRPr="00415A37" w:rsidRDefault="00885B0C" w:rsidP="00885B0C">
      <w:pPr>
        <w:widowControl/>
        <w:autoSpaceDE w:val="0"/>
        <w:autoSpaceDN w:val="0"/>
        <w:adjustRightInd w:val="0"/>
        <w:rPr>
          <w:rFonts w:ascii="Trebuchet MS" w:eastAsia="Times New Roman" w:hAnsi="Trebuchet MS" w:cs="Times New Roman"/>
          <w:color w:val="auto"/>
          <w:sz w:val="22"/>
          <w:szCs w:val="22"/>
        </w:rPr>
      </w:pPr>
    </w:p>
    <w:p w14:paraId="384FB574"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sz w:val="22"/>
          <w:szCs w:val="22"/>
        </w:rPr>
      </w:pPr>
    </w:p>
    <w:p w14:paraId="64F0F064" w14:textId="77777777" w:rsidR="00885B0C" w:rsidRPr="00415A37" w:rsidRDefault="00885B0C" w:rsidP="00885B0C">
      <w:pPr>
        <w:widowControl/>
        <w:autoSpaceDE w:val="0"/>
        <w:autoSpaceDN w:val="0"/>
        <w:adjustRightInd w:val="0"/>
        <w:spacing w:before="24"/>
        <w:jc w:val="both"/>
        <w:rPr>
          <w:rFonts w:ascii="Trebuchet MS" w:eastAsia="Times New Roman" w:hAnsi="Trebuchet MS" w:cs="Arial"/>
          <w:b/>
          <w:bCs/>
          <w:color w:val="auto"/>
          <w:sz w:val="22"/>
          <w:szCs w:val="22"/>
        </w:rPr>
      </w:pPr>
      <w:r w:rsidRPr="00415A37">
        <w:rPr>
          <w:rFonts w:ascii="Trebuchet MS" w:eastAsia="Times New Roman" w:hAnsi="Trebuchet MS" w:cs="Times New Roman"/>
          <w:b/>
          <w:bCs/>
          <w:color w:val="auto"/>
          <w:sz w:val="22"/>
          <w:szCs w:val="22"/>
        </w:rPr>
        <w:t xml:space="preserve">1. </w:t>
      </w:r>
      <w:r w:rsidRPr="00415A37">
        <w:rPr>
          <w:rFonts w:ascii="Trebuchet MS" w:eastAsia="Times New Roman" w:hAnsi="Trebuchet MS" w:cs="Arial"/>
          <w:b/>
          <w:bCs/>
          <w:color w:val="auto"/>
          <w:sz w:val="22"/>
          <w:szCs w:val="22"/>
        </w:rPr>
        <w:t>Părţile</w:t>
      </w:r>
    </w:p>
    <w:p w14:paraId="0A431096"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49DFFF51" w14:textId="77777777" w:rsidR="00885B0C" w:rsidRPr="00415A37" w:rsidRDefault="00885B0C" w:rsidP="00885B0C">
      <w:pPr>
        <w:widowControl/>
        <w:tabs>
          <w:tab w:val="left" w:leader="dot" w:pos="8093"/>
        </w:tabs>
        <w:autoSpaceDE w:val="0"/>
        <w:autoSpaceDN w:val="0"/>
        <w:adjustRightInd w:val="0"/>
        <w:spacing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Ministerul Fondurilor Europene, în calitate de Autoritate de Management pentru Programul Operațional Competitivitate, cu sediul ………………………………localitatea Bucureşti, România, cod poștal …………… telefon………, poștă electronică:………… cod fiscal …….., reprezentat de …………., în calitate de Ministru, pe de o parte, denumit în cele ce urmează AMPOC</w:t>
      </w:r>
    </w:p>
    <w:p w14:paraId="3152A270"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4A2E7EA0" w14:textId="77777777" w:rsidR="00885B0C" w:rsidRPr="00415A37" w:rsidRDefault="00885B0C" w:rsidP="00885B0C">
      <w:pPr>
        <w:widowControl/>
        <w:autoSpaceDE w:val="0"/>
        <w:autoSpaceDN w:val="0"/>
        <w:adjustRightInd w:val="0"/>
        <w:spacing w:before="26"/>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şi</w:t>
      </w:r>
    </w:p>
    <w:p w14:paraId="74BC9517"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p>
    <w:p w14:paraId="01B092D0" w14:textId="77777777" w:rsidR="00885B0C" w:rsidRPr="00415A37" w:rsidRDefault="00885B0C" w:rsidP="00885B0C">
      <w:pPr>
        <w:widowControl/>
        <w:autoSpaceDE w:val="0"/>
        <w:autoSpaceDN w:val="0"/>
        <w:adjustRightInd w:val="0"/>
        <w:spacing w:line="240" w:lineRule="exact"/>
        <w:jc w:val="both"/>
        <w:rPr>
          <w:rFonts w:ascii="Trebuchet MS" w:eastAsia="Times New Roman" w:hAnsi="Trebuchet MS" w:cs="Times New Roman"/>
          <w:color w:val="auto"/>
          <w:sz w:val="22"/>
          <w:szCs w:val="22"/>
        </w:rPr>
      </w:pPr>
      <w:r w:rsidRPr="00415A37">
        <w:rPr>
          <w:rFonts w:ascii="Trebuchet MS" w:eastAsia="Times New Roman" w:hAnsi="Trebuchet MS" w:cs="Arial"/>
          <w:b/>
          <w:bCs/>
          <w:color w:val="auto"/>
          <w:sz w:val="22"/>
          <w:szCs w:val="22"/>
        </w:rPr>
        <w:t>Ministerul ………………, în calitate de Organism Intermediar pentru Programul Operaţional Competitivitate, cu sediul în ………….., nr…., sector …., localitatea …….., România, cod poștal …………., telefon ……….., fax …………., poștă electronică: ………….. , cod fiscal ……, reprezentat de …………………, în calitate de Ministru, denumit în cele ce urmează …….</w:t>
      </w:r>
    </w:p>
    <w:p w14:paraId="6DFCE7FD" w14:textId="77777777" w:rsidR="00885B0C" w:rsidRPr="00415A37" w:rsidRDefault="00885B0C" w:rsidP="00885B0C">
      <w:pPr>
        <w:widowControl/>
        <w:autoSpaceDE w:val="0"/>
        <w:autoSpaceDN w:val="0"/>
        <w:adjustRightInd w:val="0"/>
        <w:spacing w:before="84"/>
        <w:jc w:val="both"/>
        <w:rPr>
          <w:rFonts w:ascii="Trebuchet MS" w:eastAsia="Times New Roman" w:hAnsi="Trebuchet MS" w:cs="Arial"/>
          <w:b/>
          <w:color w:val="auto"/>
          <w:sz w:val="22"/>
          <w:szCs w:val="22"/>
        </w:rPr>
      </w:pPr>
      <w:r w:rsidRPr="00415A37">
        <w:rPr>
          <w:rFonts w:ascii="Trebuchet MS" w:eastAsia="Times New Roman" w:hAnsi="Trebuchet MS" w:cs="Arial"/>
          <w:b/>
          <w:color w:val="auto"/>
          <w:sz w:val="22"/>
          <w:szCs w:val="22"/>
        </w:rPr>
        <w:t>şi</w:t>
      </w:r>
    </w:p>
    <w:p w14:paraId="1A5CB81F" w14:textId="77777777" w:rsidR="00885B0C" w:rsidRPr="00415A37" w:rsidRDefault="00885B0C" w:rsidP="00885B0C">
      <w:pPr>
        <w:widowControl/>
        <w:tabs>
          <w:tab w:val="left" w:leader="dot" w:pos="6221"/>
        </w:tabs>
        <w:autoSpaceDE w:val="0"/>
        <w:autoSpaceDN w:val="0"/>
        <w:adjustRightInd w:val="0"/>
        <w:spacing w:before="209" w:line="252" w:lineRule="exact"/>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 xml:space="preserve">[ Persoană juridică ]..................., cod de identificare fiscală ……….., înregistrată la Registrul Comertului Bucuresti sub   nr. .../……/…..,   cu sediul în localitatea ………., str. ………. nr. …, bl…, sc…, et…, sector 4, România, telefon …………., fax …………., poştă electronică: </w:t>
      </w:r>
      <w:hyperlink r:id="rId16" w:history="1">
        <w:r w:rsidRPr="00415A37">
          <w:rPr>
            <w:rFonts w:ascii="Trebuchet MS" w:eastAsia="Times New Roman" w:hAnsi="Trebuchet MS" w:cs="Arial"/>
            <w:color w:val="auto"/>
            <w:sz w:val="22"/>
            <w:szCs w:val="22"/>
            <w:u w:val="single"/>
          </w:rPr>
          <w:t>……….</w:t>
        </w:r>
      </w:hyperlink>
      <w:r w:rsidRPr="00415A37">
        <w:rPr>
          <w:rFonts w:ascii="Trebuchet MS" w:eastAsia="Times New Roman" w:hAnsi="Trebuchet MS" w:cs="Arial"/>
          <w:b/>
          <w:bCs/>
          <w:color w:val="auto"/>
          <w:sz w:val="22"/>
          <w:szCs w:val="22"/>
        </w:rPr>
        <w:t>, reprezentată legal prin ……….., Administrator, identificat prin …, seria …, nr. ………, în calitate de Beneficiar al finanţării,</w:t>
      </w:r>
    </w:p>
    <w:p w14:paraId="72103455" w14:textId="77777777" w:rsidR="00885B0C" w:rsidRPr="00415A37" w:rsidRDefault="00885B0C" w:rsidP="00885B0C">
      <w:pPr>
        <w:widowControl/>
        <w:tabs>
          <w:tab w:val="left" w:leader="dot" w:pos="6221"/>
        </w:tabs>
        <w:autoSpaceDE w:val="0"/>
        <w:autoSpaceDN w:val="0"/>
        <w:adjustRightInd w:val="0"/>
        <w:spacing w:before="209"/>
        <w:jc w:val="both"/>
        <w:rPr>
          <w:rFonts w:ascii="Trebuchet MS" w:eastAsia="Times New Roman" w:hAnsi="Trebuchet MS" w:cs="Arial"/>
          <w:b/>
          <w:bCs/>
          <w:color w:val="auto"/>
          <w:sz w:val="22"/>
          <w:szCs w:val="22"/>
        </w:rPr>
      </w:pPr>
    </w:p>
    <w:p w14:paraId="72B48E1F" w14:textId="77777777" w:rsidR="00885B0C" w:rsidRPr="00415A37" w:rsidRDefault="00885B0C" w:rsidP="00885B0C">
      <w:pPr>
        <w:widowControl/>
        <w:autoSpaceDE w:val="0"/>
        <w:autoSpaceDN w:val="0"/>
        <w:adjustRightInd w:val="0"/>
        <w:jc w:val="both"/>
        <w:rPr>
          <w:rFonts w:ascii="Trebuchet MS" w:eastAsia="Times New Roman" w:hAnsi="Trebuchet MS" w:cs="Times New Roman"/>
          <w:color w:val="auto"/>
          <w:sz w:val="22"/>
          <w:szCs w:val="22"/>
        </w:rPr>
      </w:pPr>
    </w:p>
    <w:p w14:paraId="13BD352C" w14:textId="77777777" w:rsidR="00885B0C" w:rsidRPr="00415A37" w:rsidRDefault="00885B0C" w:rsidP="00885B0C">
      <w:pPr>
        <w:widowControl/>
        <w:autoSpaceDE w:val="0"/>
        <w:autoSpaceDN w:val="0"/>
        <w:adjustRightInd w:val="0"/>
        <w:jc w:val="both"/>
        <w:rPr>
          <w:rFonts w:ascii="Trebuchet MS" w:eastAsia="Times New Roman" w:hAnsi="Trebuchet MS" w:cs="Arial"/>
          <w:b/>
          <w:bCs/>
          <w:color w:val="auto"/>
          <w:sz w:val="22"/>
          <w:szCs w:val="22"/>
        </w:rPr>
      </w:pPr>
      <w:r w:rsidRPr="00415A37">
        <w:rPr>
          <w:rFonts w:ascii="Trebuchet MS" w:eastAsia="Times New Roman" w:hAnsi="Trebuchet MS" w:cs="Arial"/>
          <w:b/>
          <w:bCs/>
          <w:color w:val="auto"/>
          <w:sz w:val="22"/>
          <w:szCs w:val="22"/>
        </w:rPr>
        <w:t>Având în vedere:</w:t>
      </w:r>
    </w:p>
    <w:p w14:paraId="5CADA0D7" w14:textId="77777777" w:rsidR="00885B0C" w:rsidRPr="00415A37" w:rsidRDefault="00885B0C" w:rsidP="00885B0C">
      <w:pPr>
        <w:widowControl/>
        <w:autoSpaceDE w:val="0"/>
        <w:autoSpaceDN w:val="0"/>
        <w:adjustRightInd w:val="0"/>
        <w:jc w:val="both"/>
        <w:rPr>
          <w:rFonts w:ascii="Trebuchet MS" w:eastAsia="Times New Roman" w:hAnsi="Trebuchet MS" w:cs="Arial"/>
          <w:bCs/>
          <w:color w:val="auto"/>
          <w:sz w:val="22"/>
          <w:szCs w:val="22"/>
        </w:rPr>
      </w:pPr>
    </w:p>
    <w:p w14:paraId="0C00395E" w14:textId="77777777" w:rsidR="00885B0C" w:rsidRPr="00415A37" w:rsidRDefault="00885B0C" w:rsidP="00885B0C">
      <w:pPr>
        <w:widowControl/>
        <w:autoSpaceDE w:val="0"/>
        <w:autoSpaceDN w:val="0"/>
        <w:adjustRightInd w:val="0"/>
        <w:jc w:val="both"/>
        <w:rPr>
          <w:rFonts w:ascii="Trebuchet MS" w:eastAsia="Times New Roman" w:hAnsi="Trebuchet MS" w:cs="Arial"/>
          <w:bCs/>
          <w:color w:val="auto"/>
          <w:sz w:val="22"/>
          <w:szCs w:val="22"/>
        </w:rPr>
      </w:pPr>
    </w:p>
    <w:p w14:paraId="7FA575C7" w14:textId="77777777" w:rsidR="00885B0C" w:rsidRPr="00415A37" w:rsidRDefault="00885B0C" w:rsidP="00885B0C">
      <w:pPr>
        <w:widowControl/>
        <w:autoSpaceDE w:val="0"/>
        <w:autoSpaceDN w:val="0"/>
        <w:adjustRightInd w:val="0"/>
        <w:jc w:val="both"/>
        <w:rPr>
          <w:rFonts w:ascii="Trebuchet MS" w:eastAsia="Times New Roman" w:hAnsi="Trebuchet MS" w:cs="Arial"/>
          <w:bCs/>
          <w:color w:val="auto"/>
          <w:sz w:val="22"/>
          <w:szCs w:val="22"/>
        </w:rPr>
      </w:pPr>
      <w:r w:rsidRPr="00415A37">
        <w:rPr>
          <w:rFonts w:ascii="Trebuchet MS" w:eastAsia="Times New Roman" w:hAnsi="Trebuchet MS" w:cs="Arial"/>
          <w:bCs/>
          <w:color w:val="auto"/>
          <w:sz w:val="22"/>
          <w:szCs w:val="22"/>
        </w:rPr>
        <w:t>s-a convenit încheierea prezentului Act Adițional la contractul de finanțare astfel:</w:t>
      </w:r>
    </w:p>
    <w:p w14:paraId="09A46110" w14:textId="77777777" w:rsidR="00885B0C" w:rsidRPr="00415A37" w:rsidRDefault="00885B0C" w:rsidP="00885B0C">
      <w:pPr>
        <w:widowControl/>
        <w:autoSpaceDE w:val="0"/>
        <w:autoSpaceDN w:val="0"/>
        <w:adjustRightInd w:val="0"/>
        <w:jc w:val="both"/>
        <w:rPr>
          <w:rFonts w:ascii="Trebuchet MS" w:eastAsia="Times New Roman" w:hAnsi="Trebuchet MS" w:cs="Times New Roman"/>
          <w:b/>
          <w:color w:val="auto"/>
          <w:sz w:val="22"/>
          <w:szCs w:val="22"/>
        </w:rPr>
      </w:pPr>
    </w:p>
    <w:p w14:paraId="022C4968"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Cs/>
          <w:color w:val="auto"/>
          <w:sz w:val="22"/>
          <w:szCs w:val="22"/>
        </w:rPr>
      </w:pPr>
    </w:p>
    <w:p w14:paraId="7808BCCC"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Cs/>
          <w:color w:val="auto"/>
          <w:sz w:val="22"/>
          <w:szCs w:val="22"/>
        </w:rPr>
      </w:pPr>
      <w:r w:rsidRPr="00415A37">
        <w:rPr>
          <w:rFonts w:ascii="Trebuchet MS" w:eastAsia="Times New Roman" w:hAnsi="Trebuchet MS" w:cs="Arial"/>
          <w:b/>
          <w:bCs/>
          <w:color w:val="auto"/>
          <w:sz w:val="22"/>
          <w:szCs w:val="22"/>
        </w:rPr>
        <w:t xml:space="preserve">Art. 1 </w:t>
      </w:r>
      <w:r w:rsidRPr="00415A37">
        <w:rPr>
          <w:rFonts w:ascii="Trebuchet MS" w:eastAsia="Times New Roman" w:hAnsi="Trebuchet MS" w:cs="Arial"/>
          <w:bCs/>
          <w:color w:val="auto"/>
          <w:sz w:val="22"/>
          <w:szCs w:val="22"/>
        </w:rPr>
        <w:t>Se modifică cererea de finanțare în sensul:</w:t>
      </w:r>
    </w:p>
    <w:p w14:paraId="023FC9CA" w14:textId="77777777" w:rsidR="00885B0C" w:rsidRPr="00415A37" w:rsidRDefault="00885B0C" w:rsidP="00885B0C">
      <w:pPr>
        <w:widowControl/>
        <w:ind w:left="1571"/>
        <w:contextualSpacing/>
        <w:jc w:val="both"/>
        <w:rPr>
          <w:rFonts w:ascii="Trebuchet MS" w:eastAsia="Times New Roman" w:hAnsi="Trebuchet MS" w:cs="Times New Roman"/>
          <w:color w:val="auto"/>
          <w:sz w:val="22"/>
          <w:szCs w:val="22"/>
          <w:lang w:eastAsia="en-US"/>
        </w:rPr>
      </w:pPr>
    </w:p>
    <w:p w14:paraId="642CEF2C"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Cs/>
          <w:color w:val="auto"/>
          <w:sz w:val="22"/>
          <w:szCs w:val="22"/>
        </w:rPr>
      </w:pPr>
      <w:r w:rsidRPr="00415A37">
        <w:rPr>
          <w:rFonts w:ascii="Trebuchet MS" w:eastAsia="Times New Roman" w:hAnsi="Trebuchet MS" w:cs="Arial"/>
          <w:b/>
          <w:bCs/>
          <w:color w:val="auto"/>
          <w:sz w:val="22"/>
          <w:szCs w:val="22"/>
        </w:rPr>
        <w:t xml:space="preserve">Art. 2 </w:t>
      </w:r>
      <w:r w:rsidRPr="00415A37">
        <w:rPr>
          <w:rFonts w:ascii="Trebuchet MS" w:eastAsia="Times New Roman" w:hAnsi="Trebuchet MS" w:cs="Arial"/>
          <w:bCs/>
          <w:color w:val="auto"/>
          <w:sz w:val="22"/>
          <w:szCs w:val="22"/>
        </w:rPr>
        <w:t>Se modifică bugetul proiectului, conform Anexei 1 la prezentul act adițional, în sensul ……………….</w:t>
      </w:r>
    </w:p>
    <w:p w14:paraId="2AE04BF2"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
          <w:bCs/>
          <w:color w:val="auto"/>
          <w:sz w:val="22"/>
          <w:szCs w:val="22"/>
        </w:rPr>
      </w:pPr>
    </w:p>
    <w:p w14:paraId="79CE4F0A"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Cs/>
          <w:color w:val="auto"/>
          <w:sz w:val="22"/>
          <w:szCs w:val="22"/>
        </w:rPr>
      </w:pPr>
      <w:r w:rsidRPr="00415A37">
        <w:rPr>
          <w:rFonts w:ascii="Trebuchet MS" w:eastAsia="Times New Roman" w:hAnsi="Trebuchet MS" w:cs="Arial"/>
          <w:b/>
          <w:bCs/>
          <w:color w:val="auto"/>
          <w:sz w:val="22"/>
          <w:szCs w:val="22"/>
        </w:rPr>
        <w:t>Art. 3</w:t>
      </w:r>
      <w:r w:rsidRPr="00415A37">
        <w:rPr>
          <w:rFonts w:ascii="Trebuchet MS" w:eastAsia="Times New Roman" w:hAnsi="Trebuchet MS" w:cs="Arial"/>
          <w:bCs/>
          <w:color w:val="auto"/>
          <w:sz w:val="22"/>
          <w:szCs w:val="22"/>
        </w:rPr>
        <w:t xml:space="preserve"> Toate celelalte condiții și termene ale Contractului de Finanțare nr. ………..rămân nemodificate.</w:t>
      </w:r>
    </w:p>
    <w:p w14:paraId="7ABB2173"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Cs/>
          <w:color w:val="auto"/>
          <w:sz w:val="22"/>
          <w:szCs w:val="22"/>
        </w:rPr>
      </w:pPr>
    </w:p>
    <w:p w14:paraId="77FF2B7D"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Cs/>
          <w:color w:val="auto"/>
          <w:sz w:val="22"/>
          <w:szCs w:val="22"/>
        </w:rPr>
      </w:pPr>
      <w:r w:rsidRPr="00415A37">
        <w:rPr>
          <w:rFonts w:ascii="Trebuchet MS" w:eastAsia="Times New Roman" w:hAnsi="Trebuchet MS" w:cs="Arial"/>
          <w:b/>
          <w:bCs/>
          <w:color w:val="auto"/>
          <w:sz w:val="22"/>
          <w:szCs w:val="22"/>
        </w:rPr>
        <w:t xml:space="preserve">Art. 4 </w:t>
      </w:r>
      <w:r w:rsidRPr="00415A37">
        <w:rPr>
          <w:rFonts w:ascii="Trebuchet MS" w:eastAsia="Times New Roman" w:hAnsi="Trebuchet MS" w:cs="Arial"/>
          <w:bCs/>
          <w:color w:val="auto"/>
          <w:sz w:val="22"/>
          <w:szCs w:val="22"/>
        </w:rPr>
        <w:t>Prezentul Act Adițional nu aduce atingere dreptului OI Cercetare de aplicare a corecțiilor financiare conform prevederilor legale în vigoare.</w:t>
      </w:r>
    </w:p>
    <w:p w14:paraId="13345E36" w14:textId="77777777" w:rsidR="00885B0C" w:rsidRPr="00415A37" w:rsidRDefault="00885B0C" w:rsidP="00885B0C">
      <w:pPr>
        <w:widowControl/>
        <w:autoSpaceDE w:val="0"/>
        <w:autoSpaceDN w:val="0"/>
        <w:adjustRightInd w:val="0"/>
        <w:spacing w:before="55"/>
        <w:jc w:val="both"/>
        <w:rPr>
          <w:rFonts w:ascii="Trebuchet MS" w:eastAsia="Times New Roman" w:hAnsi="Trebuchet MS" w:cs="Arial"/>
          <w:bCs/>
          <w:color w:val="auto"/>
          <w:sz w:val="22"/>
          <w:szCs w:val="22"/>
        </w:rPr>
      </w:pPr>
    </w:p>
    <w:p w14:paraId="5B0F0493" w14:textId="77777777" w:rsidR="00885B0C" w:rsidRPr="00415A37" w:rsidRDefault="00885B0C" w:rsidP="00885B0C">
      <w:pPr>
        <w:widowControl/>
        <w:autoSpaceDE w:val="0"/>
        <w:autoSpaceDN w:val="0"/>
        <w:adjustRightInd w:val="0"/>
        <w:spacing w:before="209" w:line="295" w:lineRule="exact"/>
        <w:jc w:val="both"/>
        <w:rPr>
          <w:rFonts w:ascii="Trebuchet MS" w:eastAsia="Times New Roman" w:hAnsi="Trebuchet MS" w:cs="Arial"/>
          <w:color w:val="auto"/>
          <w:sz w:val="22"/>
          <w:szCs w:val="22"/>
        </w:rPr>
      </w:pPr>
      <w:r w:rsidRPr="00415A37">
        <w:rPr>
          <w:rFonts w:ascii="Trebuchet MS" w:eastAsia="Times New Roman" w:hAnsi="Trebuchet MS" w:cs="Arial"/>
          <w:color w:val="auto"/>
          <w:sz w:val="22"/>
          <w:szCs w:val="22"/>
        </w:rPr>
        <w:t xml:space="preserve"> </w:t>
      </w:r>
      <w:r w:rsidRPr="00415A37">
        <w:rPr>
          <w:rFonts w:ascii="Trebuchet MS" w:eastAsia="Times New Roman" w:hAnsi="Trebuchet MS" w:cs="Arial"/>
          <w:color w:val="auto"/>
          <w:sz w:val="22"/>
          <w:szCs w:val="22"/>
        </w:rPr>
        <w:tab/>
        <w:t>Prezentul Act Adițional se încheie în 2(3) exemplare originale, toate având valoare juridică, precum şi în MySMIS 2014, şi este semnat electronic/olograf de toate părţile, după caz.</w:t>
      </w:r>
    </w:p>
    <w:p w14:paraId="6A2F55C3" w14:textId="77777777" w:rsidR="00885B0C" w:rsidRPr="00415A37" w:rsidRDefault="00885B0C" w:rsidP="00885B0C">
      <w:pPr>
        <w:widowControl/>
        <w:autoSpaceDE w:val="0"/>
        <w:autoSpaceDN w:val="0"/>
        <w:adjustRightInd w:val="0"/>
        <w:spacing w:before="209" w:line="295" w:lineRule="exact"/>
        <w:jc w:val="both"/>
        <w:rPr>
          <w:rFonts w:ascii="Trebuchet MS" w:eastAsia="Times New Roman" w:hAnsi="Trebuchet MS" w:cs="Arial"/>
          <w:color w:val="auto"/>
          <w:sz w:val="22"/>
          <w:szCs w:val="22"/>
        </w:rPr>
      </w:pPr>
    </w:p>
    <w:p w14:paraId="34FA1C4A" w14:textId="31EFAF56" w:rsidR="00885B0C" w:rsidRPr="00415A37" w:rsidRDefault="00885B0C" w:rsidP="00885B0C">
      <w:pPr>
        <w:widowControl/>
        <w:spacing w:after="160" w:line="259" w:lineRule="auto"/>
        <w:rPr>
          <w:rFonts w:ascii="Calibri" w:eastAsia="Calibri" w:hAnsi="Calibri" w:cs="Times New Roman"/>
          <w:noProof/>
          <w:color w:val="auto"/>
          <w:sz w:val="22"/>
          <w:szCs w:val="22"/>
        </w:rPr>
      </w:pPr>
      <w:r w:rsidRPr="00415A37">
        <w:rPr>
          <w:rFonts w:ascii="Calibri" w:eastAsia="Calibri" w:hAnsi="Calibri" w:cs="Times New Roman"/>
          <w:noProof/>
          <w:color w:val="auto"/>
          <w:sz w:val="22"/>
          <w:szCs w:val="22"/>
          <w:lang w:val="en-US" w:eastAsia="en-US"/>
        </w:rPr>
        <w:lastRenderedPageBreak/>
        <mc:AlternateContent>
          <mc:Choice Requires="wps">
            <w:drawing>
              <wp:inline distT="0" distB="0" distL="0" distR="0" wp14:anchorId="26A9169C" wp14:editId="3FD52E52">
                <wp:extent cx="2705100" cy="3268980"/>
                <wp:effectExtent l="0" t="0" r="0" b="0"/>
                <wp:docPr id="12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6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596D8" w14:textId="77777777" w:rsidR="006461B4" w:rsidRDefault="006461B4" w:rsidP="00885B0C">
                            <w:pPr>
                              <w:rPr>
                                <w:rFonts w:ascii="Trebuchet MS" w:hAnsi="Trebuchet MS"/>
                                <w:b/>
                              </w:rPr>
                            </w:pPr>
                          </w:p>
                          <w:p w14:paraId="37288EC9" w14:textId="77777777" w:rsidR="006461B4" w:rsidRPr="008533F8" w:rsidRDefault="006461B4" w:rsidP="00885B0C">
                            <w:pPr>
                              <w:rPr>
                                <w:rFonts w:ascii="Trebuchet MS" w:hAnsi="Trebuchet MS"/>
                                <w:b/>
                              </w:rPr>
                            </w:pPr>
                            <w:r w:rsidRPr="008533F8">
                              <w:rPr>
                                <w:rFonts w:ascii="Trebuchet MS" w:hAnsi="Trebuchet MS"/>
                                <w:b/>
                              </w:rPr>
                              <w:t>Pentru</w:t>
                            </w:r>
                          </w:p>
                          <w:p w14:paraId="29FA9198" w14:textId="77777777" w:rsidR="006461B4" w:rsidRPr="008533F8" w:rsidRDefault="006461B4" w:rsidP="00885B0C">
                            <w:pPr>
                              <w:rPr>
                                <w:rFonts w:ascii="Trebuchet MS" w:hAnsi="Trebuchet MS"/>
                                <w:b/>
                              </w:rPr>
                            </w:pPr>
                            <w:r w:rsidRPr="008533F8">
                              <w:rPr>
                                <w:rFonts w:ascii="Trebuchet MS" w:hAnsi="Trebuchet MS"/>
                                <w:b/>
                              </w:rPr>
                              <w:t>MINISTERUL FONDURILOR EUROPENE</w:t>
                            </w:r>
                          </w:p>
                          <w:p w14:paraId="0CB04AD7" w14:textId="77777777" w:rsidR="006461B4" w:rsidRPr="008533F8" w:rsidRDefault="006461B4" w:rsidP="00885B0C">
                            <w:pPr>
                              <w:rPr>
                                <w:rFonts w:ascii="Trebuchet MS" w:hAnsi="Trebuchet MS"/>
                                <w:b/>
                              </w:rPr>
                            </w:pPr>
                          </w:p>
                          <w:p w14:paraId="6233CCAE" w14:textId="77777777" w:rsidR="006461B4" w:rsidRPr="008533F8" w:rsidRDefault="006461B4" w:rsidP="00885B0C">
                            <w:pPr>
                              <w:rPr>
                                <w:rFonts w:ascii="Trebuchet MS" w:hAnsi="Trebuchet MS"/>
                                <w:b/>
                              </w:rPr>
                            </w:pPr>
                            <w:r w:rsidRPr="008533F8">
                              <w:rPr>
                                <w:rFonts w:ascii="Trebuchet MS" w:hAnsi="Trebuchet MS"/>
                                <w:b/>
                              </w:rPr>
                              <w:t xml:space="preserve">Nume: </w:t>
                            </w:r>
                          </w:p>
                          <w:p w14:paraId="78402059" w14:textId="77777777" w:rsidR="006461B4" w:rsidRPr="008533F8" w:rsidRDefault="006461B4" w:rsidP="00885B0C">
                            <w:pPr>
                              <w:rPr>
                                <w:rFonts w:ascii="Trebuchet MS" w:hAnsi="Trebuchet MS"/>
                                <w:b/>
                              </w:rPr>
                            </w:pPr>
                            <w:r w:rsidRPr="008533F8">
                              <w:rPr>
                                <w:rFonts w:ascii="Trebuchet MS" w:hAnsi="Trebuchet MS"/>
                                <w:b/>
                              </w:rPr>
                              <w:t xml:space="preserve">Funcția: </w:t>
                            </w:r>
                          </w:p>
                          <w:p w14:paraId="4F26012C" w14:textId="77777777" w:rsidR="006461B4" w:rsidRPr="008533F8" w:rsidRDefault="006461B4" w:rsidP="00885B0C">
                            <w:pPr>
                              <w:rPr>
                                <w:rFonts w:ascii="Trebuchet MS" w:hAnsi="Trebuchet MS"/>
                                <w:b/>
                              </w:rPr>
                            </w:pPr>
                          </w:p>
                          <w:p w14:paraId="0007E528" w14:textId="77777777" w:rsidR="006461B4" w:rsidRPr="008533F8" w:rsidRDefault="006461B4" w:rsidP="00885B0C">
                            <w:pPr>
                              <w:rPr>
                                <w:rFonts w:ascii="Trebuchet MS" w:hAnsi="Trebuchet MS"/>
                                <w:b/>
                              </w:rPr>
                            </w:pPr>
                          </w:p>
                          <w:p w14:paraId="49EEDFC9" w14:textId="77777777" w:rsidR="006461B4" w:rsidRPr="008533F8" w:rsidRDefault="006461B4" w:rsidP="00885B0C">
                            <w:pPr>
                              <w:rPr>
                                <w:rFonts w:ascii="Trebuchet MS" w:hAnsi="Trebuchet MS"/>
                                <w:b/>
                              </w:rPr>
                            </w:pPr>
                            <w:r w:rsidRPr="008533F8">
                              <w:rPr>
                                <w:rFonts w:ascii="Trebuchet MS" w:hAnsi="Trebuchet MS"/>
                                <w:b/>
                              </w:rPr>
                              <w:t>Semnătura:..............................</w:t>
                            </w:r>
                          </w:p>
                          <w:p w14:paraId="6C0BFAF5" w14:textId="77777777" w:rsidR="006461B4" w:rsidRPr="00E619A1" w:rsidRDefault="006461B4" w:rsidP="00885B0C">
                            <w:pPr>
                              <w:rPr>
                                <w:rFonts w:ascii="Trebuchet MS" w:hAnsi="Trebuchet MS"/>
                                <w:b/>
                              </w:rPr>
                            </w:pPr>
                            <w:r w:rsidRPr="008533F8">
                              <w:rPr>
                                <w:rFonts w:ascii="Trebuchet MS" w:hAnsi="Trebuchet MS"/>
                                <w:b/>
                              </w:rPr>
                              <w:t>Data:......................................</w:t>
                            </w:r>
                          </w:p>
                          <w:p w14:paraId="22A787C9" w14:textId="77777777" w:rsidR="006461B4" w:rsidRPr="00E619A1" w:rsidRDefault="006461B4" w:rsidP="00885B0C">
                            <w:pPr>
                              <w:rPr>
                                <w:rFonts w:ascii="Trebuchet MS" w:hAnsi="Trebuchet MS"/>
                              </w:rPr>
                            </w:pPr>
                          </w:p>
                        </w:txbxContent>
                      </wps:txbx>
                      <wps:bodyPr rot="0" vert="horz" wrap="square" lIns="91440" tIns="45720" rIns="91440" bIns="45720" anchor="t" anchorCtr="0" upright="1">
                        <a:noAutofit/>
                      </wps:bodyPr>
                    </wps:wsp>
                  </a:graphicData>
                </a:graphic>
              </wp:inline>
            </w:drawing>
          </mc:Choice>
          <mc:Fallback>
            <w:pict>
              <v:shapetype w14:anchorId="26A9169C" id="_x0000_t202" coordsize="21600,21600" o:spt="202" path="m,l,21600r21600,l21600,xe">
                <v:stroke joinstyle="miter"/>
                <v:path gradientshapeok="t" o:connecttype="rect"/>
              </v:shapetype>
              <v:shape id="Text Box 139" o:spid="_x0000_s1026" type="#_x0000_t202" style="width:213pt;height:2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p8hQIAABQ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" stroked="f">
                <v:textbox>
                  <w:txbxContent>
                    <w:p w14:paraId="217596D8" w14:textId="77777777" w:rsidR="006461B4" w:rsidRDefault="006461B4" w:rsidP="00885B0C">
                      <w:pPr>
                        <w:rPr>
                          <w:rFonts w:ascii="Trebuchet MS" w:hAnsi="Trebuchet MS"/>
                          <w:b/>
                        </w:rPr>
                      </w:pPr>
                    </w:p>
                    <w:p w14:paraId="37288EC9" w14:textId="77777777" w:rsidR="006461B4" w:rsidRPr="008533F8" w:rsidRDefault="006461B4" w:rsidP="00885B0C">
                      <w:pPr>
                        <w:rPr>
                          <w:rFonts w:ascii="Trebuchet MS" w:hAnsi="Trebuchet MS"/>
                          <w:b/>
                        </w:rPr>
                      </w:pPr>
                      <w:r w:rsidRPr="008533F8">
                        <w:rPr>
                          <w:rFonts w:ascii="Trebuchet MS" w:hAnsi="Trebuchet MS"/>
                          <w:b/>
                        </w:rPr>
                        <w:t>Pentru</w:t>
                      </w:r>
                    </w:p>
                    <w:p w14:paraId="29FA9198" w14:textId="77777777" w:rsidR="006461B4" w:rsidRPr="008533F8" w:rsidRDefault="006461B4" w:rsidP="00885B0C">
                      <w:pPr>
                        <w:rPr>
                          <w:rFonts w:ascii="Trebuchet MS" w:hAnsi="Trebuchet MS"/>
                          <w:b/>
                        </w:rPr>
                      </w:pPr>
                      <w:r w:rsidRPr="008533F8">
                        <w:rPr>
                          <w:rFonts w:ascii="Trebuchet MS" w:hAnsi="Trebuchet MS"/>
                          <w:b/>
                        </w:rPr>
                        <w:t>MINISTERUL FONDURILOR EUROPENE</w:t>
                      </w:r>
                    </w:p>
                    <w:p w14:paraId="0CB04AD7" w14:textId="77777777" w:rsidR="006461B4" w:rsidRPr="008533F8" w:rsidRDefault="006461B4" w:rsidP="00885B0C">
                      <w:pPr>
                        <w:rPr>
                          <w:rFonts w:ascii="Trebuchet MS" w:hAnsi="Trebuchet MS"/>
                          <w:b/>
                        </w:rPr>
                      </w:pPr>
                    </w:p>
                    <w:p w14:paraId="6233CCAE" w14:textId="77777777" w:rsidR="006461B4" w:rsidRPr="008533F8" w:rsidRDefault="006461B4" w:rsidP="00885B0C">
                      <w:pPr>
                        <w:rPr>
                          <w:rFonts w:ascii="Trebuchet MS" w:hAnsi="Trebuchet MS"/>
                          <w:b/>
                        </w:rPr>
                      </w:pPr>
                      <w:r w:rsidRPr="008533F8">
                        <w:rPr>
                          <w:rFonts w:ascii="Trebuchet MS" w:hAnsi="Trebuchet MS"/>
                          <w:b/>
                        </w:rPr>
                        <w:t xml:space="preserve">Nume: </w:t>
                      </w:r>
                    </w:p>
                    <w:p w14:paraId="78402059" w14:textId="77777777" w:rsidR="006461B4" w:rsidRPr="008533F8" w:rsidRDefault="006461B4" w:rsidP="00885B0C">
                      <w:pPr>
                        <w:rPr>
                          <w:rFonts w:ascii="Trebuchet MS" w:hAnsi="Trebuchet MS"/>
                          <w:b/>
                        </w:rPr>
                      </w:pPr>
                      <w:r w:rsidRPr="008533F8">
                        <w:rPr>
                          <w:rFonts w:ascii="Trebuchet MS" w:hAnsi="Trebuchet MS"/>
                          <w:b/>
                        </w:rPr>
                        <w:t xml:space="preserve">Funcția: </w:t>
                      </w:r>
                    </w:p>
                    <w:p w14:paraId="4F26012C" w14:textId="77777777" w:rsidR="006461B4" w:rsidRPr="008533F8" w:rsidRDefault="006461B4" w:rsidP="00885B0C">
                      <w:pPr>
                        <w:rPr>
                          <w:rFonts w:ascii="Trebuchet MS" w:hAnsi="Trebuchet MS"/>
                          <w:b/>
                        </w:rPr>
                      </w:pPr>
                    </w:p>
                    <w:p w14:paraId="0007E528" w14:textId="77777777" w:rsidR="006461B4" w:rsidRPr="008533F8" w:rsidRDefault="006461B4" w:rsidP="00885B0C">
                      <w:pPr>
                        <w:rPr>
                          <w:rFonts w:ascii="Trebuchet MS" w:hAnsi="Trebuchet MS"/>
                          <w:b/>
                        </w:rPr>
                      </w:pPr>
                    </w:p>
                    <w:p w14:paraId="49EEDFC9" w14:textId="77777777" w:rsidR="006461B4" w:rsidRPr="008533F8" w:rsidRDefault="006461B4" w:rsidP="00885B0C">
                      <w:pPr>
                        <w:rPr>
                          <w:rFonts w:ascii="Trebuchet MS" w:hAnsi="Trebuchet MS"/>
                          <w:b/>
                        </w:rPr>
                      </w:pPr>
                      <w:r w:rsidRPr="008533F8">
                        <w:rPr>
                          <w:rFonts w:ascii="Trebuchet MS" w:hAnsi="Trebuchet MS"/>
                          <w:b/>
                        </w:rPr>
                        <w:t>Semnătura:..............................</w:t>
                      </w:r>
                    </w:p>
                    <w:p w14:paraId="6C0BFAF5" w14:textId="77777777" w:rsidR="006461B4" w:rsidRPr="00E619A1" w:rsidRDefault="006461B4" w:rsidP="00885B0C">
                      <w:pPr>
                        <w:rPr>
                          <w:rFonts w:ascii="Trebuchet MS" w:hAnsi="Trebuchet MS"/>
                          <w:b/>
                        </w:rPr>
                      </w:pPr>
                      <w:r w:rsidRPr="008533F8">
                        <w:rPr>
                          <w:rFonts w:ascii="Trebuchet MS" w:hAnsi="Trebuchet MS"/>
                          <w:b/>
                        </w:rPr>
                        <w:t>Data:......................................</w:t>
                      </w:r>
                    </w:p>
                    <w:p w14:paraId="22A787C9" w14:textId="77777777" w:rsidR="006461B4" w:rsidRPr="00E619A1" w:rsidRDefault="006461B4" w:rsidP="00885B0C">
                      <w:pPr>
                        <w:rPr>
                          <w:rFonts w:ascii="Trebuchet MS" w:hAnsi="Trebuchet MS"/>
                        </w:rPr>
                      </w:pPr>
                    </w:p>
                  </w:txbxContent>
                </v:textbox>
                <w10:anchorlock/>
              </v:shape>
            </w:pict>
          </mc:Fallback>
        </mc:AlternateContent>
      </w:r>
      <w:r w:rsidRPr="00415A37">
        <w:rPr>
          <w:rFonts w:ascii="Calibri" w:eastAsia="Calibri" w:hAnsi="Calibri" w:cs="Times New Roman"/>
          <w:noProof/>
          <w:color w:val="auto"/>
          <w:sz w:val="22"/>
          <w:szCs w:val="22"/>
        </w:rPr>
        <w:t xml:space="preserve">               </w:t>
      </w:r>
      <w:r w:rsidRPr="00415A37">
        <w:rPr>
          <w:rFonts w:ascii="Calibri" w:eastAsia="Calibri" w:hAnsi="Calibri" w:cs="Times New Roman"/>
          <w:noProof/>
          <w:color w:val="auto"/>
          <w:sz w:val="22"/>
          <w:szCs w:val="22"/>
          <w:lang w:val="en-US" w:eastAsia="en-US"/>
        </w:rPr>
        <mc:AlternateContent>
          <mc:Choice Requires="wps">
            <w:drawing>
              <wp:inline distT="0" distB="0" distL="0" distR="0" wp14:anchorId="705EDCD9" wp14:editId="024B619A">
                <wp:extent cx="2705100" cy="3869000"/>
                <wp:effectExtent l="0" t="0" r="0" b="0"/>
                <wp:docPr id="12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6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C8C90" w14:textId="77777777" w:rsidR="006461B4" w:rsidRDefault="006461B4" w:rsidP="00885B0C">
                            <w:pPr>
                              <w:rPr>
                                <w:rFonts w:ascii="Trebuchet MS" w:hAnsi="Trebuchet MS"/>
                                <w:b/>
                              </w:rPr>
                            </w:pPr>
                          </w:p>
                          <w:p w14:paraId="3AA95DC9" w14:textId="77777777" w:rsidR="006461B4" w:rsidRDefault="006461B4" w:rsidP="00885B0C">
                            <w:pPr>
                              <w:rPr>
                                <w:rFonts w:ascii="Trebuchet MS" w:hAnsi="Trebuchet MS"/>
                                <w:b/>
                              </w:rPr>
                            </w:pPr>
                          </w:p>
                          <w:p w14:paraId="0E7FAA09" w14:textId="77777777" w:rsidR="006461B4" w:rsidRDefault="006461B4" w:rsidP="00885B0C">
                            <w:pPr>
                              <w:rPr>
                                <w:rFonts w:ascii="Trebuchet MS" w:hAnsi="Trebuchet MS"/>
                                <w:b/>
                              </w:rPr>
                            </w:pPr>
                          </w:p>
                          <w:p w14:paraId="52AACFB8" w14:textId="77777777" w:rsidR="006461B4" w:rsidRPr="00E619A1" w:rsidRDefault="006461B4" w:rsidP="00885B0C">
                            <w:pPr>
                              <w:rPr>
                                <w:rFonts w:ascii="Trebuchet MS" w:hAnsi="Trebuchet MS"/>
                                <w:b/>
                              </w:rPr>
                            </w:pPr>
                            <w:r w:rsidRPr="00E619A1">
                              <w:rPr>
                                <w:rFonts w:ascii="Trebuchet MS" w:hAnsi="Trebuchet MS"/>
                                <w:b/>
                              </w:rPr>
                              <w:t>Pentru</w:t>
                            </w:r>
                          </w:p>
                          <w:p w14:paraId="7DEFA560" w14:textId="77777777" w:rsidR="006461B4" w:rsidRDefault="006461B4" w:rsidP="00885B0C">
                            <w:pPr>
                              <w:rPr>
                                <w:rFonts w:ascii="Trebuchet MS" w:hAnsi="Trebuchet MS"/>
                                <w:b/>
                              </w:rPr>
                            </w:pPr>
                            <w:r w:rsidRPr="00E619A1">
                              <w:rPr>
                                <w:rFonts w:ascii="Trebuchet MS" w:hAnsi="Trebuchet MS"/>
                                <w:b/>
                              </w:rPr>
                              <w:t xml:space="preserve">MINISTERUL </w:t>
                            </w:r>
                            <w:r>
                              <w:rPr>
                                <w:rFonts w:ascii="Trebuchet MS" w:hAnsi="Trebuchet MS"/>
                                <w:b/>
                              </w:rPr>
                              <w:t>……………………</w:t>
                            </w:r>
                          </w:p>
                          <w:p w14:paraId="6DA8446A" w14:textId="77777777" w:rsidR="006461B4" w:rsidRDefault="006461B4" w:rsidP="00885B0C">
                            <w:pPr>
                              <w:rPr>
                                <w:rFonts w:ascii="Trebuchet MS" w:hAnsi="Trebuchet MS"/>
                                <w:b/>
                              </w:rPr>
                            </w:pPr>
                          </w:p>
                          <w:p w14:paraId="6B55901D" w14:textId="77777777" w:rsidR="006461B4" w:rsidRPr="00E619A1" w:rsidRDefault="006461B4" w:rsidP="00885B0C">
                            <w:pPr>
                              <w:rPr>
                                <w:rFonts w:ascii="Trebuchet MS" w:hAnsi="Trebuchet MS"/>
                                <w:b/>
                              </w:rPr>
                            </w:pPr>
                            <w:r w:rsidRPr="00E619A1">
                              <w:rPr>
                                <w:rFonts w:ascii="Trebuchet MS" w:hAnsi="Trebuchet MS"/>
                                <w:b/>
                              </w:rPr>
                              <w:t xml:space="preserve">Nume: </w:t>
                            </w:r>
                          </w:p>
                          <w:p w14:paraId="4C86A13F" w14:textId="77777777" w:rsidR="006461B4" w:rsidRDefault="006461B4" w:rsidP="00885B0C">
                            <w:pPr>
                              <w:rPr>
                                <w:rFonts w:ascii="Trebuchet MS" w:hAnsi="Trebuchet MS"/>
                                <w:b/>
                              </w:rPr>
                            </w:pPr>
                            <w:r>
                              <w:rPr>
                                <w:rFonts w:ascii="Trebuchet MS" w:hAnsi="Trebuchet MS"/>
                                <w:b/>
                              </w:rPr>
                              <w:t xml:space="preserve">Funcția: </w:t>
                            </w:r>
                          </w:p>
                          <w:p w14:paraId="63E4B956" w14:textId="77777777" w:rsidR="006461B4" w:rsidRPr="00E619A1" w:rsidRDefault="006461B4" w:rsidP="00885B0C">
                            <w:pPr>
                              <w:rPr>
                                <w:rFonts w:ascii="Trebuchet MS" w:hAnsi="Trebuchet MS"/>
                                <w:b/>
                              </w:rPr>
                            </w:pPr>
                          </w:p>
                          <w:p w14:paraId="58A71512" w14:textId="77777777" w:rsidR="006461B4" w:rsidRDefault="006461B4" w:rsidP="00885B0C">
                            <w:pPr>
                              <w:rPr>
                                <w:rFonts w:ascii="Trebuchet MS" w:hAnsi="Trebuchet MS"/>
                                <w:b/>
                              </w:rPr>
                            </w:pPr>
                          </w:p>
                          <w:p w14:paraId="1CE044E8" w14:textId="77777777" w:rsidR="006461B4" w:rsidRDefault="006461B4" w:rsidP="00885B0C">
                            <w:pPr>
                              <w:rPr>
                                <w:rFonts w:ascii="Trebuchet MS" w:hAnsi="Trebuchet MS"/>
                                <w:b/>
                              </w:rPr>
                            </w:pPr>
                          </w:p>
                          <w:p w14:paraId="62C04B4D" w14:textId="77777777" w:rsidR="006461B4" w:rsidRPr="00E619A1" w:rsidRDefault="006461B4" w:rsidP="00885B0C">
                            <w:pPr>
                              <w:rPr>
                                <w:rFonts w:ascii="Trebuchet MS" w:hAnsi="Trebuchet MS"/>
                                <w:b/>
                              </w:rPr>
                            </w:pPr>
                            <w:r w:rsidRPr="00E619A1">
                              <w:rPr>
                                <w:rFonts w:ascii="Trebuchet MS" w:hAnsi="Trebuchet MS"/>
                                <w:b/>
                              </w:rPr>
                              <w:t>Semnătura:.....</w:t>
                            </w:r>
                            <w:r>
                              <w:rPr>
                                <w:rFonts w:ascii="Trebuchet MS" w:hAnsi="Trebuchet MS"/>
                                <w:b/>
                              </w:rPr>
                              <w:t>.........................</w:t>
                            </w:r>
                          </w:p>
                          <w:p w14:paraId="0615ACB5" w14:textId="77777777" w:rsidR="006461B4" w:rsidRPr="00E619A1" w:rsidRDefault="006461B4" w:rsidP="00885B0C">
                            <w:pPr>
                              <w:rPr>
                                <w:rFonts w:ascii="Trebuchet MS" w:hAnsi="Trebuchet MS"/>
                                <w:b/>
                              </w:rPr>
                            </w:pPr>
                            <w:r w:rsidRPr="00E619A1">
                              <w:rPr>
                                <w:rFonts w:ascii="Trebuchet MS" w:hAnsi="Trebuchet MS"/>
                                <w:b/>
                              </w:rPr>
                              <w:t>Data:............</w:t>
                            </w:r>
                            <w:r>
                              <w:rPr>
                                <w:rFonts w:ascii="Trebuchet MS" w:hAnsi="Trebuchet MS"/>
                                <w:b/>
                              </w:rPr>
                              <w:t>..........................</w:t>
                            </w:r>
                          </w:p>
                          <w:p w14:paraId="088F462B" w14:textId="77777777" w:rsidR="006461B4" w:rsidRPr="00E619A1" w:rsidRDefault="006461B4" w:rsidP="00885B0C">
                            <w:pPr>
                              <w:rPr>
                                <w:rFonts w:ascii="Trebuchet MS" w:hAnsi="Trebuchet MS"/>
                              </w:rPr>
                            </w:pPr>
                          </w:p>
                        </w:txbxContent>
                      </wps:txbx>
                      <wps:bodyPr rot="0" vert="horz" wrap="square" lIns="91440" tIns="45720" rIns="91440" bIns="45720" anchor="t" anchorCtr="0" upright="1">
                        <a:noAutofit/>
                      </wps:bodyPr>
                    </wps:wsp>
                  </a:graphicData>
                </a:graphic>
              </wp:inline>
            </w:drawing>
          </mc:Choice>
          <mc:Fallback>
            <w:pict>
              <v:shape w14:anchorId="705EDCD9" id="Text Box 138" o:spid="_x0000_s1027" type="#_x0000_t202" style="width:213pt;height:3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" stroked="f">
                <v:textbox>
                  <w:txbxContent>
                    <w:p w14:paraId="73FC8C90" w14:textId="77777777" w:rsidR="006461B4" w:rsidRDefault="006461B4" w:rsidP="00885B0C">
                      <w:pPr>
                        <w:rPr>
                          <w:rFonts w:ascii="Trebuchet MS" w:hAnsi="Trebuchet MS"/>
                          <w:b/>
                        </w:rPr>
                      </w:pPr>
                    </w:p>
                    <w:p w14:paraId="3AA95DC9" w14:textId="77777777" w:rsidR="006461B4" w:rsidRDefault="006461B4" w:rsidP="00885B0C">
                      <w:pPr>
                        <w:rPr>
                          <w:rFonts w:ascii="Trebuchet MS" w:hAnsi="Trebuchet MS"/>
                          <w:b/>
                        </w:rPr>
                      </w:pPr>
                    </w:p>
                    <w:p w14:paraId="0E7FAA09" w14:textId="77777777" w:rsidR="006461B4" w:rsidRDefault="006461B4" w:rsidP="00885B0C">
                      <w:pPr>
                        <w:rPr>
                          <w:rFonts w:ascii="Trebuchet MS" w:hAnsi="Trebuchet MS"/>
                          <w:b/>
                        </w:rPr>
                      </w:pPr>
                    </w:p>
                    <w:p w14:paraId="52AACFB8" w14:textId="77777777" w:rsidR="006461B4" w:rsidRPr="00E619A1" w:rsidRDefault="006461B4" w:rsidP="00885B0C">
                      <w:pPr>
                        <w:rPr>
                          <w:rFonts w:ascii="Trebuchet MS" w:hAnsi="Trebuchet MS"/>
                          <w:b/>
                        </w:rPr>
                      </w:pPr>
                      <w:r w:rsidRPr="00E619A1">
                        <w:rPr>
                          <w:rFonts w:ascii="Trebuchet MS" w:hAnsi="Trebuchet MS"/>
                          <w:b/>
                        </w:rPr>
                        <w:t>Pentru</w:t>
                      </w:r>
                    </w:p>
                    <w:p w14:paraId="7DEFA560" w14:textId="77777777" w:rsidR="006461B4" w:rsidRDefault="006461B4" w:rsidP="00885B0C">
                      <w:pPr>
                        <w:rPr>
                          <w:rFonts w:ascii="Trebuchet MS" w:hAnsi="Trebuchet MS"/>
                          <w:b/>
                        </w:rPr>
                      </w:pPr>
                      <w:r w:rsidRPr="00E619A1">
                        <w:rPr>
                          <w:rFonts w:ascii="Trebuchet MS" w:hAnsi="Trebuchet MS"/>
                          <w:b/>
                        </w:rPr>
                        <w:t xml:space="preserve">MINISTERUL </w:t>
                      </w:r>
                      <w:r>
                        <w:rPr>
                          <w:rFonts w:ascii="Trebuchet MS" w:hAnsi="Trebuchet MS"/>
                          <w:b/>
                        </w:rPr>
                        <w:t>……………………</w:t>
                      </w:r>
                    </w:p>
                    <w:p w14:paraId="6DA8446A" w14:textId="77777777" w:rsidR="006461B4" w:rsidRDefault="006461B4" w:rsidP="00885B0C">
                      <w:pPr>
                        <w:rPr>
                          <w:rFonts w:ascii="Trebuchet MS" w:hAnsi="Trebuchet MS"/>
                          <w:b/>
                        </w:rPr>
                      </w:pPr>
                    </w:p>
                    <w:p w14:paraId="6B55901D" w14:textId="77777777" w:rsidR="006461B4" w:rsidRPr="00E619A1" w:rsidRDefault="006461B4" w:rsidP="00885B0C">
                      <w:pPr>
                        <w:rPr>
                          <w:rFonts w:ascii="Trebuchet MS" w:hAnsi="Trebuchet MS"/>
                          <w:b/>
                        </w:rPr>
                      </w:pPr>
                      <w:r w:rsidRPr="00E619A1">
                        <w:rPr>
                          <w:rFonts w:ascii="Trebuchet MS" w:hAnsi="Trebuchet MS"/>
                          <w:b/>
                        </w:rPr>
                        <w:t xml:space="preserve">Nume: </w:t>
                      </w:r>
                    </w:p>
                    <w:p w14:paraId="4C86A13F" w14:textId="77777777" w:rsidR="006461B4" w:rsidRDefault="006461B4" w:rsidP="00885B0C">
                      <w:pPr>
                        <w:rPr>
                          <w:rFonts w:ascii="Trebuchet MS" w:hAnsi="Trebuchet MS"/>
                          <w:b/>
                        </w:rPr>
                      </w:pPr>
                      <w:r>
                        <w:rPr>
                          <w:rFonts w:ascii="Trebuchet MS" w:hAnsi="Trebuchet MS"/>
                          <w:b/>
                        </w:rPr>
                        <w:t xml:space="preserve">Funcția: </w:t>
                      </w:r>
                    </w:p>
                    <w:p w14:paraId="63E4B956" w14:textId="77777777" w:rsidR="006461B4" w:rsidRPr="00E619A1" w:rsidRDefault="006461B4" w:rsidP="00885B0C">
                      <w:pPr>
                        <w:rPr>
                          <w:rFonts w:ascii="Trebuchet MS" w:hAnsi="Trebuchet MS"/>
                          <w:b/>
                        </w:rPr>
                      </w:pPr>
                    </w:p>
                    <w:p w14:paraId="58A71512" w14:textId="77777777" w:rsidR="006461B4" w:rsidRDefault="006461B4" w:rsidP="00885B0C">
                      <w:pPr>
                        <w:rPr>
                          <w:rFonts w:ascii="Trebuchet MS" w:hAnsi="Trebuchet MS"/>
                          <w:b/>
                        </w:rPr>
                      </w:pPr>
                    </w:p>
                    <w:p w14:paraId="1CE044E8" w14:textId="77777777" w:rsidR="006461B4" w:rsidRDefault="006461B4" w:rsidP="00885B0C">
                      <w:pPr>
                        <w:rPr>
                          <w:rFonts w:ascii="Trebuchet MS" w:hAnsi="Trebuchet MS"/>
                          <w:b/>
                        </w:rPr>
                      </w:pPr>
                    </w:p>
                    <w:p w14:paraId="62C04B4D" w14:textId="77777777" w:rsidR="006461B4" w:rsidRPr="00E619A1" w:rsidRDefault="006461B4" w:rsidP="00885B0C">
                      <w:pPr>
                        <w:rPr>
                          <w:rFonts w:ascii="Trebuchet MS" w:hAnsi="Trebuchet MS"/>
                          <w:b/>
                        </w:rPr>
                      </w:pPr>
                      <w:r w:rsidRPr="00E619A1">
                        <w:rPr>
                          <w:rFonts w:ascii="Trebuchet MS" w:hAnsi="Trebuchet MS"/>
                          <w:b/>
                        </w:rPr>
                        <w:t>Semnătura:.....</w:t>
                      </w:r>
                      <w:r>
                        <w:rPr>
                          <w:rFonts w:ascii="Trebuchet MS" w:hAnsi="Trebuchet MS"/>
                          <w:b/>
                        </w:rPr>
                        <w:t>.........................</w:t>
                      </w:r>
                    </w:p>
                    <w:p w14:paraId="0615ACB5" w14:textId="77777777" w:rsidR="006461B4" w:rsidRPr="00E619A1" w:rsidRDefault="006461B4" w:rsidP="00885B0C">
                      <w:pPr>
                        <w:rPr>
                          <w:rFonts w:ascii="Trebuchet MS" w:hAnsi="Trebuchet MS"/>
                          <w:b/>
                        </w:rPr>
                      </w:pPr>
                      <w:r w:rsidRPr="00E619A1">
                        <w:rPr>
                          <w:rFonts w:ascii="Trebuchet MS" w:hAnsi="Trebuchet MS"/>
                          <w:b/>
                        </w:rPr>
                        <w:t>Data:............</w:t>
                      </w:r>
                      <w:r>
                        <w:rPr>
                          <w:rFonts w:ascii="Trebuchet MS" w:hAnsi="Trebuchet MS"/>
                          <w:b/>
                        </w:rPr>
                        <w:t>..........................</w:t>
                      </w:r>
                    </w:p>
                    <w:p w14:paraId="088F462B" w14:textId="77777777" w:rsidR="006461B4" w:rsidRPr="00E619A1" w:rsidRDefault="006461B4" w:rsidP="00885B0C">
                      <w:pPr>
                        <w:rPr>
                          <w:rFonts w:ascii="Trebuchet MS" w:hAnsi="Trebuchet MS"/>
                        </w:rPr>
                      </w:pPr>
                    </w:p>
                  </w:txbxContent>
                </v:textbox>
                <w10:anchorlock/>
              </v:shape>
            </w:pict>
          </mc:Fallback>
        </mc:AlternateContent>
      </w:r>
    </w:p>
    <w:p w14:paraId="7A1C25C9"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p>
    <w:p w14:paraId="24E2873C"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r w:rsidRPr="00415A37">
        <w:rPr>
          <w:rFonts w:ascii="Trebuchet MS" w:eastAsia="Times New Roman" w:hAnsi="Trebuchet MS" w:cs="Times New Roman"/>
          <w:noProof/>
          <w:color w:val="auto"/>
          <w:sz w:val="22"/>
          <w:szCs w:val="22"/>
          <w:lang w:val="en-US" w:eastAsia="en-US"/>
        </w:rPr>
        <mc:AlternateContent>
          <mc:Choice Requires="wps">
            <w:drawing>
              <wp:anchor distT="0" distB="0" distL="114300" distR="114300" simplePos="0" relativeHeight="251659264" behindDoc="0" locked="0" layoutInCell="1" allowOverlap="1" wp14:anchorId="20EC12A9" wp14:editId="1B949C57">
                <wp:simplePos x="0" y="0"/>
                <wp:positionH relativeFrom="column">
                  <wp:posOffset>1134745</wp:posOffset>
                </wp:positionH>
                <wp:positionV relativeFrom="paragraph">
                  <wp:posOffset>13335</wp:posOffset>
                </wp:positionV>
                <wp:extent cx="3226435" cy="2755900"/>
                <wp:effectExtent l="0" t="0" r="12065" b="254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755900"/>
                        </a:xfrm>
                        <a:prstGeom prst="rect">
                          <a:avLst/>
                        </a:prstGeom>
                        <a:solidFill>
                          <a:srgbClr val="FFFFFF"/>
                        </a:solidFill>
                        <a:ln w="9525">
                          <a:solidFill>
                            <a:srgbClr val="FFFFFF"/>
                          </a:solidFill>
                          <a:miter lim="800000"/>
                          <a:headEnd/>
                          <a:tailEnd/>
                        </a:ln>
                      </wps:spPr>
                      <wps:txbx>
                        <w:txbxContent>
                          <w:p w14:paraId="0095446F" w14:textId="77777777" w:rsidR="006461B4" w:rsidRPr="008F3472" w:rsidRDefault="006461B4" w:rsidP="00885B0C">
                            <w:pPr>
                              <w:jc w:val="center"/>
                              <w:rPr>
                                <w:rFonts w:ascii="Trebuchet MS" w:hAnsi="Trebuchet MS"/>
                                <w:b/>
                              </w:rPr>
                            </w:pPr>
                            <w:r w:rsidRPr="008F3472">
                              <w:rPr>
                                <w:rFonts w:ascii="Trebuchet MS" w:hAnsi="Trebuchet MS"/>
                                <w:b/>
                              </w:rPr>
                              <w:t>Pentru</w:t>
                            </w:r>
                          </w:p>
                          <w:p w14:paraId="796EF737" w14:textId="77777777" w:rsidR="006461B4" w:rsidRDefault="006461B4" w:rsidP="00885B0C">
                            <w:pPr>
                              <w:jc w:val="center"/>
                              <w:rPr>
                                <w:rFonts w:ascii="Trebuchet MS" w:hAnsi="Trebuchet MS"/>
                                <w:b/>
                              </w:rPr>
                            </w:pPr>
                            <w:r w:rsidRPr="008F3472">
                              <w:rPr>
                                <w:rFonts w:ascii="Trebuchet MS" w:hAnsi="Trebuchet MS"/>
                                <w:b/>
                              </w:rPr>
                              <w:t>BENEFICIAR</w:t>
                            </w:r>
                          </w:p>
                          <w:p w14:paraId="310EEF38" w14:textId="77777777" w:rsidR="006461B4" w:rsidRDefault="006461B4" w:rsidP="00885B0C">
                            <w:pPr>
                              <w:jc w:val="center"/>
                              <w:rPr>
                                <w:rFonts w:ascii="Trebuchet MS" w:hAnsi="Trebuchet MS"/>
                                <w:b/>
                              </w:rPr>
                            </w:pPr>
                          </w:p>
                          <w:p w14:paraId="24FC0E7D" w14:textId="77777777" w:rsidR="006461B4" w:rsidRDefault="006461B4" w:rsidP="00885B0C">
                            <w:pPr>
                              <w:jc w:val="center"/>
                            </w:pPr>
                            <w:r w:rsidRPr="008F3472">
                              <w:rPr>
                                <w:rFonts w:ascii="Trebuchet MS" w:hAnsi="Trebuchet MS"/>
                                <w:b/>
                              </w:rPr>
                              <w:t>Nume:</w:t>
                            </w:r>
                            <w:r w:rsidRPr="008F3472">
                              <w:t xml:space="preserve"> </w:t>
                            </w:r>
                          </w:p>
                          <w:p w14:paraId="74C48E66" w14:textId="77777777" w:rsidR="006461B4" w:rsidRPr="008F3472" w:rsidRDefault="006461B4" w:rsidP="00885B0C">
                            <w:pPr>
                              <w:jc w:val="center"/>
                              <w:rPr>
                                <w:rFonts w:ascii="Trebuchet MS" w:hAnsi="Trebuchet MS"/>
                                <w:b/>
                              </w:rPr>
                            </w:pPr>
                            <w:r w:rsidRPr="008F3472">
                              <w:rPr>
                                <w:rFonts w:ascii="Trebuchet MS" w:hAnsi="Trebuchet MS"/>
                                <w:b/>
                              </w:rPr>
                              <w:t>Funcția:</w:t>
                            </w:r>
                          </w:p>
                          <w:p w14:paraId="3397D9B7" w14:textId="77777777" w:rsidR="006461B4" w:rsidRDefault="006461B4" w:rsidP="00885B0C">
                            <w:pPr>
                              <w:jc w:val="center"/>
                              <w:rPr>
                                <w:rFonts w:ascii="Trebuchet MS" w:hAnsi="Trebuchet MS"/>
                                <w:b/>
                              </w:rPr>
                            </w:pPr>
                          </w:p>
                          <w:p w14:paraId="6388024B" w14:textId="77777777" w:rsidR="006461B4" w:rsidRDefault="006461B4" w:rsidP="00885B0C">
                            <w:pPr>
                              <w:jc w:val="center"/>
                              <w:rPr>
                                <w:rFonts w:ascii="Trebuchet MS" w:hAnsi="Trebuchet MS"/>
                                <w:b/>
                              </w:rPr>
                            </w:pPr>
                          </w:p>
                          <w:p w14:paraId="73CCD5A7" w14:textId="77777777" w:rsidR="006461B4" w:rsidRDefault="006461B4" w:rsidP="00885B0C">
                            <w:pPr>
                              <w:jc w:val="center"/>
                              <w:rPr>
                                <w:rFonts w:ascii="Trebuchet MS" w:hAnsi="Trebuchet MS"/>
                                <w:b/>
                              </w:rPr>
                            </w:pPr>
                          </w:p>
                          <w:p w14:paraId="142D62C7" w14:textId="77777777" w:rsidR="006461B4" w:rsidRPr="008F3472" w:rsidRDefault="006461B4" w:rsidP="00885B0C">
                            <w:pPr>
                              <w:jc w:val="center"/>
                              <w:rPr>
                                <w:rFonts w:ascii="Trebuchet MS" w:hAnsi="Trebuchet MS"/>
                                <w:b/>
                              </w:rPr>
                            </w:pPr>
                            <w:r w:rsidRPr="008F3472">
                              <w:rPr>
                                <w:rFonts w:ascii="Trebuchet MS" w:hAnsi="Trebuchet MS"/>
                                <w:b/>
                              </w:rPr>
                              <w:t>Semnătura:..................................</w:t>
                            </w:r>
                          </w:p>
                          <w:p w14:paraId="2C33308E" w14:textId="77777777" w:rsidR="006461B4" w:rsidRDefault="006461B4" w:rsidP="00885B0C">
                            <w:pPr>
                              <w:jc w:val="center"/>
                              <w:rPr>
                                <w:rFonts w:ascii="Trebuchet MS" w:hAnsi="Trebuchet MS"/>
                                <w:b/>
                              </w:rPr>
                            </w:pPr>
                          </w:p>
                          <w:p w14:paraId="42DA7D45" w14:textId="77777777" w:rsidR="006461B4" w:rsidRPr="008F3472" w:rsidRDefault="006461B4" w:rsidP="00885B0C">
                            <w:pPr>
                              <w:jc w:val="center"/>
                              <w:rPr>
                                <w:rFonts w:ascii="Trebuchet MS" w:hAnsi="Trebuchet MS"/>
                                <w:b/>
                              </w:rPr>
                            </w:pPr>
                            <w:r w:rsidRPr="008F3472">
                              <w:rPr>
                                <w:rFonts w:ascii="Trebuchet MS" w:hAnsi="Trebuchet MS"/>
                                <w:b/>
                              </w:rPr>
                              <w:t>Data:..........................................</w:t>
                            </w:r>
                          </w:p>
                          <w:p w14:paraId="5304970F" w14:textId="77777777" w:rsidR="006461B4" w:rsidRPr="008F3472" w:rsidRDefault="006461B4" w:rsidP="00885B0C">
                            <w:pPr>
                              <w:jc w:val="center"/>
                              <w:rPr>
                                <w:rFonts w:ascii="Trebuchet MS" w:hAnsi="Trebuchet MS"/>
                              </w:rPr>
                            </w:pPr>
                          </w:p>
                          <w:p w14:paraId="7223EFDD" w14:textId="77777777" w:rsidR="006461B4" w:rsidRDefault="006461B4" w:rsidP="00885B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12A9" id="Text Box 137" o:spid="_x0000_s1028" type="#_x0000_t202" style="position:absolute;margin-left:89.35pt;margin-top:1.05pt;width:254.0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" strokecolor="white">
                <v:textbox>
                  <w:txbxContent>
                    <w:p w14:paraId="0095446F" w14:textId="77777777" w:rsidR="006461B4" w:rsidRPr="008F3472" w:rsidRDefault="006461B4" w:rsidP="00885B0C">
                      <w:pPr>
                        <w:jc w:val="center"/>
                        <w:rPr>
                          <w:rFonts w:ascii="Trebuchet MS" w:hAnsi="Trebuchet MS"/>
                          <w:b/>
                        </w:rPr>
                      </w:pPr>
                      <w:r w:rsidRPr="008F3472">
                        <w:rPr>
                          <w:rFonts w:ascii="Trebuchet MS" w:hAnsi="Trebuchet MS"/>
                          <w:b/>
                        </w:rPr>
                        <w:t>Pentru</w:t>
                      </w:r>
                    </w:p>
                    <w:p w14:paraId="796EF737" w14:textId="77777777" w:rsidR="006461B4" w:rsidRDefault="006461B4" w:rsidP="00885B0C">
                      <w:pPr>
                        <w:jc w:val="center"/>
                        <w:rPr>
                          <w:rFonts w:ascii="Trebuchet MS" w:hAnsi="Trebuchet MS"/>
                          <w:b/>
                        </w:rPr>
                      </w:pPr>
                      <w:r w:rsidRPr="008F3472">
                        <w:rPr>
                          <w:rFonts w:ascii="Trebuchet MS" w:hAnsi="Trebuchet MS"/>
                          <w:b/>
                        </w:rPr>
                        <w:t>BENEFICIAR</w:t>
                      </w:r>
                    </w:p>
                    <w:p w14:paraId="310EEF38" w14:textId="77777777" w:rsidR="006461B4" w:rsidRDefault="006461B4" w:rsidP="00885B0C">
                      <w:pPr>
                        <w:jc w:val="center"/>
                        <w:rPr>
                          <w:rFonts w:ascii="Trebuchet MS" w:hAnsi="Trebuchet MS"/>
                          <w:b/>
                        </w:rPr>
                      </w:pPr>
                    </w:p>
                    <w:p w14:paraId="24FC0E7D" w14:textId="77777777" w:rsidR="006461B4" w:rsidRDefault="006461B4" w:rsidP="00885B0C">
                      <w:pPr>
                        <w:jc w:val="center"/>
                      </w:pPr>
                      <w:r w:rsidRPr="008F3472">
                        <w:rPr>
                          <w:rFonts w:ascii="Trebuchet MS" w:hAnsi="Trebuchet MS"/>
                          <w:b/>
                        </w:rPr>
                        <w:t>Nume:</w:t>
                      </w:r>
                      <w:r w:rsidRPr="008F3472">
                        <w:t xml:space="preserve"> </w:t>
                      </w:r>
                    </w:p>
                    <w:p w14:paraId="74C48E66" w14:textId="77777777" w:rsidR="006461B4" w:rsidRPr="008F3472" w:rsidRDefault="006461B4" w:rsidP="00885B0C">
                      <w:pPr>
                        <w:jc w:val="center"/>
                        <w:rPr>
                          <w:rFonts w:ascii="Trebuchet MS" w:hAnsi="Trebuchet MS"/>
                          <w:b/>
                        </w:rPr>
                      </w:pPr>
                      <w:r w:rsidRPr="008F3472">
                        <w:rPr>
                          <w:rFonts w:ascii="Trebuchet MS" w:hAnsi="Trebuchet MS"/>
                          <w:b/>
                        </w:rPr>
                        <w:t>Funcția:</w:t>
                      </w:r>
                    </w:p>
                    <w:p w14:paraId="3397D9B7" w14:textId="77777777" w:rsidR="006461B4" w:rsidRDefault="006461B4" w:rsidP="00885B0C">
                      <w:pPr>
                        <w:jc w:val="center"/>
                        <w:rPr>
                          <w:rFonts w:ascii="Trebuchet MS" w:hAnsi="Trebuchet MS"/>
                          <w:b/>
                        </w:rPr>
                      </w:pPr>
                    </w:p>
                    <w:p w14:paraId="6388024B" w14:textId="77777777" w:rsidR="006461B4" w:rsidRDefault="006461B4" w:rsidP="00885B0C">
                      <w:pPr>
                        <w:jc w:val="center"/>
                        <w:rPr>
                          <w:rFonts w:ascii="Trebuchet MS" w:hAnsi="Trebuchet MS"/>
                          <w:b/>
                        </w:rPr>
                      </w:pPr>
                    </w:p>
                    <w:p w14:paraId="73CCD5A7" w14:textId="77777777" w:rsidR="006461B4" w:rsidRDefault="006461B4" w:rsidP="00885B0C">
                      <w:pPr>
                        <w:jc w:val="center"/>
                        <w:rPr>
                          <w:rFonts w:ascii="Trebuchet MS" w:hAnsi="Trebuchet MS"/>
                          <w:b/>
                        </w:rPr>
                      </w:pPr>
                    </w:p>
                    <w:p w14:paraId="142D62C7" w14:textId="77777777" w:rsidR="006461B4" w:rsidRPr="008F3472" w:rsidRDefault="006461B4" w:rsidP="00885B0C">
                      <w:pPr>
                        <w:jc w:val="center"/>
                        <w:rPr>
                          <w:rFonts w:ascii="Trebuchet MS" w:hAnsi="Trebuchet MS"/>
                          <w:b/>
                        </w:rPr>
                      </w:pPr>
                      <w:r w:rsidRPr="008F3472">
                        <w:rPr>
                          <w:rFonts w:ascii="Trebuchet MS" w:hAnsi="Trebuchet MS"/>
                          <w:b/>
                        </w:rPr>
                        <w:t>Semnătura:..................................</w:t>
                      </w:r>
                    </w:p>
                    <w:p w14:paraId="2C33308E" w14:textId="77777777" w:rsidR="006461B4" w:rsidRDefault="006461B4" w:rsidP="00885B0C">
                      <w:pPr>
                        <w:jc w:val="center"/>
                        <w:rPr>
                          <w:rFonts w:ascii="Trebuchet MS" w:hAnsi="Trebuchet MS"/>
                          <w:b/>
                        </w:rPr>
                      </w:pPr>
                    </w:p>
                    <w:p w14:paraId="42DA7D45" w14:textId="77777777" w:rsidR="006461B4" w:rsidRPr="008F3472" w:rsidRDefault="006461B4" w:rsidP="00885B0C">
                      <w:pPr>
                        <w:jc w:val="center"/>
                        <w:rPr>
                          <w:rFonts w:ascii="Trebuchet MS" w:hAnsi="Trebuchet MS"/>
                          <w:b/>
                        </w:rPr>
                      </w:pPr>
                      <w:r w:rsidRPr="008F3472">
                        <w:rPr>
                          <w:rFonts w:ascii="Trebuchet MS" w:hAnsi="Trebuchet MS"/>
                          <w:b/>
                        </w:rPr>
                        <w:t>Data:..........................................</w:t>
                      </w:r>
                    </w:p>
                    <w:p w14:paraId="5304970F" w14:textId="77777777" w:rsidR="006461B4" w:rsidRPr="008F3472" w:rsidRDefault="006461B4" w:rsidP="00885B0C">
                      <w:pPr>
                        <w:jc w:val="center"/>
                        <w:rPr>
                          <w:rFonts w:ascii="Trebuchet MS" w:hAnsi="Trebuchet MS"/>
                        </w:rPr>
                      </w:pPr>
                    </w:p>
                    <w:p w14:paraId="7223EFDD" w14:textId="77777777" w:rsidR="006461B4" w:rsidRDefault="006461B4" w:rsidP="00885B0C">
                      <w:pPr>
                        <w:jc w:val="center"/>
                      </w:pPr>
                    </w:p>
                  </w:txbxContent>
                </v:textbox>
              </v:shape>
            </w:pict>
          </mc:Fallback>
        </mc:AlternateContent>
      </w:r>
    </w:p>
    <w:p w14:paraId="216ABBFA"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p>
    <w:p w14:paraId="16BA1B9F"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p>
    <w:p w14:paraId="7CC26645"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p>
    <w:p w14:paraId="48DA5828"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p>
    <w:p w14:paraId="7B74D05E"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p>
    <w:p w14:paraId="4B6A9E2F" w14:textId="77777777" w:rsidR="00885B0C" w:rsidRPr="00415A37" w:rsidRDefault="00885B0C" w:rsidP="00885B0C">
      <w:pPr>
        <w:widowControl/>
        <w:spacing w:after="160" w:line="259" w:lineRule="auto"/>
        <w:rPr>
          <w:rFonts w:ascii="Trebuchet MS" w:eastAsia="Times New Roman" w:hAnsi="Trebuchet MS" w:cs="Times New Roman"/>
          <w:color w:val="auto"/>
          <w:sz w:val="22"/>
          <w:szCs w:val="22"/>
        </w:rPr>
      </w:pPr>
    </w:p>
    <w:p w14:paraId="54434A9D"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34924533"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6A757909"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37B1415C"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26254043"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7E1F1C02"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0A82787C"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4A54D4FC"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337B9A45"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27DA10ED"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73C80EFD"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5CF3F745"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1661F98C"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47AF1D6A" w14:textId="77777777" w:rsidR="00885B0C" w:rsidRPr="00415A37" w:rsidRDefault="00885B0C" w:rsidP="00885B0C">
      <w:pPr>
        <w:widowControl/>
        <w:spacing w:after="160" w:line="259" w:lineRule="auto"/>
        <w:rPr>
          <w:rFonts w:ascii="Trebuchet MS" w:eastAsia="Times New Roman" w:hAnsi="Trebuchet MS" w:cs="Times New Roman"/>
          <w:b/>
          <w:color w:val="auto"/>
          <w:sz w:val="22"/>
          <w:szCs w:val="22"/>
        </w:rPr>
      </w:pPr>
    </w:p>
    <w:p w14:paraId="24085622"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COMPARTIMENTUL CONTROL FINANCIAR PREVENTIV PROPRIU</w:t>
      </w:r>
    </w:p>
    <w:p w14:paraId="6EDD1C08"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33895C43"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37A54BD5"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5B5B0DE2"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4F307955"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11AB90BE"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 xml:space="preserve">DIRECŢIA GENERALĂ JURIDICĂ ŞI  RELAŢIA CU PARLAMENTUL </w:t>
      </w:r>
    </w:p>
    <w:p w14:paraId="7DDC7AD9"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 xml:space="preserve">Director general </w:t>
      </w:r>
    </w:p>
    <w:p w14:paraId="0E61CF05"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w:t>
      </w:r>
    </w:p>
    <w:p w14:paraId="594FB3C7"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61B0C5A3"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559AF114" w14:textId="77777777" w:rsidR="00885B0C" w:rsidRPr="00415A37" w:rsidRDefault="00885B0C" w:rsidP="00885B0C">
      <w:pPr>
        <w:autoSpaceDE w:val="0"/>
        <w:autoSpaceDN w:val="0"/>
        <w:adjustRightInd w:val="0"/>
        <w:spacing w:after="120"/>
        <w:ind w:right="284"/>
        <w:rPr>
          <w:rFonts w:ascii="Trebuchet MS" w:eastAsia="Calibri" w:hAnsi="Trebuchet MS" w:cs="Times New Roman"/>
          <w:b/>
          <w:color w:val="auto"/>
          <w:sz w:val="22"/>
          <w:szCs w:val="22"/>
          <w:lang w:eastAsia="en-US"/>
        </w:rPr>
      </w:pPr>
    </w:p>
    <w:p w14:paraId="341F7790"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 xml:space="preserve">DIRECȚIA GENERALĂ PROGRAME EUROPENE COMPETITIVITATE </w:t>
      </w:r>
    </w:p>
    <w:p w14:paraId="363AAD59"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Director general</w:t>
      </w:r>
    </w:p>
    <w:p w14:paraId="0419079A" w14:textId="77777777" w:rsidR="00885B0C" w:rsidRPr="00415A37" w:rsidRDefault="00885B0C" w:rsidP="00885B0C">
      <w:pPr>
        <w:autoSpaceDE w:val="0"/>
        <w:autoSpaceDN w:val="0"/>
        <w:adjustRightInd w:val="0"/>
        <w:spacing w:after="120"/>
        <w:ind w:right="284"/>
        <w:jc w:val="both"/>
        <w:rPr>
          <w:rFonts w:ascii="Trebuchet MS" w:eastAsia="Calibri" w:hAnsi="Trebuchet MS" w:cs="Times New Roman"/>
          <w:b/>
          <w:color w:val="auto"/>
        </w:rPr>
      </w:pPr>
      <w:r w:rsidRPr="00415A37">
        <w:rPr>
          <w:rFonts w:ascii="Trebuchet MS" w:eastAsia="Times New Roman" w:hAnsi="Trebuchet MS" w:cs="Times New Roman"/>
          <w:b/>
          <w:color w:val="auto"/>
        </w:rPr>
        <w:t>……………</w:t>
      </w:r>
    </w:p>
    <w:p w14:paraId="4F45515F" w14:textId="77777777" w:rsidR="00885B0C" w:rsidRPr="00415A37" w:rsidRDefault="00885B0C" w:rsidP="00885B0C">
      <w:pPr>
        <w:autoSpaceDE w:val="0"/>
        <w:autoSpaceDN w:val="0"/>
        <w:adjustRightInd w:val="0"/>
        <w:spacing w:after="120"/>
        <w:ind w:right="284"/>
        <w:jc w:val="both"/>
        <w:rPr>
          <w:rFonts w:ascii="Trebuchet MS" w:eastAsia="Calibri" w:hAnsi="Trebuchet MS" w:cs="Times New Roman"/>
          <w:b/>
          <w:color w:val="auto"/>
        </w:rPr>
      </w:pPr>
    </w:p>
    <w:p w14:paraId="314F8CB8"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 xml:space="preserve">Director general adjunct </w:t>
      </w:r>
    </w:p>
    <w:p w14:paraId="53D63533"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Şef AMPOC</w:t>
      </w:r>
    </w:p>
    <w:p w14:paraId="5BC3D4DF" w14:textId="77777777" w:rsidR="00885B0C" w:rsidRPr="00415A37" w:rsidRDefault="00885B0C" w:rsidP="00885B0C">
      <w:pPr>
        <w:autoSpaceDE w:val="0"/>
        <w:autoSpaceDN w:val="0"/>
        <w:adjustRightInd w:val="0"/>
        <w:spacing w:after="120"/>
        <w:ind w:right="284"/>
        <w:rPr>
          <w:rFonts w:ascii="Trebuchet MS" w:eastAsia="Calibri" w:hAnsi="Trebuchet MS" w:cs="Times New Roman"/>
          <w:b/>
          <w:color w:val="auto"/>
          <w:sz w:val="22"/>
          <w:szCs w:val="22"/>
          <w:lang w:eastAsia="en-US"/>
        </w:rPr>
      </w:pPr>
      <w:r w:rsidRPr="00415A37">
        <w:rPr>
          <w:rFonts w:ascii="Trebuchet MS" w:eastAsia="Times New Roman" w:hAnsi="Trebuchet MS" w:cs="Times New Roman"/>
          <w:b/>
          <w:color w:val="auto"/>
        </w:rPr>
        <w:t>…………….</w:t>
      </w:r>
    </w:p>
    <w:p w14:paraId="02CA45B5"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24E0EA4D"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638952A1"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2633E659"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Director general adjunct</w:t>
      </w:r>
    </w:p>
    <w:p w14:paraId="3018A17A"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w:t>
      </w:r>
    </w:p>
    <w:p w14:paraId="3BF78130"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2123ED4D"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7A5354CC"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69E90E4B"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Director Direcția Plăți și Contabilitate Proiecte</w:t>
      </w:r>
    </w:p>
    <w:p w14:paraId="2CD63A93"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w:t>
      </w:r>
    </w:p>
    <w:p w14:paraId="3191DF63"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4433A577"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0C5FB188"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4E2A6614"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Director Direcția Gestionare Program, Evaluare și Contractare Proiecte</w:t>
      </w:r>
    </w:p>
    <w:p w14:paraId="4B9AE588"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w:t>
      </w:r>
    </w:p>
    <w:p w14:paraId="10646B33"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7771405E"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4EBF42DE" w14:textId="77777777" w:rsidR="00885B0C" w:rsidRPr="00415A37" w:rsidRDefault="00885B0C" w:rsidP="00885B0C">
      <w:pPr>
        <w:autoSpaceDE w:val="0"/>
        <w:autoSpaceDN w:val="0"/>
        <w:adjustRightInd w:val="0"/>
        <w:rPr>
          <w:rFonts w:ascii="Trebuchet MS" w:eastAsia="Times New Roman" w:hAnsi="Trebuchet MS" w:cs="Times New Roman"/>
          <w:b/>
          <w:color w:val="auto"/>
        </w:rPr>
      </w:pPr>
    </w:p>
    <w:p w14:paraId="1A752E12" w14:textId="77777777" w:rsidR="00885B0C" w:rsidRPr="00415A37" w:rsidRDefault="00885B0C" w:rsidP="00885B0C">
      <w:pPr>
        <w:autoSpaceDE w:val="0"/>
        <w:autoSpaceDN w:val="0"/>
        <w:adjustRightInd w:val="0"/>
        <w:rPr>
          <w:rFonts w:ascii="Trebuchet MS" w:eastAsia="Times New Roman" w:hAnsi="Trebuchet MS" w:cs="Times New Roman"/>
          <w:b/>
          <w:color w:val="auto"/>
        </w:rPr>
      </w:pPr>
      <w:r w:rsidRPr="00415A37">
        <w:rPr>
          <w:rFonts w:ascii="Trebuchet MS" w:eastAsia="Times New Roman" w:hAnsi="Trebuchet MS" w:cs="Times New Roman"/>
          <w:b/>
          <w:color w:val="auto"/>
        </w:rPr>
        <w:t>Serviciul Monitorizare Proiecte</w:t>
      </w:r>
    </w:p>
    <w:p w14:paraId="1C751FD7" w14:textId="5106802A" w:rsidR="00885B0C" w:rsidRPr="00885B0C" w:rsidRDefault="00885B0C" w:rsidP="00885B0C">
      <w:pPr>
        <w:autoSpaceDE w:val="0"/>
        <w:autoSpaceDN w:val="0"/>
        <w:adjustRightInd w:val="0"/>
        <w:rPr>
          <w:rFonts w:ascii="Trebuchet MS" w:eastAsia="Calibri" w:hAnsi="Trebuchet MS" w:cs="Times New Roman"/>
          <w:b/>
          <w:color w:val="auto"/>
          <w:lang w:eastAsia="en-US"/>
        </w:rPr>
      </w:pPr>
      <w:r w:rsidRPr="00415A37">
        <w:rPr>
          <w:rFonts w:ascii="Trebuchet MS" w:eastAsia="Times New Roman" w:hAnsi="Trebuchet MS" w:cs="Times New Roman"/>
          <w:b/>
          <w:color w:val="auto"/>
        </w:rPr>
        <w:t>……………</w:t>
      </w:r>
      <w:r w:rsidR="00B4761C" w:rsidRPr="00415A37">
        <w:rPr>
          <w:rFonts w:ascii="Trebuchet MS" w:eastAsia="Times New Roman" w:hAnsi="Trebuchet MS" w:cs="Times New Roman"/>
          <w:b/>
          <w:color w:val="auto"/>
        </w:rPr>
        <w:t>.</w:t>
      </w:r>
      <w:bookmarkEnd w:id="228"/>
      <w:bookmarkEnd w:id="229"/>
      <w:bookmarkEnd w:id="230"/>
      <w:bookmarkEnd w:id="231"/>
      <w:bookmarkEnd w:id="232"/>
      <w:bookmarkEnd w:id="233"/>
    </w:p>
    <w:sectPr w:rsidR="00885B0C" w:rsidRPr="00885B0C" w:rsidSect="00CC602C">
      <w:footerReference w:type="default" r:id="rId17"/>
      <w:pgSz w:w="11907" w:h="16840" w:code="9"/>
      <w:pgMar w:top="516" w:right="851" w:bottom="851" w:left="1140" w:header="708" w:footer="708" w:gutter="0"/>
      <w:cols w:space="6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665BF" w16cid:durableId="21D58294"/>
  <w16cid:commentId w16cid:paraId="2A611D36" w16cid:durableId="21D58377"/>
  <w16cid:commentId w16cid:paraId="41BA3577" w16cid:durableId="21D58295"/>
  <w16cid:commentId w16cid:paraId="1FA1F158" w16cid:durableId="21D58296"/>
  <w16cid:commentId w16cid:paraId="22B49204" w16cid:durableId="21D58297"/>
  <w16cid:commentId w16cid:paraId="00D43017" w16cid:durableId="21D58D7F"/>
  <w16cid:commentId w16cid:paraId="04525D27" w16cid:durableId="21D58298"/>
  <w16cid:commentId w16cid:paraId="4B398B98" w16cid:durableId="21D58443"/>
  <w16cid:commentId w16cid:paraId="66CC4F66" w16cid:durableId="21D58299"/>
  <w16cid:commentId w16cid:paraId="0D102335" w16cid:durableId="21D58DD7"/>
  <w16cid:commentId w16cid:paraId="470ED8AA" w16cid:durableId="21D5829A"/>
  <w16cid:commentId w16cid:paraId="1F9ADF15" w16cid:durableId="21D5829B"/>
  <w16cid:commentId w16cid:paraId="136CDCA2" w16cid:durableId="21D5829C"/>
  <w16cid:commentId w16cid:paraId="2071E616" w16cid:durableId="21D58E72"/>
  <w16cid:commentId w16cid:paraId="5258E893" w16cid:durableId="21D5829D"/>
  <w16cid:commentId w16cid:paraId="37DF324F" w16cid:durableId="21D5829E"/>
  <w16cid:commentId w16cid:paraId="0899D18D" w16cid:durableId="21D5829F"/>
  <w16cid:commentId w16cid:paraId="3AED6259" w16cid:durableId="21D582A1"/>
  <w16cid:commentId w16cid:paraId="7C747C51" w16cid:durableId="21DE86E1"/>
  <w16cid:commentId w16cid:paraId="742541FD" w16cid:durableId="21D582A3"/>
  <w16cid:commentId w16cid:paraId="1F259B85" w16cid:durableId="21D59254"/>
  <w16cid:commentId w16cid:paraId="069B31A5" w16cid:durableId="21D582A4"/>
  <w16cid:commentId w16cid:paraId="565D8C22" w16cid:durableId="21D594BF"/>
  <w16cid:commentId w16cid:paraId="0ACC4669" w16cid:durableId="21D582A5"/>
  <w16cid:commentId w16cid:paraId="23A098AC" w16cid:durableId="21D59594"/>
  <w16cid:commentId w16cid:paraId="59B5D7D9" w16cid:durableId="21D582A6"/>
  <w16cid:commentId w16cid:paraId="30269865" w16cid:durableId="21D582A7"/>
  <w16cid:commentId w16cid:paraId="7489E0DD" w16cid:durableId="21D596F3"/>
  <w16cid:commentId w16cid:paraId="4BF7A818" w16cid:durableId="21D582A8"/>
  <w16cid:commentId w16cid:paraId="1C371674" w16cid:durableId="21D59783"/>
  <w16cid:commentId w16cid:paraId="76F86F17" w16cid:durableId="21D582A9"/>
  <w16cid:commentId w16cid:paraId="33CAC569" w16cid:durableId="21D582AA"/>
  <w16cid:commentId w16cid:paraId="050410F5" w16cid:durableId="21D582AB"/>
  <w16cid:commentId w16cid:paraId="3A2D48C0" w16cid:durableId="21DE86F0"/>
  <w16cid:commentId w16cid:paraId="080B493F" w16cid:durableId="21D582AC"/>
  <w16cid:commentId w16cid:paraId="26A2E18C" w16cid:durableId="21D59817"/>
  <w16cid:commentId w16cid:paraId="340598E1" w16cid:durableId="21D582AD"/>
  <w16cid:commentId w16cid:paraId="55C6C2E8" w16cid:durableId="21D582AE"/>
  <w16cid:commentId w16cid:paraId="7DE74541" w16cid:durableId="21DE86F5"/>
  <w16cid:commentId w16cid:paraId="45302FF3" w16cid:durableId="21D582AF"/>
  <w16cid:commentId w16cid:paraId="1CFD6E86" w16cid:durableId="21D59841"/>
  <w16cid:commentId w16cid:paraId="64AC45CE" w16cid:durableId="21D582B0"/>
  <w16cid:commentId w16cid:paraId="6A8D3319" w16cid:durableId="21DE86F9"/>
  <w16cid:commentId w16cid:paraId="314E8CB0" w16cid:durableId="21D582B1"/>
  <w16cid:commentId w16cid:paraId="28124D14" w16cid:durableId="21D59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9F2D" w14:textId="77777777" w:rsidR="002856A2" w:rsidRDefault="002856A2" w:rsidP="008852A7">
      <w:r>
        <w:separator/>
      </w:r>
    </w:p>
  </w:endnote>
  <w:endnote w:type="continuationSeparator" w:id="0">
    <w:p w14:paraId="283CCEB1" w14:textId="77777777" w:rsidR="002856A2" w:rsidRDefault="002856A2" w:rsidP="008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Book">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G Omega">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altName w:val="Calibri"/>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algun Gothic Semilight">
    <w:charset w:val="81"/>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47242"/>
      <w:docPartObj>
        <w:docPartGallery w:val="Page Numbers (Bottom of Page)"/>
        <w:docPartUnique/>
      </w:docPartObj>
    </w:sdtPr>
    <w:sdtEndPr>
      <w:rPr>
        <w:noProof/>
      </w:rPr>
    </w:sdtEndPr>
    <w:sdtContent>
      <w:p w14:paraId="2389DC03" w14:textId="366AA883" w:rsidR="006461B4" w:rsidRDefault="006461B4">
        <w:pPr>
          <w:pStyle w:val="Footer"/>
          <w:jc w:val="center"/>
        </w:pPr>
        <w:r>
          <w:fldChar w:fldCharType="begin"/>
        </w:r>
        <w:r>
          <w:instrText xml:space="preserve"> PAGE   \* MERGEFORMAT </w:instrText>
        </w:r>
        <w:r>
          <w:fldChar w:fldCharType="separate"/>
        </w:r>
        <w:r w:rsidR="001C585E">
          <w:rPr>
            <w:noProof/>
          </w:rPr>
          <w:t>22</w:t>
        </w:r>
        <w:r>
          <w:rPr>
            <w:noProof/>
          </w:rPr>
          <w:fldChar w:fldCharType="end"/>
        </w:r>
      </w:p>
    </w:sdtContent>
  </w:sdt>
  <w:p w14:paraId="4EDC1A6C" w14:textId="77777777" w:rsidR="006461B4" w:rsidRDefault="006461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95F5" w14:textId="25793264" w:rsidR="006461B4" w:rsidRDefault="006461B4">
    <w:pPr>
      <w:pStyle w:val="Footer"/>
      <w:jc w:val="center"/>
    </w:pPr>
    <w:r>
      <w:rPr>
        <w:noProof/>
      </w:rPr>
      <w:fldChar w:fldCharType="begin"/>
    </w:r>
    <w:r>
      <w:rPr>
        <w:noProof/>
      </w:rPr>
      <w:instrText xml:space="preserve"> PAGE   \* MERGEFORMAT </w:instrText>
    </w:r>
    <w:r>
      <w:rPr>
        <w:noProof/>
      </w:rPr>
      <w:fldChar w:fldCharType="separate"/>
    </w:r>
    <w:r w:rsidR="001C585E">
      <w:rPr>
        <w:noProof/>
      </w:rPr>
      <w:t>114</w:t>
    </w:r>
    <w:r>
      <w:rPr>
        <w:noProof/>
      </w:rPr>
      <w:fldChar w:fldCharType="end"/>
    </w:r>
  </w:p>
  <w:p w14:paraId="2C24AC13" w14:textId="77777777" w:rsidR="006461B4" w:rsidRDefault="00646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5A4C2" w14:textId="77777777" w:rsidR="002856A2" w:rsidRDefault="002856A2" w:rsidP="008852A7">
      <w:r>
        <w:separator/>
      </w:r>
    </w:p>
  </w:footnote>
  <w:footnote w:type="continuationSeparator" w:id="0">
    <w:p w14:paraId="6DE738FA" w14:textId="77777777" w:rsidR="002856A2" w:rsidRDefault="002856A2" w:rsidP="008852A7">
      <w:r>
        <w:continuationSeparator/>
      </w:r>
    </w:p>
  </w:footnote>
  <w:footnote w:id="1">
    <w:p w14:paraId="14E95535" w14:textId="77777777" w:rsidR="006461B4" w:rsidRDefault="006461B4" w:rsidP="00B30645">
      <w:pPr>
        <w:pStyle w:val="FootnoteText"/>
        <w:jc w:val="both"/>
      </w:pPr>
      <w:r>
        <w:rPr>
          <w:rStyle w:val="FootnoteReference"/>
        </w:rPr>
        <w:footnoteRef/>
      </w:r>
      <w:r>
        <w:t xml:space="preserve"> </w:t>
      </w:r>
      <w:r w:rsidRPr="004D6DEC">
        <w:rPr>
          <w:sz w:val="16"/>
          <w:szCs w:val="16"/>
        </w:rPr>
        <w:t>la care se adaugă, dacă este cazul, şi perioada de desfăşurare a activităţilor proiectului înainte de semnarea Contractului de Finanţare, conform regulilor de eligibilitate a cheltuielilor.</w:t>
      </w:r>
    </w:p>
  </w:footnote>
  <w:footnote w:id="2">
    <w:p w14:paraId="5676A0A1" w14:textId="77777777" w:rsidR="006461B4" w:rsidRDefault="006461B4">
      <w:pPr>
        <w:pStyle w:val="FootnoteText"/>
      </w:pPr>
      <w:r>
        <w:rPr>
          <w:rStyle w:val="FootnoteReference"/>
        </w:rPr>
        <w:footnoteRef/>
      </w:r>
      <w:r w:rsidRPr="00D23F1F">
        <w:rPr>
          <w:bCs/>
          <w:sz w:val="18"/>
          <w:szCs w:val="18"/>
        </w:rPr>
        <w:t xml:space="preserve">Încadrarea cheltuielilor conform </w:t>
      </w:r>
      <w:r w:rsidRPr="00D23F1F">
        <w:rPr>
          <w:sz w:val="18"/>
          <w:szCs w:val="18"/>
        </w:rPr>
        <w:t>Hotărârii Guvernului nr. 399/2015</w:t>
      </w:r>
    </w:p>
  </w:footnote>
  <w:footnote w:id="3">
    <w:p w14:paraId="1FFD1A2E" w14:textId="77777777" w:rsidR="006461B4" w:rsidRDefault="006461B4" w:rsidP="00EE4D12">
      <w:pPr>
        <w:pStyle w:val="FootnoteText"/>
        <w:jc w:val="both"/>
      </w:pPr>
      <w:r>
        <w:rPr>
          <w:rStyle w:val="FootnoteReference"/>
        </w:rPr>
        <w:footnoteRef/>
      </w:r>
      <w:r>
        <w:t xml:space="preserve"> Art.10 alin.(7) din modelul de contract de finanțare prevede situațiile în care pot fi făcute modificări ale contractului </w:t>
      </w:r>
      <w:r w:rsidRPr="00CB7EF3">
        <w:t>(</w:t>
      </w:r>
      <w:r w:rsidRPr="00CB7EF3">
        <w:rPr>
          <w:rStyle w:val="FontStyle31"/>
          <w:rFonts w:ascii="Times New Roman" w:hAnsi="Times New Roman"/>
        </w:rPr>
        <w:t>modificări intervenite în bugetul estimat al proiectului, între capitole bugetare</w:t>
      </w:r>
      <w:r>
        <w:rPr>
          <w:rStyle w:val="FontStyle31"/>
          <w:rFonts w:ascii="Times New Roman" w:hAnsi="Times New Roman"/>
        </w:rPr>
        <w:t xml:space="preserve"> sau în cadrul aceluiași capitol bugetar) </w:t>
      </w:r>
    </w:p>
  </w:footnote>
  <w:footnote w:id="4">
    <w:p w14:paraId="4BE21A72" w14:textId="77777777" w:rsidR="006461B4" w:rsidRDefault="006461B4" w:rsidP="009D37EE">
      <w:pPr>
        <w:pStyle w:val="FootnoteText"/>
      </w:pPr>
      <w:r>
        <w:rPr>
          <w:rStyle w:val="FootnoteReference"/>
        </w:rPr>
        <w:footnoteRef/>
      </w:r>
      <w:r>
        <w:t>Atenţie! Se va completa cu aceleaşi informaţii corespunzătoare din Cererea de Finanţare</w:t>
      </w:r>
    </w:p>
  </w:footnote>
  <w:footnote w:id="5">
    <w:p w14:paraId="3C1D690C" w14:textId="77777777" w:rsidR="006461B4" w:rsidRDefault="006461B4" w:rsidP="002F7D18">
      <w:pPr>
        <w:pStyle w:val="FootnoteText"/>
      </w:pPr>
      <w:r w:rsidRPr="00582783">
        <w:rPr>
          <w:rStyle w:val="FootnoteReference"/>
          <w:sz w:val="16"/>
          <w:szCs w:val="16"/>
        </w:rPr>
        <w:footnoteRef/>
      </w:r>
      <w:r w:rsidRPr="00582783">
        <w:rPr>
          <w:sz w:val="16"/>
          <w:szCs w:val="16"/>
        </w:rPr>
        <w:t xml:space="preserve"> Se va completa de către reprezentantul legal al solicitantului</w:t>
      </w:r>
      <w:r>
        <w:rPr>
          <w:sz w:val="16"/>
          <w:szCs w:val="16"/>
        </w:rPr>
        <w:t>/partenerului</w:t>
      </w:r>
      <w:r w:rsidRPr="00582783">
        <w:rPr>
          <w:sz w:val="16"/>
          <w:szCs w:val="16"/>
        </w:rPr>
        <w:t xml:space="preserve"> sau de împuternicit</w:t>
      </w:r>
    </w:p>
  </w:footnote>
  <w:footnote w:id="6">
    <w:p w14:paraId="4F53BED6" w14:textId="77777777" w:rsidR="006461B4" w:rsidRDefault="006461B4" w:rsidP="002F7D18">
      <w:pPr>
        <w:pStyle w:val="FootnoteText"/>
      </w:pPr>
      <w:r w:rsidRPr="00582783">
        <w:rPr>
          <w:rStyle w:val="FootnoteReference"/>
          <w:sz w:val="16"/>
          <w:szCs w:val="16"/>
        </w:rPr>
        <w:footnoteRef/>
      </w:r>
      <w:r w:rsidRPr="00582783">
        <w:rPr>
          <w:sz w:val="16"/>
          <w:szCs w:val="16"/>
        </w:rPr>
        <w:t xml:space="preserve"> Se va completa de către reprezentantul legal al solicitantului sau de împuternicit</w:t>
      </w:r>
    </w:p>
  </w:footnote>
  <w:footnote w:id="7">
    <w:p w14:paraId="2F3E6FE7" w14:textId="77777777" w:rsidR="006461B4" w:rsidRDefault="006461B4" w:rsidP="00885B0C">
      <w:pPr>
        <w:pStyle w:val="Style12"/>
        <w:widowControl/>
        <w:spacing w:line="240" w:lineRule="auto"/>
        <w:ind w:firstLine="0"/>
        <w:jc w:val="left"/>
        <w:rPr>
          <w:rStyle w:val="FontStyle31"/>
        </w:rPr>
      </w:pPr>
      <w:r>
        <w:rPr>
          <w:rStyle w:val="FontStyle31"/>
          <w:vertAlign w:val="superscript"/>
        </w:rPr>
        <w:footnoteRef/>
      </w:r>
      <w:r>
        <w:rPr>
          <w:rStyle w:val="FontStyle31"/>
        </w:rPr>
        <w:t xml:space="preserve"> Prevederile art. 3, alin. (3) nu se aplică proiectelor finanţate din asistenţă tehnică</w:t>
      </w:r>
    </w:p>
  </w:footnote>
  <w:footnote w:id="8">
    <w:p w14:paraId="0957B089" w14:textId="77777777" w:rsidR="006461B4" w:rsidRPr="00AC799B" w:rsidRDefault="006461B4" w:rsidP="00885B0C">
      <w:pPr>
        <w:pStyle w:val="Style13"/>
        <w:widowControl/>
        <w:spacing w:line="240" w:lineRule="auto"/>
        <w:ind w:firstLine="0"/>
        <w:rPr>
          <w:rStyle w:val="FontStyle31"/>
          <w:vertAlign w:val="superscript"/>
        </w:rPr>
      </w:pPr>
      <w:r>
        <w:rPr>
          <w:rStyle w:val="FontStyle31"/>
          <w:vertAlign w:val="superscript"/>
        </w:rPr>
        <w:footnoteRef/>
      </w:r>
      <w:r>
        <w:rPr>
          <w:rStyle w:val="FontStyle31"/>
        </w:rPr>
        <w:t xml:space="preserve"> Se va alege una dintre opţiuni</w:t>
      </w:r>
    </w:p>
  </w:footnote>
  <w:footnote w:id="9">
    <w:p w14:paraId="041C336B" w14:textId="77777777" w:rsidR="006461B4" w:rsidRPr="00F274CF" w:rsidRDefault="006461B4" w:rsidP="00885B0C">
      <w:pPr>
        <w:pStyle w:val="FootnoteText"/>
      </w:pPr>
      <w:r w:rsidRPr="00F274CF">
        <w:rPr>
          <w:rStyle w:val="FootnoteReference"/>
        </w:rPr>
        <w:footnoteRef/>
      </w:r>
      <w:r w:rsidRPr="00F274CF">
        <w:t xml:space="preserve"> Vizitele de monitorizare pot fi efectuate și de către AM POC, în conformitate cu prevederile legale în vigoare.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42315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676AD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B1CFE30"/>
    <w:lvl w:ilvl="0">
      <w:start w:val="1"/>
      <w:numFmt w:val="decimal"/>
      <w:pStyle w:val="Heading9"/>
      <w:lvlText w:val="%1."/>
      <w:lvlJc w:val="left"/>
      <w:pPr>
        <w:tabs>
          <w:tab w:val="num" w:pos="360"/>
        </w:tabs>
        <w:ind w:left="360" w:hanging="360"/>
      </w:pPr>
      <w:rPr>
        <w:rFonts w:cs="Times New Roman"/>
      </w:rPr>
    </w:lvl>
  </w:abstractNum>
  <w:abstractNum w:abstractNumId="3" w15:restartNumberingAfterBreak="0">
    <w:nsid w:val="FFFFFF89"/>
    <w:multiLevelType w:val="singleLevel"/>
    <w:tmpl w:val="DD6E7EC2"/>
    <w:lvl w:ilvl="0">
      <w:start w:val="1"/>
      <w:numFmt w:val="bullet"/>
      <w:pStyle w:val="Heading7"/>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5"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6" w15:restartNumberingAfterBreak="0">
    <w:nsid w:val="0008667C"/>
    <w:multiLevelType w:val="multilevel"/>
    <w:tmpl w:val="252446F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0172C74"/>
    <w:multiLevelType w:val="hybridMultilevel"/>
    <w:tmpl w:val="3182A3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05A2F57"/>
    <w:multiLevelType w:val="singleLevel"/>
    <w:tmpl w:val="E722C24A"/>
    <w:lvl w:ilvl="0">
      <w:start w:val="1"/>
      <w:numFmt w:val="decimal"/>
      <w:lvlText w:val="(%1)"/>
      <w:lvlJc w:val="left"/>
      <w:pPr>
        <w:ind w:left="0" w:firstLine="0"/>
      </w:pPr>
      <w:rPr>
        <w:rFonts w:ascii="Arial" w:hAnsi="Arial" w:cs="Arial" w:hint="default"/>
        <w:color w:val="auto"/>
      </w:rPr>
    </w:lvl>
  </w:abstractNum>
  <w:abstractNum w:abstractNumId="9"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 w15:restartNumberingAfterBreak="0">
    <w:nsid w:val="013A4544"/>
    <w:multiLevelType w:val="hybridMultilevel"/>
    <w:tmpl w:val="E6AA8E7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12"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3"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5"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6"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 w15:restartNumberingAfterBreak="0">
    <w:nsid w:val="068139A1"/>
    <w:multiLevelType w:val="singleLevel"/>
    <w:tmpl w:val="1020011E"/>
    <w:lvl w:ilvl="0">
      <w:start w:val="3"/>
      <w:numFmt w:val="decimal"/>
      <w:lvlText w:val="(%1)"/>
      <w:legacy w:legacy="1" w:legacySpace="0" w:legacyIndent="403"/>
      <w:lvlJc w:val="left"/>
      <w:rPr>
        <w:rFonts w:ascii="Arial" w:hAnsi="Arial" w:cs="Arial" w:hint="default"/>
      </w:rPr>
    </w:lvl>
  </w:abstractNum>
  <w:abstractNum w:abstractNumId="18" w15:restartNumberingAfterBreak="0">
    <w:nsid w:val="07142B0B"/>
    <w:multiLevelType w:val="hybridMultilevel"/>
    <w:tmpl w:val="B26C81E4"/>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8171D12"/>
    <w:multiLevelType w:val="hybridMultilevel"/>
    <w:tmpl w:val="0568A636"/>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08194DDD"/>
    <w:multiLevelType w:val="singleLevel"/>
    <w:tmpl w:val="2EBEA73E"/>
    <w:lvl w:ilvl="0">
      <w:start w:val="1"/>
      <w:numFmt w:val="decimal"/>
      <w:lvlText w:val="(%1)"/>
      <w:legacy w:legacy="1" w:legacySpace="0" w:legacyIndent="418"/>
      <w:lvlJc w:val="left"/>
      <w:rPr>
        <w:rFonts w:ascii="Times New Roman" w:hAnsi="Times New Roman" w:cs="Times New Roman" w:hint="default"/>
      </w:rPr>
    </w:lvl>
  </w:abstractNum>
  <w:abstractNum w:abstractNumId="23" w15:restartNumberingAfterBreak="0">
    <w:nsid w:val="082E7C8D"/>
    <w:multiLevelType w:val="hybridMultilevel"/>
    <w:tmpl w:val="8794AB50"/>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9A5AE518">
      <w:start w:val="1"/>
      <w:numFmt w:val="upperRoman"/>
      <w:lvlText w:val="%4."/>
      <w:lvlJc w:val="left"/>
      <w:pPr>
        <w:tabs>
          <w:tab w:val="num" w:pos="3420"/>
        </w:tabs>
        <w:ind w:left="3420" w:hanging="720"/>
      </w:pPr>
      <w:rPr>
        <w:rFonts w:ascii="Times New Roman" w:hAnsi="Times New Roman" w:cs="Times New Roman"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5" w15:restartNumberingAfterBreak="0">
    <w:nsid w:val="08CE70D7"/>
    <w:multiLevelType w:val="hybridMultilevel"/>
    <w:tmpl w:val="0742DAEE"/>
    <w:lvl w:ilvl="0" w:tplc="0418001B">
      <w:start w:val="1"/>
      <w:numFmt w:val="lowerRoman"/>
      <w:lvlText w:val="%1."/>
      <w:lvlJc w:val="right"/>
      <w:pPr>
        <w:ind w:left="2154" w:hanging="360"/>
      </w:pPr>
    </w:lvl>
    <w:lvl w:ilvl="1" w:tplc="04180019" w:tentative="1">
      <w:start w:val="1"/>
      <w:numFmt w:val="lowerLetter"/>
      <w:lvlText w:val="%2."/>
      <w:lvlJc w:val="left"/>
      <w:pPr>
        <w:ind w:left="2874" w:hanging="360"/>
      </w:pPr>
    </w:lvl>
    <w:lvl w:ilvl="2" w:tplc="0418001B" w:tentative="1">
      <w:start w:val="1"/>
      <w:numFmt w:val="lowerRoman"/>
      <w:lvlText w:val="%3."/>
      <w:lvlJc w:val="right"/>
      <w:pPr>
        <w:ind w:left="3594" w:hanging="180"/>
      </w:pPr>
    </w:lvl>
    <w:lvl w:ilvl="3" w:tplc="0418000F" w:tentative="1">
      <w:start w:val="1"/>
      <w:numFmt w:val="decimal"/>
      <w:lvlText w:val="%4."/>
      <w:lvlJc w:val="left"/>
      <w:pPr>
        <w:ind w:left="4314" w:hanging="360"/>
      </w:pPr>
    </w:lvl>
    <w:lvl w:ilvl="4" w:tplc="04180019" w:tentative="1">
      <w:start w:val="1"/>
      <w:numFmt w:val="lowerLetter"/>
      <w:lvlText w:val="%5."/>
      <w:lvlJc w:val="left"/>
      <w:pPr>
        <w:ind w:left="5034" w:hanging="360"/>
      </w:pPr>
    </w:lvl>
    <w:lvl w:ilvl="5" w:tplc="0418001B" w:tentative="1">
      <w:start w:val="1"/>
      <w:numFmt w:val="lowerRoman"/>
      <w:lvlText w:val="%6."/>
      <w:lvlJc w:val="right"/>
      <w:pPr>
        <w:ind w:left="5754" w:hanging="180"/>
      </w:pPr>
    </w:lvl>
    <w:lvl w:ilvl="6" w:tplc="0418000F" w:tentative="1">
      <w:start w:val="1"/>
      <w:numFmt w:val="decimal"/>
      <w:lvlText w:val="%7."/>
      <w:lvlJc w:val="left"/>
      <w:pPr>
        <w:ind w:left="6474" w:hanging="360"/>
      </w:pPr>
    </w:lvl>
    <w:lvl w:ilvl="7" w:tplc="04180019" w:tentative="1">
      <w:start w:val="1"/>
      <w:numFmt w:val="lowerLetter"/>
      <w:lvlText w:val="%8."/>
      <w:lvlJc w:val="left"/>
      <w:pPr>
        <w:ind w:left="7194" w:hanging="360"/>
      </w:pPr>
    </w:lvl>
    <w:lvl w:ilvl="8" w:tplc="0418001B" w:tentative="1">
      <w:start w:val="1"/>
      <w:numFmt w:val="lowerRoman"/>
      <w:lvlText w:val="%9."/>
      <w:lvlJc w:val="right"/>
      <w:pPr>
        <w:ind w:left="7914" w:hanging="180"/>
      </w:pPr>
    </w:lvl>
  </w:abstractNum>
  <w:abstractNum w:abstractNumId="26"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7" w15:restartNumberingAfterBreak="0">
    <w:nsid w:val="08E31D21"/>
    <w:multiLevelType w:val="hybridMultilevel"/>
    <w:tmpl w:val="4510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146C64"/>
    <w:multiLevelType w:val="hybridMultilevel"/>
    <w:tmpl w:val="234ED940"/>
    <w:lvl w:ilvl="0" w:tplc="0418001B">
      <w:start w:val="1"/>
      <w:numFmt w:val="lowerRoman"/>
      <w:lvlText w:val="%1."/>
      <w:lvlJc w:val="right"/>
      <w:pPr>
        <w:ind w:left="3594" w:hanging="180"/>
      </w:pPr>
    </w:lvl>
    <w:lvl w:ilvl="1" w:tplc="04180019" w:tentative="1">
      <w:start w:val="1"/>
      <w:numFmt w:val="lowerLetter"/>
      <w:lvlText w:val="%2."/>
      <w:lvlJc w:val="left"/>
      <w:pPr>
        <w:ind w:left="2874" w:hanging="360"/>
      </w:pPr>
    </w:lvl>
    <w:lvl w:ilvl="2" w:tplc="0418001B" w:tentative="1">
      <w:start w:val="1"/>
      <w:numFmt w:val="lowerRoman"/>
      <w:lvlText w:val="%3."/>
      <w:lvlJc w:val="right"/>
      <w:pPr>
        <w:ind w:left="3594" w:hanging="180"/>
      </w:pPr>
    </w:lvl>
    <w:lvl w:ilvl="3" w:tplc="0418000F" w:tentative="1">
      <w:start w:val="1"/>
      <w:numFmt w:val="decimal"/>
      <w:lvlText w:val="%4."/>
      <w:lvlJc w:val="left"/>
      <w:pPr>
        <w:ind w:left="4314" w:hanging="360"/>
      </w:pPr>
    </w:lvl>
    <w:lvl w:ilvl="4" w:tplc="04180019" w:tentative="1">
      <w:start w:val="1"/>
      <w:numFmt w:val="lowerLetter"/>
      <w:lvlText w:val="%5."/>
      <w:lvlJc w:val="left"/>
      <w:pPr>
        <w:ind w:left="5034" w:hanging="360"/>
      </w:pPr>
    </w:lvl>
    <w:lvl w:ilvl="5" w:tplc="0418001B" w:tentative="1">
      <w:start w:val="1"/>
      <w:numFmt w:val="lowerRoman"/>
      <w:lvlText w:val="%6."/>
      <w:lvlJc w:val="right"/>
      <w:pPr>
        <w:ind w:left="5754" w:hanging="180"/>
      </w:pPr>
    </w:lvl>
    <w:lvl w:ilvl="6" w:tplc="0418000F" w:tentative="1">
      <w:start w:val="1"/>
      <w:numFmt w:val="decimal"/>
      <w:lvlText w:val="%7."/>
      <w:lvlJc w:val="left"/>
      <w:pPr>
        <w:ind w:left="6474" w:hanging="360"/>
      </w:pPr>
    </w:lvl>
    <w:lvl w:ilvl="7" w:tplc="04180019" w:tentative="1">
      <w:start w:val="1"/>
      <w:numFmt w:val="lowerLetter"/>
      <w:lvlText w:val="%8."/>
      <w:lvlJc w:val="left"/>
      <w:pPr>
        <w:ind w:left="7194" w:hanging="360"/>
      </w:pPr>
    </w:lvl>
    <w:lvl w:ilvl="8" w:tplc="0418001B" w:tentative="1">
      <w:start w:val="1"/>
      <w:numFmt w:val="lowerRoman"/>
      <w:lvlText w:val="%9."/>
      <w:lvlJc w:val="right"/>
      <w:pPr>
        <w:ind w:left="7914" w:hanging="180"/>
      </w:pPr>
    </w:lvl>
  </w:abstractNum>
  <w:abstractNum w:abstractNumId="29"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30"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31" w15:restartNumberingAfterBreak="0">
    <w:nsid w:val="0A7674BA"/>
    <w:multiLevelType w:val="hybridMultilevel"/>
    <w:tmpl w:val="A9849F9E"/>
    <w:lvl w:ilvl="0" w:tplc="7D744AF8">
      <w:start w:val="1"/>
      <w:numFmt w:val="lowerLetter"/>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CCE98E2">
      <w:start w:val="1"/>
      <w:numFmt w:val="upperRoman"/>
      <w:lvlText w:val="%4."/>
      <w:lvlJc w:val="left"/>
      <w:pPr>
        <w:tabs>
          <w:tab w:val="num" w:pos="2880"/>
        </w:tabs>
        <w:ind w:left="2880" w:hanging="720"/>
      </w:pPr>
      <w:rPr>
        <w:rFonts w:ascii="Calibri" w:hAnsi="Calibri" w:cs="Arial" w:hint="default"/>
        <w:b/>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0A8C5A4A"/>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3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5" w15:restartNumberingAfterBreak="0">
    <w:nsid w:val="0E76035F"/>
    <w:multiLevelType w:val="hybridMultilevel"/>
    <w:tmpl w:val="3D483BB8"/>
    <w:lvl w:ilvl="0" w:tplc="FFFFFFFF">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6" w15:restartNumberingAfterBreak="0">
    <w:nsid w:val="0EED55C5"/>
    <w:multiLevelType w:val="singleLevel"/>
    <w:tmpl w:val="4B50A8BC"/>
    <w:lvl w:ilvl="0">
      <w:start w:val="1"/>
      <w:numFmt w:val="lowerLetter"/>
      <w:lvlText w:val="(%1)"/>
      <w:legacy w:legacy="1" w:legacySpace="0" w:legacyIndent="360"/>
      <w:lvlJc w:val="left"/>
      <w:rPr>
        <w:rFonts w:ascii="Times New Roman" w:hAnsi="Times New Roman" w:cs="Times New Roman" w:hint="default"/>
      </w:rPr>
    </w:lvl>
  </w:abstractNum>
  <w:abstractNum w:abstractNumId="37"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38"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0FD647E4"/>
    <w:multiLevelType w:val="hybridMultilevel"/>
    <w:tmpl w:val="F1CA5730"/>
    <w:lvl w:ilvl="0" w:tplc="A28078EA">
      <w:start w:val="1"/>
      <w:numFmt w:val="decimal"/>
      <w:lvlText w:val="(%1)"/>
      <w:lvlJc w:val="left"/>
      <w:pPr>
        <w:ind w:left="63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40" w15:restartNumberingAfterBreak="0">
    <w:nsid w:val="10B23A36"/>
    <w:multiLevelType w:val="hybridMultilevel"/>
    <w:tmpl w:val="E05843F2"/>
    <w:lvl w:ilvl="0" w:tplc="0418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2" w15:restartNumberingAfterBreak="0">
    <w:nsid w:val="11BE6A92"/>
    <w:multiLevelType w:val="singleLevel"/>
    <w:tmpl w:val="41D2773E"/>
    <w:lvl w:ilvl="0">
      <w:start w:val="1"/>
      <w:numFmt w:val="lowerLetter"/>
      <w:lvlText w:val="(%1)"/>
      <w:legacy w:legacy="1" w:legacySpace="0" w:legacyIndent="367"/>
      <w:lvlJc w:val="left"/>
      <w:rPr>
        <w:rFonts w:ascii="Times New Roman" w:hAnsi="Times New Roman" w:cs="Times New Roman" w:hint="default"/>
      </w:rPr>
    </w:lvl>
  </w:abstractNum>
  <w:abstractNum w:abstractNumId="43" w15:restartNumberingAfterBreak="0">
    <w:nsid w:val="11CB5649"/>
    <w:multiLevelType w:val="hybridMultilevel"/>
    <w:tmpl w:val="4C9215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418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11DC5D3E"/>
    <w:multiLevelType w:val="hybridMultilevel"/>
    <w:tmpl w:val="D39A72B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11F1771B"/>
    <w:multiLevelType w:val="hybridMultilevel"/>
    <w:tmpl w:val="4DE225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47" w15:restartNumberingAfterBreak="0">
    <w:nsid w:val="122A068E"/>
    <w:multiLevelType w:val="hybridMultilevel"/>
    <w:tmpl w:val="0E729F78"/>
    <w:lvl w:ilvl="0" w:tplc="51CC5206">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353"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49"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0"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51" w15:restartNumberingAfterBreak="0">
    <w:nsid w:val="15910602"/>
    <w:multiLevelType w:val="hybridMultilevel"/>
    <w:tmpl w:val="3604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4" w15:restartNumberingAfterBreak="0">
    <w:nsid w:val="194F210B"/>
    <w:multiLevelType w:val="hybridMultilevel"/>
    <w:tmpl w:val="73C4A862"/>
    <w:lvl w:ilvl="0" w:tplc="04090001">
      <w:start w:val="1"/>
      <w:numFmt w:val="bullet"/>
      <w:lvlText w:val=""/>
      <w:lvlJc w:val="left"/>
      <w:pPr>
        <w:ind w:left="720" w:hanging="360"/>
      </w:pPr>
      <w:rPr>
        <w:rFonts w:ascii="Symbol" w:hAnsi="Symbol" w:hint="default"/>
      </w:rPr>
    </w:lvl>
    <w:lvl w:ilvl="1" w:tplc="04180019">
      <w:start w:val="1"/>
      <w:numFmt w:val="lowerLetter"/>
      <w:lvlText w:val="%2."/>
      <w:lvlJc w:val="left"/>
      <w:pPr>
        <w:ind w:left="2345"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5" w15:restartNumberingAfterBreak="0">
    <w:nsid w:val="19602611"/>
    <w:multiLevelType w:val="singleLevel"/>
    <w:tmpl w:val="04AED118"/>
    <w:lvl w:ilvl="0">
      <w:start w:val="1"/>
      <w:numFmt w:val="decimal"/>
      <w:lvlText w:val="(%1)"/>
      <w:legacy w:legacy="1" w:legacySpace="0" w:legacyIndent="418"/>
      <w:lvlJc w:val="left"/>
      <w:rPr>
        <w:rFonts w:ascii="Times New Roman" w:hAnsi="Times New Roman" w:cs="Times New Roman" w:hint="default"/>
      </w:rPr>
    </w:lvl>
  </w:abstractNum>
  <w:abstractNum w:abstractNumId="56"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57" w15:restartNumberingAfterBreak="0">
    <w:nsid w:val="19C019D8"/>
    <w:multiLevelType w:val="singleLevel"/>
    <w:tmpl w:val="A28078EA"/>
    <w:lvl w:ilvl="0">
      <w:start w:val="1"/>
      <w:numFmt w:val="decimal"/>
      <w:lvlText w:val="(%1)"/>
      <w:legacy w:legacy="1" w:legacySpace="0" w:legacyIndent="418"/>
      <w:lvlJc w:val="left"/>
      <w:rPr>
        <w:rFonts w:ascii="Times New Roman" w:hAnsi="Times New Roman" w:cs="Times New Roman" w:hint="default"/>
        <w:b w:val="0"/>
        <w:color w:val="auto"/>
        <w:sz w:val="24"/>
        <w:szCs w:val="24"/>
      </w:rPr>
    </w:lvl>
  </w:abstractNum>
  <w:abstractNum w:abstractNumId="58" w15:restartNumberingAfterBreak="0">
    <w:nsid w:val="1A5C6CF0"/>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59" w15:restartNumberingAfterBreak="0">
    <w:nsid w:val="1ADB71F9"/>
    <w:multiLevelType w:val="hybridMultilevel"/>
    <w:tmpl w:val="7B8ADF04"/>
    <w:lvl w:ilvl="0" w:tplc="04180013">
      <w:start w:val="1"/>
      <w:numFmt w:val="upperRoman"/>
      <w:lvlText w:val="%1."/>
      <w:lvlJc w:val="righ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0" w15:restartNumberingAfterBreak="0">
    <w:nsid w:val="1C312F90"/>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61"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62" w15:restartNumberingAfterBreak="0">
    <w:nsid w:val="1FE83B1C"/>
    <w:multiLevelType w:val="singleLevel"/>
    <w:tmpl w:val="B2CE2790"/>
    <w:lvl w:ilvl="0">
      <w:start w:val="1"/>
      <w:numFmt w:val="decimal"/>
      <w:lvlText w:val="(%1)"/>
      <w:legacy w:legacy="1" w:legacySpace="0" w:legacyIndent="418"/>
      <w:lvlJc w:val="left"/>
      <w:rPr>
        <w:rFonts w:ascii="Times New Roman" w:hAnsi="Times New Roman" w:cs="Times New Roman" w:hint="default"/>
      </w:rPr>
    </w:lvl>
  </w:abstractNum>
  <w:abstractNum w:abstractNumId="63" w15:restartNumberingAfterBreak="0">
    <w:nsid w:val="202D08FB"/>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64"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65" w15:restartNumberingAfterBreak="0">
    <w:nsid w:val="207F5D69"/>
    <w:multiLevelType w:val="hybridMultilevel"/>
    <w:tmpl w:val="B27493F8"/>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66" w15:restartNumberingAfterBreak="0">
    <w:nsid w:val="208301A7"/>
    <w:multiLevelType w:val="hybridMultilevel"/>
    <w:tmpl w:val="4C70ECAE"/>
    <w:lvl w:ilvl="0" w:tplc="703C34B2">
      <w:start w:val="1"/>
      <w:numFmt w:val="lowerLetter"/>
      <w:lvlText w:val="%1)"/>
      <w:lvlJc w:val="left"/>
      <w:pPr>
        <w:ind w:left="720" w:hanging="360"/>
      </w:pPr>
      <w:rPr>
        <w:rFonts w:cs="Times New Roman"/>
        <w:b/>
        <w:i w:val="0"/>
      </w:rPr>
    </w:lvl>
    <w:lvl w:ilvl="1" w:tplc="0418001B">
      <w:start w:val="1"/>
      <w:numFmt w:val="lowerRoman"/>
      <w:lvlText w:val="%2."/>
      <w:lvlJc w:val="righ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7" w15:restartNumberingAfterBreak="0">
    <w:nsid w:val="212D7DD8"/>
    <w:multiLevelType w:val="hybridMultilevel"/>
    <w:tmpl w:val="0032DFC8"/>
    <w:lvl w:ilvl="0" w:tplc="CFE87648">
      <w:start w:val="1"/>
      <w:numFmt w:val="lowerLetter"/>
      <w:lvlText w:val="%1."/>
      <w:lvlJc w:val="left"/>
      <w:pPr>
        <w:tabs>
          <w:tab w:val="num" w:pos="1422"/>
        </w:tabs>
        <w:ind w:left="1422" w:hanging="360"/>
      </w:pPr>
      <w:rPr>
        <w:rFonts w:cs="Times New Roman" w:hint="default"/>
      </w:rPr>
    </w:lvl>
    <w:lvl w:ilvl="1" w:tplc="8C5E7B1E">
      <w:start w:val="1"/>
      <w:numFmt w:val="lowerLetter"/>
      <w:lvlText w:val="%2)"/>
      <w:lvlJc w:val="left"/>
      <w:pPr>
        <w:tabs>
          <w:tab w:val="num" w:pos="2142"/>
        </w:tabs>
        <w:ind w:left="2142" w:hanging="360"/>
      </w:pPr>
      <w:rPr>
        <w:rFonts w:cs="Times New Roman" w:hint="default"/>
      </w:rPr>
    </w:lvl>
    <w:lvl w:ilvl="2" w:tplc="D9007C12">
      <w:start w:val="1"/>
      <w:numFmt w:val="none"/>
      <w:lvlText w:val="a)"/>
      <w:lvlJc w:val="left"/>
      <w:pPr>
        <w:tabs>
          <w:tab w:val="num" w:pos="3042"/>
        </w:tabs>
        <w:ind w:left="3042" w:hanging="360"/>
      </w:pPr>
      <w:rPr>
        <w:rFonts w:cs="Times New Roman" w:hint="default"/>
        <w:b w:val="0"/>
        <w:bCs w:val="0"/>
        <w:i w:val="0"/>
        <w:iCs w:val="0"/>
        <w:sz w:val="24"/>
        <w:szCs w:val="24"/>
      </w:rPr>
    </w:lvl>
    <w:lvl w:ilvl="3" w:tplc="0809000F">
      <w:start w:val="1"/>
      <w:numFmt w:val="decimal"/>
      <w:lvlText w:val="%4."/>
      <w:lvlJc w:val="left"/>
      <w:pPr>
        <w:tabs>
          <w:tab w:val="num" w:pos="3582"/>
        </w:tabs>
        <w:ind w:left="3582" w:hanging="360"/>
      </w:pPr>
      <w:rPr>
        <w:rFonts w:cs="Times New Roman"/>
      </w:rPr>
    </w:lvl>
    <w:lvl w:ilvl="4" w:tplc="08090019">
      <w:start w:val="1"/>
      <w:numFmt w:val="lowerLetter"/>
      <w:lvlText w:val="%5."/>
      <w:lvlJc w:val="left"/>
      <w:pPr>
        <w:tabs>
          <w:tab w:val="num" w:pos="4302"/>
        </w:tabs>
        <w:ind w:left="4302" w:hanging="360"/>
      </w:pPr>
      <w:rPr>
        <w:rFonts w:cs="Times New Roman"/>
      </w:rPr>
    </w:lvl>
    <w:lvl w:ilvl="5" w:tplc="0809001B">
      <w:start w:val="1"/>
      <w:numFmt w:val="lowerRoman"/>
      <w:lvlText w:val="%6."/>
      <w:lvlJc w:val="right"/>
      <w:pPr>
        <w:tabs>
          <w:tab w:val="num" w:pos="5022"/>
        </w:tabs>
        <w:ind w:left="5022" w:hanging="180"/>
      </w:pPr>
      <w:rPr>
        <w:rFonts w:cs="Times New Roman"/>
      </w:rPr>
    </w:lvl>
    <w:lvl w:ilvl="6" w:tplc="0809000F">
      <w:start w:val="1"/>
      <w:numFmt w:val="decimal"/>
      <w:lvlText w:val="%7."/>
      <w:lvlJc w:val="left"/>
      <w:pPr>
        <w:tabs>
          <w:tab w:val="num" w:pos="5742"/>
        </w:tabs>
        <w:ind w:left="5742" w:hanging="360"/>
      </w:pPr>
      <w:rPr>
        <w:rFonts w:cs="Times New Roman"/>
      </w:rPr>
    </w:lvl>
    <w:lvl w:ilvl="7" w:tplc="08090019">
      <w:start w:val="1"/>
      <w:numFmt w:val="lowerLetter"/>
      <w:lvlText w:val="%8."/>
      <w:lvlJc w:val="left"/>
      <w:pPr>
        <w:tabs>
          <w:tab w:val="num" w:pos="6462"/>
        </w:tabs>
        <w:ind w:left="6462" w:hanging="360"/>
      </w:pPr>
      <w:rPr>
        <w:rFonts w:cs="Times New Roman"/>
      </w:rPr>
    </w:lvl>
    <w:lvl w:ilvl="8" w:tplc="0809001B">
      <w:start w:val="1"/>
      <w:numFmt w:val="lowerRoman"/>
      <w:lvlText w:val="%9."/>
      <w:lvlJc w:val="right"/>
      <w:pPr>
        <w:tabs>
          <w:tab w:val="num" w:pos="7182"/>
        </w:tabs>
        <w:ind w:left="7182" w:hanging="180"/>
      </w:pPr>
      <w:rPr>
        <w:rFonts w:cs="Times New Roman"/>
      </w:rPr>
    </w:lvl>
  </w:abstractNum>
  <w:abstractNum w:abstractNumId="68" w15:restartNumberingAfterBreak="0">
    <w:nsid w:val="21C54D25"/>
    <w:multiLevelType w:val="hybridMultilevel"/>
    <w:tmpl w:val="BE52DD8A"/>
    <w:lvl w:ilvl="0" w:tplc="9BBE6C3E">
      <w:start w:val="1"/>
      <w:numFmt w:val="decimal"/>
      <w:lvlText w:val="3.%1"/>
      <w:lvlJc w:val="left"/>
      <w:pPr>
        <w:ind w:left="1037"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1"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72" w15:restartNumberingAfterBreak="0">
    <w:nsid w:val="24B01A4B"/>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4" w15:restartNumberingAfterBreak="0">
    <w:nsid w:val="27620D8F"/>
    <w:multiLevelType w:val="hybridMultilevel"/>
    <w:tmpl w:val="CA687F6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6"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77" w15:restartNumberingAfterBreak="0">
    <w:nsid w:val="2A6E024F"/>
    <w:multiLevelType w:val="hybridMultilevel"/>
    <w:tmpl w:val="D0281CFE"/>
    <w:lvl w:ilvl="0" w:tplc="04180017">
      <w:start w:val="1"/>
      <w:numFmt w:val="lowerLetter"/>
      <w:lvlText w:val="%1)"/>
      <w:lvlJc w:val="left"/>
      <w:pPr>
        <w:ind w:left="1620" w:hanging="360"/>
      </w:pPr>
      <w:rPr>
        <w:rFonts w:cs="Times New Roman"/>
      </w:rPr>
    </w:lvl>
    <w:lvl w:ilvl="1" w:tplc="04180019" w:tentative="1">
      <w:start w:val="1"/>
      <w:numFmt w:val="lowerLetter"/>
      <w:lvlText w:val="%2."/>
      <w:lvlJc w:val="left"/>
      <w:pPr>
        <w:ind w:left="2340" w:hanging="360"/>
      </w:pPr>
      <w:rPr>
        <w:rFonts w:cs="Times New Roman"/>
      </w:rPr>
    </w:lvl>
    <w:lvl w:ilvl="2" w:tplc="0418001B" w:tentative="1">
      <w:start w:val="1"/>
      <w:numFmt w:val="lowerRoman"/>
      <w:lvlText w:val="%3."/>
      <w:lvlJc w:val="right"/>
      <w:pPr>
        <w:ind w:left="3060" w:hanging="180"/>
      </w:pPr>
      <w:rPr>
        <w:rFonts w:cs="Times New Roman"/>
      </w:rPr>
    </w:lvl>
    <w:lvl w:ilvl="3" w:tplc="0418000F" w:tentative="1">
      <w:start w:val="1"/>
      <w:numFmt w:val="decimal"/>
      <w:lvlText w:val="%4."/>
      <w:lvlJc w:val="left"/>
      <w:pPr>
        <w:ind w:left="3780" w:hanging="360"/>
      </w:pPr>
      <w:rPr>
        <w:rFonts w:cs="Times New Roman"/>
      </w:rPr>
    </w:lvl>
    <w:lvl w:ilvl="4" w:tplc="04180019" w:tentative="1">
      <w:start w:val="1"/>
      <w:numFmt w:val="lowerLetter"/>
      <w:lvlText w:val="%5."/>
      <w:lvlJc w:val="left"/>
      <w:pPr>
        <w:ind w:left="4500" w:hanging="360"/>
      </w:pPr>
      <w:rPr>
        <w:rFonts w:cs="Times New Roman"/>
      </w:rPr>
    </w:lvl>
    <w:lvl w:ilvl="5" w:tplc="0418001B" w:tentative="1">
      <w:start w:val="1"/>
      <w:numFmt w:val="lowerRoman"/>
      <w:lvlText w:val="%6."/>
      <w:lvlJc w:val="right"/>
      <w:pPr>
        <w:ind w:left="5220" w:hanging="180"/>
      </w:pPr>
      <w:rPr>
        <w:rFonts w:cs="Times New Roman"/>
      </w:rPr>
    </w:lvl>
    <w:lvl w:ilvl="6" w:tplc="0418000F" w:tentative="1">
      <w:start w:val="1"/>
      <w:numFmt w:val="decimal"/>
      <w:lvlText w:val="%7."/>
      <w:lvlJc w:val="left"/>
      <w:pPr>
        <w:ind w:left="5940" w:hanging="360"/>
      </w:pPr>
      <w:rPr>
        <w:rFonts w:cs="Times New Roman"/>
      </w:rPr>
    </w:lvl>
    <w:lvl w:ilvl="7" w:tplc="04180019" w:tentative="1">
      <w:start w:val="1"/>
      <w:numFmt w:val="lowerLetter"/>
      <w:lvlText w:val="%8."/>
      <w:lvlJc w:val="left"/>
      <w:pPr>
        <w:ind w:left="6660" w:hanging="360"/>
      </w:pPr>
      <w:rPr>
        <w:rFonts w:cs="Times New Roman"/>
      </w:rPr>
    </w:lvl>
    <w:lvl w:ilvl="8" w:tplc="0418001B" w:tentative="1">
      <w:start w:val="1"/>
      <w:numFmt w:val="lowerRoman"/>
      <w:lvlText w:val="%9."/>
      <w:lvlJc w:val="right"/>
      <w:pPr>
        <w:ind w:left="7380" w:hanging="180"/>
      </w:pPr>
      <w:rPr>
        <w:rFonts w:cs="Times New Roman"/>
      </w:rPr>
    </w:lvl>
  </w:abstractNum>
  <w:abstractNum w:abstractNumId="78" w15:restartNumberingAfterBreak="0">
    <w:nsid w:val="2AC32A0D"/>
    <w:multiLevelType w:val="hybridMultilevel"/>
    <w:tmpl w:val="F982714C"/>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9"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80"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81"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2D62370F"/>
    <w:multiLevelType w:val="singleLevel"/>
    <w:tmpl w:val="02AE096C"/>
    <w:lvl w:ilvl="0">
      <w:start w:val="1"/>
      <w:numFmt w:val="decimal"/>
      <w:lvlText w:val="(%1)"/>
      <w:legacy w:legacy="1" w:legacySpace="0" w:legacyIndent="418"/>
      <w:lvlJc w:val="left"/>
      <w:rPr>
        <w:rFonts w:ascii="Times New Roman" w:hAnsi="Times New Roman" w:cs="Times New Roman" w:hint="default"/>
      </w:rPr>
    </w:lvl>
  </w:abstractNum>
  <w:abstractNum w:abstractNumId="83" w15:restartNumberingAfterBreak="0">
    <w:nsid w:val="2DB82F75"/>
    <w:multiLevelType w:val="hybridMultilevel"/>
    <w:tmpl w:val="FB802206"/>
    <w:lvl w:ilvl="0" w:tplc="A0127452">
      <w:start w:val="1"/>
      <w:numFmt w:val="decimal"/>
      <w:lvlText w:val="(%1)"/>
      <w:lvlJc w:val="left"/>
      <w:pPr>
        <w:ind w:left="418" w:firstLine="0"/>
      </w:pPr>
      <w:rPr>
        <w:rFonts w:ascii="Arial" w:hAnsi="Arial" w:cs="Arial" w:hint="default"/>
        <w:color w:val="auto"/>
      </w:rPr>
    </w:lvl>
    <w:lvl w:ilvl="1" w:tplc="04180019" w:tentative="1">
      <w:start w:val="1"/>
      <w:numFmt w:val="lowerLetter"/>
      <w:lvlText w:val="%2."/>
      <w:lvlJc w:val="left"/>
      <w:pPr>
        <w:ind w:left="1858" w:hanging="360"/>
      </w:pPr>
    </w:lvl>
    <w:lvl w:ilvl="2" w:tplc="0418001B" w:tentative="1">
      <w:start w:val="1"/>
      <w:numFmt w:val="lowerRoman"/>
      <w:lvlText w:val="%3."/>
      <w:lvlJc w:val="right"/>
      <w:pPr>
        <w:ind w:left="2578" w:hanging="180"/>
      </w:pPr>
    </w:lvl>
    <w:lvl w:ilvl="3" w:tplc="0418000F" w:tentative="1">
      <w:start w:val="1"/>
      <w:numFmt w:val="decimal"/>
      <w:lvlText w:val="%4."/>
      <w:lvlJc w:val="left"/>
      <w:pPr>
        <w:ind w:left="3298" w:hanging="360"/>
      </w:pPr>
    </w:lvl>
    <w:lvl w:ilvl="4" w:tplc="04180019" w:tentative="1">
      <w:start w:val="1"/>
      <w:numFmt w:val="lowerLetter"/>
      <w:lvlText w:val="%5."/>
      <w:lvlJc w:val="left"/>
      <w:pPr>
        <w:ind w:left="4018" w:hanging="360"/>
      </w:pPr>
    </w:lvl>
    <w:lvl w:ilvl="5" w:tplc="0418001B" w:tentative="1">
      <w:start w:val="1"/>
      <w:numFmt w:val="lowerRoman"/>
      <w:lvlText w:val="%6."/>
      <w:lvlJc w:val="right"/>
      <w:pPr>
        <w:ind w:left="4738" w:hanging="180"/>
      </w:pPr>
    </w:lvl>
    <w:lvl w:ilvl="6" w:tplc="0418000F" w:tentative="1">
      <w:start w:val="1"/>
      <w:numFmt w:val="decimal"/>
      <w:lvlText w:val="%7."/>
      <w:lvlJc w:val="left"/>
      <w:pPr>
        <w:ind w:left="5458" w:hanging="360"/>
      </w:pPr>
    </w:lvl>
    <w:lvl w:ilvl="7" w:tplc="04180019" w:tentative="1">
      <w:start w:val="1"/>
      <w:numFmt w:val="lowerLetter"/>
      <w:lvlText w:val="%8."/>
      <w:lvlJc w:val="left"/>
      <w:pPr>
        <w:ind w:left="6178" w:hanging="360"/>
      </w:pPr>
    </w:lvl>
    <w:lvl w:ilvl="8" w:tplc="0418001B" w:tentative="1">
      <w:start w:val="1"/>
      <w:numFmt w:val="lowerRoman"/>
      <w:lvlText w:val="%9."/>
      <w:lvlJc w:val="right"/>
      <w:pPr>
        <w:ind w:left="6898" w:hanging="180"/>
      </w:pPr>
    </w:lvl>
  </w:abstractNum>
  <w:abstractNum w:abstractNumId="84" w15:restartNumberingAfterBreak="0">
    <w:nsid w:val="2EC8653E"/>
    <w:multiLevelType w:val="singleLevel"/>
    <w:tmpl w:val="8EB68100"/>
    <w:lvl w:ilvl="0">
      <w:start w:val="1"/>
      <w:numFmt w:val="decimal"/>
      <w:lvlText w:val="(%1)"/>
      <w:legacy w:legacy="1" w:legacySpace="0" w:legacyIndent="425"/>
      <w:lvlJc w:val="left"/>
      <w:rPr>
        <w:rFonts w:ascii="Times New Roman" w:hAnsi="Times New Roman" w:cs="Times New Roman" w:hint="default"/>
      </w:rPr>
    </w:lvl>
  </w:abstractNum>
  <w:abstractNum w:abstractNumId="85"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D42001"/>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7" w15:restartNumberingAfterBreak="0">
    <w:nsid w:val="2FE51209"/>
    <w:multiLevelType w:val="hybridMultilevel"/>
    <w:tmpl w:val="E33C07D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89" w15:restartNumberingAfterBreak="0">
    <w:nsid w:val="30CD62A1"/>
    <w:multiLevelType w:val="hybridMultilevel"/>
    <w:tmpl w:val="1F8A4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1" w15:restartNumberingAfterBreak="0">
    <w:nsid w:val="31AF4952"/>
    <w:multiLevelType w:val="singleLevel"/>
    <w:tmpl w:val="FF00379E"/>
    <w:lvl w:ilvl="0">
      <w:start w:val="1"/>
      <w:numFmt w:val="decimal"/>
      <w:lvlText w:val="(%1)"/>
      <w:lvlJc w:val="left"/>
      <w:rPr>
        <w:rFonts w:ascii="Times New Roman" w:hAnsi="Times New Roman" w:cs="Times New Roman" w:hint="default"/>
      </w:rPr>
    </w:lvl>
  </w:abstractNum>
  <w:abstractNum w:abstractNumId="92" w15:restartNumberingAfterBreak="0">
    <w:nsid w:val="31D92168"/>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3"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94" w15:restartNumberingAfterBreak="0">
    <w:nsid w:val="327030A5"/>
    <w:multiLevelType w:val="hybridMultilevel"/>
    <w:tmpl w:val="AA4493A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96" w15:restartNumberingAfterBreak="0">
    <w:nsid w:val="32896A78"/>
    <w:multiLevelType w:val="singleLevel"/>
    <w:tmpl w:val="5C3AA556"/>
    <w:lvl w:ilvl="0">
      <w:start w:val="1"/>
      <w:numFmt w:val="decimal"/>
      <w:lvlText w:val="(%1)"/>
      <w:legacy w:legacy="1" w:legacySpace="0" w:legacyIndent="317"/>
      <w:lvlJc w:val="left"/>
      <w:rPr>
        <w:rFonts w:ascii="Times New Roman" w:hAnsi="Times New Roman" w:cs="Times New Roman" w:hint="default"/>
      </w:rPr>
    </w:lvl>
  </w:abstractNum>
  <w:abstractNum w:abstractNumId="97"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98" w15:restartNumberingAfterBreak="0">
    <w:nsid w:val="32A94159"/>
    <w:multiLevelType w:val="hybridMultilevel"/>
    <w:tmpl w:val="7AF45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2BF03B2"/>
    <w:multiLevelType w:val="hybridMultilevel"/>
    <w:tmpl w:val="2D2C58E8"/>
    <w:lvl w:ilvl="0" w:tplc="6EEEFFD8">
      <w:start w:val="1"/>
      <w:numFmt w:val="decimal"/>
      <w:lvlText w:val="(%1)"/>
      <w:lvlJc w:val="left"/>
      <w:pPr>
        <w:ind w:left="418"/>
      </w:pPr>
      <w:rPr>
        <w:rFonts w:ascii="Times New Roman" w:hAnsi="Times New Roman" w:cs="Times New Roman" w:hint="default"/>
      </w:rPr>
    </w:lvl>
    <w:lvl w:ilvl="1" w:tplc="4C8C095E">
      <w:start w:val="1"/>
      <w:numFmt w:val="lowerLetter"/>
      <w:lvlText w:val="(%2)"/>
      <w:lvlJc w:val="left"/>
      <w:pPr>
        <w:ind w:left="1858" w:hanging="360"/>
      </w:pPr>
      <w:rPr>
        <w:rFonts w:cs="Times New Roman" w:hint="default"/>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100"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101" w15:restartNumberingAfterBreak="0">
    <w:nsid w:val="33E64481"/>
    <w:multiLevelType w:val="singleLevel"/>
    <w:tmpl w:val="DCB81502"/>
    <w:lvl w:ilvl="0">
      <w:start w:val="1"/>
      <w:numFmt w:val="decimal"/>
      <w:lvlText w:val="(%1)"/>
      <w:legacy w:legacy="1" w:legacySpace="0" w:legacyIndent="418"/>
      <w:lvlJc w:val="left"/>
      <w:rPr>
        <w:rFonts w:ascii="Times New Roman" w:hAnsi="Times New Roman" w:cs="Times New Roman" w:hint="default"/>
      </w:rPr>
    </w:lvl>
  </w:abstractNum>
  <w:abstractNum w:abstractNumId="102"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FD2B48"/>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04" w15:restartNumberingAfterBreak="0">
    <w:nsid w:val="34155337"/>
    <w:multiLevelType w:val="multilevel"/>
    <w:tmpl w:val="C5BA017E"/>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15:restartNumberingAfterBreak="0">
    <w:nsid w:val="343A40C0"/>
    <w:multiLevelType w:val="hybridMultilevel"/>
    <w:tmpl w:val="8250CAC2"/>
    <w:lvl w:ilvl="0" w:tplc="9BA0CB20">
      <w:start w:val="1"/>
      <w:numFmt w:val="bullet"/>
      <w:lvlText w:val=""/>
      <w:lvlJc w:val="left"/>
      <w:pPr>
        <w:tabs>
          <w:tab w:val="num" w:pos="1440"/>
        </w:tabs>
        <w:ind w:left="1440" w:hanging="360"/>
      </w:pPr>
      <w:rPr>
        <w:rFonts w:ascii="Symbol" w:hAnsi="Symbol" w:hint="default"/>
        <w:b/>
        <w:i w:val="0"/>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50D6FD7"/>
    <w:multiLevelType w:val="hybridMultilevel"/>
    <w:tmpl w:val="E4D6760A"/>
    <w:lvl w:ilvl="0" w:tplc="0C14A6D6">
      <w:start w:val="1"/>
      <w:numFmt w:val="decimal"/>
      <w:lvlText w:val="5.%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7" w15:restartNumberingAfterBreak="0">
    <w:nsid w:val="35BE0492"/>
    <w:multiLevelType w:val="multilevel"/>
    <w:tmpl w:val="0B028D62"/>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Times New Roman" w:hAnsi="Times New Roman"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108"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110" w15:restartNumberingAfterBreak="0">
    <w:nsid w:val="37CC3DEB"/>
    <w:multiLevelType w:val="hybridMultilevel"/>
    <w:tmpl w:val="AEEC1F7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1" w15:restartNumberingAfterBreak="0">
    <w:nsid w:val="38387C20"/>
    <w:multiLevelType w:val="hybridMultilevel"/>
    <w:tmpl w:val="F49827BC"/>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2" w15:restartNumberingAfterBreak="0">
    <w:nsid w:val="39164221"/>
    <w:multiLevelType w:val="multilevel"/>
    <w:tmpl w:val="83D0261A"/>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15"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6"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117" w15:restartNumberingAfterBreak="0">
    <w:nsid w:val="3B207F0A"/>
    <w:multiLevelType w:val="hybridMultilevel"/>
    <w:tmpl w:val="E33C07DE"/>
    <w:lvl w:ilvl="0" w:tplc="04180019">
      <w:start w:val="1"/>
      <w:numFmt w:val="lowerLetter"/>
      <w:lvlText w:val="%1."/>
      <w:lvlJc w:val="left"/>
      <w:pPr>
        <w:ind w:left="1260" w:hanging="360"/>
      </w:pPr>
      <w:rPr>
        <w:rFonts w:cs="Times New Roman"/>
      </w:rPr>
    </w:lvl>
    <w:lvl w:ilvl="1" w:tplc="04180019" w:tentative="1">
      <w:start w:val="1"/>
      <w:numFmt w:val="lowerLetter"/>
      <w:lvlText w:val="%2."/>
      <w:lvlJc w:val="left"/>
      <w:pPr>
        <w:ind w:left="1980" w:hanging="360"/>
      </w:pPr>
      <w:rPr>
        <w:rFonts w:cs="Times New Roman"/>
      </w:rPr>
    </w:lvl>
    <w:lvl w:ilvl="2" w:tplc="0418001B" w:tentative="1">
      <w:start w:val="1"/>
      <w:numFmt w:val="lowerRoman"/>
      <w:lvlText w:val="%3."/>
      <w:lvlJc w:val="right"/>
      <w:pPr>
        <w:ind w:left="2700" w:hanging="180"/>
      </w:pPr>
      <w:rPr>
        <w:rFonts w:cs="Times New Roman"/>
      </w:rPr>
    </w:lvl>
    <w:lvl w:ilvl="3" w:tplc="0418000F" w:tentative="1">
      <w:start w:val="1"/>
      <w:numFmt w:val="decimal"/>
      <w:lvlText w:val="%4."/>
      <w:lvlJc w:val="left"/>
      <w:pPr>
        <w:ind w:left="3420" w:hanging="360"/>
      </w:pPr>
      <w:rPr>
        <w:rFonts w:cs="Times New Roman"/>
      </w:rPr>
    </w:lvl>
    <w:lvl w:ilvl="4" w:tplc="04180019" w:tentative="1">
      <w:start w:val="1"/>
      <w:numFmt w:val="lowerLetter"/>
      <w:lvlText w:val="%5."/>
      <w:lvlJc w:val="left"/>
      <w:pPr>
        <w:ind w:left="4140" w:hanging="360"/>
      </w:pPr>
      <w:rPr>
        <w:rFonts w:cs="Times New Roman"/>
      </w:rPr>
    </w:lvl>
    <w:lvl w:ilvl="5" w:tplc="0418001B" w:tentative="1">
      <w:start w:val="1"/>
      <w:numFmt w:val="lowerRoman"/>
      <w:lvlText w:val="%6."/>
      <w:lvlJc w:val="right"/>
      <w:pPr>
        <w:ind w:left="4860" w:hanging="180"/>
      </w:pPr>
      <w:rPr>
        <w:rFonts w:cs="Times New Roman"/>
      </w:rPr>
    </w:lvl>
    <w:lvl w:ilvl="6" w:tplc="0418000F" w:tentative="1">
      <w:start w:val="1"/>
      <w:numFmt w:val="decimal"/>
      <w:lvlText w:val="%7."/>
      <w:lvlJc w:val="left"/>
      <w:pPr>
        <w:ind w:left="5580" w:hanging="360"/>
      </w:pPr>
      <w:rPr>
        <w:rFonts w:cs="Times New Roman"/>
      </w:rPr>
    </w:lvl>
    <w:lvl w:ilvl="7" w:tplc="04180019" w:tentative="1">
      <w:start w:val="1"/>
      <w:numFmt w:val="lowerLetter"/>
      <w:lvlText w:val="%8."/>
      <w:lvlJc w:val="left"/>
      <w:pPr>
        <w:ind w:left="6300" w:hanging="360"/>
      </w:pPr>
      <w:rPr>
        <w:rFonts w:cs="Times New Roman"/>
      </w:rPr>
    </w:lvl>
    <w:lvl w:ilvl="8" w:tplc="0418001B" w:tentative="1">
      <w:start w:val="1"/>
      <w:numFmt w:val="lowerRoman"/>
      <w:lvlText w:val="%9."/>
      <w:lvlJc w:val="right"/>
      <w:pPr>
        <w:ind w:left="7020" w:hanging="180"/>
      </w:pPr>
      <w:rPr>
        <w:rFonts w:cs="Times New Roman"/>
      </w:rPr>
    </w:lvl>
  </w:abstractNum>
  <w:abstractNum w:abstractNumId="118"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119"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0"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1" w15:restartNumberingAfterBreak="0">
    <w:nsid w:val="3CE55352"/>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122"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3"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124"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5" w15:restartNumberingAfterBreak="0">
    <w:nsid w:val="3E2B49F2"/>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126" w15:restartNumberingAfterBreak="0">
    <w:nsid w:val="3E2D024D"/>
    <w:multiLevelType w:val="hybridMultilevel"/>
    <w:tmpl w:val="EACE8728"/>
    <w:lvl w:ilvl="0" w:tplc="0CCE98E2">
      <w:start w:val="1"/>
      <w:numFmt w:val="upperRoman"/>
      <w:lvlText w:val="%1."/>
      <w:lvlJc w:val="left"/>
      <w:pPr>
        <w:tabs>
          <w:tab w:val="num" w:pos="3420"/>
        </w:tabs>
        <w:ind w:left="3420" w:hanging="720"/>
      </w:pPr>
      <w:rPr>
        <w:rFonts w:ascii="Calibri" w:hAnsi="Calibr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28" w15:restartNumberingAfterBreak="0">
    <w:nsid w:val="3EED51BA"/>
    <w:multiLevelType w:val="multilevel"/>
    <w:tmpl w:val="865278BA"/>
    <w:lvl w:ilvl="0">
      <w:start w:val="1"/>
      <w:numFmt w:val="bullet"/>
      <w:lvlText w:val=""/>
      <w:lvlJc w:val="left"/>
      <w:rPr>
        <w:rFonts w:ascii="Symbol" w:hAnsi="Symbol" w:hint="default"/>
        <w:b/>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0"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31"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32" w15:restartNumberingAfterBreak="0">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rPr>
    </w:lvl>
    <w:lvl w:ilvl="1" w:tplc="0409000F">
      <w:start w:val="1"/>
      <w:numFmt w:val="decimal"/>
      <w:lvlText w:val="%2."/>
      <w:lvlJc w:val="left"/>
      <w:pPr>
        <w:tabs>
          <w:tab w:val="num" w:pos="2235"/>
        </w:tabs>
        <w:ind w:left="2235" w:hanging="360"/>
      </w:pPr>
      <w:rPr>
        <w:rFonts w:cs="Times New Roman" w:hint="default"/>
        <w:sz w:val="40"/>
        <w:szCs w:val="40"/>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33" w15:restartNumberingAfterBreak="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4" w15:restartNumberingAfterBreak="0">
    <w:nsid w:val="43EF6762"/>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5" w15:restartNumberingAfterBreak="0">
    <w:nsid w:val="43F84DBC"/>
    <w:multiLevelType w:val="hybridMultilevel"/>
    <w:tmpl w:val="2D30CECC"/>
    <w:lvl w:ilvl="0" w:tplc="E07EEF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7" w15:restartNumberingAfterBreak="0">
    <w:nsid w:val="44BD4D22"/>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38" w15:restartNumberingAfterBreak="0">
    <w:nsid w:val="455D4614"/>
    <w:multiLevelType w:val="hybridMultilevel"/>
    <w:tmpl w:val="5CE6784E"/>
    <w:lvl w:ilvl="0" w:tplc="04180001">
      <w:start w:val="1"/>
      <w:numFmt w:val="bullet"/>
      <w:pStyle w:val="Articol"/>
      <w:lvlText w:val=""/>
      <w:lvlJc w:val="left"/>
      <w:pPr>
        <w:ind w:left="720" w:hanging="360"/>
      </w:pPr>
      <w:rPr>
        <w:rFonts w:ascii="Symbol" w:hAnsi="Symbol" w:hint="default"/>
      </w:rPr>
    </w:lvl>
    <w:lvl w:ilvl="1" w:tplc="04180003" w:tentative="1">
      <w:start w:val="1"/>
      <w:numFmt w:val="bullet"/>
      <w:pStyle w:val="TextAlinea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9" w15:restartNumberingAfterBreak="0">
    <w:nsid w:val="4580144B"/>
    <w:multiLevelType w:val="hybridMultilevel"/>
    <w:tmpl w:val="730631E4"/>
    <w:lvl w:ilvl="0" w:tplc="757802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41" w15:restartNumberingAfterBreak="0">
    <w:nsid w:val="487E6051"/>
    <w:multiLevelType w:val="hybridMultilevel"/>
    <w:tmpl w:val="9E5236C8"/>
    <w:lvl w:ilvl="0" w:tplc="EE000BF2">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2"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49C72168"/>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5"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46"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A9E65AE"/>
    <w:multiLevelType w:val="singleLevel"/>
    <w:tmpl w:val="52E22E54"/>
    <w:lvl w:ilvl="0">
      <w:start w:val="1"/>
      <w:numFmt w:val="decimal"/>
      <w:lvlText w:val="(%1)"/>
      <w:legacy w:legacy="1" w:legacySpace="0" w:legacyIndent="353"/>
      <w:lvlJc w:val="left"/>
      <w:rPr>
        <w:rFonts w:ascii="Times New Roman" w:hAnsi="Times New Roman" w:cs="Times New Roman" w:hint="default"/>
      </w:rPr>
    </w:lvl>
  </w:abstractNum>
  <w:abstractNum w:abstractNumId="148"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49"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50"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51"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2"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ind w:left="0" w:firstLine="0"/>
      </w:pPr>
      <w:rPr>
        <w:rFonts w:cs="Times New Roman"/>
      </w:rPr>
    </w:lvl>
    <w:lvl w:ilvl="4">
      <w:start w:val="1"/>
      <w:numFmt w:val="none"/>
      <w:lvlText w:val=""/>
      <w:lvlJc w:val="left"/>
      <w:pPr>
        <w:tabs>
          <w:tab w:val="num" w:pos="360"/>
        </w:tabs>
        <w:ind w:left="0" w:firstLine="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4"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55"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56"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7" w15:restartNumberingAfterBreak="0">
    <w:nsid w:val="4FB92E73"/>
    <w:multiLevelType w:val="hybridMultilevel"/>
    <w:tmpl w:val="7C646C40"/>
    <w:lvl w:ilvl="0" w:tplc="6158F34C">
      <w:start w:val="1"/>
      <w:numFmt w:val="upperRoman"/>
      <w:lvlText w:val="%1."/>
      <w:lvlJc w:val="left"/>
      <w:pPr>
        <w:tabs>
          <w:tab w:val="num" w:pos="1170"/>
        </w:tabs>
        <w:ind w:left="1170" w:hanging="720"/>
      </w:pPr>
      <w:rPr>
        <w:rFonts w:cs="Times New Roman" w:hint="default"/>
        <w:b/>
      </w:rPr>
    </w:lvl>
    <w:lvl w:ilvl="1" w:tplc="04180019">
      <w:start w:val="1"/>
      <w:numFmt w:val="lowerLetter"/>
      <w:lvlText w:val="%2."/>
      <w:lvlJc w:val="left"/>
      <w:pPr>
        <w:tabs>
          <w:tab w:val="num" w:pos="1530"/>
        </w:tabs>
        <w:ind w:left="1530" w:hanging="360"/>
      </w:pPr>
      <w:rPr>
        <w:rFonts w:cs="Times New Roman"/>
      </w:rPr>
    </w:lvl>
    <w:lvl w:ilvl="2" w:tplc="0418001B" w:tentative="1">
      <w:start w:val="1"/>
      <w:numFmt w:val="lowerRoman"/>
      <w:lvlText w:val="%3."/>
      <w:lvlJc w:val="right"/>
      <w:pPr>
        <w:tabs>
          <w:tab w:val="num" w:pos="2250"/>
        </w:tabs>
        <w:ind w:left="2250" w:hanging="180"/>
      </w:pPr>
      <w:rPr>
        <w:rFonts w:cs="Times New Roman"/>
      </w:rPr>
    </w:lvl>
    <w:lvl w:ilvl="3" w:tplc="0418000F" w:tentative="1">
      <w:start w:val="1"/>
      <w:numFmt w:val="decimal"/>
      <w:lvlText w:val="%4."/>
      <w:lvlJc w:val="left"/>
      <w:pPr>
        <w:tabs>
          <w:tab w:val="num" w:pos="2970"/>
        </w:tabs>
        <w:ind w:left="2970" w:hanging="360"/>
      </w:pPr>
      <w:rPr>
        <w:rFonts w:cs="Times New Roman"/>
      </w:rPr>
    </w:lvl>
    <w:lvl w:ilvl="4" w:tplc="04180019" w:tentative="1">
      <w:start w:val="1"/>
      <w:numFmt w:val="lowerLetter"/>
      <w:lvlText w:val="%5."/>
      <w:lvlJc w:val="left"/>
      <w:pPr>
        <w:tabs>
          <w:tab w:val="num" w:pos="3690"/>
        </w:tabs>
        <w:ind w:left="3690" w:hanging="360"/>
      </w:pPr>
      <w:rPr>
        <w:rFonts w:cs="Times New Roman"/>
      </w:rPr>
    </w:lvl>
    <w:lvl w:ilvl="5" w:tplc="0418001B" w:tentative="1">
      <w:start w:val="1"/>
      <w:numFmt w:val="lowerRoman"/>
      <w:lvlText w:val="%6."/>
      <w:lvlJc w:val="right"/>
      <w:pPr>
        <w:tabs>
          <w:tab w:val="num" w:pos="4410"/>
        </w:tabs>
        <w:ind w:left="4410" w:hanging="180"/>
      </w:pPr>
      <w:rPr>
        <w:rFonts w:cs="Times New Roman"/>
      </w:rPr>
    </w:lvl>
    <w:lvl w:ilvl="6" w:tplc="0418000F" w:tentative="1">
      <w:start w:val="1"/>
      <w:numFmt w:val="decimal"/>
      <w:lvlText w:val="%7."/>
      <w:lvlJc w:val="left"/>
      <w:pPr>
        <w:tabs>
          <w:tab w:val="num" w:pos="5130"/>
        </w:tabs>
        <w:ind w:left="5130" w:hanging="360"/>
      </w:pPr>
      <w:rPr>
        <w:rFonts w:cs="Times New Roman"/>
      </w:rPr>
    </w:lvl>
    <w:lvl w:ilvl="7" w:tplc="04180019" w:tentative="1">
      <w:start w:val="1"/>
      <w:numFmt w:val="lowerLetter"/>
      <w:lvlText w:val="%8."/>
      <w:lvlJc w:val="left"/>
      <w:pPr>
        <w:tabs>
          <w:tab w:val="num" w:pos="5850"/>
        </w:tabs>
        <w:ind w:left="5850" w:hanging="360"/>
      </w:pPr>
      <w:rPr>
        <w:rFonts w:cs="Times New Roman"/>
      </w:rPr>
    </w:lvl>
    <w:lvl w:ilvl="8" w:tplc="0418001B" w:tentative="1">
      <w:start w:val="1"/>
      <w:numFmt w:val="lowerRoman"/>
      <w:lvlText w:val="%9."/>
      <w:lvlJc w:val="right"/>
      <w:pPr>
        <w:tabs>
          <w:tab w:val="num" w:pos="6570"/>
        </w:tabs>
        <w:ind w:left="6570" w:hanging="180"/>
      </w:pPr>
      <w:rPr>
        <w:rFonts w:cs="Times New Roman"/>
      </w:rPr>
    </w:lvl>
  </w:abstractNum>
  <w:abstractNum w:abstractNumId="158" w15:restartNumberingAfterBreak="0">
    <w:nsid w:val="50EE6E79"/>
    <w:multiLevelType w:val="singleLevel"/>
    <w:tmpl w:val="7F80F6CA"/>
    <w:lvl w:ilvl="0">
      <w:start w:val="1"/>
      <w:numFmt w:val="decimal"/>
      <w:lvlText w:val="(%1)"/>
      <w:legacy w:legacy="1" w:legacySpace="0" w:legacyIndent="418"/>
      <w:lvlJc w:val="left"/>
      <w:rPr>
        <w:rFonts w:ascii="Times New Roman" w:hAnsi="Times New Roman" w:cs="Times New Roman" w:hint="default"/>
      </w:rPr>
    </w:lvl>
  </w:abstractNum>
  <w:abstractNum w:abstractNumId="159" w15:restartNumberingAfterBreak="0">
    <w:nsid w:val="52FE25AC"/>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60" w15:restartNumberingAfterBreak="0">
    <w:nsid w:val="5439621D"/>
    <w:multiLevelType w:val="hybridMultilevel"/>
    <w:tmpl w:val="60086FB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2"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3" w15:restartNumberingAfterBreak="0">
    <w:nsid w:val="5584746C"/>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64"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65" w15:restartNumberingAfterBreak="0">
    <w:nsid w:val="567179E5"/>
    <w:multiLevelType w:val="singleLevel"/>
    <w:tmpl w:val="E130A684"/>
    <w:lvl w:ilvl="0">
      <w:start w:val="1"/>
      <w:numFmt w:val="lowerLetter"/>
      <w:lvlText w:val="(%1)"/>
      <w:legacy w:legacy="1" w:legacySpace="0" w:legacyIndent="418"/>
      <w:lvlJc w:val="left"/>
      <w:rPr>
        <w:rFonts w:ascii="Times New Roman" w:hAnsi="Times New Roman" w:cs="Times New Roman" w:hint="default"/>
      </w:rPr>
    </w:lvl>
  </w:abstractNum>
  <w:abstractNum w:abstractNumId="166"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7" w15:restartNumberingAfterBreak="0">
    <w:nsid w:val="5712130A"/>
    <w:multiLevelType w:val="singleLevel"/>
    <w:tmpl w:val="CB0E9476"/>
    <w:lvl w:ilvl="0">
      <w:start w:val="1"/>
      <w:numFmt w:val="lowerLetter"/>
      <w:lvlText w:val="(%1)"/>
      <w:legacy w:legacy="1" w:legacySpace="0" w:legacyIndent="432"/>
      <w:lvlJc w:val="left"/>
      <w:rPr>
        <w:rFonts w:ascii="Times New Roman" w:hAnsi="Times New Roman" w:cs="Times New Roman" w:hint="default"/>
      </w:rPr>
    </w:lvl>
  </w:abstractNum>
  <w:abstractNum w:abstractNumId="168"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69"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70" w15:restartNumberingAfterBreak="0">
    <w:nsid w:val="587E1B4C"/>
    <w:multiLevelType w:val="hybridMultilevel"/>
    <w:tmpl w:val="C690F6B6"/>
    <w:lvl w:ilvl="0" w:tplc="0418000D">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1" w15:restartNumberingAfterBreak="0">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73"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4" w15:restartNumberingAfterBreak="0">
    <w:nsid w:val="59B40613"/>
    <w:multiLevelType w:val="hybridMultilevel"/>
    <w:tmpl w:val="6FEAFFEA"/>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5"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9EC04B5"/>
    <w:multiLevelType w:val="hybridMultilevel"/>
    <w:tmpl w:val="482AE03E"/>
    <w:lvl w:ilvl="0" w:tplc="8E468E12">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7" w15:restartNumberingAfterBreak="0">
    <w:nsid w:val="5ACD3E5A"/>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78" w15:restartNumberingAfterBreak="0">
    <w:nsid w:val="5AD60A6C"/>
    <w:multiLevelType w:val="hybridMultilevel"/>
    <w:tmpl w:val="88EADCE2"/>
    <w:lvl w:ilvl="0" w:tplc="5590D85E">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79" w15:restartNumberingAfterBreak="0">
    <w:nsid w:val="5B202283"/>
    <w:multiLevelType w:val="multilevel"/>
    <w:tmpl w:val="894CC3D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0" w15:restartNumberingAfterBreak="0">
    <w:nsid w:val="5C4D5230"/>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81"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2"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83"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84"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85"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86"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1353"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7" w15:restartNumberingAfterBreak="0">
    <w:nsid w:val="5ECD2DDA"/>
    <w:multiLevelType w:val="singleLevel"/>
    <w:tmpl w:val="43AEC002"/>
    <w:lvl w:ilvl="0">
      <w:start w:val="1"/>
      <w:numFmt w:val="lowerLetter"/>
      <w:lvlText w:val="(%1)"/>
      <w:legacy w:legacy="1" w:legacySpace="0" w:legacyIndent="425"/>
      <w:lvlJc w:val="left"/>
      <w:rPr>
        <w:rFonts w:ascii="Times New Roman" w:hAnsi="Times New Roman" w:cs="Times New Roman" w:hint="default"/>
        <w:sz w:val="24"/>
        <w:szCs w:val="24"/>
      </w:rPr>
    </w:lvl>
  </w:abstractNum>
  <w:abstractNum w:abstractNumId="188" w15:restartNumberingAfterBreak="0">
    <w:nsid w:val="5FE173B5"/>
    <w:multiLevelType w:val="hybridMultilevel"/>
    <w:tmpl w:val="F1F03008"/>
    <w:lvl w:ilvl="0" w:tplc="067E7228">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9" w15:restartNumberingAfterBreak="0">
    <w:nsid w:val="5FEC3615"/>
    <w:multiLevelType w:val="hybridMultilevel"/>
    <w:tmpl w:val="0BC24EE0"/>
    <w:lvl w:ilvl="0" w:tplc="F7BEB794">
      <w:start w:val="1"/>
      <w:numFmt w:val="bullet"/>
      <w:lvlText w:val=""/>
      <w:lvlJc w:val="left"/>
      <w:pPr>
        <w:ind w:left="213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1B">
      <w:start w:val="1"/>
      <w:numFmt w:val="lowerRoman"/>
      <w:lvlText w:val="%3."/>
      <w:lvlJc w:val="right"/>
      <w:pPr>
        <w:ind w:left="1710" w:hanging="360"/>
      </w:pPr>
      <w:rPr>
        <w:rFont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144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1" w15:restartNumberingAfterBreak="0">
    <w:nsid w:val="6101320D"/>
    <w:multiLevelType w:val="hybridMultilevel"/>
    <w:tmpl w:val="D82235EC"/>
    <w:lvl w:ilvl="0" w:tplc="218094D2">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0D06D2"/>
    <w:multiLevelType w:val="hybridMultilevel"/>
    <w:tmpl w:val="BA7A822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62325114"/>
    <w:multiLevelType w:val="hybridMultilevel"/>
    <w:tmpl w:val="56381CF8"/>
    <w:lvl w:ilvl="0" w:tplc="04180019">
      <w:start w:val="1"/>
      <w:numFmt w:val="lowerLetter"/>
      <w:lvlText w:val="%1."/>
      <w:lvlJc w:val="left"/>
      <w:pPr>
        <w:ind w:left="2345"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25B76FF"/>
    <w:multiLevelType w:val="hybridMultilevel"/>
    <w:tmpl w:val="A96ACFB0"/>
    <w:lvl w:ilvl="0" w:tplc="163A240E">
      <w:start w:val="1"/>
      <w:numFmt w:val="decimal"/>
      <w:lvlText w:val="(%1)"/>
      <w:lvlJc w:val="left"/>
      <w:pPr>
        <w:ind w:left="360"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95"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96" w15:restartNumberingAfterBreak="0">
    <w:nsid w:val="62F04BC4"/>
    <w:multiLevelType w:val="singleLevel"/>
    <w:tmpl w:val="1DB278A8"/>
    <w:lvl w:ilvl="0">
      <w:start w:val="2"/>
      <w:numFmt w:val="decimal"/>
      <w:lvlText w:val="(%1)"/>
      <w:legacy w:legacy="1" w:legacySpace="0" w:legacyIndent="353"/>
      <w:lvlJc w:val="left"/>
      <w:rPr>
        <w:rFonts w:ascii="Times New Roman" w:hAnsi="Times New Roman" w:cs="Times New Roman" w:hint="default"/>
      </w:rPr>
    </w:lvl>
  </w:abstractNum>
  <w:abstractNum w:abstractNumId="197"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8" w15:restartNumberingAfterBreak="0">
    <w:nsid w:val="65856284"/>
    <w:multiLevelType w:val="hybridMultilevel"/>
    <w:tmpl w:val="4B6A9A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9"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663D7325"/>
    <w:multiLevelType w:val="singleLevel"/>
    <w:tmpl w:val="D2FCA31A"/>
    <w:lvl w:ilvl="0">
      <w:start w:val="3"/>
      <w:numFmt w:val="decimal"/>
      <w:lvlText w:val="(%1)"/>
      <w:legacy w:legacy="1" w:legacySpace="0" w:legacyIndent="353"/>
      <w:lvlJc w:val="left"/>
      <w:rPr>
        <w:rFonts w:ascii="Times New Roman" w:hAnsi="Times New Roman" w:cs="Times New Roman" w:hint="default"/>
      </w:rPr>
    </w:lvl>
  </w:abstractNum>
  <w:abstractNum w:abstractNumId="201"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202"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203" w15:restartNumberingAfterBreak="0">
    <w:nsid w:val="67D34817"/>
    <w:multiLevelType w:val="singleLevel"/>
    <w:tmpl w:val="86ACDFEA"/>
    <w:lvl w:ilvl="0">
      <w:start w:val="1"/>
      <w:numFmt w:val="decimal"/>
      <w:lvlText w:val="(%1)"/>
      <w:legacy w:legacy="1" w:legacySpace="0" w:legacyIndent="410"/>
      <w:lvlJc w:val="left"/>
      <w:rPr>
        <w:rFonts w:ascii="Times New Roman" w:hAnsi="Times New Roman" w:cs="Times New Roman" w:hint="default"/>
      </w:rPr>
    </w:lvl>
  </w:abstractNum>
  <w:abstractNum w:abstractNumId="204"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5" w15:restartNumberingAfterBreak="0">
    <w:nsid w:val="68B245B9"/>
    <w:multiLevelType w:val="hybridMultilevel"/>
    <w:tmpl w:val="13703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8B4038B"/>
    <w:multiLevelType w:val="multilevel"/>
    <w:tmpl w:val="DC34684E"/>
    <w:styleLink w:val="Style16"/>
    <w:lvl w:ilvl="0">
      <w:start w:val="1"/>
      <w:numFmt w:val="decimal"/>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7" w15:restartNumberingAfterBreak="0">
    <w:nsid w:val="691F0C11"/>
    <w:multiLevelType w:val="multilevel"/>
    <w:tmpl w:val="1EF63B66"/>
    <w:lvl w:ilvl="0">
      <w:start w:val="1"/>
      <w:numFmt w:val="decimal"/>
      <w:lvlText w:val="2.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8" w15:restartNumberingAfterBreak="0">
    <w:nsid w:val="6A5E6FBE"/>
    <w:multiLevelType w:val="hybridMultilevel"/>
    <w:tmpl w:val="E758C2B0"/>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0" w15:restartNumberingAfterBreak="0">
    <w:nsid w:val="6B5A3D3D"/>
    <w:multiLevelType w:val="singleLevel"/>
    <w:tmpl w:val="7BF61766"/>
    <w:lvl w:ilvl="0">
      <w:start w:val="1"/>
      <w:numFmt w:val="lowerLetter"/>
      <w:lvlText w:val="(%1)"/>
      <w:legacy w:legacy="1" w:legacySpace="0" w:legacyIndent="432"/>
      <w:lvlJc w:val="left"/>
      <w:rPr>
        <w:rFonts w:ascii="Times New Roman" w:hAnsi="Times New Roman" w:cs="Times New Roman" w:hint="default"/>
      </w:rPr>
    </w:lvl>
  </w:abstractNum>
  <w:abstractNum w:abstractNumId="211"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12"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6D761586"/>
    <w:multiLevelType w:val="hybridMultilevel"/>
    <w:tmpl w:val="8D440D90"/>
    <w:name w:val="NumPar__1"/>
    <w:lvl w:ilvl="0" w:tplc="FFFFFFFF">
      <w:start w:val="1"/>
      <w:numFmt w:val="bullet"/>
      <w:pStyle w:val="StylodrTimesNewRoman12b1"/>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4"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5" w15:restartNumberingAfterBreak="0">
    <w:nsid w:val="6E422ECF"/>
    <w:multiLevelType w:val="hybridMultilevel"/>
    <w:tmpl w:val="32AC7B42"/>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F7D400D4">
      <w:start w:val="3"/>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6" w15:restartNumberingAfterBreak="0">
    <w:nsid w:val="6E922EC1"/>
    <w:multiLevelType w:val="hybridMultilevel"/>
    <w:tmpl w:val="E40E9482"/>
    <w:lvl w:ilvl="0" w:tplc="D8F60486">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7"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19"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220"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221" w15:restartNumberingAfterBreak="0">
    <w:nsid w:val="70AC51FC"/>
    <w:multiLevelType w:val="hybridMultilevel"/>
    <w:tmpl w:val="2C366156"/>
    <w:lvl w:ilvl="0" w:tplc="96BC51F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22"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223" w15:restartNumberingAfterBreak="0">
    <w:nsid w:val="719C4BF9"/>
    <w:multiLevelType w:val="hybridMultilevel"/>
    <w:tmpl w:val="65B09F0E"/>
    <w:lvl w:ilvl="0" w:tplc="0AFA792E">
      <w:start w:val="12"/>
      <w:numFmt w:val="decimal"/>
      <w:lvlText w:val="%1."/>
      <w:lvlJc w:val="left"/>
      <w:pPr>
        <w:ind w:left="1120" w:hanging="360"/>
      </w:pPr>
      <w:rPr>
        <w:rFonts w:cs="Times New Roman" w:hint="default"/>
        <w:b/>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224" w15:restartNumberingAfterBreak="0">
    <w:nsid w:val="72755015"/>
    <w:multiLevelType w:val="singleLevel"/>
    <w:tmpl w:val="4D0E9634"/>
    <w:lvl w:ilvl="0">
      <w:start w:val="1"/>
      <w:numFmt w:val="lowerLetter"/>
      <w:lvlText w:val="(%1)"/>
      <w:legacy w:legacy="1" w:legacySpace="0" w:legacyIndent="374"/>
      <w:lvlJc w:val="left"/>
      <w:rPr>
        <w:rFonts w:ascii="Times New Roman" w:hAnsi="Times New Roman" w:cs="Times New Roman" w:hint="default"/>
      </w:rPr>
    </w:lvl>
  </w:abstractNum>
  <w:abstractNum w:abstractNumId="225" w15:restartNumberingAfterBreak="0">
    <w:nsid w:val="728403C1"/>
    <w:multiLevelType w:val="hybridMultilevel"/>
    <w:tmpl w:val="CF4C217C"/>
    <w:lvl w:ilvl="0" w:tplc="E4A8C6C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6"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227"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28" w15:restartNumberingAfterBreak="0">
    <w:nsid w:val="74D14D8F"/>
    <w:multiLevelType w:val="singleLevel"/>
    <w:tmpl w:val="FE5CC45C"/>
    <w:lvl w:ilvl="0">
      <w:start w:val="8"/>
      <w:numFmt w:val="decimal"/>
      <w:lvlText w:val="(%1)"/>
      <w:legacy w:legacy="1" w:legacySpace="0" w:legacyIndent="346"/>
      <w:lvlJc w:val="left"/>
      <w:rPr>
        <w:rFonts w:ascii="Times New Roman" w:hAnsi="Times New Roman" w:cs="Times New Roman" w:hint="default"/>
      </w:rPr>
    </w:lvl>
  </w:abstractNum>
  <w:abstractNum w:abstractNumId="229" w15:restartNumberingAfterBreak="0">
    <w:nsid w:val="74DD0085"/>
    <w:multiLevelType w:val="hybridMultilevel"/>
    <w:tmpl w:val="4B0A0C44"/>
    <w:lvl w:ilvl="0" w:tplc="0418001B">
      <w:start w:val="1"/>
      <w:numFmt w:val="lowerRoman"/>
      <w:lvlText w:val="%1."/>
      <w:lvlJc w:val="right"/>
      <w:pPr>
        <w:ind w:left="3594" w:hanging="180"/>
      </w:pPr>
    </w:lvl>
    <w:lvl w:ilvl="1" w:tplc="04180019" w:tentative="1">
      <w:start w:val="1"/>
      <w:numFmt w:val="lowerLetter"/>
      <w:lvlText w:val="%2."/>
      <w:lvlJc w:val="left"/>
      <w:pPr>
        <w:ind w:left="2874" w:hanging="360"/>
      </w:pPr>
    </w:lvl>
    <w:lvl w:ilvl="2" w:tplc="0418001B" w:tentative="1">
      <w:start w:val="1"/>
      <w:numFmt w:val="lowerRoman"/>
      <w:lvlText w:val="%3."/>
      <w:lvlJc w:val="right"/>
      <w:pPr>
        <w:ind w:left="3594" w:hanging="180"/>
      </w:pPr>
    </w:lvl>
    <w:lvl w:ilvl="3" w:tplc="0418000F" w:tentative="1">
      <w:start w:val="1"/>
      <w:numFmt w:val="decimal"/>
      <w:lvlText w:val="%4."/>
      <w:lvlJc w:val="left"/>
      <w:pPr>
        <w:ind w:left="4314" w:hanging="360"/>
      </w:pPr>
    </w:lvl>
    <w:lvl w:ilvl="4" w:tplc="04180019" w:tentative="1">
      <w:start w:val="1"/>
      <w:numFmt w:val="lowerLetter"/>
      <w:lvlText w:val="%5."/>
      <w:lvlJc w:val="left"/>
      <w:pPr>
        <w:ind w:left="5034" w:hanging="360"/>
      </w:pPr>
    </w:lvl>
    <w:lvl w:ilvl="5" w:tplc="0418001B" w:tentative="1">
      <w:start w:val="1"/>
      <w:numFmt w:val="lowerRoman"/>
      <w:lvlText w:val="%6."/>
      <w:lvlJc w:val="right"/>
      <w:pPr>
        <w:ind w:left="5754" w:hanging="180"/>
      </w:pPr>
    </w:lvl>
    <w:lvl w:ilvl="6" w:tplc="0418000F" w:tentative="1">
      <w:start w:val="1"/>
      <w:numFmt w:val="decimal"/>
      <w:lvlText w:val="%7."/>
      <w:lvlJc w:val="left"/>
      <w:pPr>
        <w:ind w:left="6474" w:hanging="360"/>
      </w:pPr>
    </w:lvl>
    <w:lvl w:ilvl="7" w:tplc="04180019" w:tentative="1">
      <w:start w:val="1"/>
      <w:numFmt w:val="lowerLetter"/>
      <w:lvlText w:val="%8."/>
      <w:lvlJc w:val="left"/>
      <w:pPr>
        <w:ind w:left="7194" w:hanging="360"/>
      </w:pPr>
    </w:lvl>
    <w:lvl w:ilvl="8" w:tplc="0418001B" w:tentative="1">
      <w:start w:val="1"/>
      <w:numFmt w:val="lowerRoman"/>
      <w:lvlText w:val="%9."/>
      <w:lvlJc w:val="right"/>
      <w:pPr>
        <w:ind w:left="7914" w:hanging="180"/>
      </w:pPr>
    </w:lvl>
  </w:abstractNum>
  <w:abstractNum w:abstractNumId="230"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231" w15:restartNumberingAfterBreak="0">
    <w:nsid w:val="763657C1"/>
    <w:multiLevelType w:val="hybridMultilevel"/>
    <w:tmpl w:val="92427166"/>
    <w:lvl w:ilvl="0" w:tplc="1944B2AC">
      <w:start w:val="1"/>
      <w:numFmt w:val="decimal"/>
      <w:lvlText w:val="(%1)"/>
      <w:lvlJc w:val="left"/>
      <w:pPr>
        <w:tabs>
          <w:tab w:val="num" w:pos="644"/>
        </w:tabs>
        <w:ind w:left="644" w:hanging="360"/>
      </w:pPr>
      <w:rPr>
        <w:rFonts w:cs="Times New Roman" w:hint="default"/>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233" w15:restartNumberingAfterBreak="0">
    <w:nsid w:val="768225F9"/>
    <w:multiLevelType w:val="singleLevel"/>
    <w:tmpl w:val="5E94D3CC"/>
    <w:lvl w:ilvl="0">
      <w:start w:val="1"/>
      <w:numFmt w:val="decimal"/>
      <w:lvlText w:val="(%1)"/>
      <w:legacy w:legacy="1" w:legacySpace="0" w:legacyIndent="425"/>
      <w:lvlJc w:val="left"/>
      <w:rPr>
        <w:rFonts w:ascii="Times New Roman" w:hAnsi="Times New Roman" w:cs="Times New Roman" w:hint="default"/>
      </w:rPr>
    </w:lvl>
  </w:abstractNum>
  <w:abstractNum w:abstractNumId="234" w15:restartNumberingAfterBreak="0">
    <w:nsid w:val="76DB0A62"/>
    <w:multiLevelType w:val="hybridMultilevel"/>
    <w:tmpl w:val="3CE0BF14"/>
    <w:lvl w:ilvl="0" w:tplc="4F0CFEC8">
      <w:start w:val="1"/>
      <w:numFmt w:val="lowerLetter"/>
      <w:lvlText w:val="(%1)"/>
      <w:lvlJc w:val="left"/>
      <w:pPr>
        <w:ind w:left="1210" w:hanging="360"/>
      </w:pPr>
      <w:rPr>
        <w:rFonts w:ascii="Arial" w:hAnsi="Arial" w:cs="Arial" w:hint="default"/>
      </w:rPr>
    </w:lvl>
    <w:lvl w:ilvl="1" w:tplc="CB0E9476">
      <w:start w:val="1"/>
      <w:numFmt w:val="lowerLetter"/>
      <w:lvlText w:val="(%2)"/>
      <w:lvlJc w:val="left"/>
      <w:pPr>
        <w:ind w:left="900" w:hanging="360"/>
      </w:pPr>
      <w:rPr>
        <w:rFonts w:ascii="Times New Roman" w:hAnsi="Times New Roman" w:cs="Times New Roman" w:hint="default"/>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35" w15:restartNumberingAfterBreak="0">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7"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8" w15:restartNumberingAfterBreak="0">
    <w:nsid w:val="78244D0E"/>
    <w:multiLevelType w:val="hybridMultilevel"/>
    <w:tmpl w:val="0C8A4E04"/>
    <w:lvl w:ilvl="0" w:tplc="EAA6A03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40"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1" w15:restartNumberingAfterBreak="0">
    <w:nsid w:val="7BF65DC9"/>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2"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43" w15:restartNumberingAfterBreak="0">
    <w:nsid w:val="7E1D04DD"/>
    <w:multiLevelType w:val="hybridMultilevel"/>
    <w:tmpl w:val="E4F42174"/>
    <w:lvl w:ilvl="0" w:tplc="04180019">
      <w:start w:val="1"/>
      <w:numFmt w:val="lowerLetter"/>
      <w:lvlText w:val="%1."/>
      <w:lvlJc w:val="left"/>
      <w:pPr>
        <w:ind w:left="720" w:hanging="360"/>
      </w:pPr>
    </w:lvl>
    <w:lvl w:ilvl="1" w:tplc="776E51C8">
      <w:start w:val="1"/>
      <w:numFmt w:val="bullet"/>
      <w:lvlText w:val="-"/>
      <w:lvlJc w:val="left"/>
      <w:pPr>
        <w:ind w:left="1440" w:hanging="360"/>
      </w:pPr>
      <w:rPr>
        <w:rFonts w:ascii="Sylfaen" w:hAnsi="Sylfae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4"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45"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F3C66AA"/>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num w:numId="1">
    <w:abstractNumId w:val="2"/>
  </w:num>
  <w:num w:numId="2">
    <w:abstractNumId w:val="3"/>
  </w:num>
  <w:num w:numId="3">
    <w:abstractNumId w:val="0"/>
  </w:num>
  <w:num w:numId="4">
    <w:abstractNumId w:val="1"/>
  </w:num>
  <w:num w:numId="5">
    <w:abstractNumId w:val="135"/>
  </w:num>
  <w:num w:numId="6">
    <w:abstractNumId w:val="208"/>
  </w:num>
  <w:num w:numId="7">
    <w:abstractNumId w:val="128"/>
  </w:num>
  <w:num w:numId="8">
    <w:abstractNumId w:val="47"/>
  </w:num>
  <w:num w:numId="9">
    <w:abstractNumId w:val="35"/>
  </w:num>
  <w:num w:numId="10">
    <w:abstractNumId w:val="207"/>
  </w:num>
  <w:num w:numId="11">
    <w:abstractNumId w:val="112"/>
  </w:num>
  <w:num w:numId="12">
    <w:abstractNumId w:val="102"/>
  </w:num>
  <w:num w:numId="13">
    <w:abstractNumId w:val="237"/>
  </w:num>
  <w:num w:numId="14">
    <w:abstractNumId w:val="213"/>
  </w:num>
  <w:num w:numId="15">
    <w:abstractNumId w:val="160"/>
  </w:num>
  <w:num w:numId="16">
    <w:abstractNumId w:val="139"/>
  </w:num>
  <w:num w:numId="17">
    <w:abstractNumId w:val="4"/>
  </w:num>
  <w:num w:numId="18">
    <w:abstractNumId w:val="5"/>
  </w:num>
  <w:num w:numId="19">
    <w:abstractNumId w:val="235"/>
  </w:num>
  <w:num w:numId="20">
    <w:abstractNumId w:val="171"/>
  </w:num>
  <w:num w:numId="21">
    <w:abstractNumId w:val="217"/>
  </w:num>
  <w:num w:numId="22">
    <w:abstractNumId w:val="108"/>
  </w:num>
  <w:num w:numId="23">
    <w:abstractNumId w:val="143"/>
  </w:num>
  <w:num w:numId="24">
    <w:abstractNumId w:val="38"/>
  </w:num>
  <w:num w:numId="25">
    <w:abstractNumId w:val="19"/>
  </w:num>
  <w:num w:numId="26">
    <w:abstractNumId w:val="69"/>
  </w:num>
  <w:num w:numId="27">
    <w:abstractNumId w:val="183"/>
  </w:num>
  <w:num w:numId="28">
    <w:abstractNumId w:val="67"/>
  </w:num>
  <w:num w:numId="29">
    <w:abstractNumId w:val="146"/>
  </w:num>
  <w:num w:numId="30">
    <w:abstractNumId w:val="152"/>
  </w:num>
  <w:num w:numId="31">
    <w:abstractNumId w:val="175"/>
  </w:num>
  <w:num w:numId="32">
    <w:abstractNumId w:val="245"/>
  </w:num>
  <w:num w:numId="33">
    <w:abstractNumId w:val="166"/>
  </w:num>
  <w:num w:numId="34">
    <w:abstractNumId w:val="138"/>
  </w:num>
  <w:num w:numId="35">
    <w:abstractNumId w:val="132"/>
  </w:num>
  <w:num w:numId="36">
    <w:abstractNumId w:val="185"/>
  </w:num>
  <w:num w:numId="37">
    <w:abstractNumId w:val="161"/>
  </w:num>
  <w:num w:numId="38">
    <w:abstractNumId w:val="212"/>
  </w:num>
  <w:num w:numId="39">
    <w:abstractNumId w:val="2"/>
  </w:num>
  <w:num w:numId="40">
    <w:abstractNumId w:val="3"/>
  </w:num>
  <w:num w:numId="41">
    <w:abstractNumId w:val="88"/>
  </w:num>
  <w:num w:numId="42">
    <w:abstractNumId w:val="199"/>
  </w:num>
  <w:num w:numId="43">
    <w:abstractNumId w:val="122"/>
  </w:num>
  <w:num w:numId="44">
    <w:abstractNumId w:val="236"/>
  </w:num>
  <w:num w:numId="45">
    <w:abstractNumId w:val="100"/>
  </w:num>
  <w:num w:numId="46">
    <w:abstractNumId w:val="81"/>
  </w:num>
  <w:num w:numId="47">
    <w:abstractNumId w:val="156"/>
  </w:num>
  <w:num w:numId="48">
    <w:abstractNumId w:val="136"/>
  </w:num>
  <w:num w:numId="49">
    <w:abstractNumId w:val="195"/>
  </w:num>
  <w:num w:numId="50">
    <w:abstractNumId w:val="201"/>
  </w:num>
  <w:num w:numId="51">
    <w:abstractNumId w:val="242"/>
  </w:num>
  <w:num w:numId="52">
    <w:abstractNumId w:val="13"/>
  </w:num>
  <w:num w:numId="53">
    <w:abstractNumId w:val="56"/>
  </w:num>
  <w:num w:numId="54">
    <w:abstractNumId w:val="109"/>
  </w:num>
  <w:num w:numId="55">
    <w:abstractNumId w:val="16"/>
  </w:num>
  <w:num w:numId="56">
    <w:abstractNumId w:val="145"/>
  </w:num>
  <w:num w:numId="57">
    <w:abstractNumId w:val="11"/>
  </w:num>
  <w:num w:numId="58">
    <w:abstractNumId w:val="202"/>
  </w:num>
  <w:num w:numId="59">
    <w:abstractNumId w:val="14"/>
  </w:num>
  <w:num w:numId="60">
    <w:abstractNumId w:val="218"/>
  </w:num>
  <w:num w:numId="61">
    <w:abstractNumId w:val="197"/>
  </w:num>
  <w:num w:numId="62">
    <w:abstractNumId w:val="71"/>
  </w:num>
  <w:num w:numId="63">
    <w:abstractNumId w:val="162"/>
  </w:num>
  <w:num w:numId="64">
    <w:abstractNumId w:val="49"/>
  </w:num>
  <w:num w:numId="65">
    <w:abstractNumId w:val="79"/>
  </w:num>
  <w:num w:numId="66">
    <w:abstractNumId w:val="97"/>
  </w:num>
  <w:num w:numId="67">
    <w:abstractNumId w:val="168"/>
  </w:num>
  <w:num w:numId="68">
    <w:abstractNumId w:val="12"/>
  </w:num>
  <w:num w:numId="69">
    <w:abstractNumId w:val="30"/>
  </w:num>
  <w:num w:numId="70">
    <w:abstractNumId w:val="222"/>
  </w:num>
  <w:num w:numId="71">
    <w:abstractNumId w:val="95"/>
  </w:num>
  <w:num w:numId="72">
    <w:abstractNumId w:val="226"/>
  </w:num>
  <w:num w:numId="73">
    <w:abstractNumId w:val="164"/>
  </w:num>
  <w:num w:numId="74">
    <w:abstractNumId w:val="148"/>
  </w:num>
  <w:num w:numId="75">
    <w:abstractNumId w:val="127"/>
  </w:num>
  <w:num w:numId="76">
    <w:abstractNumId w:val="140"/>
  </w:num>
  <w:num w:numId="77">
    <w:abstractNumId w:val="149"/>
  </w:num>
  <w:num w:numId="78">
    <w:abstractNumId w:val="116"/>
  </w:num>
  <w:num w:numId="79">
    <w:abstractNumId w:val="142"/>
  </w:num>
  <w:num w:numId="80">
    <w:abstractNumId w:val="167"/>
  </w:num>
  <w:num w:numId="81">
    <w:abstractNumId w:val="196"/>
  </w:num>
  <w:num w:numId="82">
    <w:abstractNumId w:val="91"/>
  </w:num>
  <w:num w:numId="83">
    <w:abstractNumId w:val="203"/>
  </w:num>
  <w:num w:numId="84">
    <w:abstractNumId w:val="17"/>
  </w:num>
  <w:num w:numId="85">
    <w:abstractNumId w:val="42"/>
  </w:num>
  <w:num w:numId="86">
    <w:abstractNumId w:val="55"/>
  </w:num>
  <w:num w:numId="87">
    <w:abstractNumId w:val="57"/>
  </w:num>
  <w:num w:numId="88">
    <w:abstractNumId w:val="187"/>
  </w:num>
  <w:num w:numId="89">
    <w:abstractNumId w:val="22"/>
  </w:num>
  <w:num w:numId="90">
    <w:abstractNumId w:val="147"/>
  </w:num>
  <w:num w:numId="91">
    <w:abstractNumId w:val="228"/>
  </w:num>
  <w:num w:numId="92">
    <w:abstractNumId w:val="224"/>
  </w:num>
  <w:num w:numId="93">
    <w:abstractNumId w:val="84"/>
  </w:num>
  <w:num w:numId="94">
    <w:abstractNumId w:val="82"/>
  </w:num>
  <w:num w:numId="95">
    <w:abstractNumId w:val="62"/>
  </w:num>
  <w:num w:numId="96">
    <w:abstractNumId w:val="36"/>
  </w:num>
  <w:num w:numId="97">
    <w:abstractNumId w:val="200"/>
  </w:num>
  <w:num w:numId="98">
    <w:abstractNumId w:val="96"/>
  </w:num>
  <w:num w:numId="99">
    <w:abstractNumId w:val="233"/>
  </w:num>
  <w:num w:numId="100">
    <w:abstractNumId w:val="165"/>
  </w:num>
  <w:num w:numId="101">
    <w:abstractNumId w:val="165"/>
    <w:lvlOverride w:ilvl="0">
      <w:lvl w:ilvl="0">
        <w:start w:val="1"/>
        <w:numFmt w:val="lowerLetter"/>
        <w:lvlText w:val="(%1)"/>
        <w:legacy w:legacy="1" w:legacySpace="0" w:legacyIndent="417"/>
        <w:lvlJc w:val="left"/>
        <w:rPr>
          <w:rFonts w:ascii="Times New Roman" w:hAnsi="Times New Roman" w:cs="Times New Roman" w:hint="default"/>
        </w:rPr>
      </w:lvl>
    </w:lvlOverride>
  </w:num>
  <w:num w:numId="102">
    <w:abstractNumId w:val="210"/>
  </w:num>
  <w:num w:numId="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num>
  <w:num w:numId="106">
    <w:abstractNumId w:val="158"/>
  </w:num>
  <w:num w:numId="107">
    <w:abstractNumId w:val="230"/>
  </w:num>
  <w:num w:numId="108">
    <w:abstractNumId w:val="194"/>
  </w:num>
  <w:num w:numId="109">
    <w:abstractNumId w:val="231"/>
  </w:num>
  <w:num w:numId="110">
    <w:abstractNumId w:val="31"/>
  </w:num>
  <w:num w:numId="111">
    <w:abstractNumId w:val="65"/>
  </w:num>
  <w:num w:numId="112">
    <w:abstractNumId w:val="157"/>
  </w:num>
  <w:num w:numId="113">
    <w:abstractNumId w:val="23"/>
  </w:num>
  <w:num w:numId="114">
    <w:abstractNumId w:val="10"/>
  </w:num>
  <w:num w:numId="115">
    <w:abstractNumId w:val="34"/>
  </w:num>
  <w:num w:numId="116">
    <w:abstractNumId w:val="244"/>
  </w:num>
  <w:num w:numId="117">
    <w:abstractNumId w:val="107"/>
  </w:num>
  <w:num w:numId="118">
    <w:abstractNumId w:val="124"/>
  </w:num>
  <w:num w:numId="119">
    <w:abstractNumId w:val="174"/>
  </w:num>
  <w:num w:numId="120">
    <w:abstractNumId w:val="155"/>
  </w:num>
  <w:num w:numId="121">
    <w:abstractNumId w:val="188"/>
  </w:num>
  <w:num w:numId="1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1"/>
  </w:num>
  <w:num w:numId="124">
    <w:abstractNumId w:val="137"/>
  </w:num>
  <w:num w:numId="125">
    <w:abstractNumId w:val="190"/>
  </w:num>
  <w:num w:numId="126">
    <w:abstractNumId w:val="189"/>
  </w:num>
  <w:num w:numId="127">
    <w:abstractNumId w:val="32"/>
  </w:num>
  <w:num w:numId="128">
    <w:abstractNumId w:val="117"/>
  </w:num>
  <w:num w:numId="129">
    <w:abstractNumId w:val="110"/>
  </w:num>
  <w:num w:numId="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81"/>
  </w:num>
  <w:num w:numId="136">
    <w:abstractNumId w:val="2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0"/>
  </w:num>
  <w:num w:numId="140">
    <w:abstractNumId w:val="101"/>
  </w:num>
  <w:num w:numId="141">
    <w:abstractNumId w:val="33"/>
  </w:num>
  <w:num w:numId="142">
    <w:abstractNumId w:val="80"/>
  </w:num>
  <w:num w:numId="143">
    <w:abstractNumId w:val="46"/>
  </w:num>
  <w:num w:numId="144">
    <w:abstractNumId w:val="89"/>
  </w:num>
  <w:num w:numId="145">
    <w:abstractNumId w:val="59"/>
  </w:num>
  <w:num w:numId="146">
    <w:abstractNumId w:val="113"/>
  </w:num>
  <w:num w:numId="147">
    <w:abstractNumId w:val="111"/>
  </w:num>
  <w:num w:numId="148">
    <w:abstractNumId w:val="77"/>
  </w:num>
  <w:num w:numId="149">
    <w:abstractNumId w:val="173"/>
  </w:num>
  <w:num w:numId="150">
    <w:abstractNumId w:val="45"/>
  </w:num>
  <w:num w:numId="151">
    <w:abstractNumId w:val="198"/>
  </w:num>
  <w:num w:numId="152">
    <w:abstractNumId w:val="66"/>
  </w:num>
  <w:num w:numId="153">
    <w:abstractNumId w:val="223"/>
  </w:num>
  <w:num w:numId="154">
    <w:abstractNumId w:val="68"/>
  </w:num>
  <w:num w:numId="155">
    <w:abstractNumId w:val="106"/>
  </w:num>
  <w:num w:numId="156">
    <w:abstractNumId w:val="234"/>
  </w:num>
  <w:num w:numId="157">
    <w:abstractNumId w:val="39"/>
  </w:num>
  <w:num w:numId="158">
    <w:abstractNumId w:val="51"/>
  </w:num>
  <w:num w:numId="159">
    <w:abstractNumId w:val="179"/>
  </w:num>
  <w:num w:numId="160">
    <w:abstractNumId w:val="206"/>
  </w:num>
  <w:num w:numId="161">
    <w:abstractNumId w:val="54"/>
  </w:num>
  <w:num w:numId="162">
    <w:abstractNumId w:val="192"/>
  </w:num>
  <w:num w:numId="163">
    <w:abstractNumId w:val="78"/>
  </w:num>
  <w:num w:numId="164">
    <w:abstractNumId w:val="74"/>
  </w:num>
  <w:num w:numId="165">
    <w:abstractNumId w:val="243"/>
  </w:num>
  <w:num w:numId="166">
    <w:abstractNumId w:val="94"/>
  </w:num>
  <w:num w:numId="167">
    <w:abstractNumId w:val="170"/>
  </w:num>
  <w:num w:numId="168">
    <w:abstractNumId w:val="193"/>
  </w:num>
  <w:num w:numId="169">
    <w:abstractNumId w:val="205"/>
  </w:num>
  <w:num w:numId="170">
    <w:abstractNumId w:val="98"/>
  </w:num>
  <w:num w:numId="171">
    <w:abstractNumId w:val="191"/>
  </w:num>
  <w:num w:numId="172">
    <w:abstractNumId w:val="225"/>
  </w:num>
  <w:num w:numId="173">
    <w:abstractNumId w:val="27"/>
  </w:num>
  <w:num w:numId="174">
    <w:abstractNumId w:val="105"/>
  </w:num>
  <w:num w:numId="175">
    <w:abstractNumId w:val="7"/>
  </w:num>
  <w:num w:numId="176">
    <w:abstractNumId w:val="44"/>
  </w:num>
  <w:num w:numId="177">
    <w:abstractNumId w:val="21"/>
  </w:num>
  <w:num w:numId="178">
    <w:abstractNumId w:val="76"/>
  </w:num>
  <w:num w:numId="179">
    <w:abstractNumId w:val="165"/>
    <w:lvlOverride w:ilvl="0">
      <w:lvl w:ilvl="0">
        <w:start w:val="1"/>
        <w:numFmt w:val="lowerLetter"/>
        <w:lvlText w:val="(%1)"/>
        <w:legacy w:legacy="1" w:legacySpace="0" w:legacyIndent="417"/>
        <w:lvlJc w:val="left"/>
        <w:rPr>
          <w:rFonts w:ascii="Arial" w:hAnsi="Arial" w:cs="Arial" w:hint="default"/>
        </w:rPr>
      </w:lvl>
    </w:lvlOverride>
  </w:num>
  <w:num w:numId="180">
    <w:abstractNumId w:val="18"/>
  </w:num>
  <w:num w:numId="181">
    <w:abstractNumId w:val="204"/>
  </w:num>
  <w:num w:numId="182">
    <w:abstractNumId w:val="43"/>
  </w:num>
  <w:num w:numId="183">
    <w:abstractNumId w:val="209"/>
  </w:num>
  <w:num w:numId="184">
    <w:abstractNumId w:val="186"/>
  </w:num>
  <w:num w:numId="185">
    <w:abstractNumId w:val="53"/>
  </w:num>
  <w:num w:numId="186">
    <w:abstractNumId w:val="85"/>
  </w:num>
  <w:num w:numId="187">
    <w:abstractNumId w:val="238"/>
  </w:num>
  <w:num w:numId="188">
    <w:abstractNumId w:val="15"/>
  </w:num>
  <w:num w:numId="189">
    <w:abstractNumId w:val="8"/>
  </w:num>
  <w:num w:numId="190">
    <w:abstractNumId w:val="29"/>
  </w:num>
  <w:num w:numId="191">
    <w:abstractNumId w:val="93"/>
  </w:num>
  <w:num w:numId="192">
    <w:abstractNumId w:val="118"/>
  </w:num>
  <w:num w:numId="193">
    <w:abstractNumId w:val="83"/>
  </w:num>
  <w:num w:numId="194">
    <w:abstractNumId w:val="48"/>
  </w:num>
  <w:num w:numId="195">
    <w:abstractNumId w:val="26"/>
  </w:num>
  <w:num w:numId="196">
    <w:abstractNumId w:val="232"/>
  </w:num>
  <w:num w:numId="197">
    <w:abstractNumId w:val="150"/>
  </w:num>
  <w:num w:numId="198">
    <w:abstractNumId w:val="172"/>
  </w:num>
  <w:num w:numId="199">
    <w:abstractNumId w:val="219"/>
  </w:num>
  <w:num w:numId="200">
    <w:abstractNumId w:val="169"/>
  </w:num>
  <w:num w:numId="201">
    <w:abstractNumId w:val="64"/>
  </w:num>
  <w:num w:numId="202">
    <w:abstractNumId w:val="153"/>
  </w:num>
  <w:num w:numId="203">
    <w:abstractNumId w:val="184"/>
  </w:num>
  <w:num w:numId="204">
    <w:abstractNumId w:val="61"/>
  </w:num>
  <w:num w:numId="205">
    <w:abstractNumId w:val="123"/>
  </w:num>
  <w:num w:numId="206">
    <w:abstractNumId w:val="52"/>
  </w:num>
  <w:num w:numId="207">
    <w:abstractNumId w:val="129"/>
  </w:num>
  <w:num w:numId="208">
    <w:abstractNumId w:val="130"/>
  </w:num>
  <w:num w:numId="209">
    <w:abstractNumId w:val="182"/>
  </w:num>
  <w:num w:numId="210">
    <w:abstractNumId w:val="178"/>
  </w:num>
  <w:num w:numId="211">
    <w:abstractNumId w:val="114"/>
  </w:num>
  <w:num w:numId="212">
    <w:abstractNumId w:val="50"/>
  </w:num>
  <w:num w:numId="213">
    <w:abstractNumId w:val="24"/>
  </w:num>
  <w:num w:numId="214">
    <w:abstractNumId w:val="211"/>
  </w:num>
  <w:num w:numId="215">
    <w:abstractNumId w:val="90"/>
  </w:num>
  <w:num w:numId="216">
    <w:abstractNumId w:val="133"/>
  </w:num>
  <w:num w:numId="217">
    <w:abstractNumId w:val="141"/>
  </w:num>
  <w:num w:numId="218">
    <w:abstractNumId w:val="119"/>
  </w:num>
  <w:num w:numId="219">
    <w:abstractNumId w:val="37"/>
  </w:num>
  <w:num w:numId="220">
    <w:abstractNumId w:val="159"/>
  </w:num>
  <w:num w:numId="221">
    <w:abstractNumId w:val="220"/>
  </w:num>
  <w:num w:numId="222">
    <w:abstractNumId w:val="180"/>
  </w:num>
  <w:num w:numId="223">
    <w:abstractNumId w:val="121"/>
  </w:num>
  <w:num w:numId="224">
    <w:abstractNumId w:val="131"/>
  </w:num>
  <w:num w:numId="225">
    <w:abstractNumId w:val="239"/>
  </w:num>
  <w:num w:numId="226">
    <w:abstractNumId w:val="176"/>
  </w:num>
  <w:num w:numId="227">
    <w:abstractNumId w:val="163"/>
  </w:num>
  <w:num w:numId="228">
    <w:abstractNumId w:val="63"/>
  </w:num>
  <w:num w:numId="229">
    <w:abstractNumId w:val="86"/>
  </w:num>
  <w:num w:numId="230">
    <w:abstractNumId w:val="20"/>
  </w:num>
  <w:num w:numId="231">
    <w:abstractNumId w:val="126"/>
  </w:num>
  <w:num w:numId="232">
    <w:abstractNumId w:val="241"/>
  </w:num>
  <w:num w:numId="233">
    <w:abstractNumId w:val="125"/>
  </w:num>
  <w:num w:numId="234">
    <w:abstractNumId w:val="154"/>
  </w:num>
  <w:num w:numId="235">
    <w:abstractNumId w:val="246"/>
  </w:num>
  <w:num w:numId="236">
    <w:abstractNumId w:val="151"/>
  </w:num>
  <w:num w:numId="237">
    <w:abstractNumId w:val="72"/>
  </w:num>
  <w:num w:numId="238">
    <w:abstractNumId w:val="229"/>
  </w:num>
  <w:num w:numId="239">
    <w:abstractNumId w:val="215"/>
  </w:num>
  <w:num w:numId="240">
    <w:abstractNumId w:val="28"/>
  </w:num>
  <w:num w:numId="241">
    <w:abstractNumId w:val="25"/>
  </w:num>
  <w:num w:numId="242">
    <w:abstractNumId w:val="87"/>
  </w:num>
  <w:num w:numId="243">
    <w:abstractNumId w:val="216"/>
  </w:num>
  <w:num w:numId="244">
    <w:abstractNumId w:val="103"/>
  </w:num>
  <w:num w:numId="245">
    <w:abstractNumId w:val="58"/>
  </w:num>
  <w:num w:numId="246">
    <w:abstractNumId w:val="92"/>
  </w:num>
  <w:num w:numId="247">
    <w:abstractNumId w:val="177"/>
  </w:num>
  <w:num w:numId="248">
    <w:abstractNumId w:val="144"/>
  </w:num>
  <w:num w:numId="249">
    <w:abstractNumId w:val="134"/>
  </w:num>
  <w:num w:numId="250">
    <w:abstractNumId w:val="221"/>
  </w:num>
  <w:num w:numId="251">
    <w:abstractNumId w:val="60"/>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F0"/>
    <w:rsid w:val="00000F9A"/>
    <w:rsid w:val="00001C75"/>
    <w:rsid w:val="00002BB5"/>
    <w:rsid w:val="00002ED9"/>
    <w:rsid w:val="000035AC"/>
    <w:rsid w:val="00003F93"/>
    <w:rsid w:val="0000428E"/>
    <w:rsid w:val="000058C9"/>
    <w:rsid w:val="000062B9"/>
    <w:rsid w:val="00006E3F"/>
    <w:rsid w:val="00007DA6"/>
    <w:rsid w:val="000106BD"/>
    <w:rsid w:val="00010ACA"/>
    <w:rsid w:val="00010CDF"/>
    <w:rsid w:val="00011EDB"/>
    <w:rsid w:val="00012128"/>
    <w:rsid w:val="000128A1"/>
    <w:rsid w:val="000128F4"/>
    <w:rsid w:val="0001398F"/>
    <w:rsid w:val="00014200"/>
    <w:rsid w:val="0001488E"/>
    <w:rsid w:val="000154DE"/>
    <w:rsid w:val="0001644E"/>
    <w:rsid w:val="0001694D"/>
    <w:rsid w:val="00017BD0"/>
    <w:rsid w:val="0002007A"/>
    <w:rsid w:val="000215C9"/>
    <w:rsid w:val="000218A2"/>
    <w:rsid w:val="000219C1"/>
    <w:rsid w:val="00023C17"/>
    <w:rsid w:val="000247BF"/>
    <w:rsid w:val="000247CC"/>
    <w:rsid w:val="00025530"/>
    <w:rsid w:val="00025C19"/>
    <w:rsid w:val="00026142"/>
    <w:rsid w:val="00026C36"/>
    <w:rsid w:val="0002707E"/>
    <w:rsid w:val="00027442"/>
    <w:rsid w:val="00027CB0"/>
    <w:rsid w:val="000304F8"/>
    <w:rsid w:val="00030D9A"/>
    <w:rsid w:val="00031634"/>
    <w:rsid w:val="000316E9"/>
    <w:rsid w:val="00031AD3"/>
    <w:rsid w:val="00031F53"/>
    <w:rsid w:val="00033058"/>
    <w:rsid w:val="000338D2"/>
    <w:rsid w:val="00033AE5"/>
    <w:rsid w:val="00033CE2"/>
    <w:rsid w:val="00034C88"/>
    <w:rsid w:val="00034D6D"/>
    <w:rsid w:val="00037ACF"/>
    <w:rsid w:val="00040B7A"/>
    <w:rsid w:val="00041A7B"/>
    <w:rsid w:val="0004203B"/>
    <w:rsid w:val="000427D9"/>
    <w:rsid w:val="0004292B"/>
    <w:rsid w:val="00043045"/>
    <w:rsid w:val="00043724"/>
    <w:rsid w:val="00044118"/>
    <w:rsid w:val="00044779"/>
    <w:rsid w:val="0004478F"/>
    <w:rsid w:val="000448D5"/>
    <w:rsid w:val="00046A0B"/>
    <w:rsid w:val="00046B5F"/>
    <w:rsid w:val="00046CAE"/>
    <w:rsid w:val="00046FFA"/>
    <w:rsid w:val="000509BD"/>
    <w:rsid w:val="00050EDB"/>
    <w:rsid w:val="0005148F"/>
    <w:rsid w:val="000516D5"/>
    <w:rsid w:val="0005171A"/>
    <w:rsid w:val="00052147"/>
    <w:rsid w:val="000539C9"/>
    <w:rsid w:val="0005433B"/>
    <w:rsid w:val="00054A03"/>
    <w:rsid w:val="00054FBD"/>
    <w:rsid w:val="00055A58"/>
    <w:rsid w:val="00055AF7"/>
    <w:rsid w:val="00057D76"/>
    <w:rsid w:val="00060615"/>
    <w:rsid w:val="00060B89"/>
    <w:rsid w:val="00061497"/>
    <w:rsid w:val="00061B30"/>
    <w:rsid w:val="0006207A"/>
    <w:rsid w:val="0006252E"/>
    <w:rsid w:val="00062FDB"/>
    <w:rsid w:val="00063025"/>
    <w:rsid w:val="00063EF3"/>
    <w:rsid w:val="00064631"/>
    <w:rsid w:val="000652AC"/>
    <w:rsid w:val="0006535A"/>
    <w:rsid w:val="0006580A"/>
    <w:rsid w:val="00065F3F"/>
    <w:rsid w:val="00066E2B"/>
    <w:rsid w:val="0006715A"/>
    <w:rsid w:val="0006797D"/>
    <w:rsid w:val="0007046B"/>
    <w:rsid w:val="00070DA7"/>
    <w:rsid w:val="00071DB4"/>
    <w:rsid w:val="00072296"/>
    <w:rsid w:val="00072C9A"/>
    <w:rsid w:val="00074A6C"/>
    <w:rsid w:val="00075EBD"/>
    <w:rsid w:val="000760AA"/>
    <w:rsid w:val="00076157"/>
    <w:rsid w:val="00076279"/>
    <w:rsid w:val="00076C90"/>
    <w:rsid w:val="000807DC"/>
    <w:rsid w:val="00080E49"/>
    <w:rsid w:val="000811BA"/>
    <w:rsid w:val="00081A3D"/>
    <w:rsid w:val="00081B38"/>
    <w:rsid w:val="00082F97"/>
    <w:rsid w:val="00083639"/>
    <w:rsid w:val="00083FAE"/>
    <w:rsid w:val="00085155"/>
    <w:rsid w:val="000859F2"/>
    <w:rsid w:val="00086E71"/>
    <w:rsid w:val="00086E7E"/>
    <w:rsid w:val="000874B1"/>
    <w:rsid w:val="000877D9"/>
    <w:rsid w:val="0009019D"/>
    <w:rsid w:val="00090D1F"/>
    <w:rsid w:val="00090DA2"/>
    <w:rsid w:val="000918AD"/>
    <w:rsid w:val="000920F9"/>
    <w:rsid w:val="000922CF"/>
    <w:rsid w:val="0009281D"/>
    <w:rsid w:val="00092AEB"/>
    <w:rsid w:val="000933DC"/>
    <w:rsid w:val="00093CE5"/>
    <w:rsid w:val="0009480F"/>
    <w:rsid w:val="00095030"/>
    <w:rsid w:val="0009522D"/>
    <w:rsid w:val="00095C30"/>
    <w:rsid w:val="00095F00"/>
    <w:rsid w:val="00096263"/>
    <w:rsid w:val="00096934"/>
    <w:rsid w:val="00096D1F"/>
    <w:rsid w:val="000A075B"/>
    <w:rsid w:val="000A0CD4"/>
    <w:rsid w:val="000A0E16"/>
    <w:rsid w:val="000A14ED"/>
    <w:rsid w:val="000A2B50"/>
    <w:rsid w:val="000A2D0D"/>
    <w:rsid w:val="000A3AE6"/>
    <w:rsid w:val="000A3FF9"/>
    <w:rsid w:val="000A444D"/>
    <w:rsid w:val="000A479E"/>
    <w:rsid w:val="000A47BE"/>
    <w:rsid w:val="000A4C7D"/>
    <w:rsid w:val="000A5942"/>
    <w:rsid w:val="000A5C6A"/>
    <w:rsid w:val="000A6318"/>
    <w:rsid w:val="000A6D1E"/>
    <w:rsid w:val="000A749F"/>
    <w:rsid w:val="000A774D"/>
    <w:rsid w:val="000B147A"/>
    <w:rsid w:val="000B14A6"/>
    <w:rsid w:val="000B18C9"/>
    <w:rsid w:val="000B21B5"/>
    <w:rsid w:val="000B21E5"/>
    <w:rsid w:val="000B249D"/>
    <w:rsid w:val="000B3D16"/>
    <w:rsid w:val="000B6008"/>
    <w:rsid w:val="000B710F"/>
    <w:rsid w:val="000B71DF"/>
    <w:rsid w:val="000B7CA6"/>
    <w:rsid w:val="000C0344"/>
    <w:rsid w:val="000C196F"/>
    <w:rsid w:val="000C28F8"/>
    <w:rsid w:val="000C2F21"/>
    <w:rsid w:val="000C3190"/>
    <w:rsid w:val="000C4197"/>
    <w:rsid w:val="000C4E57"/>
    <w:rsid w:val="000C5525"/>
    <w:rsid w:val="000C5F3D"/>
    <w:rsid w:val="000C62E2"/>
    <w:rsid w:val="000C6363"/>
    <w:rsid w:val="000C7808"/>
    <w:rsid w:val="000C7F5F"/>
    <w:rsid w:val="000D0453"/>
    <w:rsid w:val="000D0B9B"/>
    <w:rsid w:val="000D1168"/>
    <w:rsid w:val="000D1B33"/>
    <w:rsid w:val="000D3C71"/>
    <w:rsid w:val="000D41C4"/>
    <w:rsid w:val="000D4D81"/>
    <w:rsid w:val="000D4EA0"/>
    <w:rsid w:val="000D5246"/>
    <w:rsid w:val="000D537C"/>
    <w:rsid w:val="000D5A75"/>
    <w:rsid w:val="000D5ABC"/>
    <w:rsid w:val="000D6150"/>
    <w:rsid w:val="000D62FD"/>
    <w:rsid w:val="000D6397"/>
    <w:rsid w:val="000D6EFA"/>
    <w:rsid w:val="000D7901"/>
    <w:rsid w:val="000D7E60"/>
    <w:rsid w:val="000E0142"/>
    <w:rsid w:val="000E0281"/>
    <w:rsid w:val="000E037F"/>
    <w:rsid w:val="000E1FFE"/>
    <w:rsid w:val="000E2252"/>
    <w:rsid w:val="000E22A5"/>
    <w:rsid w:val="000E2659"/>
    <w:rsid w:val="000E2E3D"/>
    <w:rsid w:val="000E3407"/>
    <w:rsid w:val="000E359E"/>
    <w:rsid w:val="000E40E9"/>
    <w:rsid w:val="000E5003"/>
    <w:rsid w:val="000E55A6"/>
    <w:rsid w:val="000E669C"/>
    <w:rsid w:val="000E66A6"/>
    <w:rsid w:val="000E7142"/>
    <w:rsid w:val="000E7989"/>
    <w:rsid w:val="000F018A"/>
    <w:rsid w:val="000F12E4"/>
    <w:rsid w:val="000F38F0"/>
    <w:rsid w:val="000F3BC2"/>
    <w:rsid w:val="000F3E0A"/>
    <w:rsid w:val="000F40AC"/>
    <w:rsid w:val="000F78CB"/>
    <w:rsid w:val="000F7B57"/>
    <w:rsid w:val="001004D5"/>
    <w:rsid w:val="0010090F"/>
    <w:rsid w:val="00100F55"/>
    <w:rsid w:val="0010139A"/>
    <w:rsid w:val="001025FB"/>
    <w:rsid w:val="00102714"/>
    <w:rsid w:val="00102D6F"/>
    <w:rsid w:val="0010323C"/>
    <w:rsid w:val="0010493A"/>
    <w:rsid w:val="00105219"/>
    <w:rsid w:val="00105629"/>
    <w:rsid w:val="001058D8"/>
    <w:rsid w:val="001059B4"/>
    <w:rsid w:val="001061C2"/>
    <w:rsid w:val="00106778"/>
    <w:rsid w:val="001072B1"/>
    <w:rsid w:val="00107FB1"/>
    <w:rsid w:val="001107C5"/>
    <w:rsid w:val="001115B3"/>
    <w:rsid w:val="00111D22"/>
    <w:rsid w:val="0011249D"/>
    <w:rsid w:val="00112929"/>
    <w:rsid w:val="00112E78"/>
    <w:rsid w:val="00114331"/>
    <w:rsid w:val="00114CC3"/>
    <w:rsid w:val="00115426"/>
    <w:rsid w:val="001157D8"/>
    <w:rsid w:val="0011607C"/>
    <w:rsid w:val="00116D66"/>
    <w:rsid w:val="0011780A"/>
    <w:rsid w:val="00117889"/>
    <w:rsid w:val="001201BF"/>
    <w:rsid w:val="001202D3"/>
    <w:rsid w:val="00120302"/>
    <w:rsid w:val="001204DB"/>
    <w:rsid w:val="00120CE8"/>
    <w:rsid w:val="001213CD"/>
    <w:rsid w:val="00121876"/>
    <w:rsid w:val="00121A5C"/>
    <w:rsid w:val="001223E5"/>
    <w:rsid w:val="00122CEC"/>
    <w:rsid w:val="001240CA"/>
    <w:rsid w:val="0012433B"/>
    <w:rsid w:val="00125097"/>
    <w:rsid w:val="00125528"/>
    <w:rsid w:val="00125718"/>
    <w:rsid w:val="001257F6"/>
    <w:rsid w:val="00125A9F"/>
    <w:rsid w:val="00125FCC"/>
    <w:rsid w:val="0012659D"/>
    <w:rsid w:val="00127F2C"/>
    <w:rsid w:val="00127FF4"/>
    <w:rsid w:val="00130908"/>
    <w:rsid w:val="0013096C"/>
    <w:rsid w:val="00130D2A"/>
    <w:rsid w:val="0013332E"/>
    <w:rsid w:val="00133AB9"/>
    <w:rsid w:val="00134101"/>
    <w:rsid w:val="001341F9"/>
    <w:rsid w:val="00134A2D"/>
    <w:rsid w:val="00134F14"/>
    <w:rsid w:val="00135801"/>
    <w:rsid w:val="00136174"/>
    <w:rsid w:val="001362B8"/>
    <w:rsid w:val="001363D3"/>
    <w:rsid w:val="00136AC9"/>
    <w:rsid w:val="001377D7"/>
    <w:rsid w:val="001379FC"/>
    <w:rsid w:val="001400A0"/>
    <w:rsid w:val="00140103"/>
    <w:rsid w:val="00141965"/>
    <w:rsid w:val="00141D9B"/>
    <w:rsid w:val="001421CA"/>
    <w:rsid w:val="001433EA"/>
    <w:rsid w:val="00144195"/>
    <w:rsid w:val="001455BA"/>
    <w:rsid w:val="00145E93"/>
    <w:rsid w:val="00146050"/>
    <w:rsid w:val="00146BAE"/>
    <w:rsid w:val="0014740E"/>
    <w:rsid w:val="00150533"/>
    <w:rsid w:val="0015088A"/>
    <w:rsid w:val="0015106D"/>
    <w:rsid w:val="00151D02"/>
    <w:rsid w:val="00151E37"/>
    <w:rsid w:val="00152595"/>
    <w:rsid w:val="00153095"/>
    <w:rsid w:val="001547CF"/>
    <w:rsid w:val="001547EB"/>
    <w:rsid w:val="001549E8"/>
    <w:rsid w:val="0015526A"/>
    <w:rsid w:val="0015654B"/>
    <w:rsid w:val="001568ED"/>
    <w:rsid w:val="001569C9"/>
    <w:rsid w:val="00156B9D"/>
    <w:rsid w:val="00156CD6"/>
    <w:rsid w:val="00157F06"/>
    <w:rsid w:val="0016027F"/>
    <w:rsid w:val="00160505"/>
    <w:rsid w:val="00161AF4"/>
    <w:rsid w:val="00162DDA"/>
    <w:rsid w:val="00162FAD"/>
    <w:rsid w:val="001634FD"/>
    <w:rsid w:val="0016488F"/>
    <w:rsid w:val="00165253"/>
    <w:rsid w:val="00165467"/>
    <w:rsid w:val="001657C7"/>
    <w:rsid w:val="00166703"/>
    <w:rsid w:val="00166AC1"/>
    <w:rsid w:val="00166AFB"/>
    <w:rsid w:val="00166E92"/>
    <w:rsid w:val="0016734D"/>
    <w:rsid w:val="001675ED"/>
    <w:rsid w:val="001677C6"/>
    <w:rsid w:val="0017085E"/>
    <w:rsid w:val="00170DE7"/>
    <w:rsid w:val="001713F3"/>
    <w:rsid w:val="00171A90"/>
    <w:rsid w:val="0017205E"/>
    <w:rsid w:val="001720FB"/>
    <w:rsid w:val="001725E8"/>
    <w:rsid w:val="00172684"/>
    <w:rsid w:val="00172E23"/>
    <w:rsid w:val="00172F04"/>
    <w:rsid w:val="001732F9"/>
    <w:rsid w:val="00173B8F"/>
    <w:rsid w:val="00174D7A"/>
    <w:rsid w:val="0017502F"/>
    <w:rsid w:val="001762E3"/>
    <w:rsid w:val="00176464"/>
    <w:rsid w:val="001765E4"/>
    <w:rsid w:val="00176C25"/>
    <w:rsid w:val="001774E0"/>
    <w:rsid w:val="00180BCF"/>
    <w:rsid w:val="00180C9D"/>
    <w:rsid w:val="001817AD"/>
    <w:rsid w:val="0018201A"/>
    <w:rsid w:val="00182910"/>
    <w:rsid w:val="00182AAA"/>
    <w:rsid w:val="00182EA6"/>
    <w:rsid w:val="00183BE8"/>
    <w:rsid w:val="001843FC"/>
    <w:rsid w:val="0018563C"/>
    <w:rsid w:val="00185A6C"/>
    <w:rsid w:val="00185C3C"/>
    <w:rsid w:val="00185DC9"/>
    <w:rsid w:val="001862D1"/>
    <w:rsid w:val="001864E1"/>
    <w:rsid w:val="00186C2F"/>
    <w:rsid w:val="00187170"/>
    <w:rsid w:val="0019049C"/>
    <w:rsid w:val="001905C8"/>
    <w:rsid w:val="00190E1F"/>
    <w:rsid w:val="001915E5"/>
    <w:rsid w:val="001922BF"/>
    <w:rsid w:val="0019408A"/>
    <w:rsid w:val="0019564B"/>
    <w:rsid w:val="001960E8"/>
    <w:rsid w:val="00196382"/>
    <w:rsid w:val="001965F7"/>
    <w:rsid w:val="001966C7"/>
    <w:rsid w:val="0019757F"/>
    <w:rsid w:val="001A1862"/>
    <w:rsid w:val="001A1CD2"/>
    <w:rsid w:val="001A1D26"/>
    <w:rsid w:val="001A323C"/>
    <w:rsid w:val="001A36D4"/>
    <w:rsid w:val="001A376B"/>
    <w:rsid w:val="001A3B92"/>
    <w:rsid w:val="001A4A35"/>
    <w:rsid w:val="001A5760"/>
    <w:rsid w:val="001A59E7"/>
    <w:rsid w:val="001A5ED6"/>
    <w:rsid w:val="001A5F18"/>
    <w:rsid w:val="001A662A"/>
    <w:rsid w:val="001A7484"/>
    <w:rsid w:val="001A782C"/>
    <w:rsid w:val="001B136F"/>
    <w:rsid w:val="001B3BC3"/>
    <w:rsid w:val="001B3E96"/>
    <w:rsid w:val="001B4923"/>
    <w:rsid w:val="001B5642"/>
    <w:rsid w:val="001B621E"/>
    <w:rsid w:val="001B64A4"/>
    <w:rsid w:val="001B64C7"/>
    <w:rsid w:val="001B72EB"/>
    <w:rsid w:val="001C042B"/>
    <w:rsid w:val="001C0CF6"/>
    <w:rsid w:val="001C0CFE"/>
    <w:rsid w:val="001C1002"/>
    <w:rsid w:val="001C1032"/>
    <w:rsid w:val="001C10BD"/>
    <w:rsid w:val="001C2FE2"/>
    <w:rsid w:val="001C441D"/>
    <w:rsid w:val="001C4D7A"/>
    <w:rsid w:val="001C4E4F"/>
    <w:rsid w:val="001C585E"/>
    <w:rsid w:val="001C5DBD"/>
    <w:rsid w:val="001C5E39"/>
    <w:rsid w:val="001C677E"/>
    <w:rsid w:val="001C72F1"/>
    <w:rsid w:val="001C7576"/>
    <w:rsid w:val="001D03C3"/>
    <w:rsid w:val="001D0996"/>
    <w:rsid w:val="001D0FC0"/>
    <w:rsid w:val="001D1F2C"/>
    <w:rsid w:val="001D2705"/>
    <w:rsid w:val="001D332A"/>
    <w:rsid w:val="001D34E3"/>
    <w:rsid w:val="001D3E65"/>
    <w:rsid w:val="001D4E50"/>
    <w:rsid w:val="001D4F1D"/>
    <w:rsid w:val="001D51F7"/>
    <w:rsid w:val="001D59F9"/>
    <w:rsid w:val="001D5E57"/>
    <w:rsid w:val="001D68F3"/>
    <w:rsid w:val="001D6A11"/>
    <w:rsid w:val="001E0CDC"/>
    <w:rsid w:val="001E0E78"/>
    <w:rsid w:val="001E16CF"/>
    <w:rsid w:val="001E2BD2"/>
    <w:rsid w:val="001E33E8"/>
    <w:rsid w:val="001E6513"/>
    <w:rsid w:val="001E6A93"/>
    <w:rsid w:val="001E6FFE"/>
    <w:rsid w:val="001F1B85"/>
    <w:rsid w:val="001F213F"/>
    <w:rsid w:val="001F2F4F"/>
    <w:rsid w:val="001F36E8"/>
    <w:rsid w:val="001F3B20"/>
    <w:rsid w:val="001F4995"/>
    <w:rsid w:val="001F6AC7"/>
    <w:rsid w:val="001F7097"/>
    <w:rsid w:val="001F72DC"/>
    <w:rsid w:val="001F7996"/>
    <w:rsid w:val="00200CAC"/>
    <w:rsid w:val="00200DF8"/>
    <w:rsid w:val="00202095"/>
    <w:rsid w:val="00202D0F"/>
    <w:rsid w:val="00202F19"/>
    <w:rsid w:val="0020565A"/>
    <w:rsid w:val="00205F86"/>
    <w:rsid w:val="0020613F"/>
    <w:rsid w:val="002067C7"/>
    <w:rsid w:val="00206892"/>
    <w:rsid w:val="00206FB7"/>
    <w:rsid w:val="00207685"/>
    <w:rsid w:val="00207C3D"/>
    <w:rsid w:val="00210006"/>
    <w:rsid w:val="00210F2D"/>
    <w:rsid w:val="00211BBA"/>
    <w:rsid w:val="00212B40"/>
    <w:rsid w:val="0021321E"/>
    <w:rsid w:val="002136C1"/>
    <w:rsid w:val="00214107"/>
    <w:rsid w:val="002143D3"/>
    <w:rsid w:val="002145DC"/>
    <w:rsid w:val="00214A58"/>
    <w:rsid w:val="00215B8C"/>
    <w:rsid w:val="00215F61"/>
    <w:rsid w:val="00215FC7"/>
    <w:rsid w:val="002169DA"/>
    <w:rsid w:val="00216AE3"/>
    <w:rsid w:val="00216C6D"/>
    <w:rsid w:val="00216C97"/>
    <w:rsid w:val="00217501"/>
    <w:rsid w:val="00217891"/>
    <w:rsid w:val="00220553"/>
    <w:rsid w:val="002232DD"/>
    <w:rsid w:val="00223B43"/>
    <w:rsid w:val="00224C7C"/>
    <w:rsid w:val="002251BF"/>
    <w:rsid w:val="0022609D"/>
    <w:rsid w:val="0023039B"/>
    <w:rsid w:val="00230AAC"/>
    <w:rsid w:val="00230DF8"/>
    <w:rsid w:val="00231603"/>
    <w:rsid w:val="00231921"/>
    <w:rsid w:val="0023192E"/>
    <w:rsid w:val="00231C23"/>
    <w:rsid w:val="00231E2F"/>
    <w:rsid w:val="002325D7"/>
    <w:rsid w:val="002327D3"/>
    <w:rsid w:val="002327FD"/>
    <w:rsid w:val="00233156"/>
    <w:rsid w:val="0023379B"/>
    <w:rsid w:val="00233B39"/>
    <w:rsid w:val="00233CA6"/>
    <w:rsid w:val="00233F86"/>
    <w:rsid w:val="002344E2"/>
    <w:rsid w:val="00235F6B"/>
    <w:rsid w:val="00236294"/>
    <w:rsid w:val="0023651D"/>
    <w:rsid w:val="002371D6"/>
    <w:rsid w:val="002377D8"/>
    <w:rsid w:val="002400CB"/>
    <w:rsid w:val="0024076F"/>
    <w:rsid w:val="00240C6F"/>
    <w:rsid w:val="0024154F"/>
    <w:rsid w:val="00241D2E"/>
    <w:rsid w:val="002422C7"/>
    <w:rsid w:val="00242C7E"/>
    <w:rsid w:val="00242D9B"/>
    <w:rsid w:val="0024393D"/>
    <w:rsid w:val="00243CCB"/>
    <w:rsid w:val="0024740A"/>
    <w:rsid w:val="0024776D"/>
    <w:rsid w:val="00247F50"/>
    <w:rsid w:val="0025118B"/>
    <w:rsid w:val="00252E49"/>
    <w:rsid w:val="002531B0"/>
    <w:rsid w:val="0025324F"/>
    <w:rsid w:val="00253DF8"/>
    <w:rsid w:val="00254290"/>
    <w:rsid w:val="002543E0"/>
    <w:rsid w:val="00254FAE"/>
    <w:rsid w:val="00255228"/>
    <w:rsid w:val="00255DCF"/>
    <w:rsid w:val="00256826"/>
    <w:rsid w:val="00256F70"/>
    <w:rsid w:val="00260022"/>
    <w:rsid w:val="0026064B"/>
    <w:rsid w:val="0026191F"/>
    <w:rsid w:val="002624B1"/>
    <w:rsid w:val="002629F9"/>
    <w:rsid w:val="0026319F"/>
    <w:rsid w:val="00263A59"/>
    <w:rsid w:val="00264BFF"/>
    <w:rsid w:val="00264EF3"/>
    <w:rsid w:val="00266BA8"/>
    <w:rsid w:val="00266C08"/>
    <w:rsid w:val="00267FF9"/>
    <w:rsid w:val="00270AE3"/>
    <w:rsid w:val="00270E64"/>
    <w:rsid w:val="0027260B"/>
    <w:rsid w:val="002729AE"/>
    <w:rsid w:val="0027346C"/>
    <w:rsid w:val="00273857"/>
    <w:rsid w:val="00274AD3"/>
    <w:rsid w:val="002752C9"/>
    <w:rsid w:val="00275BE7"/>
    <w:rsid w:val="0027631A"/>
    <w:rsid w:val="0027640E"/>
    <w:rsid w:val="00277B2E"/>
    <w:rsid w:val="0028081D"/>
    <w:rsid w:val="002809A6"/>
    <w:rsid w:val="00280A61"/>
    <w:rsid w:val="00280C80"/>
    <w:rsid w:val="002822E2"/>
    <w:rsid w:val="0028254D"/>
    <w:rsid w:val="00282F87"/>
    <w:rsid w:val="00283CCF"/>
    <w:rsid w:val="0028451D"/>
    <w:rsid w:val="00284FBC"/>
    <w:rsid w:val="002855E1"/>
    <w:rsid w:val="002856A2"/>
    <w:rsid w:val="00286F67"/>
    <w:rsid w:val="00287385"/>
    <w:rsid w:val="00287728"/>
    <w:rsid w:val="002878DA"/>
    <w:rsid w:val="00290814"/>
    <w:rsid w:val="00290830"/>
    <w:rsid w:val="002925DA"/>
    <w:rsid w:val="00292B58"/>
    <w:rsid w:val="00292C8C"/>
    <w:rsid w:val="002931BE"/>
    <w:rsid w:val="002947A9"/>
    <w:rsid w:val="00295729"/>
    <w:rsid w:val="00295BA1"/>
    <w:rsid w:val="00295F15"/>
    <w:rsid w:val="002970AA"/>
    <w:rsid w:val="0029744D"/>
    <w:rsid w:val="00297F8D"/>
    <w:rsid w:val="002A1593"/>
    <w:rsid w:val="002A212A"/>
    <w:rsid w:val="002A2974"/>
    <w:rsid w:val="002A2C72"/>
    <w:rsid w:val="002A2F28"/>
    <w:rsid w:val="002A35D1"/>
    <w:rsid w:val="002A387B"/>
    <w:rsid w:val="002A3EF9"/>
    <w:rsid w:val="002A4907"/>
    <w:rsid w:val="002A4B0E"/>
    <w:rsid w:val="002A5380"/>
    <w:rsid w:val="002A5BF6"/>
    <w:rsid w:val="002A5CEF"/>
    <w:rsid w:val="002A5E8D"/>
    <w:rsid w:val="002A642D"/>
    <w:rsid w:val="002A7A78"/>
    <w:rsid w:val="002B095E"/>
    <w:rsid w:val="002B0B65"/>
    <w:rsid w:val="002B1A0F"/>
    <w:rsid w:val="002B1D37"/>
    <w:rsid w:val="002B29E0"/>
    <w:rsid w:val="002B2FC5"/>
    <w:rsid w:val="002B3D48"/>
    <w:rsid w:val="002B3E0B"/>
    <w:rsid w:val="002B4041"/>
    <w:rsid w:val="002B4F06"/>
    <w:rsid w:val="002B5853"/>
    <w:rsid w:val="002B64DD"/>
    <w:rsid w:val="002B6A1F"/>
    <w:rsid w:val="002C036D"/>
    <w:rsid w:val="002C0995"/>
    <w:rsid w:val="002C0B16"/>
    <w:rsid w:val="002C0FEB"/>
    <w:rsid w:val="002C24AE"/>
    <w:rsid w:val="002C3A68"/>
    <w:rsid w:val="002C4115"/>
    <w:rsid w:val="002C4408"/>
    <w:rsid w:val="002C579A"/>
    <w:rsid w:val="002C6ECF"/>
    <w:rsid w:val="002C71BB"/>
    <w:rsid w:val="002C761A"/>
    <w:rsid w:val="002C7CCE"/>
    <w:rsid w:val="002C7D1E"/>
    <w:rsid w:val="002D0824"/>
    <w:rsid w:val="002D0B28"/>
    <w:rsid w:val="002D1017"/>
    <w:rsid w:val="002D1AE2"/>
    <w:rsid w:val="002D1C57"/>
    <w:rsid w:val="002D215C"/>
    <w:rsid w:val="002D2FA3"/>
    <w:rsid w:val="002D4D6E"/>
    <w:rsid w:val="002D5001"/>
    <w:rsid w:val="002D5787"/>
    <w:rsid w:val="002D68FC"/>
    <w:rsid w:val="002E0032"/>
    <w:rsid w:val="002E16C2"/>
    <w:rsid w:val="002E18CF"/>
    <w:rsid w:val="002E3742"/>
    <w:rsid w:val="002E3EE2"/>
    <w:rsid w:val="002E42E2"/>
    <w:rsid w:val="002E475C"/>
    <w:rsid w:val="002E4870"/>
    <w:rsid w:val="002E4B71"/>
    <w:rsid w:val="002E585F"/>
    <w:rsid w:val="002E6175"/>
    <w:rsid w:val="002E6AF8"/>
    <w:rsid w:val="002F0F2A"/>
    <w:rsid w:val="002F107A"/>
    <w:rsid w:val="002F14BA"/>
    <w:rsid w:val="002F21EF"/>
    <w:rsid w:val="002F2746"/>
    <w:rsid w:val="002F2E1A"/>
    <w:rsid w:val="002F3C5A"/>
    <w:rsid w:val="002F480D"/>
    <w:rsid w:val="002F497A"/>
    <w:rsid w:val="002F590E"/>
    <w:rsid w:val="002F6B4F"/>
    <w:rsid w:val="002F70CA"/>
    <w:rsid w:val="002F7D18"/>
    <w:rsid w:val="002F7D96"/>
    <w:rsid w:val="00300112"/>
    <w:rsid w:val="00300242"/>
    <w:rsid w:val="00300327"/>
    <w:rsid w:val="00300B67"/>
    <w:rsid w:val="003017CF"/>
    <w:rsid w:val="00301AA7"/>
    <w:rsid w:val="00301B2C"/>
    <w:rsid w:val="00303396"/>
    <w:rsid w:val="00303D36"/>
    <w:rsid w:val="003040F6"/>
    <w:rsid w:val="0030430F"/>
    <w:rsid w:val="00304339"/>
    <w:rsid w:val="00304CD1"/>
    <w:rsid w:val="003063EA"/>
    <w:rsid w:val="003076B8"/>
    <w:rsid w:val="00307D41"/>
    <w:rsid w:val="00307EA0"/>
    <w:rsid w:val="00310CE4"/>
    <w:rsid w:val="00311737"/>
    <w:rsid w:val="003125CE"/>
    <w:rsid w:val="00312E61"/>
    <w:rsid w:val="00313823"/>
    <w:rsid w:val="0031472E"/>
    <w:rsid w:val="00314960"/>
    <w:rsid w:val="00314B24"/>
    <w:rsid w:val="00314BC4"/>
    <w:rsid w:val="00314F86"/>
    <w:rsid w:val="00315BA6"/>
    <w:rsid w:val="00316098"/>
    <w:rsid w:val="003168B9"/>
    <w:rsid w:val="00316BED"/>
    <w:rsid w:val="00317C29"/>
    <w:rsid w:val="00320094"/>
    <w:rsid w:val="0032035C"/>
    <w:rsid w:val="003203E4"/>
    <w:rsid w:val="0032062C"/>
    <w:rsid w:val="00320697"/>
    <w:rsid w:val="0032072B"/>
    <w:rsid w:val="003216E6"/>
    <w:rsid w:val="00321C72"/>
    <w:rsid w:val="00323058"/>
    <w:rsid w:val="00325238"/>
    <w:rsid w:val="00325CA8"/>
    <w:rsid w:val="00325DFD"/>
    <w:rsid w:val="003261F3"/>
    <w:rsid w:val="00327795"/>
    <w:rsid w:val="00327891"/>
    <w:rsid w:val="0033093E"/>
    <w:rsid w:val="0033222B"/>
    <w:rsid w:val="003322C6"/>
    <w:rsid w:val="00332F65"/>
    <w:rsid w:val="003348DB"/>
    <w:rsid w:val="0033494E"/>
    <w:rsid w:val="00334EC3"/>
    <w:rsid w:val="00335AA7"/>
    <w:rsid w:val="00336055"/>
    <w:rsid w:val="00336457"/>
    <w:rsid w:val="00340780"/>
    <w:rsid w:val="00340EEA"/>
    <w:rsid w:val="00341435"/>
    <w:rsid w:val="003419A5"/>
    <w:rsid w:val="003421CF"/>
    <w:rsid w:val="00342476"/>
    <w:rsid w:val="003424B3"/>
    <w:rsid w:val="003425B8"/>
    <w:rsid w:val="00342ECE"/>
    <w:rsid w:val="00344577"/>
    <w:rsid w:val="00344616"/>
    <w:rsid w:val="003447EE"/>
    <w:rsid w:val="00346A70"/>
    <w:rsid w:val="00346AFC"/>
    <w:rsid w:val="00346C31"/>
    <w:rsid w:val="00347193"/>
    <w:rsid w:val="003476EE"/>
    <w:rsid w:val="003477AD"/>
    <w:rsid w:val="003514F0"/>
    <w:rsid w:val="00351E77"/>
    <w:rsid w:val="003529F5"/>
    <w:rsid w:val="00352BBC"/>
    <w:rsid w:val="00352E4F"/>
    <w:rsid w:val="00353196"/>
    <w:rsid w:val="00353860"/>
    <w:rsid w:val="00354EC5"/>
    <w:rsid w:val="0035507D"/>
    <w:rsid w:val="0035539B"/>
    <w:rsid w:val="0035595E"/>
    <w:rsid w:val="00355F28"/>
    <w:rsid w:val="00355F29"/>
    <w:rsid w:val="00356525"/>
    <w:rsid w:val="00357158"/>
    <w:rsid w:val="00357895"/>
    <w:rsid w:val="0035796D"/>
    <w:rsid w:val="00360FE5"/>
    <w:rsid w:val="003615D8"/>
    <w:rsid w:val="003615FD"/>
    <w:rsid w:val="00362BF7"/>
    <w:rsid w:val="00362D5D"/>
    <w:rsid w:val="0036325C"/>
    <w:rsid w:val="00365862"/>
    <w:rsid w:val="003659BF"/>
    <w:rsid w:val="00367304"/>
    <w:rsid w:val="00367700"/>
    <w:rsid w:val="0036776D"/>
    <w:rsid w:val="00371B1F"/>
    <w:rsid w:val="003720A4"/>
    <w:rsid w:val="003729D9"/>
    <w:rsid w:val="0037314E"/>
    <w:rsid w:val="00373772"/>
    <w:rsid w:val="00373EE6"/>
    <w:rsid w:val="0037593F"/>
    <w:rsid w:val="00376D69"/>
    <w:rsid w:val="003771B1"/>
    <w:rsid w:val="003776AB"/>
    <w:rsid w:val="003777A3"/>
    <w:rsid w:val="0037799B"/>
    <w:rsid w:val="00377FC1"/>
    <w:rsid w:val="00381150"/>
    <w:rsid w:val="003814EC"/>
    <w:rsid w:val="0038185F"/>
    <w:rsid w:val="00381A98"/>
    <w:rsid w:val="00381BE7"/>
    <w:rsid w:val="003830F8"/>
    <w:rsid w:val="0038338A"/>
    <w:rsid w:val="00383BF2"/>
    <w:rsid w:val="0038412C"/>
    <w:rsid w:val="00384C86"/>
    <w:rsid w:val="003859F3"/>
    <w:rsid w:val="00386F2D"/>
    <w:rsid w:val="00387112"/>
    <w:rsid w:val="0038736F"/>
    <w:rsid w:val="00387D22"/>
    <w:rsid w:val="003931B2"/>
    <w:rsid w:val="00394694"/>
    <w:rsid w:val="00394D6A"/>
    <w:rsid w:val="0039507B"/>
    <w:rsid w:val="00395328"/>
    <w:rsid w:val="00395A9D"/>
    <w:rsid w:val="00396511"/>
    <w:rsid w:val="0039659E"/>
    <w:rsid w:val="00396718"/>
    <w:rsid w:val="00397437"/>
    <w:rsid w:val="00397529"/>
    <w:rsid w:val="003976A2"/>
    <w:rsid w:val="003977BF"/>
    <w:rsid w:val="003977FC"/>
    <w:rsid w:val="003A0069"/>
    <w:rsid w:val="003A08B4"/>
    <w:rsid w:val="003A1596"/>
    <w:rsid w:val="003A27D7"/>
    <w:rsid w:val="003A3222"/>
    <w:rsid w:val="003A3BCF"/>
    <w:rsid w:val="003A4100"/>
    <w:rsid w:val="003A43C0"/>
    <w:rsid w:val="003A44B1"/>
    <w:rsid w:val="003A4CB8"/>
    <w:rsid w:val="003A5B68"/>
    <w:rsid w:val="003A5D27"/>
    <w:rsid w:val="003A5DA4"/>
    <w:rsid w:val="003A66EE"/>
    <w:rsid w:val="003A6AA7"/>
    <w:rsid w:val="003A76FD"/>
    <w:rsid w:val="003A77A8"/>
    <w:rsid w:val="003A7C15"/>
    <w:rsid w:val="003B044E"/>
    <w:rsid w:val="003B1920"/>
    <w:rsid w:val="003B28BA"/>
    <w:rsid w:val="003B2BFC"/>
    <w:rsid w:val="003B3950"/>
    <w:rsid w:val="003B3B51"/>
    <w:rsid w:val="003B458B"/>
    <w:rsid w:val="003B4711"/>
    <w:rsid w:val="003B515D"/>
    <w:rsid w:val="003B54FF"/>
    <w:rsid w:val="003B5628"/>
    <w:rsid w:val="003B70A3"/>
    <w:rsid w:val="003C0035"/>
    <w:rsid w:val="003C0B2E"/>
    <w:rsid w:val="003C0C0C"/>
    <w:rsid w:val="003C0EC7"/>
    <w:rsid w:val="003C1E56"/>
    <w:rsid w:val="003C2F7E"/>
    <w:rsid w:val="003C341E"/>
    <w:rsid w:val="003C398D"/>
    <w:rsid w:val="003C4CB2"/>
    <w:rsid w:val="003C4F5D"/>
    <w:rsid w:val="003C51D0"/>
    <w:rsid w:val="003C5B92"/>
    <w:rsid w:val="003C60A3"/>
    <w:rsid w:val="003C6888"/>
    <w:rsid w:val="003C6948"/>
    <w:rsid w:val="003C6A60"/>
    <w:rsid w:val="003C6B0E"/>
    <w:rsid w:val="003C77CB"/>
    <w:rsid w:val="003D02F1"/>
    <w:rsid w:val="003D0542"/>
    <w:rsid w:val="003D1E6B"/>
    <w:rsid w:val="003D3004"/>
    <w:rsid w:val="003D3299"/>
    <w:rsid w:val="003D3AA0"/>
    <w:rsid w:val="003D3AD1"/>
    <w:rsid w:val="003D3C2A"/>
    <w:rsid w:val="003D3D65"/>
    <w:rsid w:val="003D5662"/>
    <w:rsid w:val="003D59AC"/>
    <w:rsid w:val="003D6054"/>
    <w:rsid w:val="003D684B"/>
    <w:rsid w:val="003D779A"/>
    <w:rsid w:val="003D7897"/>
    <w:rsid w:val="003D7F49"/>
    <w:rsid w:val="003E0BB9"/>
    <w:rsid w:val="003E11A3"/>
    <w:rsid w:val="003E132F"/>
    <w:rsid w:val="003E1479"/>
    <w:rsid w:val="003E17F4"/>
    <w:rsid w:val="003E18EA"/>
    <w:rsid w:val="003E2152"/>
    <w:rsid w:val="003E21AA"/>
    <w:rsid w:val="003E324A"/>
    <w:rsid w:val="003E381F"/>
    <w:rsid w:val="003E3C61"/>
    <w:rsid w:val="003E4AD3"/>
    <w:rsid w:val="003E55E9"/>
    <w:rsid w:val="003E5C42"/>
    <w:rsid w:val="003E5C61"/>
    <w:rsid w:val="003E5E02"/>
    <w:rsid w:val="003E6430"/>
    <w:rsid w:val="003E6443"/>
    <w:rsid w:val="003E67D3"/>
    <w:rsid w:val="003E682B"/>
    <w:rsid w:val="003E743D"/>
    <w:rsid w:val="003E7A4D"/>
    <w:rsid w:val="003E7DA9"/>
    <w:rsid w:val="003F0035"/>
    <w:rsid w:val="003F0542"/>
    <w:rsid w:val="003F15DC"/>
    <w:rsid w:val="003F19EA"/>
    <w:rsid w:val="003F1B47"/>
    <w:rsid w:val="003F214B"/>
    <w:rsid w:val="003F2361"/>
    <w:rsid w:val="003F2837"/>
    <w:rsid w:val="003F3462"/>
    <w:rsid w:val="003F3761"/>
    <w:rsid w:val="003F3FB4"/>
    <w:rsid w:val="003F4C9B"/>
    <w:rsid w:val="003F5C7E"/>
    <w:rsid w:val="003F64A7"/>
    <w:rsid w:val="00401711"/>
    <w:rsid w:val="00401AD9"/>
    <w:rsid w:val="00401F5F"/>
    <w:rsid w:val="00401FE0"/>
    <w:rsid w:val="00402CAD"/>
    <w:rsid w:val="00403D43"/>
    <w:rsid w:val="00403E4E"/>
    <w:rsid w:val="004041DE"/>
    <w:rsid w:val="00404C66"/>
    <w:rsid w:val="00404F60"/>
    <w:rsid w:val="0040693B"/>
    <w:rsid w:val="004069C2"/>
    <w:rsid w:val="00407CFA"/>
    <w:rsid w:val="00407D99"/>
    <w:rsid w:val="004100B5"/>
    <w:rsid w:val="004115A1"/>
    <w:rsid w:val="004115D8"/>
    <w:rsid w:val="00411A65"/>
    <w:rsid w:val="00411B9B"/>
    <w:rsid w:val="00411E6B"/>
    <w:rsid w:val="004120B1"/>
    <w:rsid w:val="00413D30"/>
    <w:rsid w:val="0041460C"/>
    <w:rsid w:val="004150C6"/>
    <w:rsid w:val="00415A37"/>
    <w:rsid w:val="00416464"/>
    <w:rsid w:val="00416F10"/>
    <w:rsid w:val="00417837"/>
    <w:rsid w:val="0042009F"/>
    <w:rsid w:val="00420586"/>
    <w:rsid w:val="004207CC"/>
    <w:rsid w:val="00420BCB"/>
    <w:rsid w:val="00421386"/>
    <w:rsid w:val="00421BDB"/>
    <w:rsid w:val="00421E99"/>
    <w:rsid w:val="00421F52"/>
    <w:rsid w:val="00422C74"/>
    <w:rsid w:val="004235F4"/>
    <w:rsid w:val="004244D7"/>
    <w:rsid w:val="00425685"/>
    <w:rsid w:val="0042581A"/>
    <w:rsid w:val="00425AC2"/>
    <w:rsid w:val="0042706C"/>
    <w:rsid w:val="00427763"/>
    <w:rsid w:val="00427ABA"/>
    <w:rsid w:val="00427CA7"/>
    <w:rsid w:val="00427EE9"/>
    <w:rsid w:val="00430AD0"/>
    <w:rsid w:val="00430C14"/>
    <w:rsid w:val="00431079"/>
    <w:rsid w:val="00431D6B"/>
    <w:rsid w:val="00431E3D"/>
    <w:rsid w:val="00432AD1"/>
    <w:rsid w:val="00432E5A"/>
    <w:rsid w:val="004330C9"/>
    <w:rsid w:val="004334D9"/>
    <w:rsid w:val="00434251"/>
    <w:rsid w:val="004344E8"/>
    <w:rsid w:val="00435018"/>
    <w:rsid w:val="0043565A"/>
    <w:rsid w:val="004357D4"/>
    <w:rsid w:val="0043611C"/>
    <w:rsid w:val="0043684F"/>
    <w:rsid w:val="00436E43"/>
    <w:rsid w:val="00437294"/>
    <w:rsid w:val="00437F49"/>
    <w:rsid w:val="00440DB7"/>
    <w:rsid w:val="00442CCE"/>
    <w:rsid w:val="00443135"/>
    <w:rsid w:val="004438AE"/>
    <w:rsid w:val="00444353"/>
    <w:rsid w:val="0044439C"/>
    <w:rsid w:val="00445477"/>
    <w:rsid w:val="0044563A"/>
    <w:rsid w:val="00447051"/>
    <w:rsid w:val="00447835"/>
    <w:rsid w:val="004500AC"/>
    <w:rsid w:val="00451D61"/>
    <w:rsid w:val="004523AE"/>
    <w:rsid w:val="004524AB"/>
    <w:rsid w:val="004524FE"/>
    <w:rsid w:val="004528BA"/>
    <w:rsid w:val="00452DCB"/>
    <w:rsid w:val="0045376F"/>
    <w:rsid w:val="0045457B"/>
    <w:rsid w:val="004545F6"/>
    <w:rsid w:val="004546F7"/>
    <w:rsid w:val="00455027"/>
    <w:rsid w:val="004572F8"/>
    <w:rsid w:val="0046075C"/>
    <w:rsid w:val="0046093A"/>
    <w:rsid w:val="00460DDB"/>
    <w:rsid w:val="00461024"/>
    <w:rsid w:val="0046151B"/>
    <w:rsid w:val="00461863"/>
    <w:rsid w:val="0046255D"/>
    <w:rsid w:val="00462951"/>
    <w:rsid w:val="00463FE7"/>
    <w:rsid w:val="004642A8"/>
    <w:rsid w:val="004653B1"/>
    <w:rsid w:val="004656A0"/>
    <w:rsid w:val="00465911"/>
    <w:rsid w:val="00466903"/>
    <w:rsid w:val="00466AEF"/>
    <w:rsid w:val="00466C34"/>
    <w:rsid w:val="00467C3C"/>
    <w:rsid w:val="00467E6C"/>
    <w:rsid w:val="004700A1"/>
    <w:rsid w:val="004713AF"/>
    <w:rsid w:val="00471484"/>
    <w:rsid w:val="00472088"/>
    <w:rsid w:val="00472390"/>
    <w:rsid w:val="004724DA"/>
    <w:rsid w:val="00472A84"/>
    <w:rsid w:val="00473A30"/>
    <w:rsid w:val="00474405"/>
    <w:rsid w:val="004748EA"/>
    <w:rsid w:val="00474FB3"/>
    <w:rsid w:val="004751DF"/>
    <w:rsid w:val="004779CD"/>
    <w:rsid w:val="00477FF9"/>
    <w:rsid w:val="004802F5"/>
    <w:rsid w:val="0048060D"/>
    <w:rsid w:val="00480C80"/>
    <w:rsid w:val="004811EE"/>
    <w:rsid w:val="0048122A"/>
    <w:rsid w:val="00481969"/>
    <w:rsid w:val="00481CA7"/>
    <w:rsid w:val="0048314D"/>
    <w:rsid w:val="0048328B"/>
    <w:rsid w:val="004840FB"/>
    <w:rsid w:val="00484AA7"/>
    <w:rsid w:val="0048521D"/>
    <w:rsid w:val="004854D0"/>
    <w:rsid w:val="00485617"/>
    <w:rsid w:val="004859B7"/>
    <w:rsid w:val="00485A4C"/>
    <w:rsid w:val="00485D27"/>
    <w:rsid w:val="00485F3B"/>
    <w:rsid w:val="0048652E"/>
    <w:rsid w:val="004907D8"/>
    <w:rsid w:val="00490959"/>
    <w:rsid w:val="00490B8D"/>
    <w:rsid w:val="00491586"/>
    <w:rsid w:val="00491BAB"/>
    <w:rsid w:val="00494FEB"/>
    <w:rsid w:val="00495FE6"/>
    <w:rsid w:val="00497BEE"/>
    <w:rsid w:val="004A03B1"/>
    <w:rsid w:val="004A051D"/>
    <w:rsid w:val="004A112A"/>
    <w:rsid w:val="004A275B"/>
    <w:rsid w:val="004A3EFC"/>
    <w:rsid w:val="004A4111"/>
    <w:rsid w:val="004A43DE"/>
    <w:rsid w:val="004A4D46"/>
    <w:rsid w:val="004A6A52"/>
    <w:rsid w:val="004A70F1"/>
    <w:rsid w:val="004A75D1"/>
    <w:rsid w:val="004A76A8"/>
    <w:rsid w:val="004A7B58"/>
    <w:rsid w:val="004B0090"/>
    <w:rsid w:val="004B01E1"/>
    <w:rsid w:val="004B0729"/>
    <w:rsid w:val="004B0988"/>
    <w:rsid w:val="004B1E5A"/>
    <w:rsid w:val="004B32BF"/>
    <w:rsid w:val="004B33B7"/>
    <w:rsid w:val="004B3CCD"/>
    <w:rsid w:val="004B3D15"/>
    <w:rsid w:val="004B4D04"/>
    <w:rsid w:val="004B549D"/>
    <w:rsid w:val="004B57BF"/>
    <w:rsid w:val="004B62D5"/>
    <w:rsid w:val="004B73BC"/>
    <w:rsid w:val="004B7AC1"/>
    <w:rsid w:val="004C2643"/>
    <w:rsid w:val="004C3523"/>
    <w:rsid w:val="004C5252"/>
    <w:rsid w:val="004C5B22"/>
    <w:rsid w:val="004C5C1B"/>
    <w:rsid w:val="004C6215"/>
    <w:rsid w:val="004C68FB"/>
    <w:rsid w:val="004C7324"/>
    <w:rsid w:val="004C7325"/>
    <w:rsid w:val="004D08BF"/>
    <w:rsid w:val="004D0A78"/>
    <w:rsid w:val="004D122E"/>
    <w:rsid w:val="004D2C9E"/>
    <w:rsid w:val="004D394E"/>
    <w:rsid w:val="004D4301"/>
    <w:rsid w:val="004D5340"/>
    <w:rsid w:val="004D56D5"/>
    <w:rsid w:val="004D57D1"/>
    <w:rsid w:val="004D62BA"/>
    <w:rsid w:val="004D6544"/>
    <w:rsid w:val="004D6D7B"/>
    <w:rsid w:val="004D6DEC"/>
    <w:rsid w:val="004D6EEA"/>
    <w:rsid w:val="004D7048"/>
    <w:rsid w:val="004D7271"/>
    <w:rsid w:val="004D75A6"/>
    <w:rsid w:val="004D7C61"/>
    <w:rsid w:val="004E0854"/>
    <w:rsid w:val="004E0D06"/>
    <w:rsid w:val="004E14F6"/>
    <w:rsid w:val="004E1C02"/>
    <w:rsid w:val="004E2B50"/>
    <w:rsid w:val="004E4303"/>
    <w:rsid w:val="004E5513"/>
    <w:rsid w:val="004E5B6A"/>
    <w:rsid w:val="004E5EDE"/>
    <w:rsid w:val="004E67A3"/>
    <w:rsid w:val="004E6B40"/>
    <w:rsid w:val="004E782E"/>
    <w:rsid w:val="004E7B53"/>
    <w:rsid w:val="004F0215"/>
    <w:rsid w:val="004F04DE"/>
    <w:rsid w:val="004F0754"/>
    <w:rsid w:val="004F16BF"/>
    <w:rsid w:val="004F1CFB"/>
    <w:rsid w:val="004F1FEE"/>
    <w:rsid w:val="004F25D8"/>
    <w:rsid w:val="004F2B5B"/>
    <w:rsid w:val="004F360B"/>
    <w:rsid w:val="004F3F86"/>
    <w:rsid w:val="004F42C9"/>
    <w:rsid w:val="004F43EB"/>
    <w:rsid w:val="004F4510"/>
    <w:rsid w:val="004F464E"/>
    <w:rsid w:val="004F4D85"/>
    <w:rsid w:val="004F5062"/>
    <w:rsid w:val="004F6D3C"/>
    <w:rsid w:val="004F7625"/>
    <w:rsid w:val="00500A73"/>
    <w:rsid w:val="00500B6F"/>
    <w:rsid w:val="00500EFE"/>
    <w:rsid w:val="00501AB6"/>
    <w:rsid w:val="00501B30"/>
    <w:rsid w:val="00502599"/>
    <w:rsid w:val="00502C56"/>
    <w:rsid w:val="00502D0A"/>
    <w:rsid w:val="005037B0"/>
    <w:rsid w:val="005042D8"/>
    <w:rsid w:val="00505180"/>
    <w:rsid w:val="00505189"/>
    <w:rsid w:val="0050572B"/>
    <w:rsid w:val="0050581B"/>
    <w:rsid w:val="00505E1B"/>
    <w:rsid w:val="00506AFE"/>
    <w:rsid w:val="00506E9C"/>
    <w:rsid w:val="00510953"/>
    <w:rsid w:val="005113DC"/>
    <w:rsid w:val="00511406"/>
    <w:rsid w:val="0051196C"/>
    <w:rsid w:val="00511ADD"/>
    <w:rsid w:val="00511DDB"/>
    <w:rsid w:val="00511EE4"/>
    <w:rsid w:val="005120C2"/>
    <w:rsid w:val="00512BC7"/>
    <w:rsid w:val="0051313E"/>
    <w:rsid w:val="005135EA"/>
    <w:rsid w:val="00513807"/>
    <w:rsid w:val="00513CDE"/>
    <w:rsid w:val="00513FF5"/>
    <w:rsid w:val="005140EB"/>
    <w:rsid w:val="005140F0"/>
    <w:rsid w:val="00514737"/>
    <w:rsid w:val="005150DE"/>
    <w:rsid w:val="005156A4"/>
    <w:rsid w:val="00517903"/>
    <w:rsid w:val="00517918"/>
    <w:rsid w:val="00521148"/>
    <w:rsid w:val="0052159E"/>
    <w:rsid w:val="00522AE0"/>
    <w:rsid w:val="00522F64"/>
    <w:rsid w:val="00523108"/>
    <w:rsid w:val="005244A4"/>
    <w:rsid w:val="00524582"/>
    <w:rsid w:val="00524618"/>
    <w:rsid w:val="00524FA2"/>
    <w:rsid w:val="0052682D"/>
    <w:rsid w:val="005274F2"/>
    <w:rsid w:val="00530028"/>
    <w:rsid w:val="00530818"/>
    <w:rsid w:val="00530A78"/>
    <w:rsid w:val="00531170"/>
    <w:rsid w:val="00534015"/>
    <w:rsid w:val="005340B8"/>
    <w:rsid w:val="00534549"/>
    <w:rsid w:val="00534727"/>
    <w:rsid w:val="005360F1"/>
    <w:rsid w:val="005374CA"/>
    <w:rsid w:val="00540022"/>
    <w:rsid w:val="00540B2F"/>
    <w:rsid w:val="00541F26"/>
    <w:rsid w:val="00541F92"/>
    <w:rsid w:val="005420F4"/>
    <w:rsid w:val="00542132"/>
    <w:rsid w:val="00543F7E"/>
    <w:rsid w:val="00544E53"/>
    <w:rsid w:val="005467AE"/>
    <w:rsid w:val="00546CDC"/>
    <w:rsid w:val="00547F18"/>
    <w:rsid w:val="00550519"/>
    <w:rsid w:val="00551821"/>
    <w:rsid w:val="00551AED"/>
    <w:rsid w:val="00551D7F"/>
    <w:rsid w:val="0055226F"/>
    <w:rsid w:val="005533BC"/>
    <w:rsid w:val="005536F0"/>
    <w:rsid w:val="00553AAE"/>
    <w:rsid w:val="00554125"/>
    <w:rsid w:val="00554661"/>
    <w:rsid w:val="0055470C"/>
    <w:rsid w:val="005570DD"/>
    <w:rsid w:val="005571F2"/>
    <w:rsid w:val="00560494"/>
    <w:rsid w:val="00560499"/>
    <w:rsid w:val="00560C3A"/>
    <w:rsid w:val="00561FD7"/>
    <w:rsid w:val="00563AC6"/>
    <w:rsid w:val="00563B3C"/>
    <w:rsid w:val="00563C5D"/>
    <w:rsid w:val="00563CF4"/>
    <w:rsid w:val="00567594"/>
    <w:rsid w:val="00570BB1"/>
    <w:rsid w:val="00571175"/>
    <w:rsid w:val="005711D4"/>
    <w:rsid w:val="00571A97"/>
    <w:rsid w:val="00573151"/>
    <w:rsid w:val="00573853"/>
    <w:rsid w:val="00573BC7"/>
    <w:rsid w:val="00574011"/>
    <w:rsid w:val="005742D6"/>
    <w:rsid w:val="00574513"/>
    <w:rsid w:val="005753EC"/>
    <w:rsid w:val="0057570A"/>
    <w:rsid w:val="00575E09"/>
    <w:rsid w:val="00576CEA"/>
    <w:rsid w:val="005771B8"/>
    <w:rsid w:val="0057727D"/>
    <w:rsid w:val="00577749"/>
    <w:rsid w:val="00577959"/>
    <w:rsid w:val="00580245"/>
    <w:rsid w:val="00580246"/>
    <w:rsid w:val="00580309"/>
    <w:rsid w:val="00582783"/>
    <w:rsid w:val="005827E5"/>
    <w:rsid w:val="00583986"/>
    <w:rsid w:val="00583B2B"/>
    <w:rsid w:val="00584314"/>
    <w:rsid w:val="00584F7C"/>
    <w:rsid w:val="005852C5"/>
    <w:rsid w:val="005857DC"/>
    <w:rsid w:val="0058630F"/>
    <w:rsid w:val="00586911"/>
    <w:rsid w:val="00587BC7"/>
    <w:rsid w:val="00590F56"/>
    <w:rsid w:val="00591276"/>
    <w:rsid w:val="0059233F"/>
    <w:rsid w:val="00592ED7"/>
    <w:rsid w:val="00593821"/>
    <w:rsid w:val="00593B8F"/>
    <w:rsid w:val="005945B0"/>
    <w:rsid w:val="00594BF5"/>
    <w:rsid w:val="005954C6"/>
    <w:rsid w:val="00595864"/>
    <w:rsid w:val="00595C80"/>
    <w:rsid w:val="00596310"/>
    <w:rsid w:val="0059745B"/>
    <w:rsid w:val="005A07A0"/>
    <w:rsid w:val="005A1CC5"/>
    <w:rsid w:val="005A1D14"/>
    <w:rsid w:val="005A30D1"/>
    <w:rsid w:val="005A360A"/>
    <w:rsid w:val="005A41AE"/>
    <w:rsid w:val="005A457A"/>
    <w:rsid w:val="005A4BDB"/>
    <w:rsid w:val="005A514E"/>
    <w:rsid w:val="005A5C0D"/>
    <w:rsid w:val="005B026A"/>
    <w:rsid w:val="005B0A3B"/>
    <w:rsid w:val="005B1717"/>
    <w:rsid w:val="005B1EE7"/>
    <w:rsid w:val="005B26C6"/>
    <w:rsid w:val="005B3737"/>
    <w:rsid w:val="005B44AB"/>
    <w:rsid w:val="005B5B30"/>
    <w:rsid w:val="005B6BF9"/>
    <w:rsid w:val="005B786C"/>
    <w:rsid w:val="005C0163"/>
    <w:rsid w:val="005C0211"/>
    <w:rsid w:val="005C0BB6"/>
    <w:rsid w:val="005C1559"/>
    <w:rsid w:val="005C3531"/>
    <w:rsid w:val="005C536F"/>
    <w:rsid w:val="005C5868"/>
    <w:rsid w:val="005C7503"/>
    <w:rsid w:val="005C7C8C"/>
    <w:rsid w:val="005D02F2"/>
    <w:rsid w:val="005D0F89"/>
    <w:rsid w:val="005D1017"/>
    <w:rsid w:val="005D18F3"/>
    <w:rsid w:val="005D1CC9"/>
    <w:rsid w:val="005D2E87"/>
    <w:rsid w:val="005D4218"/>
    <w:rsid w:val="005D4AF8"/>
    <w:rsid w:val="005D4DD9"/>
    <w:rsid w:val="005D51D0"/>
    <w:rsid w:val="005D524B"/>
    <w:rsid w:val="005D6440"/>
    <w:rsid w:val="005D6D19"/>
    <w:rsid w:val="005D7AD8"/>
    <w:rsid w:val="005D7FC0"/>
    <w:rsid w:val="005E0446"/>
    <w:rsid w:val="005E1290"/>
    <w:rsid w:val="005E2A71"/>
    <w:rsid w:val="005E2CA4"/>
    <w:rsid w:val="005E4F31"/>
    <w:rsid w:val="005E52D8"/>
    <w:rsid w:val="005E5DFD"/>
    <w:rsid w:val="005E5F70"/>
    <w:rsid w:val="005E6453"/>
    <w:rsid w:val="005E7018"/>
    <w:rsid w:val="005F0CD6"/>
    <w:rsid w:val="005F1A99"/>
    <w:rsid w:val="005F1CA6"/>
    <w:rsid w:val="005F1CD0"/>
    <w:rsid w:val="005F21C8"/>
    <w:rsid w:val="005F3202"/>
    <w:rsid w:val="005F33E7"/>
    <w:rsid w:val="005F36CC"/>
    <w:rsid w:val="005F373C"/>
    <w:rsid w:val="005F3C63"/>
    <w:rsid w:val="005F47F1"/>
    <w:rsid w:val="005F4ADD"/>
    <w:rsid w:val="005F4B22"/>
    <w:rsid w:val="005F5ADC"/>
    <w:rsid w:val="005F6B67"/>
    <w:rsid w:val="005F6C90"/>
    <w:rsid w:val="006006A3"/>
    <w:rsid w:val="00600DCF"/>
    <w:rsid w:val="006010CD"/>
    <w:rsid w:val="00601E24"/>
    <w:rsid w:val="00602020"/>
    <w:rsid w:val="00602FED"/>
    <w:rsid w:val="0060339E"/>
    <w:rsid w:val="00604539"/>
    <w:rsid w:val="00604A22"/>
    <w:rsid w:val="00604B06"/>
    <w:rsid w:val="00604B51"/>
    <w:rsid w:val="00605145"/>
    <w:rsid w:val="00605E4D"/>
    <w:rsid w:val="00606133"/>
    <w:rsid w:val="0060664E"/>
    <w:rsid w:val="00606DA6"/>
    <w:rsid w:val="00606F6B"/>
    <w:rsid w:val="00607EC2"/>
    <w:rsid w:val="006110ED"/>
    <w:rsid w:val="006115AE"/>
    <w:rsid w:val="00611781"/>
    <w:rsid w:val="00611B09"/>
    <w:rsid w:val="0061201B"/>
    <w:rsid w:val="0061264A"/>
    <w:rsid w:val="006133C6"/>
    <w:rsid w:val="00613412"/>
    <w:rsid w:val="00613557"/>
    <w:rsid w:val="0061390A"/>
    <w:rsid w:val="00614F14"/>
    <w:rsid w:val="00616BE1"/>
    <w:rsid w:val="00616F2A"/>
    <w:rsid w:val="0061719E"/>
    <w:rsid w:val="00617761"/>
    <w:rsid w:val="00617806"/>
    <w:rsid w:val="0062042C"/>
    <w:rsid w:val="00620926"/>
    <w:rsid w:val="0062102C"/>
    <w:rsid w:val="00621D11"/>
    <w:rsid w:val="00622231"/>
    <w:rsid w:val="00622EE5"/>
    <w:rsid w:val="00624302"/>
    <w:rsid w:val="00624B4D"/>
    <w:rsid w:val="00625971"/>
    <w:rsid w:val="006265DA"/>
    <w:rsid w:val="006267C4"/>
    <w:rsid w:val="00626B6E"/>
    <w:rsid w:val="00626FCD"/>
    <w:rsid w:val="00627371"/>
    <w:rsid w:val="0062782C"/>
    <w:rsid w:val="00627FBB"/>
    <w:rsid w:val="00630278"/>
    <w:rsid w:val="00630B9B"/>
    <w:rsid w:val="00630C85"/>
    <w:rsid w:val="006321D6"/>
    <w:rsid w:val="006326C0"/>
    <w:rsid w:val="00632B8E"/>
    <w:rsid w:val="0063481F"/>
    <w:rsid w:val="00634DDE"/>
    <w:rsid w:val="006353BE"/>
    <w:rsid w:val="00640655"/>
    <w:rsid w:val="00641DA2"/>
    <w:rsid w:val="0064264D"/>
    <w:rsid w:val="00642789"/>
    <w:rsid w:val="00643C0B"/>
    <w:rsid w:val="00644E72"/>
    <w:rsid w:val="00644F76"/>
    <w:rsid w:val="006454CA"/>
    <w:rsid w:val="006461B4"/>
    <w:rsid w:val="00646C3C"/>
    <w:rsid w:val="00647FA8"/>
    <w:rsid w:val="00650829"/>
    <w:rsid w:val="00651AB3"/>
    <w:rsid w:val="0065398D"/>
    <w:rsid w:val="006539E5"/>
    <w:rsid w:val="00653A27"/>
    <w:rsid w:val="00654740"/>
    <w:rsid w:val="00654F83"/>
    <w:rsid w:val="0065600A"/>
    <w:rsid w:val="00657360"/>
    <w:rsid w:val="006602A6"/>
    <w:rsid w:val="00660793"/>
    <w:rsid w:val="00660EB6"/>
    <w:rsid w:val="00661196"/>
    <w:rsid w:val="0066136E"/>
    <w:rsid w:val="00661C78"/>
    <w:rsid w:val="00662111"/>
    <w:rsid w:val="00663398"/>
    <w:rsid w:val="00663A3A"/>
    <w:rsid w:val="00664C4A"/>
    <w:rsid w:val="00664E80"/>
    <w:rsid w:val="00665BA0"/>
    <w:rsid w:val="006665BA"/>
    <w:rsid w:val="006673F7"/>
    <w:rsid w:val="006677CE"/>
    <w:rsid w:val="00667BA8"/>
    <w:rsid w:val="00670C77"/>
    <w:rsid w:val="006710AF"/>
    <w:rsid w:val="0067267D"/>
    <w:rsid w:val="006736A1"/>
    <w:rsid w:val="00674C1A"/>
    <w:rsid w:val="0067513C"/>
    <w:rsid w:val="00675A88"/>
    <w:rsid w:val="00676692"/>
    <w:rsid w:val="006768DE"/>
    <w:rsid w:val="00677E18"/>
    <w:rsid w:val="00681147"/>
    <w:rsid w:val="00681C05"/>
    <w:rsid w:val="0068209D"/>
    <w:rsid w:val="00682282"/>
    <w:rsid w:val="006823ED"/>
    <w:rsid w:val="00682A8E"/>
    <w:rsid w:val="00682B0E"/>
    <w:rsid w:val="00683118"/>
    <w:rsid w:val="00683950"/>
    <w:rsid w:val="00685B29"/>
    <w:rsid w:val="00686C03"/>
    <w:rsid w:val="00686C24"/>
    <w:rsid w:val="00687622"/>
    <w:rsid w:val="00690527"/>
    <w:rsid w:val="006915F6"/>
    <w:rsid w:val="00691F52"/>
    <w:rsid w:val="006922BD"/>
    <w:rsid w:val="00692552"/>
    <w:rsid w:val="0069288F"/>
    <w:rsid w:val="00692FFE"/>
    <w:rsid w:val="00693090"/>
    <w:rsid w:val="0069316D"/>
    <w:rsid w:val="00693CF2"/>
    <w:rsid w:val="006943BD"/>
    <w:rsid w:val="00694874"/>
    <w:rsid w:val="006949AF"/>
    <w:rsid w:val="006959A2"/>
    <w:rsid w:val="00695DED"/>
    <w:rsid w:val="00696160"/>
    <w:rsid w:val="006962EE"/>
    <w:rsid w:val="006963CA"/>
    <w:rsid w:val="00696A51"/>
    <w:rsid w:val="00696CEA"/>
    <w:rsid w:val="00696F4C"/>
    <w:rsid w:val="006A0207"/>
    <w:rsid w:val="006A02EE"/>
    <w:rsid w:val="006A0578"/>
    <w:rsid w:val="006A05DD"/>
    <w:rsid w:val="006A06C0"/>
    <w:rsid w:val="006A17F3"/>
    <w:rsid w:val="006A19DE"/>
    <w:rsid w:val="006A226F"/>
    <w:rsid w:val="006A3943"/>
    <w:rsid w:val="006A3E6F"/>
    <w:rsid w:val="006A3F7A"/>
    <w:rsid w:val="006A4E7F"/>
    <w:rsid w:val="006A5C79"/>
    <w:rsid w:val="006A5D72"/>
    <w:rsid w:val="006A6D86"/>
    <w:rsid w:val="006A74DB"/>
    <w:rsid w:val="006A7B7E"/>
    <w:rsid w:val="006A7D51"/>
    <w:rsid w:val="006B0584"/>
    <w:rsid w:val="006B170D"/>
    <w:rsid w:val="006B190B"/>
    <w:rsid w:val="006B1978"/>
    <w:rsid w:val="006B3344"/>
    <w:rsid w:val="006B3E6F"/>
    <w:rsid w:val="006B456A"/>
    <w:rsid w:val="006B5504"/>
    <w:rsid w:val="006B5707"/>
    <w:rsid w:val="006B5ADF"/>
    <w:rsid w:val="006B5FAE"/>
    <w:rsid w:val="006B6184"/>
    <w:rsid w:val="006B6286"/>
    <w:rsid w:val="006B6779"/>
    <w:rsid w:val="006B723D"/>
    <w:rsid w:val="006B74E7"/>
    <w:rsid w:val="006B74FD"/>
    <w:rsid w:val="006C00E3"/>
    <w:rsid w:val="006C0954"/>
    <w:rsid w:val="006C125D"/>
    <w:rsid w:val="006C19BF"/>
    <w:rsid w:val="006C30BD"/>
    <w:rsid w:val="006C3DD8"/>
    <w:rsid w:val="006C46BF"/>
    <w:rsid w:val="006C4E7F"/>
    <w:rsid w:val="006C501E"/>
    <w:rsid w:val="006C5233"/>
    <w:rsid w:val="006C5923"/>
    <w:rsid w:val="006C5E98"/>
    <w:rsid w:val="006C61DE"/>
    <w:rsid w:val="006C71A1"/>
    <w:rsid w:val="006C71FC"/>
    <w:rsid w:val="006D0A3E"/>
    <w:rsid w:val="006D180B"/>
    <w:rsid w:val="006D23D3"/>
    <w:rsid w:val="006D2647"/>
    <w:rsid w:val="006D3933"/>
    <w:rsid w:val="006D3B04"/>
    <w:rsid w:val="006D459F"/>
    <w:rsid w:val="006D4661"/>
    <w:rsid w:val="006D7AB9"/>
    <w:rsid w:val="006E09EC"/>
    <w:rsid w:val="006E0CA5"/>
    <w:rsid w:val="006E1074"/>
    <w:rsid w:val="006E2A5F"/>
    <w:rsid w:val="006E2B27"/>
    <w:rsid w:val="006E3141"/>
    <w:rsid w:val="006E32B8"/>
    <w:rsid w:val="006E3615"/>
    <w:rsid w:val="006E4EA9"/>
    <w:rsid w:val="006E5413"/>
    <w:rsid w:val="006E6DCC"/>
    <w:rsid w:val="006F0051"/>
    <w:rsid w:val="006F0DEB"/>
    <w:rsid w:val="006F0F7B"/>
    <w:rsid w:val="006F0FF5"/>
    <w:rsid w:val="006F15B8"/>
    <w:rsid w:val="006F219F"/>
    <w:rsid w:val="006F22DE"/>
    <w:rsid w:val="006F2CFC"/>
    <w:rsid w:val="006F378F"/>
    <w:rsid w:val="006F3C55"/>
    <w:rsid w:val="006F3DC9"/>
    <w:rsid w:val="006F445F"/>
    <w:rsid w:val="006F4797"/>
    <w:rsid w:val="006F4B59"/>
    <w:rsid w:val="006F5528"/>
    <w:rsid w:val="006F5CB0"/>
    <w:rsid w:val="006F64B7"/>
    <w:rsid w:val="006F653F"/>
    <w:rsid w:val="006F761D"/>
    <w:rsid w:val="006F7DF2"/>
    <w:rsid w:val="007002CA"/>
    <w:rsid w:val="007003CB"/>
    <w:rsid w:val="0070115E"/>
    <w:rsid w:val="007018F8"/>
    <w:rsid w:val="00701912"/>
    <w:rsid w:val="00701CB3"/>
    <w:rsid w:val="00702F7A"/>
    <w:rsid w:val="007030B9"/>
    <w:rsid w:val="007031B2"/>
    <w:rsid w:val="00703279"/>
    <w:rsid w:val="00703A24"/>
    <w:rsid w:val="00704F0A"/>
    <w:rsid w:val="00705A45"/>
    <w:rsid w:val="00706828"/>
    <w:rsid w:val="00707827"/>
    <w:rsid w:val="00710193"/>
    <w:rsid w:val="00711265"/>
    <w:rsid w:val="00711388"/>
    <w:rsid w:val="00711867"/>
    <w:rsid w:val="00711D85"/>
    <w:rsid w:val="007125A2"/>
    <w:rsid w:val="0071289F"/>
    <w:rsid w:val="007129A5"/>
    <w:rsid w:val="007133F4"/>
    <w:rsid w:val="007139D1"/>
    <w:rsid w:val="00713A31"/>
    <w:rsid w:val="00713BDC"/>
    <w:rsid w:val="00713C1D"/>
    <w:rsid w:val="00713EA0"/>
    <w:rsid w:val="007149F0"/>
    <w:rsid w:val="00714BE8"/>
    <w:rsid w:val="007156C1"/>
    <w:rsid w:val="007159B2"/>
    <w:rsid w:val="00716183"/>
    <w:rsid w:val="00716F03"/>
    <w:rsid w:val="00717205"/>
    <w:rsid w:val="0071770B"/>
    <w:rsid w:val="00717E81"/>
    <w:rsid w:val="007200A9"/>
    <w:rsid w:val="00720593"/>
    <w:rsid w:val="0072097B"/>
    <w:rsid w:val="00721A67"/>
    <w:rsid w:val="007248ED"/>
    <w:rsid w:val="00725A08"/>
    <w:rsid w:val="00725CBB"/>
    <w:rsid w:val="00725DEF"/>
    <w:rsid w:val="007260FC"/>
    <w:rsid w:val="00726F98"/>
    <w:rsid w:val="00727823"/>
    <w:rsid w:val="00727CF0"/>
    <w:rsid w:val="00727F8D"/>
    <w:rsid w:val="00727FDF"/>
    <w:rsid w:val="00730694"/>
    <w:rsid w:val="007309DD"/>
    <w:rsid w:val="00731030"/>
    <w:rsid w:val="00731049"/>
    <w:rsid w:val="00731D80"/>
    <w:rsid w:val="00732191"/>
    <w:rsid w:val="0073229F"/>
    <w:rsid w:val="007329B9"/>
    <w:rsid w:val="00733357"/>
    <w:rsid w:val="0073390E"/>
    <w:rsid w:val="00733F57"/>
    <w:rsid w:val="007348D2"/>
    <w:rsid w:val="00735159"/>
    <w:rsid w:val="007355FE"/>
    <w:rsid w:val="00735A8F"/>
    <w:rsid w:val="00735B62"/>
    <w:rsid w:val="007369A7"/>
    <w:rsid w:val="00736AC7"/>
    <w:rsid w:val="00737A9A"/>
    <w:rsid w:val="00737FB7"/>
    <w:rsid w:val="00740276"/>
    <w:rsid w:val="007409D2"/>
    <w:rsid w:val="00740B5C"/>
    <w:rsid w:val="00740FF8"/>
    <w:rsid w:val="007410AF"/>
    <w:rsid w:val="0074178E"/>
    <w:rsid w:val="00741824"/>
    <w:rsid w:val="007424BB"/>
    <w:rsid w:val="0074360B"/>
    <w:rsid w:val="00744646"/>
    <w:rsid w:val="0074480B"/>
    <w:rsid w:val="00744F35"/>
    <w:rsid w:val="007457C1"/>
    <w:rsid w:val="00745E2B"/>
    <w:rsid w:val="00745FAA"/>
    <w:rsid w:val="007467F9"/>
    <w:rsid w:val="00746F3B"/>
    <w:rsid w:val="007476AE"/>
    <w:rsid w:val="00750296"/>
    <w:rsid w:val="00750D73"/>
    <w:rsid w:val="007518E2"/>
    <w:rsid w:val="00751F79"/>
    <w:rsid w:val="00752A52"/>
    <w:rsid w:val="00752AED"/>
    <w:rsid w:val="007534E8"/>
    <w:rsid w:val="00753B52"/>
    <w:rsid w:val="0075411F"/>
    <w:rsid w:val="00754DC8"/>
    <w:rsid w:val="00754DE7"/>
    <w:rsid w:val="00755841"/>
    <w:rsid w:val="00755DF6"/>
    <w:rsid w:val="00756957"/>
    <w:rsid w:val="00756A70"/>
    <w:rsid w:val="007573E3"/>
    <w:rsid w:val="00760870"/>
    <w:rsid w:val="00761294"/>
    <w:rsid w:val="00761D42"/>
    <w:rsid w:val="00761F3E"/>
    <w:rsid w:val="0076202F"/>
    <w:rsid w:val="007627AE"/>
    <w:rsid w:val="0076406C"/>
    <w:rsid w:val="007640C1"/>
    <w:rsid w:val="0076420B"/>
    <w:rsid w:val="00764593"/>
    <w:rsid w:val="007659DD"/>
    <w:rsid w:val="00767EAC"/>
    <w:rsid w:val="0077051B"/>
    <w:rsid w:val="00770761"/>
    <w:rsid w:val="00770D8D"/>
    <w:rsid w:val="00770E83"/>
    <w:rsid w:val="007722F0"/>
    <w:rsid w:val="00772556"/>
    <w:rsid w:val="00772EA1"/>
    <w:rsid w:val="007734E3"/>
    <w:rsid w:val="00774499"/>
    <w:rsid w:val="00774858"/>
    <w:rsid w:val="00774D53"/>
    <w:rsid w:val="0077511F"/>
    <w:rsid w:val="00775179"/>
    <w:rsid w:val="007762E6"/>
    <w:rsid w:val="00777818"/>
    <w:rsid w:val="00777B42"/>
    <w:rsid w:val="00780D07"/>
    <w:rsid w:val="00780D50"/>
    <w:rsid w:val="00780E65"/>
    <w:rsid w:val="00780E82"/>
    <w:rsid w:val="007813F6"/>
    <w:rsid w:val="0078163D"/>
    <w:rsid w:val="0078179D"/>
    <w:rsid w:val="00781829"/>
    <w:rsid w:val="00781F2C"/>
    <w:rsid w:val="007827E2"/>
    <w:rsid w:val="00783110"/>
    <w:rsid w:val="00783C37"/>
    <w:rsid w:val="0078482E"/>
    <w:rsid w:val="007848EA"/>
    <w:rsid w:val="00785567"/>
    <w:rsid w:val="00785F82"/>
    <w:rsid w:val="007862FC"/>
    <w:rsid w:val="00786507"/>
    <w:rsid w:val="00786FE7"/>
    <w:rsid w:val="00787606"/>
    <w:rsid w:val="00787B16"/>
    <w:rsid w:val="00787E63"/>
    <w:rsid w:val="00787EFB"/>
    <w:rsid w:val="00790900"/>
    <w:rsid w:val="00791743"/>
    <w:rsid w:val="00791E4E"/>
    <w:rsid w:val="00791EA8"/>
    <w:rsid w:val="00793245"/>
    <w:rsid w:val="00793611"/>
    <w:rsid w:val="0079455F"/>
    <w:rsid w:val="00794C97"/>
    <w:rsid w:val="00795F6B"/>
    <w:rsid w:val="00795FDD"/>
    <w:rsid w:val="00797B1B"/>
    <w:rsid w:val="007A0273"/>
    <w:rsid w:val="007A0DEE"/>
    <w:rsid w:val="007A1D61"/>
    <w:rsid w:val="007A20E9"/>
    <w:rsid w:val="007A225B"/>
    <w:rsid w:val="007A2DC7"/>
    <w:rsid w:val="007A41E0"/>
    <w:rsid w:val="007A424D"/>
    <w:rsid w:val="007A4F09"/>
    <w:rsid w:val="007A4FB5"/>
    <w:rsid w:val="007A6193"/>
    <w:rsid w:val="007A79BC"/>
    <w:rsid w:val="007B1BFD"/>
    <w:rsid w:val="007B1D1B"/>
    <w:rsid w:val="007B205F"/>
    <w:rsid w:val="007B2E32"/>
    <w:rsid w:val="007B319A"/>
    <w:rsid w:val="007B382E"/>
    <w:rsid w:val="007B3E28"/>
    <w:rsid w:val="007B60FB"/>
    <w:rsid w:val="007C00A3"/>
    <w:rsid w:val="007C0B83"/>
    <w:rsid w:val="007C0F25"/>
    <w:rsid w:val="007C1146"/>
    <w:rsid w:val="007C1200"/>
    <w:rsid w:val="007C2191"/>
    <w:rsid w:val="007C256A"/>
    <w:rsid w:val="007C25B2"/>
    <w:rsid w:val="007C28B0"/>
    <w:rsid w:val="007C2FB3"/>
    <w:rsid w:val="007C38BA"/>
    <w:rsid w:val="007C4124"/>
    <w:rsid w:val="007C51E9"/>
    <w:rsid w:val="007C59ED"/>
    <w:rsid w:val="007C649A"/>
    <w:rsid w:val="007C6FF5"/>
    <w:rsid w:val="007D09FF"/>
    <w:rsid w:val="007D351B"/>
    <w:rsid w:val="007D433B"/>
    <w:rsid w:val="007D4E84"/>
    <w:rsid w:val="007D5BBB"/>
    <w:rsid w:val="007D697A"/>
    <w:rsid w:val="007D707B"/>
    <w:rsid w:val="007E095D"/>
    <w:rsid w:val="007E0D4D"/>
    <w:rsid w:val="007E17A1"/>
    <w:rsid w:val="007E2132"/>
    <w:rsid w:val="007E2617"/>
    <w:rsid w:val="007E3559"/>
    <w:rsid w:val="007E379F"/>
    <w:rsid w:val="007E3955"/>
    <w:rsid w:val="007E3B3A"/>
    <w:rsid w:val="007E489C"/>
    <w:rsid w:val="007E49BA"/>
    <w:rsid w:val="007E5348"/>
    <w:rsid w:val="007E5A43"/>
    <w:rsid w:val="007E5F9B"/>
    <w:rsid w:val="007E6AE9"/>
    <w:rsid w:val="007E7195"/>
    <w:rsid w:val="007E7A4B"/>
    <w:rsid w:val="007E7FED"/>
    <w:rsid w:val="007F0812"/>
    <w:rsid w:val="007F1230"/>
    <w:rsid w:val="007F1D8D"/>
    <w:rsid w:val="007F4640"/>
    <w:rsid w:val="007F4F45"/>
    <w:rsid w:val="007F5AB5"/>
    <w:rsid w:val="007F5FB1"/>
    <w:rsid w:val="007F60CF"/>
    <w:rsid w:val="007F7338"/>
    <w:rsid w:val="007F7C73"/>
    <w:rsid w:val="00800177"/>
    <w:rsid w:val="00800E45"/>
    <w:rsid w:val="0080138C"/>
    <w:rsid w:val="00801467"/>
    <w:rsid w:val="008014F9"/>
    <w:rsid w:val="0080349F"/>
    <w:rsid w:val="0080580C"/>
    <w:rsid w:val="00806A38"/>
    <w:rsid w:val="008102EF"/>
    <w:rsid w:val="00810FAE"/>
    <w:rsid w:val="008110F0"/>
    <w:rsid w:val="008115AF"/>
    <w:rsid w:val="00811A77"/>
    <w:rsid w:val="00812A60"/>
    <w:rsid w:val="00812ACC"/>
    <w:rsid w:val="0081478F"/>
    <w:rsid w:val="00814B25"/>
    <w:rsid w:val="00814E19"/>
    <w:rsid w:val="008156D4"/>
    <w:rsid w:val="00815A8A"/>
    <w:rsid w:val="0081615A"/>
    <w:rsid w:val="00816164"/>
    <w:rsid w:val="00816BCD"/>
    <w:rsid w:val="00816BD3"/>
    <w:rsid w:val="0081708A"/>
    <w:rsid w:val="00817442"/>
    <w:rsid w:val="00817C28"/>
    <w:rsid w:val="00817C52"/>
    <w:rsid w:val="008201F9"/>
    <w:rsid w:val="0082073D"/>
    <w:rsid w:val="00820E21"/>
    <w:rsid w:val="00821769"/>
    <w:rsid w:val="00821FF4"/>
    <w:rsid w:val="0082209A"/>
    <w:rsid w:val="00822AC5"/>
    <w:rsid w:val="00822D05"/>
    <w:rsid w:val="00822E3E"/>
    <w:rsid w:val="00823B18"/>
    <w:rsid w:val="00824207"/>
    <w:rsid w:val="008249E7"/>
    <w:rsid w:val="00825380"/>
    <w:rsid w:val="00825808"/>
    <w:rsid w:val="00825AB3"/>
    <w:rsid w:val="00825D32"/>
    <w:rsid w:val="00827468"/>
    <w:rsid w:val="00830122"/>
    <w:rsid w:val="0083019E"/>
    <w:rsid w:val="00830B03"/>
    <w:rsid w:val="00830B95"/>
    <w:rsid w:val="0083117F"/>
    <w:rsid w:val="008321CD"/>
    <w:rsid w:val="00833109"/>
    <w:rsid w:val="00833564"/>
    <w:rsid w:val="00833C65"/>
    <w:rsid w:val="008341BF"/>
    <w:rsid w:val="00834BFC"/>
    <w:rsid w:val="00836374"/>
    <w:rsid w:val="008363FD"/>
    <w:rsid w:val="00836776"/>
    <w:rsid w:val="00837083"/>
    <w:rsid w:val="00837698"/>
    <w:rsid w:val="00837BA8"/>
    <w:rsid w:val="008400DC"/>
    <w:rsid w:val="00840167"/>
    <w:rsid w:val="00840AA5"/>
    <w:rsid w:val="00840BB6"/>
    <w:rsid w:val="00840D41"/>
    <w:rsid w:val="00841BBA"/>
    <w:rsid w:val="00843F25"/>
    <w:rsid w:val="008448DD"/>
    <w:rsid w:val="00844C6B"/>
    <w:rsid w:val="008454F5"/>
    <w:rsid w:val="008455C0"/>
    <w:rsid w:val="00845846"/>
    <w:rsid w:val="0084638B"/>
    <w:rsid w:val="00847D4B"/>
    <w:rsid w:val="00850055"/>
    <w:rsid w:val="0085153F"/>
    <w:rsid w:val="0085167F"/>
    <w:rsid w:val="0085190A"/>
    <w:rsid w:val="00852941"/>
    <w:rsid w:val="00852952"/>
    <w:rsid w:val="008535A3"/>
    <w:rsid w:val="00853B47"/>
    <w:rsid w:val="0085466E"/>
    <w:rsid w:val="0085568B"/>
    <w:rsid w:val="00855F90"/>
    <w:rsid w:val="0085630A"/>
    <w:rsid w:val="00857462"/>
    <w:rsid w:val="00857545"/>
    <w:rsid w:val="00857EB7"/>
    <w:rsid w:val="00860538"/>
    <w:rsid w:val="008617DE"/>
    <w:rsid w:val="008627DF"/>
    <w:rsid w:val="00862CF2"/>
    <w:rsid w:val="00862FCF"/>
    <w:rsid w:val="00863042"/>
    <w:rsid w:val="0086309F"/>
    <w:rsid w:val="00863218"/>
    <w:rsid w:val="00863237"/>
    <w:rsid w:val="0086347D"/>
    <w:rsid w:val="00865D52"/>
    <w:rsid w:val="008664BE"/>
    <w:rsid w:val="008671C6"/>
    <w:rsid w:val="0087025C"/>
    <w:rsid w:val="00871EAB"/>
    <w:rsid w:val="00872AC0"/>
    <w:rsid w:val="00872B92"/>
    <w:rsid w:val="00873367"/>
    <w:rsid w:val="0087419F"/>
    <w:rsid w:val="00874962"/>
    <w:rsid w:val="008772EF"/>
    <w:rsid w:val="00877436"/>
    <w:rsid w:val="0087784F"/>
    <w:rsid w:val="0088019A"/>
    <w:rsid w:val="008801AF"/>
    <w:rsid w:val="008808D9"/>
    <w:rsid w:val="00881986"/>
    <w:rsid w:val="0088298F"/>
    <w:rsid w:val="008836BA"/>
    <w:rsid w:val="00883795"/>
    <w:rsid w:val="008840DD"/>
    <w:rsid w:val="008844BA"/>
    <w:rsid w:val="00884C79"/>
    <w:rsid w:val="0088519A"/>
    <w:rsid w:val="008852A7"/>
    <w:rsid w:val="00885B0C"/>
    <w:rsid w:val="00886FED"/>
    <w:rsid w:val="008876E8"/>
    <w:rsid w:val="00887792"/>
    <w:rsid w:val="00887B85"/>
    <w:rsid w:val="00890970"/>
    <w:rsid w:val="00890A4D"/>
    <w:rsid w:val="008912B4"/>
    <w:rsid w:val="00891ECE"/>
    <w:rsid w:val="00892509"/>
    <w:rsid w:val="008926C4"/>
    <w:rsid w:val="00893874"/>
    <w:rsid w:val="00893B30"/>
    <w:rsid w:val="00894550"/>
    <w:rsid w:val="00894983"/>
    <w:rsid w:val="00894F6E"/>
    <w:rsid w:val="008953A0"/>
    <w:rsid w:val="0089571B"/>
    <w:rsid w:val="00895AC8"/>
    <w:rsid w:val="00895F9E"/>
    <w:rsid w:val="00896DEA"/>
    <w:rsid w:val="00897BC6"/>
    <w:rsid w:val="00897E0B"/>
    <w:rsid w:val="008A0EA9"/>
    <w:rsid w:val="008A11A8"/>
    <w:rsid w:val="008A181C"/>
    <w:rsid w:val="008A2107"/>
    <w:rsid w:val="008A2E90"/>
    <w:rsid w:val="008A3067"/>
    <w:rsid w:val="008A354D"/>
    <w:rsid w:val="008A447E"/>
    <w:rsid w:val="008A500A"/>
    <w:rsid w:val="008A509D"/>
    <w:rsid w:val="008A5575"/>
    <w:rsid w:val="008A5580"/>
    <w:rsid w:val="008A5D7A"/>
    <w:rsid w:val="008A7105"/>
    <w:rsid w:val="008B06A3"/>
    <w:rsid w:val="008B0D01"/>
    <w:rsid w:val="008B10AA"/>
    <w:rsid w:val="008B1AA2"/>
    <w:rsid w:val="008B7111"/>
    <w:rsid w:val="008C0434"/>
    <w:rsid w:val="008C2E0C"/>
    <w:rsid w:val="008C30AA"/>
    <w:rsid w:val="008C3177"/>
    <w:rsid w:val="008C3953"/>
    <w:rsid w:val="008C3DE0"/>
    <w:rsid w:val="008C4DE9"/>
    <w:rsid w:val="008C5049"/>
    <w:rsid w:val="008C5DA8"/>
    <w:rsid w:val="008C67DC"/>
    <w:rsid w:val="008C6EC5"/>
    <w:rsid w:val="008C71A7"/>
    <w:rsid w:val="008C71CB"/>
    <w:rsid w:val="008C7375"/>
    <w:rsid w:val="008D3AAE"/>
    <w:rsid w:val="008D4C32"/>
    <w:rsid w:val="008D67B9"/>
    <w:rsid w:val="008D6968"/>
    <w:rsid w:val="008D6AB5"/>
    <w:rsid w:val="008D6CE4"/>
    <w:rsid w:val="008D74C7"/>
    <w:rsid w:val="008E02F8"/>
    <w:rsid w:val="008E0498"/>
    <w:rsid w:val="008E0DE6"/>
    <w:rsid w:val="008E1DAB"/>
    <w:rsid w:val="008E27CB"/>
    <w:rsid w:val="008E3BCC"/>
    <w:rsid w:val="008E410A"/>
    <w:rsid w:val="008E445B"/>
    <w:rsid w:val="008E4732"/>
    <w:rsid w:val="008E4E4F"/>
    <w:rsid w:val="008E4FBF"/>
    <w:rsid w:val="008E5B1A"/>
    <w:rsid w:val="008E69FE"/>
    <w:rsid w:val="008E75A0"/>
    <w:rsid w:val="008F118B"/>
    <w:rsid w:val="008F1924"/>
    <w:rsid w:val="008F1ED8"/>
    <w:rsid w:val="008F20FF"/>
    <w:rsid w:val="008F2366"/>
    <w:rsid w:val="008F34FA"/>
    <w:rsid w:val="008F413B"/>
    <w:rsid w:val="008F4257"/>
    <w:rsid w:val="008F427C"/>
    <w:rsid w:val="008F4356"/>
    <w:rsid w:val="008F443C"/>
    <w:rsid w:val="008F4E38"/>
    <w:rsid w:val="008F6BBD"/>
    <w:rsid w:val="008F7878"/>
    <w:rsid w:val="008F7A5B"/>
    <w:rsid w:val="008F7D91"/>
    <w:rsid w:val="00900312"/>
    <w:rsid w:val="00900447"/>
    <w:rsid w:val="00900535"/>
    <w:rsid w:val="009008DE"/>
    <w:rsid w:val="0090194F"/>
    <w:rsid w:val="00901D92"/>
    <w:rsid w:val="0090261C"/>
    <w:rsid w:val="00902721"/>
    <w:rsid w:val="00902DF6"/>
    <w:rsid w:val="00903363"/>
    <w:rsid w:val="00903836"/>
    <w:rsid w:val="009049EB"/>
    <w:rsid w:val="00905035"/>
    <w:rsid w:val="00905ABF"/>
    <w:rsid w:val="00905D6E"/>
    <w:rsid w:val="00906CF1"/>
    <w:rsid w:val="00910229"/>
    <w:rsid w:val="00910245"/>
    <w:rsid w:val="00910972"/>
    <w:rsid w:val="00910BAA"/>
    <w:rsid w:val="00911845"/>
    <w:rsid w:val="0091326E"/>
    <w:rsid w:val="00914735"/>
    <w:rsid w:val="009151F7"/>
    <w:rsid w:val="00915FA2"/>
    <w:rsid w:val="00915FC8"/>
    <w:rsid w:val="00916020"/>
    <w:rsid w:val="0091686D"/>
    <w:rsid w:val="0092073E"/>
    <w:rsid w:val="00920AE8"/>
    <w:rsid w:val="009212A1"/>
    <w:rsid w:val="00922720"/>
    <w:rsid w:val="00922895"/>
    <w:rsid w:val="00922AAF"/>
    <w:rsid w:val="00922C53"/>
    <w:rsid w:val="00922EC8"/>
    <w:rsid w:val="00922F2B"/>
    <w:rsid w:val="00924A30"/>
    <w:rsid w:val="00926012"/>
    <w:rsid w:val="00926394"/>
    <w:rsid w:val="00926741"/>
    <w:rsid w:val="00926EE4"/>
    <w:rsid w:val="009306DE"/>
    <w:rsid w:val="009309C2"/>
    <w:rsid w:val="00930B05"/>
    <w:rsid w:val="0093163B"/>
    <w:rsid w:val="00932381"/>
    <w:rsid w:val="009329AC"/>
    <w:rsid w:val="00932D73"/>
    <w:rsid w:val="00932DE2"/>
    <w:rsid w:val="009356E4"/>
    <w:rsid w:val="00936298"/>
    <w:rsid w:val="0093661A"/>
    <w:rsid w:val="00936B13"/>
    <w:rsid w:val="00936CAB"/>
    <w:rsid w:val="00936F69"/>
    <w:rsid w:val="00937B4E"/>
    <w:rsid w:val="00940579"/>
    <w:rsid w:val="009408E9"/>
    <w:rsid w:val="00941A0D"/>
    <w:rsid w:val="00941DDA"/>
    <w:rsid w:val="00941FB6"/>
    <w:rsid w:val="00942A9E"/>
    <w:rsid w:val="00944BB7"/>
    <w:rsid w:val="0094587A"/>
    <w:rsid w:val="00945AC9"/>
    <w:rsid w:val="00945F76"/>
    <w:rsid w:val="00946BEB"/>
    <w:rsid w:val="00946EFD"/>
    <w:rsid w:val="009470FA"/>
    <w:rsid w:val="00950399"/>
    <w:rsid w:val="009520C8"/>
    <w:rsid w:val="00952ED8"/>
    <w:rsid w:val="009532CE"/>
    <w:rsid w:val="00953B38"/>
    <w:rsid w:val="00953F45"/>
    <w:rsid w:val="009540F6"/>
    <w:rsid w:val="00954A0D"/>
    <w:rsid w:val="00954BC6"/>
    <w:rsid w:val="009551DD"/>
    <w:rsid w:val="009555FA"/>
    <w:rsid w:val="00955E6E"/>
    <w:rsid w:val="00956758"/>
    <w:rsid w:val="0095691E"/>
    <w:rsid w:val="0096007E"/>
    <w:rsid w:val="009600E8"/>
    <w:rsid w:val="00960DA7"/>
    <w:rsid w:val="0096127F"/>
    <w:rsid w:val="009652AA"/>
    <w:rsid w:val="009652B0"/>
    <w:rsid w:val="0096611C"/>
    <w:rsid w:val="009676D0"/>
    <w:rsid w:val="00967F17"/>
    <w:rsid w:val="0097054B"/>
    <w:rsid w:val="009707CB"/>
    <w:rsid w:val="00970811"/>
    <w:rsid w:val="00971210"/>
    <w:rsid w:val="0097149A"/>
    <w:rsid w:val="009723B3"/>
    <w:rsid w:val="00972938"/>
    <w:rsid w:val="00972DA3"/>
    <w:rsid w:val="00972F34"/>
    <w:rsid w:val="0097331E"/>
    <w:rsid w:val="00973362"/>
    <w:rsid w:val="00973660"/>
    <w:rsid w:val="0097495F"/>
    <w:rsid w:val="0097662C"/>
    <w:rsid w:val="00977261"/>
    <w:rsid w:val="0097750D"/>
    <w:rsid w:val="00977A26"/>
    <w:rsid w:val="00977A3E"/>
    <w:rsid w:val="0098155F"/>
    <w:rsid w:val="00981CD8"/>
    <w:rsid w:val="00982C39"/>
    <w:rsid w:val="00983342"/>
    <w:rsid w:val="00983E6C"/>
    <w:rsid w:val="00984FBC"/>
    <w:rsid w:val="009850C3"/>
    <w:rsid w:val="00985948"/>
    <w:rsid w:val="009860D9"/>
    <w:rsid w:val="00986F87"/>
    <w:rsid w:val="00987179"/>
    <w:rsid w:val="0098749F"/>
    <w:rsid w:val="009901FC"/>
    <w:rsid w:val="0099068A"/>
    <w:rsid w:val="009909AD"/>
    <w:rsid w:val="00991662"/>
    <w:rsid w:val="00991C14"/>
    <w:rsid w:val="00991EF4"/>
    <w:rsid w:val="00993941"/>
    <w:rsid w:val="00994FA7"/>
    <w:rsid w:val="00995926"/>
    <w:rsid w:val="00995E04"/>
    <w:rsid w:val="009962D3"/>
    <w:rsid w:val="009967C6"/>
    <w:rsid w:val="009971AB"/>
    <w:rsid w:val="009A0C31"/>
    <w:rsid w:val="009A1290"/>
    <w:rsid w:val="009A2FEA"/>
    <w:rsid w:val="009A34BA"/>
    <w:rsid w:val="009A35AB"/>
    <w:rsid w:val="009A4262"/>
    <w:rsid w:val="009A426F"/>
    <w:rsid w:val="009A4962"/>
    <w:rsid w:val="009A4B2C"/>
    <w:rsid w:val="009A4EF2"/>
    <w:rsid w:val="009A56AA"/>
    <w:rsid w:val="009A63EF"/>
    <w:rsid w:val="009A741F"/>
    <w:rsid w:val="009A7682"/>
    <w:rsid w:val="009B02FE"/>
    <w:rsid w:val="009B1838"/>
    <w:rsid w:val="009B206A"/>
    <w:rsid w:val="009B2FB1"/>
    <w:rsid w:val="009B3FCF"/>
    <w:rsid w:val="009B4929"/>
    <w:rsid w:val="009B514F"/>
    <w:rsid w:val="009B59C2"/>
    <w:rsid w:val="009B5BB0"/>
    <w:rsid w:val="009B6C03"/>
    <w:rsid w:val="009C0B01"/>
    <w:rsid w:val="009C1274"/>
    <w:rsid w:val="009C127D"/>
    <w:rsid w:val="009C244B"/>
    <w:rsid w:val="009C27B9"/>
    <w:rsid w:val="009C3080"/>
    <w:rsid w:val="009C3844"/>
    <w:rsid w:val="009C3ACC"/>
    <w:rsid w:val="009C3D12"/>
    <w:rsid w:val="009C41BC"/>
    <w:rsid w:val="009C439A"/>
    <w:rsid w:val="009C47BA"/>
    <w:rsid w:val="009C5594"/>
    <w:rsid w:val="009C64A7"/>
    <w:rsid w:val="009D01BD"/>
    <w:rsid w:val="009D0860"/>
    <w:rsid w:val="009D1196"/>
    <w:rsid w:val="009D1D99"/>
    <w:rsid w:val="009D2165"/>
    <w:rsid w:val="009D2483"/>
    <w:rsid w:val="009D2925"/>
    <w:rsid w:val="009D2B91"/>
    <w:rsid w:val="009D37EE"/>
    <w:rsid w:val="009D39FA"/>
    <w:rsid w:val="009D3B62"/>
    <w:rsid w:val="009D3EC7"/>
    <w:rsid w:val="009D41FD"/>
    <w:rsid w:val="009D4D6E"/>
    <w:rsid w:val="009D5010"/>
    <w:rsid w:val="009D5311"/>
    <w:rsid w:val="009D5D0B"/>
    <w:rsid w:val="009D6E40"/>
    <w:rsid w:val="009D7EF8"/>
    <w:rsid w:val="009E108E"/>
    <w:rsid w:val="009E1111"/>
    <w:rsid w:val="009E2478"/>
    <w:rsid w:val="009E2B24"/>
    <w:rsid w:val="009E2CAA"/>
    <w:rsid w:val="009E393D"/>
    <w:rsid w:val="009E4193"/>
    <w:rsid w:val="009E4650"/>
    <w:rsid w:val="009E4B40"/>
    <w:rsid w:val="009E4B86"/>
    <w:rsid w:val="009E4CA9"/>
    <w:rsid w:val="009E605C"/>
    <w:rsid w:val="009E63B4"/>
    <w:rsid w:val="009E64C7"/>
    <w:rsid w:val="009E68DA"/>
    <w:rsid w:val="009E6933"/>
    <w:rsid w:val="009E6DE9"/>
    <w:rsid w:val="009E769F"/>
    <w:rsid w:val="009E7918"/>
    <w:rsid w:val="009E7DD2"/>
    <w:rsid w:val="009F0109"/>
    <w:rsid w:val="009F0D63"/>
    <w:rsid w:val="009F2652"/>
    <w:rsid w:val="009F27F3"/>
    <w:rsid w:val="009F291A"/>
    <w:rsid w:val="009F2971"/>
    <w:rsid w:val="009F34D1"/>
    <w:rsid w:val="009F36B2"/>
    <w:rsid w:val="009F3897"/>
    <w:rsid w:val="009F4425"/>
    <w:rsid w:val="009F506F"/>
    <w:rsid w:val="009F50A0"/>
    <w:rsid w:val="009F7390"/>
    <w:rsid w:val="009F7D09"/>
    <w:rsid w:val="00A00114"/>
    <w:rsid w:val="00A01FC2"/>
    <w:rsid w:val="00A0215A"/>
    <w:rsid w:val="00A0251B"/>
    <w:rsid w:val="00A03767"/>
    <w:rsid w:val="00A05B2B"/>
    <w:rsid w:val="00A05BD7"/>
    <w:rsid w:val="00A06A02"/>
    <w:rsid w:val="00A06CED"/>
    <w:rsid w:val="00A07174"/>
    <w:rsid w:val="00A07EF3"/>
    <w:rsid w:val="00A110AE"/>
    <w:rsid w:val="00A1171E"/>
    <w:rsid w:val="00A11782"/>
    <w:rsid w:val="00A12495"/>
    <w:rsid w:val="00A13221"/>
    <w:rsid w:val="00A13E0A"/>
    <w:rsid w:val="00A144E6"/>
    <w:rsid w:val="00A14871"/>
    <w:rsid w:val="00A14B27"/>
    <w:rsid w:val="00A14C3D"/>
    <w:rsid w:val="00A15125"/>
    <w:rsid w:val="00A16005"/>
    <w:rsid w:val="00A16016"/>
    <w:rsid w:val="00A16107"/>
    <w:rsid w:val="00A16358"/>
    <w:rsid w:val="00A16C08"/>
    <w:rsid w:val="00A177DD"/>
    <w:rsid w:val="00A17842"/>
    <w:rsid w:val="00A17A58"/>
    <w:rsid w:val="00A17EED"/>
    <w:rsid w:val="00A21164"/>
    <w:rsid w:val="00A211F8"/>
    <w:rsid w:val="00A2141D"/>
    <w:rsid w:val="00A21558"/>
    <w:rsid w:val="00A21969"/>
    <w:rsid w:val="00A22689"/>
    <w:rsid w:val="00A22BC5"/>
    <w:rsid w:val="00A23784"/>
    <w:rsid w:val="00A23E41"/>
    <w:rsid w:val="00A243B7"/>
    <w:rsid w:val="00A267F0"/>
    <w:rsid w:val="00A26D8A"/>
    <w:rsid w:val="00A270A9"/>
    <w:rsid w:val="00A27DD8"/>
    <w:rsid w:val="00A30179"/>
    <w:rsid w:val="00A30AF7"/>
    <w:rsid w:val="00A314C7"/>
    <w:rsid w:val="00A334E7"/>
    <w:rsid w:val="00A3366C"/>
    <w:rsid w:val="00A35529"/>
    <w:rsid w:val="00A367FC"/>
    <w:rsid w:val="00A370C5"/>
    <w:rsid w:val="00A41218"/>
    <w:rsid w:val="00A41A69"/>
    <w:rsid w:val="00A42891"/>
    <w:rsid w:val="00A42A40"/>
    <w:rsid w:val="00A42F19"/>
    <w:rsid w:val="00A43496"/>
    <w:rsid w:val="00A43B65"/>
    <w:rsid w:val="00A43BB1"/>
    <w:rsid w:val="00A43DD6"/>
    <w:rsid w:val="00A45286"/>
    <w:rsid w:val="00A45315"/>
    <w:rsid w:val="00A463CD"/>
    <w:rsid w:val="00A468DD"/>
    <w:rsid w:val="00A4696E"/>
    <w:rsid w:val="00A47880"/>
    <w:rsid w:val="00A47BCD"/>
    <w:rsid w:val="00A5026B"/>
    <w:rsid w:val="00A517E1"/>
    <w:rsid w:val="00A517FC"/>
    <w:rsid w:val="00A522BB"/>
    <w:rsid w:val="00A527A9"/>
    <w:rsid w:val="00A5290B"/>
    <w:rsid w:val="00A535C0"/>
    <w:rsid w:val="00A541FB"/>
    <w:rsid w:val="00A5483C"/>
    <w:rsid w:val="00A56F4E"/>
    <w:rsid w:val="00A607DE"/>
    <w:rsid w:val="00A615F8"/>
    <w:rsid w:val="00A6211A"/>
    <w:rsid w:val="00A623A4"/>
    <w:rsid w:val="00A62612"/>
    <w:rsid w:val="00A62952"/>
    <w:rsid w:val="00A63697"/>
    <w:rsid w:val="00A63A0C"/>
    <w:rsid w:val="00A64207"/>
    <w:rsid w:val="00A64C73"/>
    <w:rsid w:val="00A65780"/>
    <w:rsid w:val="00A65D6B"/>
    <w:rsid w:val="00A664C3"/>
    <w:rsid w:val="00A66D88"/>
    <w:rsid w:val="00A66E25"/>
    <w:rsid w:val="00A67FBF"/>
    <w:rsid w:val="00A707AE"/>
    <w:rsid w:val="00A7176E"/>
    <w:rsid w:val="00A71784"/>
    <w:rsid w:val="00A71A15"/>
    <w:rsid w:val="00A71C16"/>
    <w:rsid w:val="00A726D8"/>
    <w:rsid w:val="00A72899"/>
    <w:rsid w:val="00A72C27"/>
    <w:rsid w:val="00A731CB"/>
    <w:rsid w:val="00A735E4"/>
    <w:rsid w:val="00A73C95"/>
    <w:rsid w:val="00A770D0"/>
    <w:rsid w:val="00A773BC"/>
    <w:rsid w:val="00A77950"/>
    <w:rsid w:val="00A77A88"/>
    <w:rsid w:val="00A77EF2"/>
    <w:rsid w:val="00A807D1"/>
    <w:rsid w:val="00A80C87"/>
    <w:rsid w:val="00A80F68"/>
    <w:rsid w:val="00A8121B"/>
    <w:rsid w:val="00A81254"/>
    <w:rsid w:val="00A81C05"/>
    <w:rsid w:val="00A82186"/>
    <w:rsid w:val="00A82434"/>
    <w:rsid w:val="00A82AAD"/>
    <w:rsid w:val="00A8350C"/>
    <w:rsid w:val="00A8380F"/>
    <w:rsid w:val="00A83AF6"/>
    <w:rsid w:val="00A83C12"/>
    <w:rsid w:val="00A862C1"/>
    <w:rsid w:val="00A91017"/>
    <w:rsid w:val="00A92A8A"/>
    <w:rsid w:val="00A92DE5"/>
    <w:rsid w:val="00A93163"/>
    <w:rsid w:val="00A935EA"/>
    <w:rsid w:val="00A94FC8"/>
    <w:rsid w:val="00A976D5"/>
    <w:rsid w:val="00A97B94"/>
    <w:rsid w:val="00AA0B5A"/>
    <w:rsid w:val="00AA0F45"/>
    <w:rsid w:val="00AA1709"/>
    <w:rsid w:val="00AA1FD2"/>
    <w:rsid w:val="00AA22F5"/>
    <w:rsid w:val="00AA33BC"/>
    <w:rsid w:val="00AA3618"/>
    <w:rsid w:val="00AA4071"/>
    <w:rsid w:val="00AA40DC"/>
    <w:rsid w:val="00AA4F13"/>
    <w:rsid w:val="00AA5495"/>
    <w:rsid w:val="00AA5700"/>
    <w:rsid w:val="00AA5EB5"/>
    <w:rsid w:val="00AA7A9F"/>
    <w:rsid w:val="00AB00DB"/>
    <w:rsid w:val="00AB00EF"/>
    <w:rsid w:val="00AB0B09"/>
    <w:rsid w:val="00AB0B14"/>
    <w:rsid w:val="00AB1CEE"/>
    <w:rsid w:val="00AB2375"/>
    <w:rsid w:val="00AB2405"/>
    <w:rsid w:val="00AB405B"/>
    <w:rsid w:val="00AB490E"/>
    <w:rsid w:val="00AB5E24"/>
    <w:rsid w:val="00AC1890"/>
    <w:rsid w:val="00AC2FF4"/>
    <w:rsid w:val="00AC30FB"/>
    <w:rsid w:val="00AC35EB"/>
    <w:rsid w:val="00AC3961"/>
    <w:rsid w:val="00AC46FD"/>
    <w:rsid w:val="00AC48CE"/>
    <w:rsid w:val="00AC6971"/>
    <w:rsid w:val="00AC74CC"/>
    <w:rsid w:val="00AD0019"/>
    <w:rsid w:val="00AD09C9"/>
    <w:rsid w:val="00AD0CF9"/>
    <w:rsid w:val="00AD1623"/>
    <w:rsid w:val="00AD1B06"/>
    <w:rsid w:val="00AD20D3"/>
    <w:rsid w:val="00AD21BA"/>
    <w:rsid w:val="00AD250C"/>
    <w:rsid w:val="00AD2961"/>
    <w:rsid w:val="00AD2F7E"/>
    <w:rsid w:val="00AD3FC0"/>
    <w:rsid w:val="00AD4110"/>
    <w:rsid w:val="00AD433A"/>
    <w:rsid w:val="00AD497E"/>
    <w:rsid w:val="00AD533D"/>
    <w:rsid w:val="00AD548E"/>
    <w:rsid w:val="00AD554C"/>
    <w:rsid w:val="00AD596A"/>
    <w:rsid w:val="00AD6328"/>
    <w:rsid w:val="00AD6F9D"/>
    <w:rsid w:val="00AE016B"/>
    <w:rsid w:val="00AE0F25"/>
    <w:rsid w:val="00AE11C2"/>
    <w:rsid w:val="00AE1EB5"/>
    <w:rsid w:val="00AE2E04"/>
    <w:rsid w:val="00AE3281"/>
    <w:rsid w:val="00AE3ACA"/>
    <w:rsid w:val="00AE3CDC"/>
    <w:rsid w:val="00AE4166"/>
    <w:rsid w:val="00AE45B3"/>
    <w:rsid w:val="00AE4FC4"/>
    <w:rsid w:val="00AE65A2"/>
    <w:rsid w:val="00AE6B58"/>
    <w:rsid w:val="00AE74C4"/>
    <w:rsid w:val="00AE7F9E"/>
    <w:rsid w:val="00AF02D4"/>
    <w:rsid w:val="00AF070E"/>
    <w:rsid w:val="00AF0A2A"/>
    <w:rsid w:val="00AF2248"/>
    <w:rsid w:val="00AF258B"/>
    <w:rsid w:val="00AF30F4"/>
    <w:rsid w:val="00AF3774"/>
    <w:rsid w:val="00AF5701"/>
    <w:rsid w:val="00AF59A0"/>
    <w:rsid w:val="00AF5C29"/>
    <w:rsid w:val="00AF5C82"/>
    <w:rsid w:val="00AF5CF6"/>
    <w:rsid w:val="00AF6446"/>
    <w:rsid w:val="00AF6DAF"/>
    <w:rsid w:val="00AF769E"/>
    <w:rsid w:val="00AF7BE1"/>
    <w:rsid w:val="00AF7F8F"/>
    <w:rsid w:val="00B001EE"/>
    <w:rsid w:val="00B013DD"/>
    <w:rsid w:val="00B02245"/>
    <w:rsid w:val="00B02B9F"/>
    <w:rsid w:val="00B02D34"/>
    <w:rsid w:val="00B033BC"/>
    <w:rsid w:val="00B03D8D"/>
    <w:rsid w:val="00B05209"/>
    <w:rsid w:val="00B0657A"/>
    <w:rsid w:val="00B079BF"/>
    <w:rsid w:val="00B07AFC"/>
    <w:rsid w:val="00B10443"/>
    <w:rsid w:val="00B10452"/>
    <w:rsid w:val="00B1121F"/>
    <w:rsid w:val="00B1148B"/>
    <w:rsid w:val="00B11531"/>
    <w:rsid w:val="00B115A5"/>
    <w:rsid w:val="00B11845"/>
    <w:rsid w:val="00B12084"/>
    <w:rsid w:val="00B133F9"/>
    <w:rsid w:val="00B1371E"/>
    <w:rsid w:val="00B13B50"/>
    <w:rsid w:val="00B14401"/>
    <w:rsid w:val="00B15528"/>
    <w:rsid w:val="00B15B63"/>
    <w:rsid w:val="00B16B0C"/>
    <w:rsid w:val="00B17284"/>
    <w:rsid w:val="00B20A8A"/>
    <w:rsid w:val="00B21982"/>
    <w:rsid w:val="00B226E7"/>
    <w:rsid w:val="00B22AB0"/>
    <w:rsid w:val="00B22C0C"/>
    <w:rsid w:val="00B230A9"/>
    <w:rsid w:val="00B2321B"/>
    <w:rsid w:val="00B247FC"/>
    <w:rsid w:val="00B24DDA"/>
    <w:rsid w:val="00B24F12"/>
    <w:rsid w:val="00B25797"/>
    <w:rsid w:val="00B25E28"/>
    <w:rsid w:val="00B2724D"/>
    <w:rsid w:val="00B2755E"/>
    <w:rsid w:val="00B300F2"/>
    <w:rsid w:val="00B30645"/>
    <w:rsid w:val="00B30743"/>
    <w:rsid w:val="00B311FA"/>
    <w:rsid w:val="00B316DA"/>
    <w:rsid w:val="00B31851"/>
    <w:rsid w:val="00B32385"/>
    <w:rsid w:val="00B32579"/>
    <w:rsid w:val="00B325E9"/>
    <w:rsid w:val="00B33911"/>
    <w:rsid w:val="00B348A6"/>
    <w:rsid w:val="00B34E70"/>
    <w:rsid w:val="00B3662E"/>
    <w:rsid w:val="00B3758A"/>
    <w:rsid w:val="00B37B63"/>
    <w:rsid w:val="00B417EB"/>
    <w:rsid w:val="00B41E5D"/>
    <w:rsid w:val="00B4253F"/>
    <w:rsid w:val="00B440C2"/>
    <w:rsid w:val="00B44C81"/>
    <w:rsid w:val="00B45856"/>
    <w:rsid w:val="00B469C2"/>
    <w:rsid w:val="00B4744B"/>
    <w:rsid w:val="00B4761C"/>
    <w:rsid w:val="00B47F1D"/>
    <w:rsid w:val="00B50D17"/>
    <w:rsid w:val="00B51E94"/>
    <w:rsid w:val="00B52A11"/>
    <w:rsid w:val="00B52D91"/>
    <w:rsid w:val="00B53C7E"/>
    <w:rsid w:val="00B548F2"/>
    <w:rsid w:val="00B54E7F"/>
    <w:rsid w:val="00B55AD5"/>
    <w:rsid w:val="00B560D4"/>
    <w:rsid w:val="00B564FC"/>
    <w:rsid w:val="00B572DD"/>
    <w:rsid w:val="00B57D61"/>
    <w:rsid w:val="00B60310"/>
    <w:rsid w:val="00B60FA3"/>
    <w:rsid w:val="00B62404"/>
    <w:rsid w:val="00B639FB"/>
    <w:rsid w:val="00B64213"/>
    <w:rsid w:val="00B65986"/>
    <w:rsid w:val="00B65CF0"/>
    <w:rsid w:val="00B65EDC"/>
    <w:rsid w:val="00B67EBF"/>
    <w:rsid w:val="00B71611"/>
    <w:rsid w:val="00B71BA7"/>
    <w:rsid w:val="00B71F41"/>
    <w:rsid w:val="00B72ACF"/>
    <w:rsid w:val="00B72FA7"/>
    <w:rsid w:val="00B730A6"/>
    <w:rsid w:val="00B73FCC"/>
    <w:rsid w:val="00B747FB"/>
    <w:rsid w:val="00B74BF9"/>
    <w:rsid w:val="00B74C0F"/>
    <w:rsid w:val="00B759D6"/>
    <w:rsid w:val="00B75E3D"/>
    <w:rsid w:val="00B7620C"/>
    <w:rsid w:val="00B7742D"/>
    <w:rsid w:val="00B802D7"/>
    <w:rsid w:val="00B80364"/>
    <w:rsid w:val="00B80A84"/>
    <w:rsid w:val="00B81281"/>
    <w:rsid w:val="00B814AF"/>
    <w:rsid w:val="00B8245A"/>
    <w:rsid w:val="00B82A54"/>
    <w:rsid w:val="00B83869"/>
    <w:rsid w:val="00B84101"/>
    <w:rsid w:val="00B84D48"/>
    <w:rsid w:val="00B85C41"/>
    <w:rsid w:val="00B85E20"/>
    <w:rsid w:val="00B86531"/>
    <w:rsid w:val="00B869DC"/>
    <w:rsid w:val="00B87105"/>
    <w:rsid w:val="00B906D2"/>
    <w:rsid w:val="00B90996"/>
    <w:rsid w:val="00B90A04"/>
    <w:rsid w:val="00B90C4A"/>
    <w:rsid w:val="00B93B52"/>
    <w:rsid w:val="00B93D95"/>
    <w:rsid w:val="00B93EEA"/>
    <w:rsid w:val="00B9453D"/>
    <w:rsid w:val="00B94C74"/>
    <w:rsid w:val="00B94E60"/>
    <w:rsid w:val="00B956B9"/>
    <w:rsid w:val="00B95F1D"/>
    <w:rsid w:val="00B962A5"/>
    <w:rsid w:val="00B96542"/>
    <w:rsid w:val="00B9691A"/>
    <w:rsid w:val="00B96E5E"/>
    <w:rsid w:val="00BA08C3"/>
    <w:rsid w:val="00BA0A93"/>
    <w:rsid w:val="00BA0C0A"/>
    <w:rsid w:val="00BA0D56"/>
    <w:rsid w:val="00BA1712"/>
    <w:rsid w:val="00BA1A95"/>
    <w:rsid w:val="00BA21A2"/>
    <w:rsid w:val="00BA2539"/>
    <w:rsid w:val="00BA35A2"/>
    <w:rsid w:val="00BA3690"/>
    <w:rsid w:val="00BA389A"/>
    <w:rsid w:val="00BA40AB"/>
    <w:rsid w:val="00BA4968"/>
    <w:rsid w:val="00BA5599"/>
    <w:rsid w:val="00BA749C"/>
    <w:rsid w:val="00BA7F73"/>
    <w:rsid w:val="00BB0907"/>
    <w:rsid w:val="00BB0A72"/>
    <w:rsid w:val="00BB0E30"/>
    <w:rsid w:val="00BB1DB2"/>
    <w:rsid w:val="00BB340F"/>
    <w:rsid w:val="00BB3554"/>
    <w:rsid w:val="00BB3DE7"/>
    <w:rsid w:val="00BB53D6"/>
    <w:rsid w:val="00BB55B2"/>
    <w:rsid w:val="00BB6195"/>
    <w:rsid w:val="00BB64BA"/>
    <w:rsid w:val="00BB65AF"/>
    <w:rsid w:val="00BB6945"/>
    <w:rsid w:val="00BB6D59"/>
    <w:rsid w:val="00BB6E59"/>
    <w:rsid w:val="00BB73BB"/>
    <w:rsid w:val="00BC0921"/>
    <w:rsid w:val="00BC32F9"/>
    <w:rsid w:val="00BC4418"/>
    <w:rsid w:val="00BC4547"/>
    <w:rsid w:val="00BC4C79"/>
    <w:rsid w:val="00BC4D49"/>
    <w:rsid w:val="00BC5625"/>
    <w:rsid w:val="00BC5CD5"/>
    <w:rsid w:val="00BC5E01"/>
    <w:rsid w:val="00BC71FA"/>
    <w:rsid w:val="00BD0024"/>
    <w:rsid w:val="00BD0800"/>
    <w:rsid w:val="00BD168D"/>
    <w:rsid w:val="00BD18EF"/>
    <w:rsid w:val="00BD1DE0"/>
    <w:rsid w:val="00BD2104"/>
    <w:rsid w:val="00BD3599"/>
    <w:rsid w:val="00BD3BBC"/>
    <w:rsid w:val="00BD3E2B"/>
    <w:rsid w:val="00BD47CE"/>
    <w:rsid w:val="00BD4ABB"/>
    <w:rsid w:val="00BD4FF1"/>
    <w:rsid w:val="00BD5DE9"/>
    <w:rsid w:val="00BD5F7D"/>
    <w:rsid w:val="00BD5FDF"/>
    <w:rsid w:val="00BE2150"/>
    <w:rsid w:val="00BE21CE"/>
    <w:rsid w:val="00BE2FC5"/>
    <w:rsid w:val="00BE35CD"/>
    <w:rsid w:val="00BE3C89"/>
    <w:rsid w:val="00BE50D3"/>
    <w:rsid w:val="00BE651F"/>
    <w:rsid w:val="00BE6AEC"/>
    <w:rsid w:val="00BE6C6C"/>
    <w:rsid w:val="00BE7017"/>
    <w:rsid w:val="00BE716D"/>
    <w:rsid w:val="00BE7DD8"/>
    <w:rsid w:val="00BF0093"/>
    <w:rsid w:val="00BF12D8"/>
    <w:rsid w:val="00BF12EC"/>
    <w:rsid w:val="00BF13C4"/>
    <w:rsid w:val="00BF1591"/>
    <w:rsid w:val="00BF1E0E"/>
    <w:rsid w:val="00BF2014"/>
    <w:rsid w:val="00BF23AC"/>
    <w:rsid w:val="00BF24FD"/>
    <w:rsid w:val="00BF255E"/>
    <w:rsid w:val="00BF32B7"/>
    <w:rsid w:val="00BF3E16"/>
    <w:rsid w:val="00BF3FC0"/>
    <w:rsid w:val="00BF5140"/>
    <w:rsid w:val="00BF543C"/>
    <w:rsid w:val="00BF5D14"/>
    <w:rsid w:val="00BF5EAD"/>
    <w:rsid w:val="00BF61D7"/>
    <w:rsid w:val="00BF7369"/>
    <w:rsid w:val="00C00037"/>
    <w:rsid w:val="00C00E84"/>
    <w:rsid w:val="00C01D0F"/>
    <w:rsid w:val="00C0312E"/>
    <w:rsid w:val="00C03350"/>
    <w:rsid w:val="00C044DA"/>
    <w:rsid w:val="00C04A2A"/>
    <w:rsid w:val="00C054C9"/>
    <w:rsid w:val="00C05C6B"/>
    <w:rsid w:val="00C05C99"/>
    <w:rsid w:val="00C05CD5"/>
    <w:rsid w:val="00C05F51"/>
    <w:rsid w:val="00C0603B"/>
    <w:rsid w:val="00C0641D"/>
    <w:rsid w:val="00C0672F"/>
    <w:rsid w:val="00C06DC9"/>
    <w:rsid w:val="00C10F4A"/>
    <w:rsid w:val="00C10FE2"/>
    <w:rsid w:val="00C11218"/>
    <w:rsid w:val="00C1150A"/>
    <w:rsid w:val="00C1153D"/>
    <w:rsid w:val="00C1198E"/>
    <w:rsid w:val="00C13260"/>
    <w:rsid w:val="00C1379F"/>
    <w:rsid w:val="00C13A69"/>
    <w:rsid w:val="00C1412F"/>
    <w:rsid w:val="00C14393"/>
    <w:rsid w:val="00C1484A"/>
    <w:rsid w:val="00C1496A"/>
    <w:rsid w:val="00C152A4"/>
    <w:rsid w:val="00C15DDA"/>
    <w:rsid w:val="00C1758C"/>
    <w:rsid w:val="00C179C9"/>
    <w:rsid w:val="00C20813"/>
    <w:rsid w:val="00C21A6E"/>
    <w:rsid w:val="00C21AEA"/>
    <w:rsid w:val="00C21FCA"/>
    <w:rsid w:val="00C22AAB"/>
    <w:rsid w:val="00C2385F"/>
    <w:rsid w:val="00C23EB6"/>
    <w:rsid w:val="00C24D97"/>
    <w:rsid w:val="00C251C6"/>
    <w:rsid w:val="00C25382"/>
    <w:rsid w:val="00C253B8"/>
    <w:rsid w:val="00C30B77"/>
    <w:rsid w:val="00C335D5"/>
    <w:rsid w:val="00C337D4"/>
    <w:rsid w:val="00C33974"/>
    <w:rsid w:val="00C33D41"/>
    <w:rsid w:val="00C33E37"/>
    <w:rsid w:val="00C3448B"/>
    <w:rsid w:val="00C35217"/>
    <w:rsid w:val="00C35769"/>
    <w:rsid w:val="00C36C47"/>
    <w:rsid w:val="00C36F91"/>
    <w:rsid w:val="00C3757D"/>
    <w:rsid w:val="00C40411"/>
    <w:rsid w:val="00C42183"/>
    <w:rsid w:val="00C42C63"/>
    <w:rsid w:val="00C4347E"/>
    <w:rsid w:val="00C4352A"/>
    <w:rsid w:val="00C43FB5"/>
    <w:rsid w:val="00C451F3"/>
    <w:rsid w:val="00C457BA"/>
    <w:rsid w:val="00C45B54"/>
    <w:rsid w:val="00C4672F"/>
    <w:rsid w:val="00C46945"/>
    <w:rsid w:val="00C5041C"/>
    <w:rsid w:val="00C506A5"/>
    <w:rsid w:val="00C50883"/>
    <w:rsid w:val="00C5122F"/>
    <w:rsid w:val="00C51441"/>
    <w:rsid w:val="00C51A3B"/>
    <w:rsid w:val="00C524B4"/>
    <w:rsid w:val="00C52611"/>
    <w:rsid w:val="00C529EA"/>
    <w:rsid w:val="00C52DF6"/>
    <w:rsid w:val="00C52E18"/>
    <w:rsid w:val="00C532A0"/>
    <w:rsid w:val="00C53B1D"/>
    <w:rsid w:val="00C5515C"/>
    <w:rsid w:val="00C5621F"/>
    <w:rsid w:val="00C56B8B"/>
    <w:rsid w:val="00C56E12"/>
    <w:rsid w:val="00C577FD"/>
    <w:rsid w:val="00C607A1"/>
    <w:rsid w:val="00C60841"/>
    <w:rsid w:val="00C60B04"/>
    <w:rsid w:val="00C61692"/>
    <w:rsid w:val="00C61C3E"/>
    <w:rsid w:val="00C62F0E"/>
    <w:rsid w:val="00C63737"/>
    <w:rsid w:val="00C63B76"/>
    <w:rsid w:val="00C6438F"/>
    <w:rsid w:val="00C64726"/>
    <w:rsid w:val="00C64771"/>
    <w:rsid w:val="00C64933"/>
    <w:rsid w:val="00C64AD6"/>
    <w:rsid w:val="00C64CBD"/>
    <w:rsid w:val="00C65A45"/>
    <w:rsid w:val="00C66190"/>
    <w:rsid w:val="00C66936"/>
    <w:rsid w:val="00C66AFF"/>
    <w:rsid w:val="00C66DD0"/>
    <w:rsid w:val="00C67778"/>
    <w:rsid w:val="00C70E13"/>
    <w:rsid w:val="00C71274"/>
    <w:rsid w:val="00C715DD"/>
    <w:rsid w:val="00C71CFB"/>
    <w:rsid w:val="00C72DFE"/>
    <w:rsid w:val="00C73387"/>
    <w:rsid w:val="00C73764"/>
    <w:rsid w:val="00C73A6C"/>
    <w:rsid w:val="00C74123"/>
    <w:rsid w:val="00C747ED"/>
    <w:rsid w:val="00C74E42"/>
    <w:rsid w:val="00C76A6F"/>
    <w:rsid w:val="00C773D0"/>
    <w:rsid w:val="00C8055D"/>
    <w:rsid w:val="00C807B7"/>
    <w:rsid w:val="00C80B46"/>
    <w:rsid w:val="00C82BAC"/>
    <w:rsid w:val="00C83062"/>
    <w:rsid w:val="00C86685"/>
    <w:rsid w:val="00C86E35"/>
    <w:rsid w:val="00C87284"/>
    <w:rsid w:val="00C87744"/>
    <w:rsid w:val="00C87B56"/>
    <w:rsid w:val="00C900CB"/>
    <w:rsid w:val="00C903BB"/>
    <w:rsid w:val="00C90725"/>
    <w:rsid w:val="00C90796"/>
    <w:rsid w:val="00C909C7"/>
    <w:rsid w:val="00C913FD"/>
    <w:rsid w:val="00C91AFF"/>
    <w:rsid w:val="00C92813"/>
    <w:rsid w:val="00C92838"/>
    <w:rsid w:val="00C92EEE"/>
    <w:rsid w:val="00C9307A"/>
    <w:rsid w:val="00C930D3"/>
    <w:rsid w:val="00C93E39"/>
    <w:rsid w:val="00C9485B"/>
    <w:rsid w:val="00C94977"/>
    <w:rsid w:val="00C94F07"/>
    <w:rsid w:val="00C959A9"/>
    <w:rsid w:val="00C96095"/>
    <w:rsid w:val="00C960D9"/>
    <w:rsid w:val="00C97380"/>
    <w:rsid w:val="00C97889"/>
    <w:rsid w:val="00C97CCC"/>
    <w:rsid w:val="00CA0576"/>
    <w:rsid w:val="00CA1524"/>
    <w:rsid w:val="00CA1B53"/>
    <w:rsid w:val="00CA284D"/>
    <w:rsid w:val="00CA28D1"/>
    <w:rsid w:val="00CA2DA6"/>
    <w:rsid w:val="00CA314D"/>
    <w:rsid w:val="00CA3C5C"/>
    <w:rsid w:val="00CA3E94"/>
    <w:rsid w:val="00CA42C8"/>
    <w:rsid w:val="00CA49C4"/>
    <w:rsid w:val="00CA4EF5"/>
    <w:rsid w:val="00CA5A81"/>
    <w:rsid w:val="00CA6024"/>
    <w:rsid w:val="00CA6BC6"/>
    <w:rsid w:val="00CA7345"/>
    <w:rsid w:val="00CA7DEF"/>
    <w:rsid w:val="00CB0289"/>
    <w:rsid w:val="00CB0795"/>
    <w:rsid w:val="00CB0DB9"/>
    <w:rsid w:val="00CB257D"/>
    <w:rsid w:val="00CB2D17"/>
    <w:rsid w:val="00CB345C"/>
    <w:rsid w:val="00CB35CD"/>
    <w:rsid w:val="00CB3985"/>
    <w:rsid w:val="00CB3D34"/>
    <w:rsid w:val="00CB3D76"/>
    <w:rsid w:val="00CB4069"/>
    <w:rsid w:val="00CB5CE4"/>
    <w:rsid w:val="00CB6E94"/>
    <w:rsid w:val="00CB771A"/>
    <w:rsid w:val="00CB7EF3"/>
    <w:rsid w:val="00CC07FA"/>
    <w:rsid w:val="00CC2682"/>
    <w:rsid w:val="00CC2F04"/>
    <w:rsid w:val="00CC391D"/>
    <w:rsid w:val="00CC3DD6"/>
    <w:rsid w:val="00CC5117"/>
    <w:rsid w:val="00CC56F2"/>
    <w:rsid w:val="00CC5C7C"/>
    <w:rsid w:val="00CC602C"/>
    <w:rsid w:val="00CC6034"/>
    <w:rsid w:val="00CC67F9"/>
    <w:rsid w:val="00CC6BAC"/>
    <w:rsid w:val="00CC71B0"/>
    <w:rsid w:val="00CC7311"/>
    <w:rsid w:val="00CC7493"/>
    <w:rsid w:val="00CC74AA"/>
    <w:rsid w:val="00CC7555"/>
    <w:rsid w:val="00CD15A5"/>
    <w:rsid w:val="00CD19E2"/>
    <w:rsid w:val="00CD2F39"/>
    <w:rsid w:val="00CD3290"/>
    <w:rsid w:val="00CD48CB"/>
    <w:rsid w:val="00CD4900"/>
    <w:rsid w:val="00CD4985"/>
    <w:rsid w:val="00CD577F"/>
    <w:rsid w:val="00CD594E"/>
    <w:rsid w:val="00CD5993"/>
    <w:rsid w:val="00CD6490"/>
    <w:rsid w:val="00CD695B"/>
    <w:rsid w:val="00CD6CCF"/>
    <w:rsid w:val="00CD76B8"/>
    <w:rsid w:val="00CD7892"/>
    <w:rsid w:val="00CE03C6"/>
    <w:rsid w:val="00CE04E1"/>
    <w:rsid w:val="00CE08B8"/>
    <w:rsid w:val="00CE13C8"/>
    <w:rsid w:val="00CE185D"/>
    <w:rsid w:val="00CE1A47"/>
    <w:rsid w:val="00CE2D66"/>
    <w:rsid w:val="00CE3151"/>
    <w:rsid w:val="00CE3CAD"/>
    <w:rsid w:val="00CE3E5E"/>
    <w:rsid w:val="00CE4AA0"/>
    <w:rsid w:val="00CE50D0"/>
    <w:rsid w:val="00CE5A5C"/>
    <w:rsid w:val="00CE6030"/>
    <w:rsid w:val="00CE65D9"/>
    <w:rsid w:val="00CE72AD"/>
    <w:rsid w:val="00CE7413"/>
    <w:rsid w:val="00CE75A1"/>
    <w:rsid w:val="00CE7AEE"/>
    <w:rsid w:val="00CF0310"/>
    <w:rsid w:val="00CF07D9"/>
    <w:rsid w:val="00CF0CC0"/>
    <w:rsid w:val="00CF17D1"/>
    <w:rsid w:val="00CF19D7"/>
    <w:rsid w:val="00CF1DE7"/>
    <w:rsid w:val="00CF21AC"/>
    <w:rsid w:val="00CF2244"/>
    <w:rsid w:val="00CF2B78"/>
    <w:rsid w:val="00CF32F5"/>
    <w:rsid w:val="00CF37A5"/>
    <w:rsid w:val="00CF37AD"/>
    <w:rsid w:val="00CF3A05"/>
    <w:rsid w:val="00CF3B46"/>
    <w:rsid w:val="00CF3F25"/>
    <w:rsid w:val="00CF4D7A"/>
    <w:rsid w:val="00CF538B"/>
    <w:rsid w:val="00CF5AD3"/>
    <w:rsid w:val="00CF5F87"/>
    <w:rsid w:val="00CF5FB2"/>
    <w:rsid w:val="00CF6448"/>
    <w:rsid w:val="00CF6935"/>
    <w:rsid w:val="00CF72E9"/>
    <w:rsid w:val="00CF7517"/>
    <w:rsid w:val="00D0022A"/>
    <w:rsid w:val="00D0149B"/>
    <w:rsid w:val="00D019A2"/>
    <w:rsid w:val="00D01A1E"/>
    <w:rsid w:val="00D037E8"/>
    <w:rsid w:val="00D04516"/>
    <w:rsid w:val="00D04679"/>
    <w:rsid w:val="00D05904"/>
    <w:rsid w:val="00D064DB"/>
    <w:rsid w:val="00D06FE3"/>
    <w:rsid w:val="00D077A6"/>
    <w:rsid w:val="00D0791F"/>
    <w:rsid w:val="00D07921"/>
    <w:rsid w:val="00D10F92"/>
    <w:rsid w:val="00D115CC"/>
    <w:rsid w:val="00D117E5"/>
    <w:rsid w:val="00D13DF6"/>
    <w:rsid w:val="00D14042"/>
    <w:rsid w:val="00D14389"/>
    <w:rsid w:val="00D1483A"/>
    <w:rsid w:val="00D15822"/>
    <w:rsid w:val="00D158C9"/>
    <w:rsid w:val="00D16074"/>
    <w:rsid w:val="00D163B6"/>
    <w:rsid w:val="00D17EB4"/>
    <w:rsid w:val="00D20A84"/>
    <w:rsid w:val="00D21CF6"/>
    <w:rsid w:val="00D229BD"/>
    <w:rsid w:val="00D22EBE"/>
    <w:rsid w:val="00D23B70"/>
    <w:rsid w:val="00D23F1F"/>
    <w:rsid w:val="00D2427B"/>
    <w:rsid w:val="00D24947"/>
    <w:rsid w:val="00D25695"/>
    <w:rsid w:val="00D25D9C"/>
    <w:rsid w:val="00D26642"/>
    <w:rsid w:val="00D2709A"/>
    <w:rsid w:val="00D276FE"/>
    <w:rsid w:val="00D30EC2"/>
    <w:rsid w:val="00D31227"/>
    <w:rsid w:val="00D32B46"/>
    <w:rsid w:val="00D33526"/>
    <w:rsid w:val="00D33945"/>
    <w:rsid w:val="00D3410A"/>
    <w:rsid w:val="00D346FB"/>
    <w:rsid w:val="00D34B10"/>
    <w:rsid w:val="00D35D09"/>
    <w:rsid w:val="00D36D98"/>
    <w:rsid w:val="00D36F2C"/>
    <w:rsid w:val="00D3777B"/>
    <w:rsid w:val="00D40062"/>
    <w:rsid w:val="00D4032F"/>
    <w:rsid w:val="00D40C45"/>
    <w:rsid w:val="00D40D7E"/>
    <w:rsid w:val="00D41941"/>
    <w:rsid w:val="00D42876"/>
    <w:rsid w:val="00D43120"/>
    <w:rsid w:val="00D433B6"/>
    <w:rsid w:val="00D44195"/>
    <w:rsid w:val="00D44A5D"/>
    <w:rsid w:val="00D44DEB"/>
    <w:rsid w:val="00D46A3A"/>
    <w:rsid w:val="00D46B14"/>
    <w:rsid w:val="00D47A8A"/>
    <w:rsid w:val="00D50141"/>
    <w:rsid w:val="00D50EBF"/>
    <w:rsid w:val="00D512B4"/>
    <w:rsid w:val="00D516E4"/>
    <w:rsid w:val="00D51E5D"/>
    <w:rsid w:val="00D540CE"/>
    <w:rsid w:val="00D546FF"/>
    <w:rsid w:val="00D5470C"/>
    <w:rsid w:val="00D54B0A"/>
    <w:rsid w:val="00D55172"/>
    <w:rsid w:val="00D551FC"/>
    <w:rsid w:val="00D55A44"/>
    <w:rsid w:val="00D55C6F"/>
    <w:rsid w:val="00D55CA9"/>
    <w:rsid w:val="00D5634A"/>
    <w:rsid w:val="00D570E3"/>
    <w:rsid w:val="00D603C3"/>
    <w:rsid w:val="00D60947"/>
    <w:rsid w:val="00D613FA"/>
    <w:rsid w:val="00D64152"/>
    <w:rsid w:val="00D64A39"/>
    <w:rsid w:val="00D70994"/>
    <w:rsid w:val="00D71C1E"/>
    <w:rsid w:val="00D72041"/>
    <w:rsid w:val="00D72331"/>
    <w:rsid w:val="00D74A92"/>
    <w:rsid w:val="00D751CF"/>
    <w:rsid w:val="00D75DDF"/>
    <w:rsid w:val="00D764F4"/>
    <w:rsid w:val="00D76F9C"/>
    <w:rsid w:val="00D80F73"/>
    <w:rsid w:val="00D820BA"/>
    <w:rsid w:val="00D82A99"/>
    <w:rsid w:val="00D82F43"/>
    <w:rsid w:val="00D84BA4"/>
    <w:rsid w:val="00D84C57"/>
    <w:rsid w:val="00D84C95"/>
    <w:rsid w:val="00D8593E"/>
    <w:rsid w:val="00D86341"/>
    <w:rsid w:val="00D8650B"/>
    <w:rsid w:val="00D86A17"/>
    <w:rsid w:val="00D86AF9"/>
    <w:rsid w:val="00D86D0E"/>
    <w:rsid w:val="00D86E96"/>
    <w:rsid w:val="00D87B59"/>
    <w:rsid w:val="00D90A37"/>
    <w:rsid w:val="00D90E5E"/>
    <w:rsid w:val="00D91688"/>
    <w:rsid w:val="00D923E4"/>
    <w:rsid w:val="00D93657"/>
    <w:rsid w:val="00D93BBE"/>
    <w:rsid w:val="00D943D7"/>
    <w:rsid w:val="00D94582"/>
    <w:rsid w:val="00D94679"/>
    <w:rsid w:val="00D947FA"/>
    <w:rsid w:val="00D94CBE"/>
    <w:rsid w:val="00D950BA"/>
    <w:rsid w:val="00D97D45"/>
    <w:rsid w:val="00DA1A45"/>
    <w:rsid w:val="00DA1ED4"/>
    <w:rsid w:val="00DA2B63"/>
    <w:rsid w:val="00DA2D75"/>
    <w:rsid w:val="00DA46CF"/>
    <w:rsid w:val="00DA4BA4"/>
    <w:rsid w:val="00DA4E62"/>
    <w:rsid w:val="00DA5D15"/>
    <w:rsid w:val="00DA6345"/>
    <w:rsid w:val="00DA6A7A"/>
    <w:rsid w:val="00DA7B28"/>
    <w:rsid w:val="00DA7C5F"/>
    <w:rsid w:val="00DB1B84"/>
    <w:rsid w:val="00DB1CFB"/>
    <w:rsid w:val="00DB3995"/>
    <w:rsid w:val="00DB3ADD"/>
    <w:rsid w:val="00DB3B44"/>
    <w:rsid w:val="00DB3F0D"/>
    <w:rsid w:val="00DB43CE"/>
    <w:rsid w:val="00DB4A0B"/>
    <w:rsid w:val="00DB4ADC"/>
    <w:rsid w:val="00DB53EF"/>
    <w:rsid w:val="00DB5850"/>
    <w:rsid w:val="00DB5C44"/>
    <w:rsid w:val="00DB6485"/>
    <w:rsid w:val="00DB6A0B"/>
    <w:rsid w:val="00DB71C6"/>
    <w:rsid w:val="00DC0017"/>
    <w:rsid w:val="00DC2367"/>
    <w:rsid w:val="00DC3DD8"/>
    <w:rsid w:val="00DC467E"/>
    <w:rsid w:val="00DC4E5E"/>
    <w:rsid w:val="00DC66E9"/>
    <w:rsid w:val="00DC6879"/>
    <w:rsid w:val="00DC6AB0"/>
    <w:rsid w:val="00DD05AE"/>
    <w:rsid w:val="00DD1E2C"/>
    <w:rsid w:val="00DD27F6"/>
    <w:rsid w:val="00DD29E5"/>
    <w:rsid w:val="00DD2A89"/>
    <w:rsid w:val="00DD35EC"/>
    <w:rsid w:val="00DD3847"/>
    <w:rsid w:val="00DD38F7"/>
    <w:rsid w:val="00DD3AD7"/>
    <w:rsid w:val="00DD3BFA"/>
    <w:rsid w:val="00DD42BA"/>
    <w:rsid w:val="00DD4C98"/>
    <w:rsid w:val="00DD52D8"/>
    <w:rsid w:val="00DD5571"/>
    <w:rsid w:val="00DD57A5"/>
    <w:rsid w:val="00DD5FCA"/>
    <w:rsid w:val="00DD61CE"/>
    <w:rsid w:val="00DD630D"/>
    <w:rsid w:val="00DD63E9"/>
    <w:rsid w:val="00DD7356"/>
    <w:rsid w:val="00DD7B2C"/>
    <w:rsid w:val="00DE0715"/>
    <w:rsid w:val="00DE1D55"/>
    <w:rsid w:val="00DE25A8"/>
    <w:rsid w:val="00DE2AE1"/>
    <w:rsid w:val="00DE323F"/>
    <w:rsid w:val="00DE33E4"/>
    <w:rsid w:val="00DE3801"/>
    <w:rsid w:val="00DE3848"/>
    <w:rsid w:val="00DE398E"/>
    <w:rsid w:val="00DE3E3C"/>
    <w:rsid w:val="00DE4889"/>
    <w:rsid w:val="00DE4BED"/>
    <w:rsid w:val="00DE751A"/>
    <w:rsid w:val="00DE7B1C"/>
    <w:rsid w:val="00DF0F8B"/>
    <w:rsid w:val="00DF1026"/>
    <w:rsid w:val="00DF1248"/>
    <w:rsid w:val="00DF1A28"/>
    <w:rsid w:val="00DF24A6"/>
    <w:rsid w:val="00DF2B95"/>
    <w:rsid w:val="00DF2FBA"/>
    <w:rsid w:val="00DF4065"/>
    <w:rsid w:val="00DF4975"/>
    <w:rsid w:val="00DF52B7"/>
    <w:rsid w:val="00DF6296"/>
    <w:rsid w:val="00DF7E64"/>
    <w:rsid w:val="00E007CC"/>
    <w:rsid w:val="00E010BD"/>
    <w:rsid w:val="00E011EA"/>
    <w:rsid w:val="00E033EC"/>
    <w:rsid w:val="00E03B61"/>
    <w:rsid w:val="00E0486A"/>
    <w:rsid w:val="00E04D89"/>
    <w:rsid w:val="00E05ACF"/>
    <w:rsid w:val="00E05D44"/>
    <w:rsid w:val="00E0619B"/>
    <w:rsid w:val="00E065D7"/>
    <w:rsid w:val="00E06AB1"/>
    <w:rsid w:val="00E06EC9"/>
    <w:rsid w:val="00E10294"/>
    <w:rsid w:val="00E102A7"/>
    <w:rsid w:val="00E10856"/>
    <w:rsid w:val="00E10E13"/>
    <w:rsid w:val="00E10E4B"/>
    <w:rsid w:val="00E14468"/>
    <w:rsid w:val="00E14CA6"/>
    <w:rsid w:val="00E153A5"/>
    <w:rsid w:val="00E16921"/>
    <w:rsid w:val="00E20272"/>
    <w:rsid w:val="00E203E4"/>
    <w:rsid w:val="00E20B5B"/>
    <w:rsid w:val="00E2201F"/>
    <w:rsid w:val="00E224F8"/>
    <w:rsid w:val="00E237E4"/>
    <w:rsid w:val="00E23F25"/>
    <w:rsid w:val="00E256A1"/>
    <w:rsid w:val="00E2694D"/>
    <w:rsid w:val="00E2774B"/>
    <w:rsid w:val="00E27BB2"/>
    <w:rsid w:val="00E27BB8"/>
    <w:rsid w:val="00E3011E"/>
    <w:rsid w:val="00E31133"/>
    <w:rsid w:val="00E32CD5"/>
    <w:rsid w:val="00E33C1A"/>
    <w:rsid w:val="00E35129"/>
    <w:rsid w:val="00E36BC0"/>
    <w:rsid w:val="00E36E85"/>
    <w:rsid w:val="00E40745"/>
    <w:rsid w:val="00E40B37"/>
    <w:rsid w:val="00E413B4"/>
    <w:rsid w:val="00E42905"/>
    <w:rsid w:val="00E43553"/>
    <w:rsid w:val="00E43C1B"/>
    <w:rsid w:val="00E43F53"/>
    <w:rsid w:val="00E44803"/>
    <w:rsid w:val="00E44AA7"/>
    <w:rsid w:val="00E457B7"/>
    <w:rsid w:val="00E459A6"/>
    <w:rsid w:val="00E4774E"/>
    <w:rsid w:val="00E514A9"/>
    <w:rsid w:val="00E51B68"/>
    <w:rsid w:val="00E520F0"/>
    <w:rsid w:val="00E5398B"/>
    <w:rsid w:val="00E54651"/>
    <w:rsid w:val="00E55671"/>
    <w:rsid w:val="00E55CCC"/>
    <w:rsid w:val="00E56351"/>
    <w:rsid w:val="00E569F7"/>
    <w:rsid w:val="00E57C71"/>
    <w:rsid w:val="00E60D72"/>
    <w:rsid w:val="00E61806"/>
    <w:rsid w:val="00E61B10"/>
    <w:rsid w:val="00E630A4"/>
    <w:rsid w:val="00E63963"/>
    <w:rsid w:val="00E64A78"/>
    <w:rsid w:val="00E64E89"/>
    <w:rsid w:val="00E66E31"/>
    <w:rsid w:val="00E670F6"/>
    <w:rsid w:val="00E6734E"/>
    <w:rsid w:val="00E70FE4"/>
    <w:rsid w:val="00E72E27"/>
    <w:rsid w:val="00E72E51"/>
    <w:rsid w:val="00E734B2"/>
    <w:rsid w:val="00E73E7B"/>
    <w:rsid w:val="00E74B6A"/>
    <w:rsid w:val="00E751CF"/>
    <w:rsid w:val="00E7586F"/>
    <w:rsid w:val="00E75D39"/>
    <w:rsid w:val="00E76603"/>
    <w:rsid w:val="00E76E64"/>
    <w:rsid w:val="00E77923"/>
    <w:rsid w:val="00E77D9C"/>
    <w:rsid w:val="00E80239"/>
    <w:rsid w:val="00E808BD"/>
    <w:rsid w:val="00E8096C"/>
    <w:rsid w:val="00E82097"/>
    <w:rsid w:val="00E838B3"/>
    <w:rsid w:val="00E84054"/>
    <w:rsid w:val="00E846CA"/>
    <w:rsid w:val="00E851AE"/>
    <w:rsid w:val="00E854A7"/>
    <w:rsid w:val="00E85D35"/>
    <w:rsid w:val="00E85FA2"/>
    <w:rsid w:val="00E86502"/>
    <w:rsid w:val="00E86ED7"/>
    <w:rsid w:val="00E87211"/>
    <w:rsid w:val="00E878AD"/>
    <w:rsid w:val="00E90160"/>
    <w:rsid w:val="00E902FF"/>
    <w:rsid w:val="00E90B10"/>
    <w:rsid w:val="00E910A6"/>
    <w:rsid w:val="00E91274"/>
    <w:rsid w:val="00E9285B"/>
    <w:rsid w:val="00E92C34"/>
    <w:rsid w:val="00E93190"/>
    <w:rsid w:val="00E9332F"/>
    <w:rsid w:val="00E933F4"/>
    <w:rsid w:val="00E93DCC"/>
    <w:rsid w:val="00E95FD1"/>
    <w:rsid w:val="00E96540"/>
    <w:rsid w:val="00E96B1C"/>
    <w:rsid w:val="00E96C14"/>
    <w:rsid w:val="00E96D77"/>
    <w:rsid w:val="00E97074"/>
    <w:rsid w:val="00E9769D"/>
    <w:rsid w:val="00EA085D"/>
    <w:rsid w:val="00EA0AFB"/>
    <w:rsid w:val="00EA1183"/>
    <w:rsid w:val="00EA12D9"/>
    <w:rsid w:val="00EA1E78"/>
    <w:rsid w:val="00EA2E48"/>
    <w:rsid w:val="00EA338D"/>
    <w:rsid w:val="00EA411E"/>
    <w:rsid w:val="00EA4364"/>
    <w:rsid w:val="00EA44A9"/>
    <w:rsid w:val="00EA49CC"/>
    <w:rsid w:val="00EA56D2"/>
    <w:rsid w:val="00EA68B0"/>
    <w:rsid w:val="00EA6C06"/>
    <w:rsid w:val="00EA7BB5"/>
    <w:rsid w:val="00EB038B"/>
    <w:rsid w:val="00EB293B"/>
    <w:rsid w:val="00EB3165"/>
    <w:rsid w:val="00EB319C"/>
    <w:rsid w:val="00EB332D"/>
    <w:rsid w:val="00EB4150"/>
    <w:rsid w:val="00EB4941"/>
    <w:rsid w:val="00EB5B7C"/>
    <w:rsid w:val="00EB5FAF"/>
    <w:rsid w:val="00EB62EE"/>
    <w:rsid w:val="00EB69C8"/>
    <w:rsid w:val="00EB6B9B"/>
    <w:rsid w:val="00EB6C4F"/>
    <w:rsid w:val="00EB6FDE"/>
    <w:rsid w:val="00EB7976"/>
    <w:rsid w:val="00EC01F9"/>
    <w:rsid w:val="00EC04D4"/>
    <w:rsid w:val="00EC0541"/>
    <w:rsid w:val="00EC13CE"/>
    <w:rsid w:val="00EC16F0"/>
    <w:rsid w:val="00EC16F8"/>
    <w:rsid w:val="00EC2545"/>
    <w:rsid w:val="00EC3A13"/>
    <w:rsid w:val="00EC3FB1"/>
    <w:rsid w:val="00EC4ABC"/>
    <w:rsid w:val="00EC5123"/>
    <w:rsid w:val="00EC5ABE"/>
    <w:rsid w:val="00EC5E2E"/>
    <w:rsid w:val="00EC6E34"/>
    <w:rsid w:val="00EC79F7"/>
    <w:rsid w:val="00EC7B14"/>
    <w:rsid w:val="00ED0D76"/>
    <w:rsid w:val="00ED10B1"/>
    <w:rsid w:val="00ED1484"/>
    <w:rsid w:val="00ED18B6"/>
    <w:rsid w:val="00ED2CE6"/>
    <w:rsid w:val="00ED2D5F"/>
    <w:rsid w:val="00ED39FE"/>
    <w:rsid w:val="00ED445B"/>
    <w:rsid w:val="00ED4B07"/>
    <w:rsid w:val="00ED4C28"/>
    <w:rsid w:val="00ED4DB0"/>
    <w:rsid w:val="00ED4FE5"/>
    <w:rsid w:val="00ED5FB5"/>
    <w:rsid w:val="00ED76CB"/>
    <w:rsid w:val="00EE136A"/>
    <w:rsid w:val="00EE18EB"/>
    <w:rsid w:val="00EE1A34"/>
    <w:rsid w:val="00EE38BA"/>
    <w:rsid w:val="00EE4D12"/>
    <w:rsid w:val="00EE5143"/>
    <w:rsid w:val="00EE5C4F"/>
    <w:rsid w:val="00EE6C85"/>
    <w:rsid w:val="00EE785D"/>
    <w:rsid w:val="00EF03E4"/>
    <w:rsid w:val="00EF11C1"/>
    <w:rsid w:val="00EF2757"/>
    <w:rsid w:val="00EF2787"/>
    <w:rsid w:val="00EF29E8"/>
    <w:rsid w:val="00EF2C76"/>
    <w:rsid w:val="00EF2C93"/>
    <w:rsid w:val="00EF3058"/>
    <w:rsid w:val="00EF3143"/>
    <w:rsid w:val="00EF366E"/>
    <w:rsid w:val="00EF3B09"/>
    <w:rsid w:val="00EF3C4C"/>
    <w:rsid w:val="00EF4B1D"/>
    <w:rsid w:val="00EF4B9A"/>
    <w:rsid w:val="00EF61CE"/>
    <w:rsid w:val="00EF6693"/>
    <w:rsid w:val="00EF6CD0"/>
    <w:rsid w:val="00EF733F"/>
    <w:rsid w:val="00F01696"/>
    <w:rsid w:val="00F018BA"/>
    <w:rsid w:val="00F02271"/>
    <w:rsid w:val="00F02895"/>
    <w:rsid w:val="00F031F0"/>
    <w:rsid w:val="00F03D9B"/>
    <w:rsid w:val="00F04500"/>
    <w:rsid w:val="00F05063"/>
    <w:rsid w:val="00F05374"/>
    <w:rsid w:val="00F05ECF"/>
    <w:rsid w:val="00F05F0E"/>
    <w:rsid w:val="00F06012"/>
    <w:rsid w:val="00F07D37"/>
    <w:rsid w:val="00F10014"/>
    <w:rsid w:val="00F115F5"/>
    <w:rsid w:val="00F119B2"/>
    <w:rsid w:val="00F14614"/>
    <w:rsid w:val="00F15192"/>
    <w:rsid w:val="00F157E3"/>
    <w:rsid w:val="00F159F6"/>
    <w:rsid w:val="00F15B0F"/>
    <w:rsid w:val="00F15D9E"/>
    <w:rsid w:val="00F168C9"/>
    <w:rsid w:val="00F16BDB"/>
    <w:rsid w:val="00F2377F"/>
    <w:rsid w:val="00F23F90"/>
    <w:rsid w:val="00F25492"/>
    <w:rsid w:val="00F260AC"/>
    <w:rsid w:val="00F27E47"/>
    <w:rsid w:val="00F318CD"/>
    <w:rsid w:val="00F31CAF"/>
    <w:rsid w:val="00F32836"/>
    <w:rsid w:val="00F32BCE"/>
    <w:rsid w:val="00F337B2"/>
    <w:rsid w:val="00F3391F"/>
    <w:rsid w:val="00F33DBB"/>
    <w:rsid w:val="00F33DF2"/>
    <w:rsid w:val="00F34324"/>
    <w:rsid w:val="00F35A65"/>
    <w:rsid w:val="00F35EF1"/>
    <w:rsid w:val="00F373C3"/>
    <w:rsid w:val="00F37953"/>
    <w:rsid w:val="00F40923"/>
    <w:rsid w:val="00F40ACD"/>
    <w:rsid w:val="00F41AEF"/>
    <w:rsid w:val="00F41AFA"/>
    <w:rsid w:val="00F41D17"/>
    <w:rsid w:val="00F43FDB"/>
    <w:rsid w:val="00F44041"/>
    <w:rsid w:val="00F44637"/>
    <w:rsid w:val="00F4486A"/>
    <w:rsid w:val="00F44BCD"/>
    <w:rsid w:val="00F45292"/>
    <w:rsid w:val="00F45ED1"/>
    <w:rsid w:val="00F4670E"/>
    <w:rsid w:val="00F47395"/>
    <w:rsid w:val="00F47D63"/>
    <w:rsid w:val="00F5072C"/>
    <w:rsid w:val="00F51BAC"/>
    <w:rsid w:val="00F51E0D"/>
    <w:rsid w:val="00F5426A"/>
    <w:rsid w:val="00F548A1"/>
    <w:rsid w:val="00F54ABF"/>
    <w:rsid w:val="00F54DFB"/>
    <w:rsid w:val="00F553CC"/>
    <w:rsid w:val="00F55B50"/>
    <w:rsid w:val="00F563BA"/>
    <w:rsid w:val="00F56A88"/>
    <w:rsid w:val="00F56FBC"/>
    <w:rsid w:val="00F570B4"/>
    <w:rsid w:val="00F57936"/>
    <w:rsid w:val="00F60C87"/>
    <w:rsid w:val="00F6209C"/>
    <w:rsid w:val="00F63ACA"/>
    <w:rsid w:val="00F64EE5"/>
    <w:rsid w:val="00F650FB"/>
    <w:rsid w:val="00F652E4"/>
    <w:rsid w:val="00F659C7"/>
    <w:rsid w:val="00F671E9"/>
    <w:rsid w:val="00F6739E"/>
    <w:rsid w:val="00F6746E"/>
    <w:rsid w:val="00F70674"/>
    <w:rsid w:val="00F718C5"/>
    <w:rsid w:val="00F73813"/>
    <w:rsid w:val="00F74F4E"/>
    <w:rsid w:val="00F76064"/>
    <w:rsid w:val="00F7633E"/>
    <w:rsid w:val="00F7634D"/>
    <w:rsid w:val="00F77C67"/>
    <w:rsid w:val="00F8020F"/>
    <w:rsid w:val="00F80C82"/>
    <w:rsid w:val="00F815F7"/>
    <w:rsid w:val="00F81E3F"/>
    <w:rsid w:val="00F8212C"/>
    <w:rsid w:val="00F8230C"/>
    <w:rsid w:val="00F827AF"/>
    <w:rsid w:val="00F82A5D"/>
    <w:rsid w:val="00F8308A"/>
    <w:rsid w:val="00F83414"/>
    <w:rsid w:val="00F842E8"/>
    <w:rsid w:val="00F86D6A"/>
    <w:rsid w:val="00F8779A"/>
    <w:rsid w:val="00F87A4E"/>
    <w:rsid w:val="00F9014A"/>
    <w:rsid w:val="00F9262C"/>
    <w:rsid w:val="00F926E4"/>
    <w:rsid w:val="00F927E4"/>
    <w:rsid w:val="00F93307"/>
    <w:rsid w:val="00F94A31"/>
    <w:rsid w:val="00F952ED"/>
    <w:rsid w:val="00F95B7D"/>
    <w:rsid w:val="00F95B83"/>
    <w:rsid w:val="00F9637F"/>
    <w:rsid w:val="00F96846"/>
    <w:rsid w:val="00F96FF0"/>
    <w:rsid w:val="00F9774B"/>
    <w:rsid w:val="00FA0152"/>
    <w:rsid w:val="00FA0C9B"/>
    <w:rsid w:val="00FA25E7"/>
    <w:rsid w:val="00FA30B7"/>
    <w:rsid w:val="00FA324D"/>
    <w:rsid w:val="00FA3A4C"/>
    <w:rsid w:val="00FA48B9"/>
    <w:rsid w:val="00FA4BE4"/>
    <w:rsid w:val="00FA5388"/>
    <w:rsid w:val="00FA54C5"/>
    <w:rsid w:val="00FA6803"/>
    <w:rsid w:val="00FA68E5"/>
    <w:rsid w:val="00FA6B3F"/>
    <w:rsid w:val="00FA727A"/>
    <w:rsid w:val="00FA7BB7"/>
    <w:rsid w:val="00FA7CD2"/>
    <w:rsid w:val="00FB1C77"/>
    <w:rsid w:val="00FB1FF0"/>
    <w:rsid w:val="00FB4914"/>
    <w:rsid w:val="00FB51BA"/>
    <w:rsid w:val="00FB52AB"/>
    <w:rsid w:val="00FB5432"/>
    <w:rsid w:val="00FB613D"/>
    <w:rsid w:val="00FB6A9C"/>
    <w:rsid w:val="00FB6BEF"/>
    <w:rsid w:val="00FB794B"/>
    <w:rsid w:val="00FB79C4"/>
    <w:rsid w:val="00FB7E7B"/>
    <w:rsid w:val="00FC1FD3"/>
    <w:rsid w:val="00FC3A15"/>
    <w:rsid w:val="00FC4A53"/>
    <w:rsid w:val="00FC4F6E"/>
    <w:rsid w:val="00FC5203"/>
    <w:rsid w:val="00FC5A55"/>
    <w:rsid w:val="00FC5B9B"/>
    <w:rsid w:val="00FC5C3D"/>
    <w:rsid w:val="00FC7526"/>
    <w:rsid w:val="00FC75CA"/>
    <w:rsid w:val="00FD0D98"/>
    <w:rsid w:val="00FD0E93"/>
    <w:rsid w:val="00FD1294"/>
    <w:rsid w:val="00FD20CC"/>
    <w:rsid w:val="00FD21CB"/>
    <w:rsid w:val="00FD3167"/>
    <w:rsid w:val="00FD332F"/>
    <w:rsid w:val="00FD3C7A"/>
    <w:rsid w:val="00FD4C2B"/>
    <w:rsid w:val="00FD4DAD"/>
    <w:rsid w:val="00FD5179"/>
    <w:rsid w:val="00FD60F3"/>
    <w:rsid w:val="00FD696D"/>
    <w:rsid w:val="00FD7AC1"/>
    <w:rsid w:val="00FD7CF3"/>
    <w:rsid w:val="00FE0280"/>
    <w:rsid w:val="00FE065F"/>
    <w:rsid w:val="00FE0D9C"/>
    <w:rsid w:val="00FE138C"/>
    <w:rsid w:val="00FE1EDF"/>
    <w:rsid w:val="00FE234D"/>
    <w:rsid w:val="00FE2821"/>
    <w:rsid w:val="00FE2CC7"/>
    <w:rsid w:val="00FE30E2"/>
    <w:rsid w:val="00FE38E2"/>
    <w:rsid w:val="00FE4300"/>
    <w:rsid w:val="00FE458D"/>
    <w:rsid w:val="00FE51C3"/>
    <w:rsid w:val="00FE5792"/>
    <w:rsid w:val="00FE584D"/>
    <w:rsid w:val="00FE62E9"/>
    <w:rsid w:val="00FE6AF1"/>
    <w:rsid w:val="00FE6CD8"/>
    <w:rsid w:val="00FE725A"/>
    <w:rsid w:val="00FF0797"/>
    <w:rsid w:val="00FF0CE9"/>
    <w:rsid w:val="00FF143B"/>
    <w:rsid w:val="00FF1B27"/>
    <w:rsid w:val="00FF213B"/>
    <w:rsid w:val="00FF2BC5"/>
    <w:rsid w:val="00FF482D"/>
    <w:rsid w:val="00FF5B15"/>
    <w:rsid w:val="00FF5C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CE97EA9"/>
  <w15:docId w15:val="{BDDDB0CB-4831-49DC-80B0-9C4EE8B8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F2"/>
    <w:pPr>
      <w:widowControl w:val="0"/>
    </w:pPr>
    <w:rPr>
      <w:rFonts w:ascii="Times New Roman" w:eastAsia="Arial Unicode MS" w:hAnsi="Times New Roman" w:cs="Arial Unicode MS"/>
      <w:color w:val="000000"/>
      <w:sz w:val="24"/>
      <w:szCs w:val="24"/>
    </w:rPr>
  </w:style>
  <w:style w:type="paragraph" w:styleId="Heading1">
    <w:name w:val="heading 1"/>
    <w:basedOn w:val="Normal"/>
    <w:next w:val="Normal"/>
    <w:link w:val="Heading1Char"/>
    <w:uiPriority w:val="99"/>
    <w:qFormat/>
    <w:rsid w:val="00046CAE"/>
    <w:pPr>
      <w:keepNext/>
      <w:keepLines/>
      <w:spacing w:before="240" w:line="360" w:lineRule="auto"/>
      <w:jc w:val="center"/>
      <w:outlineLvl w:val="0"/>
    </w:pPr>
    <w:rPr>
      <w:rFonts w:eastAsia="Times New Roman" w:cs="Times New Roman"/>
      <w:b/>
      <w:color w:val="auto"/>
      <w:sz w:val="32"/>
      <w:szCs w:val="32"/>
    </w:rPr>
  </w:style>
  <w:style w:type="paragraph" w:styleId="Heading2">
    <w:name w:val="heading 2"/>
    <w:aliases w:val="Heading 2 Char1,Heading 2 Char Char,Outline2"/>
    <w:basedOn w:val="Normal"/>
    <w:next w:val="Normal"/>
    <w:link w:val="Heading2Char"/>
    <w:uiPriority w:val="99"/>
    <w:qFormat/>
    <w:rsid w:val="007722F0"/>
    <w:pPr>
      <w:keepNext/>
      <w:keepLines/>
      <w:widowControl/>
      <w:spacing w:before="200" w:line="276" w:lineRule="auto"/>
      <w:outlineLvl w:val="1"/>
    </w:pPr>
    <w:rPr>
      <w:rFonts w:eastAsia="Times New Roman" w:cs="Times New Roman"/>
      <w:b/>
      <w:bCs/>
      <w:color w:val="auto"/>
      <w:sz w:val="26"/>
      <w:szCs w:val="26"/>
      <w:lang w:eastAsia="en-US"/>
    </w:rPr>
  </w:style>
  <w:style w:type="paragraph" w:styleId="Heading3">
    <w:name w:val="heading 3"/>
    <w:aliases w:val="Nadpis 3 Char,Obyeajný Char,H3 Char,Obyeajný,H3"/>
    <w:basedOn w:val="Normal"/>
    <w:next w:val="Normal"/>
    <w:link w:val="Heading3Char"/>
    <w:uiPriority w:val="99"/>
    <w:qFormat/>
    <w:rsid w:val="00DA46CF"/>
    <w:pPr>
      <w:keepNext/>
      <w:keepLines/>
      <w:widowControl/>
      <w:spacing w:before="40" w:line="276" w:lineRule="auto"/>
      <w:outlineLvl w:val="2"/>
    </w:pPr>
    <w:rPr>
      <w:rFonts w:eastAsia="Times New Roman" w:cs="Times New Roman"/>
      <w:b/>
      <w:color w:val="auto"/>
      <w:lang w:eastAsia="en-US"/>
    </w:rPr>
  </w:style>
  <w:style w:type="paragraph" w:styleId="Heading4">
    <w:name w:val="heading 4"/>
    <w:basedOn w:val="Normal"/>
    <w:link w:val="Heading4Char"/>
    <w:uiPriority w:val="99"/>
    <w:qFormat/>
    <w:rsid w:val="00DA46CF"/>
    <w:pPr>
      <w:widowControl/>
      <w:spacing w:before="150" w:after="150"/>
      <w:outlineLvl w:val="3"/>
    </w:pPr>
    <w:rPr>
      <w:rFonts w:ascii="Segoe UI" w:eastAsia="Times New Roman" w:hAnsi="Segoe UI" w:cs="Segoe UI"/>
      <w:color w:val="auto"/>
      <w:sz w:val="27"/>
      <w:szCs w:val="27"/>
    </w:rPr>
  </w:style>
  <w:style w:type="paragraph" w:styleId="Heading5">
    <w:name w:val="heading 5"/>
    <w:basedOn w:val="Normal"/>
    <w:next w:val="Normal"/>
    <w:link w:val="Heading5Char"/>
    <w:uiPriority w:val="99"/>
    <w:qFormat/>
    <w:rsid w:val="00DA46CF"/>
    <w:pPr>
      <w:widowControl/>
      <w:spacing w:before="240" w:after="60"/>
      <w:outlineLvl w:val="4"/>
    </w:pPr>
    <w:rPr>
      <w:rFonts w:ascii="Calibri" w:eastAsia="Times New Roman" w:hAnsi="Calibri" w:cs="Times New Roman"/>
      <w:b/>
      <w:bCs/>
      <w:i/>
      <w:iCs/>
      <w:color w:val="auto"/>
      <w:sz w:val="26"/>
      <w:szCs w:val="26"/>
      <w:lang w:val="fr-FR"/>
    </w:rPr>
  </w:style>
  <w:style w:type="paragraph" w:styleId="Heading6">
    <w:name w:val="heading 6"/>
    <w:basedOn w:val="Normal"/>
    <w:next w:val="Normal"/>
    <w:link w:val="Heading6Char"/>
    <w:uiPriority w:val="99"/>
    <w:qFormat/>
    <w:rsid w:val="00DA46CF"/>
    <w:pPr>
      <w:keepNext/>
      <w:keepLines/>
      <w:widowControl/>
      <w:spacing w:before="40" w:line="276" w:lineRule="auto"/>
      <w:outlineLvl w:val="5"/>
    </w:pPr>
    <w:rPr>
      <w:rFonts w:ascii="Calibri Light" w:eastAsia="Times New Roman" w:hAnsi="Calibri Light" w:cs="Times New Roman"/>
      <w:color w:val="1F4D78"/>
      <w:sz w:val="22"/>
      <w:szCs w:val="22"/>
      <w:lang w:eastAsia="en-US"/>
    </w:rPr>
  </w:style>
  <w:style w:type="paragraph" w:styleId="Heading7">
    <w:name w:val="heading 7"/>
    <w:basedOn w:val="Normal"/>
    <w:next w:val="Normal"/>
    <w:link w:val="Heading7Char"/>
    <w:uiPriority w:val="99"/>
    <w:qFormat/>
    <w:rsid w:val="00DA46CF"/>
    <w:pPr>
      <w:keepNext/>
      <w:widowControl/>
      <w:numPr>
        <w:numId w:val="40"/>
      </w:numPr>
      <w:tabs>
        <w:tab w:val="clear" w:pos="360"/>
        <w:tab w:val="num" w:pos="1296"/>
      </w:tabs>
      <w:spacing w:before="120" w:line="300" w:lineRule="exact"/>
      <w:ind w:left="1296" w:right="-143" w:hanging="1296"/>
      <w:jc w:val="both"/>
      <w:outlineLvl w:val="6"/>
    </w:pPr>
    <w:rPr>
      <w:rFonts w:ascii="Arial" w:eastAsia="Times New Roman" w:hAnsi="Arial" w:cs="Times New Roman"/>
      <w:b/>
      <w:bCs/>
      <w:color w:val="auto"/>
      <w:sz w:val="22"/>
      <w:szCs w:val="22"/>
      <w:lang w:eastAsia="en-US"/>
    </w:rPr>
  </w:style>
  <w:style w:type="paragraph" w:styleId="Heading8">
    <w:name w:val="heading 8"/>
    <w:basedOn w:val="Normal"/>
    <w:next w:val="Normal"/>
    <w:link w:val="Heading8Char"/>
    <w:uiPriority w:val="99"/>
    <w:qFormat/>
    <w:rsid w:val="00DA46CF"/>
    <w:pPr>
      <w:keepNext/>
      <w:widowControl/>
      <w:numPr>
        <w:numId w:val="36"/>
      </w:numPr>
      <w:tabs>
        <w:tab w:val="right" w:pos="8505"/>
      </w:tabs>
      <w:spacing w:line="240" w:lineRule="atLeast"/>
      <w:outlineLvl w:val="7"/>
    </w:pPr>
    <w:rPr>
      <w:rFonts w:eastAsia="Times New Roman" w:cs="Times New Roman"/>
      <w:b/>
      <w:color w:val="auto"/>
      <w:sz w:val="20"/>
      <w:szCs w:val="20"/>
      <w:lang w:val="en-US" w:eastAsia="en-US"/>
    </w:rPr>
  </w:style>
  <w:style w:type="paragraph" w:styleId="Heading9">
    <w:name w:val="heading 9"/>
    <w:basedOn w:val="Normal"/>
    <w:next w:val="Normal"/>
    <w:link w:val="Heading9Char"/>
    <w:uiPriority w:val="99"/>
    <w:qFormat/>
    <w:rsid w:val="00DA46CF"/>
    <w:pPr>
      <w:keepNext/>
      <w:widowControl/>
      <w:numPr>
        <w:numId w:val="39"/>
      </w:numPr>
      <w:tabs>
        <w:tab w:val="clear" w:pos="360"/>
        <w:tab w:val="num" w:pos="1584"/>
      </w:tabs>
      <w:spacing w:before="120" w:line="300" w:lineRule="exact"/>
      <w:ind w:left="1584" w:hanging="1584"/>
      <w:jc w:val="center"/>
      <w:outlineLvl w:val="8"/>
    </w:pPr>
    <w:rPr>
      <w:rFonts w:ascii="Arial" w:eastAsia="Times New Roman" w:hAnsi="Arial" w:cs="Times New Roman"/>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CAE"/>
    <w:rPr>
      <w:rFonts w:ascii="Times New Roman" w:hAnsi="Times New Roman" w:cs="Times New Roman"/>
      <w:b/>
      <w:sz w:val="32"/>
      <w:szCs w:val="32"/>
    </w:rPr>
  </w:style>
  <w:style w:type="character" w:customStyle="1" w:styleId="Heading2Char">
    <w:name w:val="Heading 2 Char"/>
    <w:aliases w:val="Heading 2 Char1 Char,Heading 2 Char Char Char,Outline2 Char"/>
    <w:basedOn w:val="DefaultParagraphFont"/>
    <w:link w:val="Heading2"/>
    <w:uiPriority w:val="99"/>
    <w:locked/>
    <w:rsid w:val="007722F0"/>
    <w:rPr>
      <w:rFonts w:ascii="Times New Roman" w:hAnsi="Times New Roman" w:cs="Times New Roman"/>
      <w:b/>
      <w:bCs/>
      <w:sz w:val="26"/>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locked/>
    <w:rsid w:val="00DA46CF"/>
    <w:rPr>
      <w:rFonts w:ascii="Times New Roman" w:hAnsi="Times New Roman" w:cs="Times New Roman"/>
      <w:b/>
      <w:sz w:val="24"/>
      <w:szCs w:val="24"/>
      <w:lang w:val="ro-RO"/>
    </w:rPr>
  </w:style>
  <w:style w:type="character" w:customStyle="1" w:styleId="Heading4Char">
    <w:name w:val="Heading 4 Char"/>
    <w:basedOn w:val="DefaultParagraphFont"/>
    <w:link w:val="Heading4"/>
    <w:uiPriority w:val="99"/>
    <w:locked/>
    <w:rsid w:val="00DA46CF"/>
    <w:rPr>
      <w:rFonts w:ascii="Segoe UI" w:hAnsi="Segoe UI" w:cs="Segoe UI"/>
      <w:sz w:val="27"/>
      <w:szCs w:val="27"/>
      <w:lang w:val="ro-RO" w:eastAsia="ro-RO"/>
    </w:rPr>
  </w:style>
  <w:style w:type="character" w:customStyle="1" w:styleId="Heading5Char">
    <w:name w:val="Heading 5 Char"/>
    <w:basedOn w:val="DefaultParagraphFont"/>
    <w:link w:val="Heading5"/>
    <w:uiPriority w:val="99"/>
    <w:locked/>
    <w:rsid w:val="00DA46CF"/>
    <w:rPr>
      <w:rFonts w:ascii="Calibri" w:hAnsi="Calibri" w:cs="Times New Roman"/>
      <w:b/>
      <w:bCs/>
      <w:i/>
      <w:iCs/>
      <w:sz w:val="26"/>
      <w:szCs w:val="26"/>
      <w:lang w:val="fr-FR" w:eastAsia="ro-RO"/>
    </w:rPr>
  </w:style>
  <w:style w:type="character" w:customStyle="1" w:styleId="Heading6Char">
    <w:name w:val="Heading 6 Char"/>
    <w:basedOn w:val="DefaultParagraphFont"/>
    <w:link w:val="Heading6"/>
    <w:uiPriority w:val="99"/>
    <w:locked/>
    <w:rsid w:val="00DA46CF"/>
    <w:rPr>
      <w:rFonts w:ascii="Calibri Light" w:hAnsi="Calibri Light" w:cs="Times New Roman"/>
      <w:color w:val="1F4D78"/>
      <w:lang w:val="ro-RO"/>
    </w:rPr>
  </w:style>
  <w:style w:type="character" w:customStyle="1" w:styleId="Heading7Char">
    <w:name w:val="Heading 7 Char"/>
    <w:basedOn w:val="DefaultParagraphFont"/>
    <w:link w:val="Heading7"/>
    <w:uiPriority w:val="99"/>
    <w:locked/>
    <w:rsid w:val="00DA46CF"/>
    <w:rPr>
      <w:rFonts w:ascii="Arial" w:eastAsia="Times New Roman" w:hAnsi="Arial"/>
      <w:b/>
      <w:bCs/>
      <w:lang w:eastAsia="en-US"/>
    </w:rPr>
  </w:style>
  <w:style w:type="character" w:customStyle="1" w:styleId="Heading8Char">
    <w:name w:val="Heading 8 Char"/>
    <w:basedOn w:val="DefaultParagraphFont"/>
    <w:link w:val="Heading8"/>
    <w:uiPriority w:val="99"/>
    <w:locked/>
    <w:rsid w:val="00DA46CF"/>
    <w:rPr>
      <w:rFonts w:ascii="Times New Roman" w:eastAsia="Times New Roman" w:hAnsi="Times New Roman"/>
      <w:b/>
      <w:sz w:val="20"/>
      <w:szCs w:val="20"/>
      <w:lang w:val="en-US" w:eastAsia="en-US"/>
    </w:rPr>
  </w:style>
  <w:style w:type="character" w:customStyle="1" w:styleId="Heading9Char">
    <w:name w:val="Heading 9 Char"/>
    <w:basedOn w:val="DefaultParagraphFont"/>
    <w:link w:val="Heading9"/>
    <w:uiPriority w:val="99"/>
    <w:locked/>
    <w:rsid w:val="00DA46CF"/>
    <w:rPr>
      <w:rFonts w:ascii="Arial" w:eastAsia="Times New Roman" w:hAnsi="Arial"/>
      <w:b/>
      <w:bCs/>
      <w:sz w:val="20"/>
      <w:szCs w:val="20"/>
      <w:lang w:eastAsia="en-US"/>
    </w:rPr>
  </w:style>
  <w:style w:type="character" w:customStyle="1" w:styleId="Bodytext4">
    <w:name w:val="Body text (4)_"/>
    <w:basedOn w:val="DefaultParagraphFont"/>
    <w:uiPriority w:val="99"/>
    <w:rsid w:val="007722F0"/>
    <w:rPr>
      <w:rFonts w:ascii="Times New Roman" w:hAnsi="Times New Roman" w:cs="Times New Roman"/>
      <w:b/>
      <w:bCs/>
      <w:sz w:val="32"/>
      <w:szCs w:val="32"/>
      <w:u w:val="none"/>
    </w:rPr>
  </w:style>
  <w:style w:type="character" w:customStyle="1" w:styleId="Bodytext40">
    <w:name w:val="Body text (4)"/>
    <w:basedOn w:val="Bodytext4"/>
    <w:uiPriority w:val="99"/>
    <w:rsid w:val="007722F0"/>
    <w:rPr>
      <w:rFonts w:ascii="Times New Roman" w:hAnsi="Times New Roman" w:cs="Times New Roman"/>
      <w:b/>
      <w:bCs/>
      <w:color w:val="000000"/>
      <w:spacing w:val="0"/>
      <w:w w:val="100"/>
      <w:position w:val="0"/>
      <w:sz w:val="32"/>
      <w:szCs w:val="32"/>
      <w:u w:val="none"/>
      <w:lang w:val="ro-RO" w:eastAsia="ro-RO"/>
    </w:rPr>
  </w:style>
  <w:style w:type="character" w:styleId="Hyperlink">
    <w:name w:val="Hyperlink"/>
    <w:basedOn w:val="DefaultParagraphFont"/>
    <w:uiPriority w:val="99"/>
    <w:rsid w:val="007722F0"/>
    <w:rPr>
      <w:rFonts w:cs="Times New Roman"/>
      <w:color w:val="0066CC"/>
      <w:u w:val="single"/>
    </w:rPr>
  </w:style>
  <w:style w:type="character" w:customStyle="1" w:styleId="Bodytext2">
    <w:name w:val="Body text (2)_"/>
    <w:basedOn w:val="DefaultParagraphFont"/>
    <w:link w:val="Bodytext20"/>
    <w:uiPriority w:val="99"/>
    <w:locked/>
    <w:rsid w:val="007722F0"/>
    <w:rPr>
      <w:rFonts w:ascii="Times New Roman" w:hAnsi="Times New Roman" w:cs="Times New Roman"/>
      <w:shd w:val="clear" w:color="auto" w:fill="FFFFFF"/>
    </w:rPr>
  </w:style>
  <w:style w:type="paragraph" w:customStyle="1" w:styleId="Bodytext20">
    <w:name w:val="Body text (2)"/>
    <w:basedOn w:val="Normal"/>
    <w:link w:val="Bodytext2"/>
    <w:uiPriority w:val="99"/>
    <w:rsid w:val="007722F0"/>
    <w:pPr>
      <w:shd w:val="clear" w:color="auto" w:fill="FFFFFF"/>
      <w:spacing w:before="240" w:after="240" w:line="274" w:lineRule="exact"/>
      <w:ind w:hanging="520"/>
      <w:jc w:val="both"/>
    </w:pPr>
    <w:rPr>
      <w:rFonts w:eastAsia="Times New Roman" w:cs="Times New Roman"/>
      <w:color w:val="auto"/>
      <w:sz w:val="22"/>
      <w:szCs w:val="22"/>
      <w:lang w:val="en-US" w:eastAsia="en-US"/>
    </w:rPr>
  </w:style>
  <w:style w:type="table" w:styleId="TableGrid">
    <w:name w:val="Table Grid"/>
    <w:basedOn w:val="TableNormal"/>
    <w:uiPriority w:val="39"/>
    <w:rsid w:val="007722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7722F0"/>
    <w:pPr>
      <w:widowControl/>
      <w:spacing w:after="200"/>
    </w:pPr>
    <w:rPr>
      <w:rFonts w:eastAsia="Calibri" w:cs="Times New Roman"/>
      <w:i/>
      <w:iCs/>
      <w:color w:val="44546A"/>
      <w:sz w:val="18"/>
      <w:szCs w:val="18"/>
      <w:lang w:eastAsia="en-US"/>
    </w:rPr>
  </w:style>
  <w:style w:type="paragraph" w:styleId="BalloonText">
    <w:name w:val="Balloon Text"/>
    <w:basedOn w:val="Normal"/>
    <w:link w:val="BalloonTextChar"/>
    <w:uiPriority w:val="99"/>
    <w:rsid w:val="007722F0"/>
    <w:rPr>
      <w:rFonts w:ascii="Segoe UI" w:hAnsi="Segoe UI" w:cs="Segoe UI"/>
      <w:sz w:val="18"/>
      <w:szCs w:val="18"/>
    </w:rPr>
  </w:style>
  <w:style w:type="character" w:customStyle="1" w:styleId="BalloonTextChar">
    <w:name w:val="Balloon Text Char"/>
    <w:basedOn w:val="DefaultParagraphFont"/>
    <w:link w:val="BalloonText"/>
    <w:uiPriority w:val="99"/>
    <w:locked/>
    <w:rsid w:val="007722F0"/>
    <w:rPr>
      <w:rFonts w:ascii="Segoe UI" w:eastAsia="Arial Unicode MS" w:hAnsi="Segoe UI" w:cs="Segoe UI"/>
      <w:color w:val="000000"/>
      <w:sz w:val="18"/>
      <w:szCs w:val="18"/>
      <w:lang w:val="ro-RO" w:eastAsia="ro-RO"/>
    </w:rPr>
  </w:style>
  <w:style w:type="paragraph" w:styleId="ListParagraph">
    <w:name w:val="List Paragraph"/>
    <w:aliases w:val="List Paragraph1,List1,Списък на абзаци,Normal bullet 2,body 2,List Paragraph11,Akapit z list¹ BS,Outlines a.b.c.,List_Paragraph,Multilevel para_II,Akapit z lista BS,Akapit z listą BS,Forth level,List Paragraph111"/>
    <w:basedOn w:val="Normal"/>
    <w:link w:val="ListParagraphChar"/>
    <w:uiPriority w:val="99"/>
    <w:qFormat/>
    <w:rsid w:val="007722F0"/>
    <w:pPr>
      <w:ind w:left="720"/>
      <w:contextualSpacing/>
    </w:pPr>
    <w:rPr>
      <w:rFonts w:ascii="Arial Unicode MS" w:hAnsi="Arial Unicode MS" w:cs="Times New Roman"/>
      <w:szCs w:val="20"/>
    </w:rPr>
  </w:style>
  <w:style w:type="character" w:customStyle="1" w:styleId="Heading50">
    <w:name w:val="Heading #5_"/>
    <w:basedOn w:val="DefaultParagraphFont"/>
    <w:link w:val="Heading51"/>
    <w:uiPriority w:val="99"/>
    <w:locked/>
    <w:rsid w:val="007722F0"/>
    <w:rPr>
      <w:rFonts w:ascii="Times New Roman" w:hAnsi="Times New Roman" w:cs="Times New Roman"/>
      <w:b/>
      <w:bCs/>
      <w:shd w:val="clear" w:color="auto" w:fill="FFFFFF"/>
    </w:rPr>
  </w:style>
  <w:style w:type="character" w:customStyle="1" w:styleId="Bodytext11">
    <w:name w:val="Body text (11)_"/>
    <w:basedOn w:val="DefaultParagraphFont"/>
    <w:link w:val="Bodytext110"/>
    <w:uiPriority w:val="99"/>
    <w:locked/>
    <w:rsid w:val="007722F0"/>
    <w:rPr>
      <w:rFonts w:ascii="Times New Roman" w:hAnsi="Times New Roman" w:cs="Times New Roman"/>
      <w:b/>
      <w:bCs/>
      <w:shd w:val="clear" w:color="auto" w:fill="FFFFFF"/>
    </w:rPr>
  </w:style>
  <w:style w:type="character" w:customStyle="1" w:styleId="Bodytext2Bold">
    <w:name w:val="Body text (2) + Bold"/>
    <w:basedOn w:val="Bodytext2"/>
    <w:uiPriority w:val="99"/>
    <w:rsid w:val="007722F0"/>
    <w:rPr>
      <w:rFonts w:ascii="Times New Roman" w:hAnsi="Times New Roman" w:cs="Times New Roman"/>
      <w:b/>
      <w:bCs/>
      <w:color w:val="000000"/>
      <w:spacing w:val="0"/>
      <w:w w:val="100"/>
      <w:position w:val="0"/>
      <w:sz w:val="24"/>
      <w:szCs w:val="24"/>
      <w:u w:val="none"/>
      <w:shd w:val="clear" w:color="auto" w:fill="FFFFFF"/>
      <w:lang w:val="ro-RO" w:eastAsia="ro-RO"/>
    </w:rPr>
  </w:style>
  <w:style w:type="character" w:customStyle="1" w:styleId="Bodytext12">
    <w:name w:val="Body text (12)_"/>
    <w:basedOn w:val="DefaultParagraphFont"/>
    <w:link w:val="Bodytext120"/>
    <w:uiPriority w:val="99"/>
    <w:locked/>
    <w:rsid w:val="007722F0"/>
    <w:rPr>
      <w:rFonts w:ascii="Franklin Gothic Book" w:hAnsi="Franklin Gothic Book" w:cs="Franklin Gothic Book"/>
      <w:sz w:val="8"/>
      <w:szCs w:val="8"/>
      <w:shd w:val="clear" w:color="auto" w:fill="FFFFFF"/>
    </w:rPr>
  </w:style>
  <w:style w:type="paragraph" w:customStyle="1" w:styleId="Bodytext110">
    <w:name w:val="Body text (11)"/>
    <w:basedOn w:val="Normal"/>
    <w:link w:val="Bodytext11"/>
    <w:uiPriority w:val="99"/>
    <w:rsid w:val="007722F0"/>
    <w:pPr>
      <w:shd w:val="clear" w:color="auto" w:fill="FFFFFF"/>
      <w:spacing w:before="60" w:line="274" w:lineRule="exact"/>
      <w:ind w:hanging="400"/>
      <w:jc w:val="both"/>
    </w:pPr>
    <w:rPr>
      <w:rFonts w:eastAsia="Times New Roman" w:cs="Times New Roman"/>
      <w:b/>
      <w:bCs/>
      <w:color w:val="auto"/>
      <w:sz w:val="22"/>
      <w:szCs w:val="22"/>
      <w:lang w:val="en-US" w:eastAsia="en-US"/>
    </w:rPr>
  </w:style>
  <w:style w:type="paragraph" w:customStyle="1" w:styleId="Heading51">
    <w:name w:val="Heading #5"/>
    <w:basedOn w:val="Normal"/>
    <w:link w:val="Heading50"/>
    <w:uiPriority w:val="99"/>
    <w:rsid w:val="007722F0"/>
    <w:pPr>
      <w:shd w:val="clear" w:color="auto" w:fill="FFFFFF"/>
      <w:spacing w:before="240" w:line="269" w:lineRule="exact"/>
      <w:ind w:hanging="460"/>
      <w:jc w:val="both"/>
      <w:outlineLvl w:val="4"/>
    </w:pPr>
    <w:rPr>
      <w:rFonts w:eastAsia="Times New Roman" w:cs="Times New Roman"/>
      <w:b/>
      <w:bCs/>
      <w:color w:val="auto"/>
      <w:sz w:val="22"/>
      <w:szCs w:val="22"/>
      <w:lang w:val="en-US" w:eastAsia="en-US"/>
    </w:rPr>
  </w:style>
  <w:style w:type="paragraph" w:customStyle="1" w:styleId="Bodytext120">
    <w:name w:val="Body text (12)"/>
    <w:basedOn w:val="Normal"/>
    <w:link w:val="Bodytext12"/>
    <w:uiPriority w:val="99"/>
    <w:rsid w:val="007722F0"/>
    <w:pPr>
      <w:shd w:val="clear" w:color="auto" w:fill="FFFFFF"/>
      <w:spacing w:after="60" w:line="240" w:lineRule="atLeast"/>
      <w:jc w:val="both"/>
    </w:pPr>
    <w:rPr>
      <w:rFonts w:ascii="Franklin Gothic Book" w:eastAsia="Calibri" w:hAnsi="Franklin Gothic Book" w:cs="Franklin Gothic Book"/>
      <w:color w:val="auto"/>
      <w:sz w:val="8"/>
      <w:szCs w:val="8"/>
      <w:lang w:val="en-US" w:eastAsia="en-US"/>
    </w:rPr>
  </w:style>
  <w:style w:type="character" w:customStyle="1" w:styleId="Bodytext10">
    <w:name w:val="Body text (10)_"/>
    <w:basedOn w:val="DefaultParagraphFont"/>
    <w:link w:val="Bodytext100"/>
    <w:uiPriority w:val="99"/>
    <w:locked/>
    <w:rsid w:val="007722F0"/>
    <w:rPr>
      <w:rFonts w:ascii="Franklin Gothic Book" w:hAnsi="Franklin Gothic Book" w:cs="Franklin Gothic Book"/>
      <w:sz w:val="8"/>
      <w:szCs w:val="8"/>
      <w:shd w:val="clear" w:color="auto" w:fill="FFFFFF"/>
    </w:rPr>
  </w:style>
  <w:style w:type="paragraph" w:customStyle="1" w:styleId="Bodytext100">
    <w:name w:val="Body text (10)"/>
    <w:basedOn w:val="Normal"/>
    <w:link w:val="Bodytext10"/>
    <w:uiPriority w:val="99"/>
    <w:rsid w:val="007722F0"/>
    <w:pPr>
      <w:shd w:val="clear" w:color="auto" w:fill="FFFFFF"/>
      <w:spacing w:after="240" w:line="240" w:lineRule="atLeast"/>
    </w:pPr>
    <w:rPr>
      <w:rFonts w:ascii="Franklin Gothic Book" w:eastAsia="Calibri" w:hAnsi="Franklin Gothic Book" w:cs="Franklin Gothic Book"/>
      <w:color w:val="auto"/>
      <w:sz w:val="8"/>
      <w:szCs w:val="8"/>
      <w:lang w:val="en-US" w:eastAsia="en-US"/>
    </w:rPr>
  </w:style>
  <w:style w:type="character" w:customStyle="1" w:styleId="Bodytext27pt">
    <w:name w:val="Body text (2) + 7 pt"/>
    <w:uiPriority w:val="99"/>
    <w:rsid w:val="007722F0"/>
    <w:rPr>
      <w:rFonts w:ascii="Times New Roman" w:hAnsi="Times New Roman"/>
      <w:color w:val="000000"/>
      <w:spacing w:val="0"/>
      <w:w w:val="100"/>
      <w:position w:val="0"/>
      <w:sz w:val="14"/>
      <w:shd w:val="clear" w:color="auto" w:fill="FFFFFF"/>
      <w:lang w:val="ro-RO" w:eastAsia="ro-RO"/>
    </w:rPr>
  </w:style>
  <w:style w:type="character" w:customStyle="1" w:styleId="ListParagraphChar">
    <w:name w:val="List Paragraph Char"/>
    <w:aliases w:val="List Paragraph1 Char,List1 Char,Списък на абзаци Char,Normal bullet 2 Char,body 2 Char,List Paragraph11 Char,Akapit z list¹ BS Char,Outlines a.b.c. Char,List_Paragraph Char,Multilevel para_II Char,Akapit z lista BS Char"/>
    <w:link w:val="ListParagraph"/>
    <w:uiPriority w:val="99"/>
    <w:locked/>
    <w:rsid w:val="007722F0"/>
    <w:rPr>
      <w:rFonts w:ascii="Arial Unicode MS" w:eastAsia="Arial Unicode MS" w:hAnsi="Arial Unicode MS"/>
      <w:color w:val="000000"/>
      <w:sz w:val="24"/>
      <w:lang w:val="ro-RO" w:eastAsia="ro-RO"/>
    </w:rPr>
  </w:style>
  <w:style w:type="character" w:customStyle="1" w:styleId="FontStyle31">
    <w:name w:val="Font Style31"/>
    <w:uiPriority w:val="99"/>
    <w:rsid w:val="007722F0"/>
    <w:rPr>
      <w:rFonts w:ascii="Arial" w:hAnsi="Arial"/>
      <w:sz w:val="20"/>
    </w:rPr>
  </w:style>
  <w:style w:type="character" w:customStyle="1" w:styleId="Bodytext7">
    <w:name w:val="Body text (7)_"/>
    <w:basedOn w:val="DefaultParagraphFont"/>
    <w:link w:val="Bodytext70"/>
    <w:uiPriority w:val="99"/>
    <w:locked/>
    <w:rsid w:val="007722F0"/>
    <w:rPr>
      <w:rFonts w:ascii="Times New Roman" w:hAnsi="Times New Roman" w:cs="Times New Roman"/>
      <w:b/>
      <w:bCs/>
      <w:i/>
      <w:iCs/>
      <w:shd w:val="clear" w:color="auto" w:fill="FFFFFF"/>
    </w:rPr>
  </w:style>
  <w:style w:type="character" w:customStyle="1" w:styleId="Bodytext9">
    <w:name w:val="Body text (9)_"/>
    <w:basedOn w:val="DefaultParagraphFont"/>
    <w:uiPriority w:val="99"/>
    <w:rsid w:val="007722F0"/>
    <w:rPr>
      <w:rFonts w:ascii="Times New Roman" w:hAnsi="Times New Roman" w:cs="Times New Roman"/>
      <w:i/>
      <w:iCs/>
      <w:u w:val="none"/>
    </w:rPr>
  </w:style>
  <w:style w:type="character" w:customStyle="1" w:styleId="Bodytext11Exact">
    <w:name w:val="Body text (11) Exact"/>
    <w:basedOn w:val="DefaultParagraphFont"/>
    <w:uiPriority w:val="99"/>
    <w:rsid w:val="007722F0"/>
    <w:rPr>
      <w:rFonts w:ascii="Times New Roman" w:hAnsi="Times New Roman" w:cs="Times New Roman"/>
      <w:b/>
      <w:bCs/>
      <w:u w:val="none"/>
    </w:rPr>
  </w:style>
  <w:style w:type="character" w:customStyle="1" w:styleId="Bodytext7Exact">
    <w:name w:val="Body text (7) Exact"/>
    <w:basedOn w:val="DefaultParagraphFont"/>
    <w:uiPriority w:val="99"/>
    <w:rsid w:val="007722F0"/>
    <w:rPr>
      <w:rFonts w:ascii="Times New Roman" w:hAnsi="Times New Roman" w:cs="Times New Roman"/>
      <w:b/>
      <w:bCs/>
      <w:i/>
      <w:iCs/>
      <w:u w:val="none"/>
    </w:rPr>
  </w:style>
  <w:style w:type="character" w:customStyle="1" w:styleId="Bodytext9NotItalic">
    <w:name w:val="Body text (9) + Not Italic"/>
    <w:basedOn w:val="Bodytext9"/>
    <w:uiPriority w:val="99"/>
    <w:rsid w:val="007722F0"/>
    <w:rPr>
      <w:rFonts w:ascii="Times New Roman" w:hAnsi="Times New Roman" w:cs="Times New Roman"/>
      <w:i/>
      <w:iCs/>
      <w:color w:val="000000"/>
      <w:spacing w:val="0"/>
      <w:w w:val="100"/>
      <w:position w:val="0"/>
      <w:sz w:val="24"/>
      <w:szCs w:val="24"/>
      <w:u w:val="none"/>
      <w:lang w:val="ro-RO" w:eastAsia="ro-RO"/>
    </w:rPr>
  </w:style>
  <w:style w:type="character" w:customStyle="1" w:styleId="Bodytext11NotBold">
    <w:name w:val="Body text (11) + Not Bold"/>
    <w:basedOn w:val="Bodytext11"/>
    <w:uiPriority w:val="99"/>
    <w:rsid w:val="007722F0"/>
    <w:rPr>
      <w:rFonts w:ascii="Times New Roman" w:hAnsi="Times New Roman" w:cs="Times New Roman"/>
      <w:b/>
      <w:bCs/>
      <w:color w:val="000000"/>
      <w:spacing w:val="0"/>
      <w:w w:val="100"/>
      <w:position w:val="0"/>
      <w:sz w:val="24"/>
      <w:szCs w:val="24"/>
      <w:u w:val="none"/>
      <w:shd w:val="clear" w:color="auto" w:fill="FFFFFF"/>
      <w:lang w:val="ro-RO" w:eastAsia="ro-RO"/>
    </w:rPr>
  </w:style>
  <w:style w:type="character" w:customStyle="1" w:styleId="Bodytext211">
    <w:name w:val="Body text (2) + 11"/>
    <w:aliases w:val="5 pt"/>
    <w:basedOn w:val="Bodytext2"/>
    <w:uiPriority w:val="99"/>
    <w:rsid w:val="007722F0"/>
    <w:rPr>
      <w:rFonts w:ascii="Times New Roman" w:hAnsi="Times New Roman" w:cs="Times New Roman"/>
      <w:color w:val="000000"/>
      <w:spacing w:val="0"/>
      <w:w w:val="100"/>
      <w:position w:val="0"/>
      <w:sz w:val="23"/>
      <w:szCs w:val="23"/>
      <w:u w:val="none"/>
      <w:shd w:val="clear" w:color="auto" w:fill="FFFFFF"/>
      <w:lang w:val="ro-RO" w:eastAsia="ro-RO"/>
    </w:rPr>
  </w:style>
  <w:style w:type="character" w:customStyle="1" w:styleId="Bodytext90">
    <w:name w:val="Body text (9)"/>
    <w:basedOn w:val="Bodytext9"/>
    <w:uiPriority w:val="99"/>
    <w:rsid w:val="007722F0"/>
    <w:rPr>
      <w:rFonts w:ascii="Times New Roman" w:hAnsi="Times New Roman" w:cs="Times New Roman"/>
      <w:i/>
      <w:iCs/>
      <w:color w:val="000000"/>
      <w:spacing w:val="0"/>
      <w:w w:val="100"/>
      <w:position w:val="0"/>
      <w:sz w:val="24"/>
      <w:szCs w:val="24"/>
      <w:u w:val="single"/>
      <w:lang w:val="ro-RO" w:eastAsia="ro-RO"/>
    </w:rPr>
  </w:style>
  <w:style w:type="character" w:customStyle="1" w:styleId="Bodytext9Bold">
    <w:name w:val="Body text (9) + Bold"/>
    <w:basedOn w:val="Bodytext9"/>
    <w:uiPriority w:val="99"/>
    <w:rsid w:val="007722F0"/>
    <w:rPr>
      <w:rFonts w:ascii="Times New Roman" w:hAnsi="Times New Roman" w:cs="Times New Roman"/>
      <w:b/>
      <w:bCs/>
      <w:i/>
      <w:iCs/>
      <w:color w:val="000000"/>
      <w:spacing w:val="0"/>
      <w:w w:val="100"/>
      <w:position w:val="0"/>
      <w:sz w:val="24"/>
      <w:szCs w:val="24"/>
      <w:u w:val="none"/>
      <w:lang w:val="ro-RO" w:eastAsia="ro-RO"/>
    </w:rPr>
  </w:style>
  <w:style w:type="character" w:customStyle="1" w:styleId="Bodytext7NotBold">
    <w:name w:val="Body text (7) + Not Bold"/>
    <w:basedOn w:val="Bodytext7"/>
    <w:uiPriority w:val="99"/>
    <w:rsid w:val="007722F0"/>
    <w:rPr>
      <w:rFonts w:ascii="Times New Roman" w:hAnsi="Times New Roman" w:cs="Times New Roman"/>
      <w:b/>
      <w:bCs/>
      <w:i/>
      <w:iCs/>
      <w:color w:val="000000"/>
      <w:spacing w:val="0"/>
      <w:w w:val="100"/>
      <w:position w:val="0"/>
      <w:sz w:val="24"/>
      <w:szCs w:val="24"/>
      <w:shd w:val="clear" w:color="auto" w:fill="FFFFFF"/>
      <w:lang w:val="ro-RO" w:eastAsia="ro-RO"/>
    </w:rPr>
  </w:style>
  <w:style w:type="paragraph" w:customStyle="1" w:styleId="Bodytext70">
    <w:name w:val="Body text (7)"/>
    <w:basedOn w:val="Normal"/>
    <w:link w:val="Bodytext7"/>
    <w:uiPriority w:val="99"/>
    <w:rsid w:val="007722F0"/>
    <w:pPr>
      <w:shd w:val="clear" w:color="auto" w:fill="FFFFFF"/>
      <w:spacing w:before="3180" w:after="2040" w:line="278" w:lineRule="exact"/>
      <w:ind w:hanging="340"/>
      <w:jc w:val="both"/>
    </w:pPr>
    <w:rPr>
      <w:rFonts w:eastAsia="Times New Roman" w:cs="Times New Roman"/>
      <w:b/>
      <w:bCs/>
      <w:i/>
      <w:iCs/>
      <w:color w:val="auto"/>
      <w:sz w:val="22"/>
      <w:szCs w:val="22"/>
      <w:lang w:val="en-US" w:eastAsia="en-US"/>
    </w:rPr>
  </w:style>
  <w:style w:type="character" w:customStyle="1" w:styleId="Heading5NotBold">
    <w:name w:val="Heading #5 + Not Bold"/>
    <w:basedOn w:val="Heading50"/>
    <w:uiPriority w:val="99"/>
    <w:rsid w:val="007722F0"/>
    <w:rPr>
      <w:rFonts w:ascii="Times New Roman" w:hAnsi="Times New Roman" w:cs="Times New Roman"/>
      <w:b/>
      <w:bCs/>
      <w:color w:val="000000"/>
      <w:spacing w:val="0"/>
      <w:w w:val="100"/>
      <w:position w:val="0"/>
      <w:sz w:val="24"/>
      <w:szCs w:val="24"/>
      <w:u w:val="none"/>
      <w:shd w:val="clear" w:color="auto" w:fill="FFFFFF"/>
      <w:lang w:val="ro-RO" w:eastAsia="ro-RO"/>
    </w:rPr>
  </w:style>
  <w:style w:type="character" w:customStyle="1" w:styleId="Bodytext13">
    <w:name w:val="Body text (13)_"/>
    <w:basedOn w:val="DefaultParagraphFont"/>
    <w:link w:val="Bodytext130"/>
    <w:uiPriority w:val="99"/>
    <w:locked/>
    <w:rsid w:val="001213CD"/>
    <w:rPr>
      <w:rFonts w:ascii="Franklin Gothic Book" w:hAnsi="Franklin Gothic Book" w:cs="Franklin Gothic Book"/>
      <w:sz w:val="8"/>
      <w:szCs w:val="8"/>
      <w:shd w:val="clear" w:color="auto" w:fill="FFFFFF"/>
    </w:rPr>
  </w:style>
  <w:style w:type="paragraph" w:customStyle="1" w:styleId="Bodytext130">
    <w:name w:val="Body text (13)"/>
    <w:basedOn w:val="Normal"/>
    <w:link w:val="Bodytext13"/>
    <w:uiPriority w:val="99"/>
    <w:rsid w:val="001213CD"/>
    <w:pPr>
      <w:shd w:val="clear" w:color="auto" w:fill="FFFFFF"/>
      <w:spacing w:line="240" w:lineRule="atLeast"/>
    </w:pPr>
    <w:rPr>
      <w:rFonts w:ascii="Franklin Gothic Book" w:eastAsia="Calibri" w:hAnsi="Franklin Gothic Book" w:cs="Franklin Gothic Book"/>
      <w:color w:val="auto"/>
      <w:sz w:val="8"/>
      <w:szCs w:val="8"/>
      <w:lang w:val="en-US" w:eastAsia="en-US"/>
    </w:rPr>
  </w:style>
  <w:style w:type="paragraph" w:styleId="BodyText">
    <w:name w:val="Body Text"/>
    <w:aliases w:val="Char Char,Char,bt,Texto normal,block style,Body,b,Standard paragraph"/>
    <w:basedOn w:val="Normal"/>
    <w:link w:val="BodyTextChar"/>
    <w:uiPriority w:val="99"/>
    <w:rsid w:val="00E4774E"/>
    <w:pPr>
      <w:spacing w:after="120"/>
    </w:p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locked/>
    <w:rsid w:val="00E4774E"/>
    <w:rPr>
      <w:rFonts w:ascii="Arial Unicode MS" w:eastAsia="Arial Unicode MS" w:hAnsi="Arial Unicode MS" w:cs="Arial Unicode MS"/>
      <w:color w:val="000000"/>
      <w:sz w:val="24"/>
      <w:szCs w:val="24"/>
      <w:lang w:val="ro-RO" w:eastAsia="ro-RO"/>
    </w:rPr>
  </w:style>
  <w:style w:type="paragraph" w:customStyle="1" w:styleId="StylodrTimesNewRoman12b1">
    <w:name w:val="Styl odr + Times New Roman 12 b.1"/>
    <w:basedOn w:val="Normal"/>
    <w:uiPriority w:val="99"/>
    <w:rsid w:val="00E4774E"/>
    <w:pPr>
      <w:widowControl/>
      <w:numPr>
        <w:numId w:val="14"/>
      </w:numPr>
      <w:spacing w:after="120"/>
      <w:jc w:val="both"/>
    </w:pPr>
    <w:rPr>
      <w:rFonts w:eastAsia="Times New Roman" w:cs="Times New Roman"/>
      <w:color w:val="auto"/>
      <w:spacing w:val="4"/>
      <w:lang w:val="cs-CZ" w:eastAsia="cs-CZ"/>
    </w:rPr>
  </w:style>
  <w:style w:type="paragraph" w:styleId="Header">
    <w:name w:val="header"/>
    <w:basedOn w:val="Normal"/>
    <w:link w:val="HeaderChar"/>
    <w:uiPriority w:val="99"/>
    <w:rsid w:val="008852A7"/>
    <w:pPr>
      <w:tabs>
        <w:tab w:val="center" w:pos="4680"/>
        <w:tab w:val="right" w:pos="9360"/>
      </w:tabs>
    </w:pPr>
  </w:style>
  <w:style w:type="character" w:customStyle="1" w:styleId="HeaderChar">
    <w:name w:val="Header Char"/>
    <w:basedOn w:val="DefaultParagraphFont"/>
    <w:link w:val="Header"/>
    <w:uiPriority w:val="99"/>
    <w:locked/>
    <w:rsid w:val="008852A7"/>
    <w:rPr>
      <w:rFonts w:ascii="Arial Unicode MS" w:eastAsia="Arial Unicode MS" w:hAnsi="Arial Unicode MS" w:cs="Arial Unicode MS"/>
      <w:color w:val="000000"/>
      <w:sz w:val="24"/>
      <w:szCs w:val="24"/>
      <w:lang w:val="ro-RO" w:eastAsia="ro-RO"/>
    </w:rPr>
  </w:style>
  <w:style w:type="paragraph" w:styleId="Footer">
    <w:name w:val="footer"/>
    <w:aliases w:val="Car Car Car1 Car Char Char Car Car Char Char"/>
    <w:basedOn w:val="Normal"/>
    <w:link w:val="FooterChar"/>
    <w:uiPriority w:val="99"/>
    <w:rsid w:val="008852A7"/>
    <w:pPr>
      <w:tabs>
        <w:tab w:val="center" w:pos="4680"/>
        <w:tab w:val="right" w:pos="9360"/>
      </w:tabs>
    </w:pPr>
  </w:style>
  <w:style w:type="character" w:customStyle="1" w:styleId="FooterChar">
    <w:name w:val="Footer Char"/>
    <w:aliases w:val="Car Car Car1 Car Char Char Car Car Char Char Char"/>
    <w:basedOn w:val="DefaultParagraphFont"/>
    <w:link w:val="Footer"/>
    <w:uiPriority w:val="99"/>
    <w:locked/>
    <w:rsid w:val="008852A7"/>
    <w:rPr>
      <w:rFonts w:ascii="Arial Unicode MS" w:eastAsia="Arial Unicode MS" w:hAnsi="Arial Unicode MS" w:cs="Arial Unicode MS"/>
      <w:color w:val="000000"/>
      <w:sz w:val="24"/>
      <w:szCs w:val="24"/>
      <w:lang w:val="ro-RO" w:eastAsia="ro-RO"/>
    </w:rPr>
  </w:style>
  <w:style w:type="character" w:customStyle="1" w:styleId="Tablecaption">
    <w:name w:val="Table caption_"/>
    <w:link w:val="Tablecaption0"/>
    <w:uiPriority w:val="99"/>
    <w:locked/>
    <w:rsid w:val="00932381"/>
    <w:rPr>
      <w:rFonts w:ascii="Times New Roman" w:hAnsi="Times New Roman"/>
      <w:b/>
      <w:shd w:val="clear" w:color="auto" w:fill="FFFFFF"/>
    </w:rPr>
  </w:style>
  <w:style w:type="character" w:customStyle="1" w:styleId="Bodytext2Italic">
    <w:name w:val="Body text (2) + Italic"/>
    <w:uiPriority w:val="99"/>
    <w:rsid w:val="00932381"/>
    <w:rPr>
      <w:rFonts w:ascii="Times New Roman" w:hAnsi="Times New Roman"/>
      <w:i/>
      <w:color w:val="000000"/>
      <w:spacing w:val="0"/>
      <w:w w:val="100"/>
      <w:position w:val="0"/>
      <w:sz w:val="24"/>
      <w:u w:val="none"/>
      <w:lang w:val="ro-RO" w:eastAsia="ro-RO"/>
    </w:rPr>
  </w:style>
  <w:style w:type="paragraph" w:customStyle="1" w:styleId="Tablecaption0">
    <w:name w:val="Table caption"/>
    <w:basedOn w:val="Normal"/>
    <w:link w:val="Tablecaption"/>
    <w:uiPriority w:val="99"/>
    <w:rsid w:val="00932381"/>
    <w:pPr>
      <w:shd w:val="clear" w:color="auto" w:fill="FFFFFF"/>
      <w:spacing w:line="240" w:lineRule="atLeast"/>
    </w:pPr>
    <w:rPr>
      <w:rFonts w:eastAsia="Calibri" w:cs="Times New Roman"/>
      <w:b/>
      <w:color w:val="auto"/>
      <w:sz w:val="20"/>
      <w:szCs w:val="20"/>
    </w:rPr>
  </w:style>
  <w:style w:type="character" w:styleId="CommentReference">
    <w:name w:val="annotation reference"/>
    <w:basedOn w:val="DefaultParagraphFont"/>
    <w:uiPriority w:val="99"/>
    <w:rsid w:val="00932381"/>
    <w:rPr>
      <w:rFonts w:cs="Times New Roman"/>
      <w:sz w:val="16"/>
    </w:rPr>
  </w:style>
  <w:style w:type="paragraph" w:styleId="CommentText">
    <w:name w:val="annotation text"/>
    <w:basedOn w:val="Normal"/>
    <w:link w:val="CommentTextChar"/>
    <w:uiPriority w:val="99"/>
    <w:rsid w:val="00932381"/>
    <w:rPr>
      <w:sz w:val="20"/>
      <w:szCs w:val="20"/>
    </w:rPr>
  </w:style>
  <w:style w:type="character" w:customStyle="1" w:styleId="CommentTextChar">
    <w:name w:val="Comment Text Char"/>
    <w:basedOn w:val="DefaultParagraphFont"/>
    <w:link w:val="CommentText"/>
    <w:uiPriority w:val="99"/>
    <w:locked/>
    <w:rsid w:val="00932381"/>
    <w:rPr>
      <w:rFonts w:ascii="Arial Unicode MS" w:eastAsia="Arial Unicode MS" w:hAnsi="Arial Unicode MS" w:cs="Arial Unicode MS"/>
      <w:color w:val="000000"/>
      <w:sz w:val="20"/>
      <w:szCs w:val="20"/>
      <w:lang w:val="ro-RO" w:eastAsia="ro-RO"/>
    </w:rPr>
  </w:style>
  <w:style w:type="character" w:styleId="Strong">
    <w:name w:val="Strong"/>
    <w:basedOn w:val="DefaultParagraphFont"/>
    <w:uiPriority w:val="22"/>
    <w:qFormat/>
    <w:rsid w:val="008A11A8"/>
    <w:rPr>
      <w:rFonts w:cs="Times New Roman"/>
      <w:b/>
    </w:rPr>
  </w:style>
  <w:style w:type="paragraph" w:styleId="NormalWeb">
    <w:name w:val="Normal (Web)"/>
    <w:basedOn w:val="Normal"/>
    <w:uiPriority w:val="99"/>
    <w:rsid w:val="008A11A8"/>
    <w:pPr>
      <w:widowControl/>
      <w:spacing w:before="100" w:beforeAutospacing="1" w:after="100" w:afterAutospacing="1"/>
    </w:pPr>
    <w:rPr>
      <w:rFonts w:eastAsia="SimSun" w:cs="Times New Roman"/>
      <w:color w:val="auto"/>
      <w:lang w:val="en-US" w:eastAsia="zh-CN"/>
    </w:rPr>
  </w:style>
  <w:style w:type="paragraph" w:customStyle="1" w:styleId="maintext">
    <w:name w:val="maintext"/>
    <w:basedOn w:val="Normal"/>
    <w:rsid w:val="008A11A8"/>
    <w:pPr>
      <w:widowControl/>
      <w:spacing w:before="120" w:after="120"/>
      <w:jc w:val="both"/>
    </w:pPr>
    <w:rPr>
      <w:rFonts w:ascii="Arial" w:eastAsia="Times New Roman" w:hAnsi="Arial" w:cs="Arial"/>
      <w:color w:val="auto"/>
      <w:sz w:val="22"/>
      <w:szCs w:val="28"/>
      <w:lang w:eastAsia="en-US"/>
    </w:rPr>
  </w:style>
  <w:style w:type="character" w:customStyle="1" w:styleId="FootnoteTextChar1">
    <w:name w:val="Footnote Text Char1"/>
    <w:aliases w:val="single space Char,FOOTNOTES Char,fn Char1,Reference Char,Podrozdział Char,Footnote Char,fn Char Char Char Char,fn Char Char Char1,fn Char Char1,Footnote Text Char Char Char,Fußnote Char Char Char Char1,Fußnote Char2,Fußnote Char Char"/>
    <w:link w:val="FootnoteText"/>
    <w:locked/>
    <w:rsid w:val="00DA46CF"/>
    <w:rPr>
      <w:rFonts w:ascii="Calibri" w:hAnsi="Calibri"/>
      <w:lang w:eastAsia="zh-CN"/>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2"/>
    <w:basedOn w:val="Normal"/>
    <w:link w:val="FootnoteTextChar1"/>
    <w:rsid w:val="00DA46CF"/>
    <w:pPr>
      <w:widowControl/>
    </w:pPr>
    <w:rPr>
      <w:rFonts w:ascii="Calibri" w:eastAsia="Calibri" w:hAnsi="Calibri" w:cs="Times New Roman"/>
      <w:color w:val="auto"/>
      <w:sz w:val="20"/>
      <w:szCs w:val="20"/>
      <w:lang w:eastAsia="zh-CN"/>
    </w:rPr>
  </w:style>
  <w:style w:type="character" w:customStyle="1" w:styleId="FootnoteTextChar">
    <w:name w:val="Footnote Text Char"/>
    <w:aliases w:val="single space Char1,FOOTNOTES Char1,fn Char2,Reference Char1,Podrozdział Char1,Footnote Char1,fn Char Char Char Char1,fn Char Char Char2,fn Char Char2,Footnote Text Char Char Char1,Fußnote Char Char Char Char2,Fußnote Char1"/>
    <w:basedOn w:val="DefaultParagraphFont"/>
    <w:rPr>
      <w:rFonts w:ascii="Arial Unicode MS" w:eastAsia="Arial Unicode MS" w:hAnsi="Arial Unicode MS" w:cs="Arial Unicode MS"/>
      <w:color w:val="000000"/>
      <w:sz w:val="20"/>
      <w:szCs w:val="20"/>
    </w:rPr>
  </w:style>
  <w:style w:type="character" w:customStyle="1" w:styleId="FootnoteTextChar2">
    <w:name w:val="Footnote Text Char2"/>
    <w:aliases w:val="single space Char11,footnote text Char1,FOOTNOTES Char11,fn Char21,Reference Char11,Podrozdział Char11,Footnote Char11,fn Char Char Char Char11,fn Char Char Char21,fn Char Char21,Footnote Text Char Char Char11,Fußnote Char11"/>
    <w:basedOn w:val="DefaultParagraphFont"/>
    <w:uiPriority w:val="99"/>
    <w:rsid w:val="00DA46CF"/>
    <w:rPr>
      <w:rFonts w:ascii="Arial Unicode MS" w:eastAsia="Arial Unicode MS" w:hAnsi="Arial Unicode MS" w:cs="Arial Unicode MS"/>
      <w:color w:val="000000"/>
      <w:sz w:val="20"/>
      <w:szCs w:val="20"/>
      <w:lang w:val="ro-RO" w:eastAsia="ro-RO"/>
    </w:rPr>
  </w:style>
  <w:style w:type="character" w:customStyle="1" w:styleId="ln2articol1">
    <w:name w:val="ln2articol1"/>
    <w:uiPriority w:val="99"/>
    <w:rsid w:val="00DA46CF"/>
    <w:rPr>
      <w:b/>
      <w:color w:val="0000AF"/>
    </w:rPr>
  </w:style>
  <w:style w:type="character" w:customStyle="1" w:styleId="tli1">
    <w:name w:val="tli1"/>
    <w:basedOn w:val="DefaultParagraphFont"/>
    <w:uiPriority w:val="99"/>
    <w:rsid w:val="00DA46CF"/>
    <w:rPr>
      <w:rFonts w:cs="Times New Roman"/>
    </w:rPr>
  </w:style>
  <w:style w:type="paragraph" w:styleId="BodyTextIndent">
    <w:name w:val="Body Text Indent"/>
    <w:basedOn w:val="Normal"/>
    <w:link w:val="BodyTextIndentChar"/>
    <w:uiPriority w:val="99"/>
    <w:rsid w:val="00DA46CF"/>
    <w:pPr>
      <w:widowControl/>
      <w:spacing w:after="120" w:line="276" w:lineRule="auto"/>
      <w:ind w:left="360"/>
    </w:pPr>
    <w:rPr>
      <w:rFonts w:eastAsia="Calibri" w:cs="Times New Roman"/>
      <w:color w:val="auto"/>
      <w:sz w:val="22"/>
      <w:szCs w:val="22"/>
      <w:lang w:eastAsia="en-US"/>
    </w:rPr>
  </w:style>
  <w:style w:type="character" w:customStyle="1" w:styleId="BodyTextIndentChar">
    <w:name w:val="Body Text Indent Char"/>
    <w:basedOn w:val="DefaultParagraphFont"/>
    <w:link w:val="BodyTextIndent"/>
    <w:uiPriority w:val="99"/>
    <w:locked/>
    <w:rsid w:val="00DA46CF"/>
    <w:rPr>
      <w:rFonts w:ascii="Times New Roman" w:hAnsi="Times New Roman" w:cs="Times New Roman"/>
      <w:lang w:val="ro-RO"/>
    </w:rPr>
  </w:style>
  <w:style w:type="paragraph" w:styleId="BodyTextIndent2">
    <w:name w:val="Body Text Indent 2"/>
    <w:basedOn w:val="Normal"/>
    <w:link w:val="BodyTextIndent2Char"/>
    <w:uiPriority w:val="99"/>
    <w:rsid w:val="00DA46CF"/>
    <w:pPr>
      <w:widowControl/>
      <w:spacing w:after="120" w:line="480" w:lineRule="auto"/>
      <w:ind w:left="360"/>
    </w:pPr>
    <w:rPr>
      <w:rFonts w:ascii="Calibri" w:eastAsia="SimSun" w:hAnsi="Calibri" w:cs="Times New Roman"/>
      <w:color w:val="auto"/>
      <w:sz w:val="22"/>
      <w:lang w:val="en-US" w:eastAsia="zh-CN"/>
    </w:rPr>
  </w:style>
  <w:style w:type="character" w:customStyle="1" w:styleId="BodyTextIndent2Char">
    <w:name w:val="Body Text Indent 2 Char"/>
    <w:basedOn w:val="DefaultParagraphFont"/>
    <w:link w:val="BodyTextIndent2"/>
    <w:uiPriority w:val="99"/>
    <w:locked/>
    <w:rsid w:val="00DA46CF"/>
    <w:rPr>
      <w:rFonts w:ascii="Calibri" w:eastAsia="SimSun" w:hAnsi="Calibri" w:cs="Times New Roman"/>
      <w:sz w:val="24"/>
      <w:szCs w:val="24"/>
      <w:lang w:eastAsia="zh-CN"/>
    </w:rPr>
  </w:style>
  <w:style w:type="paragraph" w:styleId="TOC1">
    <w:name w:val="toc 1"/>
    <w:basedOn w:val="Normal"/>
    <w:next w:val="Normal"/>
    <w:autoRedefine/>
    <w:uiPriority w:val="39"/>
    <w:rsid w:val="001D1F2C"/>
    <w:pPr>
      <w:widowControl/>
      <w:tabs>
        <w:tab w:val="right" w:leader="dot" w:pos="9753"/>
      </w:tabs>
      <w:spacing w:line="276" w:lineRule="auto"/>
    </w:pPr>
    <w:rPr>
      <w:rFonts w:eastAsia="Calibri" w:cs="Times New Roman"/>
      <w:b/>
      <w:bCs/>
      <w:noProof/>
      <w:color w:val="auto"/>
      <w:sz w:val="22"/>
      <w:szCs w:val="22"/>
      <w:lang w:eastAsia="es-ES"/>
    </w:rPr>
  </w:style>
  <w:style w:type="paragraph" w:customStyle="1" w:styleId="Default">
    <w:name w:val="Default"/>
    <w:uiPriority w:val="99"/>
    <w:rsid w:val="00DA46CF"/>
    <w:pPr>
      <w:autoSpaceDE w:val="0"/>
      <w:autoSpaceDN w:val="0"/>
      <w:adjustRightInd w:val="0"/>
    </w:pPr>
    <w:rPr>
      <w:rFonts w:ascii="Times New Roman" w:hAnsi="Times New Roman"/>
      <w:color w:val="000000"/>
      <w:sz w:val="24"/>
      <w:szCs w:val="24"/>
      <w:lang w:eastAsia="en-US"/>
    </w:rPr>
  </w:style>
  <w:style w:type="paragraph" w:styleId="CommentSubject">
    <w:name w:val="annotation subject"/>
    <w:basedOn w:val="CommentText"/>
    <w:next w:val="CommentText"/>
    <w:link w:val="CommentSubjectChar"/>
    <w:uiPriority w:val="99"/>
    <w:rsid w:val="00DA46CF"/>
    <w:pPr>
      <w:widowControl/>
      <w:spacing w:after="200"/>
    </w:pPr>
    <w:rPr>
      <w:rFonts w:eastAsia="Calibri" w:cs="Times New Roman"/>
      <w:b/>
      <w:bCs/>
      <w:color w:val="auto"/>
      <w:lang w:eastAsia="en-US"/>
    </w:rPr>
  </w:style>
  <w:style w:type="character" w:customStyle="1" w:styleId="CommentSubjectChar">
    <w:name w:val="Comment Subject Char"/>
    <w:basedOn w:val="CommentTextChar"/>
    <w:link w:val="CommentSubject"/>
    <w:uiPriority w:val="99"/>
    <w:locked/>
    <w:rsid w:val="00DA46CF"/>
    <w:rPr>
      <w:rFonts w:ascii="Times New Roman" w:eastAsia="Arial Unicode MS" w:hAnsi="Times New Roman" w:cs="Arial Unicode MS"/>
      <w:b/>
      <w:bCs/>
      <w:color w:val="000000"/>
      <w:sz w:val="20"/>
      <w:szCs w:val="20"/>
      <w:lang w:val="ro-RO" w:eastAsia="ro-RO"/>
    </w:rPr>
  </w:style>
  <w:style w:type="character" w:customStyle="1" w:styleId="apple-converted-space">
    <w:name w:val="apple-converted-space"/>
    <w:basedOn w:val="DefaultParagraphFont"/>
    <w:uiPriority w:val="99"/>
    <w:rsid w:val="00DA46CF"/>
    <w:rPr>
      <w:rFonts w:cs="Times New Roman"/>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locked/>
    <w:rsid w:val="00DA46CF"/>
    <w:rPr>
      <w:rFonts w:cs="Times New Roman"/>
      <w:vertAlign w:val="superscript"/>
    </w:rPr>
  </w:style>
  <w:style w:type="paragraph" w:styleId="BodyText3">
    <w:name w:val="Body Text 3"/>
    <w:basedOn w:val="Normal"/>
    <w:link w:val="BodyText3Char"/>
    <w:uiPriority w:val="99"/>
    <w:rsid w:val="00DA46CF"/>
    <w:pPr>
      <w:widowControl/>
      <w:spacing w:after="120" w:line="276" w:lineRule="auto"/>
    </w:pPr>
    <w:rPr>
      <w:rFonts w:eastAsia="Calibri" w:cs="Times New Roman"/>
      <w:color w:val="auto"/>
      <w:sz w:val="16"/>
      <w:szCs w:val="16"/>
      <w:lang w:eastAsia="en-US"/>
    </w:rPr>
  </w:style>
  <w:style w:type="character" w:customStyle="1" w:styleId="BodyText3Char">
    <w:name w:val="Body Text 3 Char"/>
    <w:basedOn w:val="DefaultParagraphFont"/>
    <w:link w:val="BodyText3"/>
    <w:uiPriority w:val="99"/>
    <w:locked/>
    <w:rsid w:val="00DA46CF"/>
    <w:rPr>
      <w:rFonts w:ascii="Times New Roman" w:hAnsi="Times New Roman" w:cs="Times New Roman"/>
      <w:sz w:val="16"/>
      <w:szCs w:val="16"/>
      <w:lang w:val="ro-RO"/>
    </w:rPr>
  </w:style>
  <w:style w:type="paragraph" w:customStyle="1" w:styleId="BodyText31">
    <w:name w:val="Body Text 31"/>
    <w:basedOn w:val="Normal"/>
    <w:uiPriority w:val="99"/>
    <w:rsid w:val="00DA46CF"/>
    <w:pPr>
      <w:tabs>
        <w:tab w:val="left" w:pos="-1440"/>
        <w:tab w:val="left" w:pos="-720"/>
      </w:tabs>
      <w:suppressAutoHyphens/>
      <w:jc w:val="both"/>
    </w:pPr>
    <w:rPr>
      <w:rFonts w:ascii="Arial" w:eastAsia="Times New Roman" w:hAnsi="Arial" w:cs="Times New Roman"/>
      <w:color w:val="auto"/>
      <w:sz w:val="20"/>
      <w:szCs w:val="20"/>
      <w:lang w:val="en-US" w:eastAsia="es-ES"/>
    </w:rPr>
  </w:style>
  <w:style w:type="paragraph" w:customStyle="1" w:styleId="instruct">
    <w:name w:val="instruct"/>
    <w:basedOn w:val="Normal"/>
    <w:uiPriority w:val="99"/>
    <w:rsid w:val="00DA46CF"/>
    <w:pPr>
      <w:autoSpaceDE w:val="0"/>
      <w:autoSpaceDN w:val="0"/>
      <w:adjustRightInd w:val="0"/>
      <w:spacing w:before="40" w:after="40"/>
    </w:pPr>
    <w:rPr>
      <w:rFonts w:ascii="Trebuchet MS" w:eastAsia="Times New Roman" w:hAnsi="Trebuchet MS" w:cs="Arial"/>
      <w:i/>
      <w:iCs/>
      <w:color w:val="auto"/>
      <w:sz w:val="18"/>
      <w:szCs w:val="21"/>
      <w:lang w:eastAsia="sk-SK"/>
    </w:rPr>
  </w:style>
  <w:style w:type="character" w:styleId="Emphasis">
    <w:name w:val="Emphasis"/>
    <w:basedOn w:val="DefaultParagraphFont"/>
    <w:uiPriority w:val="99"/>
    <w:qFormat/>
    <w:rsid w:val="00DA46CF"/>
    <w:rPr>
      <w:rFonts w:cs="Times New Roman"/>
      <w:i/>
      <w:iCs/>
    </w:rPr>
  </w:style>
  <w:style w:type="paragraph" w:styleId="TOCHeading">
    <w:name w:val="TOC Heading"/>
    <w:basedOn w:val="Heading1"/>
    <w:next w:val="Normal"/>
    <w:uiPriority w:val="39"/>
    <w:qFormat/>
    <w:rsid w:val="00DA46CF"/>
    <w:pPr>
      <w:widowControl/>
      <w:spacing w:line="276" w:lineRule="auto"/>
      <w:outlineLvl w:val="9"/>
    </w:pPr>
    <w:rPr>
      <w:lang w:eastAsia="en-US"/>
    </w:rPr>
  </w:style>
  <w:style w:type="character" w:styleId="FollowedHyperlink">
    <w:name w:val="FollowedHyperlink"/>
    <w:basedOn w:val="DefaultParagraphFont"/>
    <w:uiPriority w:val="99"/>
    <w:rsid w:val="00DA46CF"/>
    <w:rPr>
      <w:rFonts w:cs="Times New Roman"/>
      <w:color w:val="954F72"/>
      <w:u w:val="single"/>
    </w:rPr>
  </w:style>
  <w:style w:type="paragraph" w:styleId="PlainText">
    <w:name w:val="Plain Text"/>
    <w:basedOn w:val="Normal"/>
    <w:link w:val="PlainTextChar"/>
    <w:uiPriority w:val="99"/>
    <w:rsid w:val="00DA46CF"/>
    <w:pPr>
      <w:widowControl/>
    </w:pPr>
    <w:rPr>
      <w:rFonts w:ascii="Calibri" w:eastAsia="Calibri" w:hAnsi="Calibri" w:cs="Consolas"/>
      <w:color w:val="auto"/>
      <w:sz w:val="22"/>
      <w:szCs w:val="21"/>
      <w:lang w:val="en-US" w:eastAsia="en-US"/>
    </w:rPr>
  </w:style>
  <w:style w:type="character" w:customStyle="1" w:styleId="PlainTextChar">
    <w:name w:val="Plain Text Char"/>
    <w:basedOn w:val="DefaultParagraphFont"/>
    <w:link w:val="PlainText"/>
    <w:uiPriority w:val="99"/>
    <w:locked/>
    <w:rsid w:val="00DA46CF"/>
    <w:rPr>
      <w:rFonts w:ascii="Calibri" w:hAnsi="Calibri" w:cs="Consolas"/>
      <w:sz w:val="21"/>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DA46CF"/>
    <w:pPr>
      <w:widowControl/>
    </w:pPr>
    <w:rPr>
      <w:rFonts w:eastAsia="Times New Roman" w:cs="Times New Roman"/>
      <w:color w:val="auto"/>
      <w:lang w:val="pl-PL" w:eastAsia="pl-PL"/>
    </w:rPr>
  </w:style>
  <w:style w:type="paragraph" w:customStyle="1" w:styleId="Ghid1">
    <w:name w:val="Ghid 1"/>
    <w:basedOn w:val="Normal"/>
    <w:link w:val="Ghid1Caracter"/>
    <w:uiPriority w:val="99"/>
    <w:rsid w:val="00DA46CF"/>
    <w:pPr>
      <w:widowControl/>
      <w:spacing w:before="120" w:line="288" w:lineRule="auto"/>
    </w:pPr>
    <w:rPr>
      <w:rFonts w:ascii="Verdana" w:eastAsia="MS Mincho" w:hAnsi="Verdana" w:cs="Times New Roman"/>
      <w:b/>
      <w:color w:val="auto"/>
      <w:sz w:val="20"/>
      <w:szCs w:val="20"/>
    </w:rPr>
  </w:style>
  <w:style w:type="paragraph" w:customStyle="1" w:styleId="Ghid2">
    <w:name w:val="Ghid 2"/>
    <w:basedOn w:val="Normal"/>
    <w:link w:val="Ghid2Caracter"/>
    <w:uiPriority w:val="99"/>
    <w:rsid w:val="00DA46CF"/>
    <w:pPr>
      <w:widowControl/>
      <w:spacing w:before="120" w:line="288" w:lineRule="auto"/>
    </w:pPr>
    <w:rPr>
      <w:rFonts w:ascii="Verdana" w:eastAsia="MS Mincho" w:hAnsi="Verdana" w:cs="Times New Roman"/>
      <w:i/>
      <w:color w:val="auto"/>
      <w:sz w:val="20"/>
      <w:szCs w:val="20"/>
    </w:rPr>
  </w:style>
  <w:style w:type="character" w:customStyle="1" w:styleId="Ghid1Caracter">
    <w:name w:val="Ghid 1 Caracter"/>
    <w:link w:val="Ghid1"/>
    <w:uiPriority w:val="99"/>
    <w:locked/>
    <w:rsid w:val="00DA46CF"/>
    <w:rPr>
      <w:rFonts w:ascii="Verdana" w:eastAsia="MS Mincho" w:hAnsi="Verdana"/>
      <w:b/>
      <w:sz w:val="20"/>
      <w:lang w:val="ro-RO"/>
    </w:rPr>
  </w:style>
  <w:style w:type="character" w:customStyle="1" w:styleId="Ghid2Caracter">
    <w:name w:val="Ghid 2 Caracter"/>
    <w:link w:val="Ghid2"/>
    <w:uiPriority w:val="99"/>
    <w:locked/>
    <w:rsid w:val="00DA46CF"/>
    <w:rPr>
      <w:rFonts w:ascii="Verdana" w:eastAsia="MS Mincho" w:hAnsi="Verdana"/>
      <w:i/>
      <w:sz w:val="20"/>
      <w:lang w:val="ro-RO"/>
    </w:rPr>
  </w:style>
  <w:style w:type="paragraph" w:styleId="HTMLPreformatted">
    <w:name w:val="HTML Preformatted"/>
    <w:basedOn w:val="Normal"/>
    <w:link w:val="HTMLPreformattedChar"/>
    <w:uiPriority w:val="99"/>
    <w:rsid w:val="00DA4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locked/>
    <w:rsid w:val="00DA46CF"/>
    <w:rPr>
      <w:rFonts w:ascii="Courier New" w:hAnsi="Courier New" w:cs="Courier New"/>
      <w:sz w:val="20"/>
      <w:szCs w:val="20"/>
    </w:rPr>
  </w:style>
  <w:style w:type="paragraph" w:styleId="z-TopofForm">
    <w:name w:val="HTML Top of Form"/>
    <w:basedOn w:val="Normal"/>
    <w:next w:val="Normal"/>
    <w:link w:val="z-TopofFormChar"/>
    <w:hidden/>
    <w:uiPriority w:val="99"/>
    <w:semiHidden/>
    <w:rsid w:val="00DA46CF"/>
    <w:pPr>
      <w:widowControl/>
      <w:pBdr>
        <w:bottom w:val="single" w:sz="6" w:space="1" w:color="auto"/>
      </w:pBdr>
      <w:spacing w:line="276" w:lineRule="auto"/>
      <w:jc w:val="center"/>
    </w:pPr>
    <w:rPr>
      <w:rFonts w:ascii="Arial" w:eastAsia="Calibri" w:hAnsi="Arial" w:cs="Arial"/>
      <w:vanish/>
      <w:color w:val="auto"/>
      <w:sz w:val="16"/>
      <w:szCs w:val="16"/>
      <w:lang w:eastAsia="en-US"/>
    </w:rPr>
  </w:style>
  <w:style w:type="character" w:customStyle="1" w:styleId="z-TopofFormChar">
    <w:name w:val="z-Top of Form Char"/>
    <w:basedOn w:val="DefaultParagraphFont"/>
    <w:link w:val="z-TopofForm"/>
    <w:uiPriority w:val="99"/>
    <w:semiHidden/>
    <w:locked/>
    <w:rsid w:val="00DA46CF"/>
    <w:rPr>
      <w:rFonts w:ascii="Arial" w:hAnsi="Arial" w:cs="Arial"/>
      <w:vanish/>
      <w:sz w:val="16"/>
      <w:szCs w:val="16"/>
      <w:lang w:val="ro-RO"/>
    </w:rPr>
  </w:style>
  <w:style w:type="paragraph" w:styleId="z-BottomofForm">
    <w:name w:val="HTML Bottom of Form"/>
    <w:basedOn w:val="Normal"/>
    <w:next w:val="Normal"/>
    <w:link w:val="z-BottomofFormChar"/>
    <w:hidden/>
    <w:uiPriority w:val="99"/>
    <w:semiHidden/>
    <w:rsid w:val="00DA46CF"/>
    <w:pPr>
      <w:widowControl/>
      <w:pBdr>
        <w:top w:val="single" w:sz="6" w:space="1" w:color="auto"/>
      </w:pBdr>
      <w:spacing w:line="276" w:lineRule="auto"/>
      <w:jc w:val="center"/>
    </w:pPr>
    <w:rPr>
      <w:rFonts w:ascii="Arial" w:eastAsia="Calibri" w:hAnsi="Arial" w:cs="Arial"/>
      <w:vanish/>
      <w:color w:val="auto"/>
      <w:sz w:val="16"/>
      <w:szCs w:val="16"/>
      <w:lang w:eastAsia="en-US"/>
    </w:rPr>
  </w:style>
  <w:style w:type="character" w:customStyle="1" w:styleId="z-BottomofFormChar">
    <w:name w:val="z-Bottom of Form Char"/>
    <w:basedOn w:val="DefaultParagraphFont"/>
    <w:link w:val="z-BottomofForm"/>
    <w:uiPriority w:val="99"/>
    <w:semiHidden/>
    <w:locked/>
    <w:rsid w:val="00DA46CF"/>
    <w:rPr>
      <w:rFonts w:ascii="Arial" w:hAnsi="Arial" w:cs="Arial"/>
      <w:vanish/>
      <w:sz w:val="16"/>
      <w:szCs w:val="16"/>
      <w:lang w:val="ro-RO"/>
    </w:rPr>
  </w:style>
  <w:style w:type="table" w:customStyle="1" w:styleId="TableGrid1">
    <w:name w:val="Table Grid1"/>
    <w:uiPriority w:val="99"/>
    <w:rsid w:val="00DA46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DA46CF"/>
    <w:rPr>
      <w:rFonts w:cs="Times New Roman"/>
    </w:rPr>
  </w:style>
  <w:style w:type="character" w:customStyle="1" w:styleId="ui-panel-title2">
    <w:name w:val="ui-panel-title2"/>
    <w:basedOn w:val="DefaultParagraphFont"/>
    <w:uiPriority w:val="99"/>
    <w:rsid w:val="00DA46CF"/>
    <w:rPr>
      <w:rFonts w:cs="Times New Roman"/>
    </w:rPr>
  </w:style>
  <w:style w:type="character" w:customStyle="1" w:styleId="ui-clock1">
    <w:name w:val="ui-clock1"/>
    <w:basedOn w:val="DefaultParagraphFont"/>
    <w:uiPriority w:val="99"/>
    <w:rsid w:val="00DA46CF"/>
    <w:rPr>
      <w:rFonts w:cs="Times New Roman"/>
      <w:u w:val="none"/>
      <w:effect w:val="none"/>
      <w:bdr w:val="none" w:sz="0" w:space="0" w:color="auto" w:frame="1"/>
    </w:rPr>
  </w:style>
  <w:style w:type="character" w:customStyle="1" w:styleId="ui-column-title">
    <w:name w:val="ui-column-title"/>
    <w:basedOn w:val="DefaultParagraphFont"/>
    <w:uiPriority w:val="99"/>
    <w:rsid w:val="00DA46CF"/>
    <w:rPr>
      <w:rFonts w:cs="Times New Roman"/>
    </w:rPr>
  </w:style>
  <w:style w:type="paragraph" w:customStyle="1" w:styleId="bulletX">
    <w:name w:val="bulletX"/>
    <w:basedOn w:val="Normal"/>
    <w:uiPriority w:val="99"/>
    <w:rsid w:val="00DA46CF"/>
    <w:pPr>
      <w:widowControl/>
      <w:numPr>
        <w:numId w:val="26"/>
      </w:numPr>
      <w:autoSpaceDE w:val="0"/>
      <w:autoSpaceDN w:val="0"/>
      <w:adjustRightInd w:val="0"/>
      <w:spacing w:before="120" w:after="120"/>
    </w:pPr>
    <w:rPr>
      <w:rFonts w:ascii="Arial,Bold" w:eastAsia="Times New Roman" w:hAnsi="Arial,Bold" w:cs="Arial"/>
      <w:color w:val="auto"/>
      <w:sz w:val="20"/>
      <w:szCs w:val="22"/>
      <w:lang w:eastAsia="en-US"/>
    </w:rPr>
  </w:style>
  <w:style w:type="paragraph" w:customStyle="1" w:styleId="ListDash">
    <w:name w:val="List Dash"/>
    <w:basedOn w:val="Normal"/>
    <w:uiPriority w:val="99"/>
    <w:rsid w:val="00DA46CF"/>
    <w:pPr>
      <w:widowControl/>
      <w:numPr>
        <w:numId w:val="27"/>
      </w:numPr>
      <w:spacing w:before="120" w:after="120"/>
      <w:jc w:val="both"/>
    </w:pPr>
    <w:rPr>
      <w:rFonts w:eastAsia="Times New Roman" w:cs="Times New Roman"/>
      <w:color w:val="auto"/>
      <w:lang w:eastAsia="de-DE"/>
    </w:rPr>
  </w:style>
  <w:style w:type="paragraph" w:customStyle="1" w:styleId="Clause">
    <w:name w:val="Clause"/>
    <w:basedOn w:val="Normal"/>
    <w:autoRedefine/>
    <w:uiPriority w:val="99"/>
    <w:rsid w:val="00DA46CF"/>
    <w:pPr>
      <w:widowControl/>
      <w:autoSpaceDE w:val="0"/>
      <w:autoSpaceDN w:val="0"/>
      <w:adjustRightInd w:val="0"/>
      <w:snapToGrid w:val="0"/>
      <w:spacing w:before="100" w:beforeAutospacing="1" w:after="100" w:afterAutospacing="1"/>
      <w:contextualSpacing/>
      <w:jc w:val="both"/>
    </w:pPr>
    <w:rPr>
      <w:rFonts w:eastAsia="Times New Roman" w:cs="Times New Roman"/>
      <w:color w:val="auto"/>
      <w:lang w:eastAsia="en-US"/>
    </w:rPr>
  </w:style>
  <w:style w:type="paragraph" w:customStyle="1" w:styleId="Text2">
    <w:name w:val="Text 2"/>
    <w:basedOn w:val="Normal"/>
    <w:uiPriority w:val="99"/>
    <w:rsid w:val="00DA46CF"/>
    <w:pPr>
      <w:widowControl/>
      <w:tabs>
        <w:tab w:val="left" w:pos="2161"/>
      </w:tabs>
      <w:snapToGrid w:val="0"/>
      <w:spacing w:after="240"/>
      <w:ind w:left="1202"/>
      <w:jc w:val="both"/>
    </w:pPr>
    <w:rPr>
      <w:rFonts w:eastAsia="Times New Roman" w:cs="Times New Roman"/>
      <w:color w:val="auto"/>
      <w:szCs w:val="20"/>
      <w:lang w:val="en-GB" w:eastAsia="en-US"/>
    </w:rPr>
  </w:style>
  <w:style w:type="paragraph" w:styleId="TOC2">
    <w:name w:val="toc 2"/>
    <w:basedOn w:val="Normal"/>
    <w:next w:val="Normal"/>
    <w:autoRedefine/>
    <w:uiPriority w:val="39"/>
    <w:rsid w:val="00860538"/>
    <w:pPr>
      <w:widowControl/>
      <w:tabs>
        <w:tab w:val="right" w:leader="dot" w:pos="9743"/>
      </w:tabs>
      <w:spacing w:line="300" w:lineRule="auto"/>
      <w:ind w:left="221"/>
    </w:pPr>
    <w:rPr>
      <w:rFonts w:ascii="Calibri" w:eastAsia="Calibri" w:hAnsi="Calibri" w:cs="Times New Roman"/>
      <w:i/>
      <w:iCs/>
      <w:color w:val="auto"/>
      <w:sz w:val="20"/>
      <w:szCs w:val="20"/>
      <w:lang w:eastAsia="en-US"/>
    </w:rPr>
  </w:style>
  <w:style w:type="paragraph" w:styleId="TOC3">
    <w:name w:val="toc 3"/>
    <w:basedOn w:val="Normal"/>
    <w:next w:val="Normal"/>
    <w:autoRedefine/>
    <w:uiPriority w:val="39"/>
    <w:rsid w:val="00DA46CF"/>
    <w:pPr>
      <w:widowControl/>
      <w:spacing w:line="276" w:lineRule="auto"/>
      <w:ind w:left="440"/>
    </w:pPr>
    <w:rPr>
      <w:rFonts w:ascii="Calibri" w:eastAsia="Calibri" w:hAnsi="Calibri" w:cs="Times New Roman"/>
      <w:color w:val="auto"/>
      <w:sz w:val="20"/>
      <w:szCs w:val="20"/>
      <w:lang w:eastAsia="en-US"/>
    </w:rPr>
  </w:style>
  <w:style w:type="character" w:customStyle="1" w:styleId="st1">
    <w:name w:val="st1"/>
    <w:basedOn w:val="DefaultParagraphFont"/>
    <w:uiPriority w:val="99"/>
    <w:rsid w:val="00DA46CF"/>
    <w:rPr>
      <w:rFonts w:cs="Times New Roman"/>
    </w:rPr>
  </w:style>
  <w:style w:type="paragraph" w:styleId="BodyText21">
    <w:name w:val="Body Text 2"/>
    <w:basedOn w:val="Normal"/>
    <w:link w:val="BodyText2Char"/>
    <w:uiPriority w:val="99"/>
    <w:rsid w:val="00DA46CF"/>
    <w:pPr>
      <w:widowControl/>
      <w:jc w:val="both"/>
    </w:pPr>
    <w:rPr>
      <w:rFonts w:eastAsia="Times New Roman" w:cs="Times New Roman"/>
      <w:noProof/>
      <w:color w:val="auto"/>
      <w:szCs w:val="20"/>
      <w:lang w:eastAsia="en-US"/>
    </w:rPr>
  </w:style>
  <w:style w:type="character" w:customStyle="1" w:styleId="BodyText2Char">
    <w:name w:val="Body Text 2 Char"/>
    <w:basedOn w:val="DefaultParagraphFont"/>
    <w:link w:val="BodyText21"/>
    <w:uiPriority w:val="99"/>
    <w:locked/>
    <w:rsid w:val="00DA46CF"/>
    <w:rPr>
      <w:rFonts w:ascii="Times New Roman" w:hAnsi="Times New Roman" w:cs="Times New Roman"/>
      <w:noProof/>
      <w:sz w:val="20"/>
      <w:szCs w:val="20"/>
      <w:lang w:val="ro-RO"/>
    </w:rPr>
  </w:style>
  <w:style w:type="paragraph" w:customStyle="1" w:styleId="Text1">
    <w:name w:val="Text 1"/>
    <w:basedOn w:val="Normal"/>
    <w:uiPriority w:val="99"/>
    <w:rsid w:val="00DA46CF"/>
    <w:pPr>
      <w:widowControl/>
      <w:spacing w:after="240"/>
      <w:ind w:left="482"/>
      <w:jc w:val="both"/>
    </w:pPr>
    <w:rPr>
      <w:rFonts w:eastAsia="Times New Roman" w:cs="Times New Roman"/>
      <w:color w:val="auto"/>
      <w:szCs w:val="20"/>
      <w:lang w:eastAsia="fr-FR"/>
    </w:rPr>
  </w:style>
  <w:style w:type="paragraph" w:customStyle="1" w:styleId="xl61">
    <w:name w:val="xl61"/>
    <w:basedOn w:val="Normal"/>
    <w:uiPriority w:val="99"/>
    <w:rsid w:val="00DA46CF"/>
    <w:pPr>
      <w:widowControl/>
      <w:pBdr>
        <w:left w:val="single" w:sz="8" w:space="0" w:color="auto"/>
      </w:pBdr>
      <w:spacing w:before="100" w:beforeAutospacing="1" w:after="100" w:afterAutospacing="1"/>
      <w:jc w:val="both"/>
    </w:pPr>
    <w:rPr>
      <w:rFonts w:ascii="Arial" w:eastAsia="Times New Roman" w:hAnsi="Arial" w:cs="Arial"/>
      <w:color w:val="auto"/>
      <w:szCs w:val="20"/>
      <w:lang w:val="fr-FR" w:eastAsia="fr-FR"/>
    </w:rPr>
  </w:style>
  <w:style w:type="paragraph" w:customStyle="1" w:styleId="Address">
    <w:name w:val="Address"/>
    <w:basedOn w:val="Normal"/>
    <w:uiPriority w:val="99"/>
    <w:rsid w:val="00DA46CF"/>
    <w:pPr>
      <w:widowControl/>
    </w:pPr>
    <w:rPr>
      <w:rFonts w:eastAsia="Times New Roman" w:cs="Times New Roman"/>
      <w:color w:val="auto"/>
      <w:szCs w:val="20"/>
      <w:lang w:eastAsia="fr-FR"/>
    </w:rPr>
  </w:style>
  <w:style w:type="paragraph" w:customStyle="1" w:styleId="xl35">
    <w:name w:val="xl35"/>
    <w:basedOn w:val="Normal"/>
    <w:uiPriority w:val="99"/>
    <w:rsid w:val="00DA46C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color w:val="auto"/>
      <w:sz w:val="16"/>
      <w:szCs w:val="16"/>
    </w:rPr>
  </w:style>
  <w:style w:type="character" w:styleId="PageNumber">
    <w:name w:val="page number"/>
    <w:basedOn w:val="DefaultParagraphFont"/>
    <w:uiPriority w:val="99"/>
    <w:rsid w:val="00DA46CF"/>
    <w:rPr>
      <w:rFonts w:cs="Times New Roman"/>
    </w:rPr>
  </w:style>
  <w:style w:type="paragraph" w:customStyle="1" w:styleId="CaracterCaracter2">
    <w:name w:val="Caracter Caracter2"/>
    <w:basedOn w:val="Normal"/>
    <w:uiPriority w:val="99"/>
    <w:rsid w:val="00DA46CF"/>
    <w:pPr>
      <w:autoSpaceDE w:val="0"/>
      <w:autoSpaceDN w:val="0"/>
      <w:adjustRightInd w:val="0"/>
      <w:spacing w:line="280" w:lineRule="atLeast"/>
    </w:pPr>
    <w:rPr>
      <w:rFonts w:ascii="Arial" w:eastAsia="MS Mincho" w:hAnsi="Arial" w:cs="Arial"/>
      <w:color w:val="auto"/>
      <w:sz w:val="22"/>
      <w:szCs w:val="22"/>
      <w:lang w:val="en-GB" w:eastAsia="en-GB"/>
    </w:rPr>
  </w:style>
  <w:style w:type="character" w:customStyle="1" w:styleId="sttpar1">
    <w:name w:val="st_tpar1"/>
    <w:uiPriority w:val="99"/>
    <w:rsid w:val="00DA46CF"/>
    <w:rPr>
      <w:color w:val="000000"/>
    </w:rPr>
  </w:style>
  <w:style w:type="character" w:customStyle="1" w:styleId="panchor1">
    <w:name w:val="panchor1"/>
    <w:uiPriority w:val="99"/>
    <w:rsid w:val="00DA46CF"/>
    <w:rPr>
      <w:rFonts w:ascii="Courier New" w:hAnsi="Courier New"/>
      <w:color w:val="0000FF"/>
      <w:sz w:val="22"/>
      <w:u w:val="single"/>
    </w:rPr>
  </w:style>
  <w:style w:type="character" w:styleId="HTMLCite">
    <w:name w:val="HTML Cite"/>
    <w:basedOn w:val="DefaultParagraphFont"/>
    <w:uiPriority w:val="99"/>
    <w:rsid w:val="00DA46CF"/>
    <w:rPr>
      <w:rFonts w:cs="Times New Roman"/>
      <w:i/>
    </w:rPr>
  </w:style>
  <w:style w:type="paragraph" w:customStyle="1" w:styleId="Articol">
    <w:name w:val="Articol"/>
    <w:basedOn w:val="Normal"/>
    <w:uiPriority w:val="99"/>
    <w:rsid w:val="00DA46CF"/>
    <w:pPr>
      <w:widowControl/>
      <w:numPr>
        <w:numId w:val="34"/>
      </w:numPr>
      <w:spacing w:before="120"/>
      <w:ind w:left="0" w:firstLine="0"/>
      <w:jc w:val="both"/>
    </w:pPr>
    <w:rPr>
      <w:rFonts w:ascii="Palatino Linotype" w:eastAsia="Times New Roman" w:hAnsi="Palatino Linotype" w:cs="Times New Roman"/>
      <w:color w:val="auto"/>
      <w:sz w:val="20"/>
      <w:szCs w:val="20"/>
    </w:rPr>
  </w:style>
  <w:style w:type="paragraph" w:customStyle="1" w:styleId="TextAlineat">
    <w:name w:val="Text_Alineat"/>
    <w:basedOn w:val="Normal"/>
    <w:uiPriority w:val="99"/>
    <w:rsid w:val="00DA46CF"/>
    <w:pPr>
      <w:widowControl/>
      <w:numPr>
        <w:ilvl w:val="1"/>
        <w:numId w:val="34"/>
      </w:numPr>
      <w:spacing w:before="120"/>
      <w:ind w:left="0" w:firstLine="0"/>
      <w:jc w:val="both"/>
    </w:pPr>
    <w:rPr>
      <w:rFonts w:ascii="Palatino Linotype" w:eastAsia="Times New Roman" w:hAnsi="Palatino Linotype" w:cs="Times New Roman"/>
      <w:color w:val="auto"/>
      <w:sz w:val="20"/>
      <w:szCs w:val="20"/>
    </w:rPr>
  </w:style>
  <w:style w:type="paragraph" w:customStyle="1" w:styleId="Capitol">
    <w:name w:val="Capitol"/>
    <w:basedOn w:val="Normal"/>
    <w:uiPriority w:val="99"/>
    <w:rsid w:val="00DA46CF"/>
    <w:pPr>
      <w:widowControl/>
      <w:numPr>
        <w:numId w:val="38"/>
      </w:numPr>
      <w:spacing w:before="480" w:after="240"/>
      <w:ind w:hanging="181"/>
      <w:jc w:val="both"/>
    </w:pPr>
    <w:rPr>
      <w:rFonts w:ascii="Palatino Linotype" w:eastAsia="Times New Roman" w:hAnsi="Palatino Linotype" w:cs="Times New Roman"/>
      <w:b/>
      <w:caps/>
      <w:color w:val="auto"/>
      <w:sz w:val="20"/>
      <w:szCs w:val="20"/>
    </w:rPr>
  </w:style>
  <w:style w:type="paragraph" w:customStyle="1" w:styleId="CaracterCaracter1CharCharCaracterCaracterCharChar">
    <w:name w:val="Caracter Caracter1 Char Char Caracter Caracter Char Char"/>
    <w:basedOn w:val="Normal"/>
    <w:uiPriority w:val="99"/>
    <w:rsid w:val="00DA46CF"/>
    <w:pPr>
      <w:widowControl/>
    </w:pPr>
    <w:rPr>
      <w:rFonts w:eastAsia="Times New Roman" w:cs="Times New Roman"/>
      <w:color w:val="auto"/>
      <w:lang w:val="pl-PL" w:eastAsia="pl-PL"/>
    </w:rPr>
  </w:style>
  <w:style w:type="paragraph" w:customStyle="1" w:styleId="Normal1">
    <w:name w:val="Normal1"/>
    <w:basedOn w:val="Normal"/>
    <w:uiPriority w:val="99"/>
    <w:rsid w:val="00DA46CF"/>
    <w:pPr>
      <w:widowControl/>
      <w:spacing w:before="60" w:after="60"/>
      <w:jc w:val="both"/>
    </w:pPr>
    <w:rPr>
      <w:rFonts w:ascii="Arial" w:eastAsia="Times New Roman" w:hAnsi="Arial" w:cs="Times New Roman"/>
      <w:color w:val="auto"/>
      <w:sz w:val="20"/>
      <w:lang w:eastAsia="en-US"/>
    </w:rPr>
  </w:style>
  <w:style w:type="paragraph" w:customStyle="1" w:styleId="ColorfulList-Accent11">
    <w:name w:val="Colorful List - Accent 11"/>
    <w:basedOn w:val="Normal"/>
    <w:uiPriority w:val="99"/>
    <w:rsid w:val="00DA46CF"/>
    <w:pPr>
      <w:widowControl/>
      <w:spacing w:after="120"/>
      <w:ind w:left="720"/>
    </w:pPr>
    <w:rPr>
      <w:rFonts w:eastAsia="Calibri" w:cs="Times New Roman"/>
      <w:color w:val="auto"/>
      <w:sz w:val="22"/>
      <w:szCs w:val="22"/>
      <w:lang w:val="en-US" w:eastAsia="en-US"/>
    </w:rPr>
  </w:style>
  <w:style w:type="paragraph" w:styleId="EndnoteText">
    <w:name w:val="endnote text"/>
    <w:basedOn w:val="Normal"/>
    <w:link w:val="EndnoteTextChar"/>
    <w:uiPriority w:val="99"/>
    <w:rsid w:val="00DA46CF"/>
    <w:pPr>
      <w:widowControl/>
    </w:pPr>
    <w:rPr>
      <w:rFonts w:ascii="Calibri" w:eastAsia="Calibri" w:hAnsi="Calibri" w:cs="Times New Roman"/>
      <w:color w:val="auto"/>
      <w:sz w:val="20"/>
      <w:szCs w:val="20"/>
      <w:lang w:val="en-GB" w:eastAsia="en-US"/>
    </w:rPr>
  </w:style>
  <w:style w:type="character" w:customStyle="1" w:styleId="EndnoteTextChar">
    <w:name w:val="Endnote Text Char"/>
    <w:basedOn w:val="DefaultParagraphFont"/>
    <w:link w:val="EndnoteText"/>
    <w:uiPriority w:val="99"/>
    <w:locked/>
    <w:rsid w:val="00DA46CF"/>
    <w:rPr>
      <w:rFonts w:cs="Times New Roman"/>
      <w:sz w:val="20"/>
      <w:szCs w:val="20"/>
      <w:lang w:val="en-GB"/>
    </w:rPr>
  </w:style>
  <w:style w:type="character" w:styleId="EndnoteReference">
    <w:name w:val="endnote reference"/>
    <w:basedOn w:val="DefaultParagraphFont"/>
    <w:uiPriority w:val="99"/>
    <w:rsid w:val="00DA46CF"/>
    <w:rPr>
      <w:rFonts w:cs="Times New Roman"/>
      <w:vertAlign w:val="superscript"/>
    </w:rPr>
  </w:style>
  <w:style w:type="paragraph" w:customStyle="1" w:styleId="Head2-Alin">
    <w:name w:val="Head2-Alin"/>
    <w:basedOn w:val="Normal"/>
    <w:uiPriority w:val="99"/>
    <w:rsid w:val="00DA46CF"/>
    <w:pPr>
      <w:widowControl/>
      <w:numPr>
        <w:ilvl w:val="1"/>
      </w:numPr>
      <w:tabs>
        <w:tab w:val="num" w:pos="502"/>
        <w:tab w:val="num" w:pos="2880"/>
      </w:tabs>
      <w:spacing w:before="120" w:after="120"/>
      <w:ind w:left="502" w:hanging="360"/>
      <w:jc w:val="both"/>
    </w:pPr>
    <w:rPr>
      <w:rFonts w:ascii="Trebuchet MS" w:eastAsia="Times New Roman" w:hAnsi="Trebuchet MS" w:cs="Times New Roman"/>
      <w:color w:val="auto"/>
      <w:sz w:val="20"/>
      <w:lang w:eastAsia="en-US"/>
    </w:rPr>
  </w:style>
  <w:style w:type="paragraph" w:styleId="TOC4">
    <w:name w:val="toc 4"/>
    <w:basedOn w:val="Normal"/>
    <w:next w:val="Normal"/>
    <w:autoRedefine/>
    <w:uiPriority w:val="99"/>
    <w:rsid w:val="00DA46CF"/>
    <w:pPr>
      <w:widowControl/>
      <w:spacing w:line="276" w:lineRule="auto"/>
      <w:ind w:left="660"/>
    </w:pPr>
    <w:rPr>
      <w:rFonts w:ascii="Calibri" w:eastAsia="Calibri" w:hAnsi="Calibri" w:cs="Times New Roman"/>
      <w:color w:val="auto"/>
      <w:sz w:val="20"/>
      <w:szCs w:val="20"/>
      <w:lang w:eastAsia="en-US"/>
    </w:rPr>
  </w:style>
  <w:style w:type="paragraph" w:styleId="TOC5">
    <w:name w:val="toc 5"/>
    <w:basedOn w:val="Normal"/>
    <w:next w:val="Normal"/>
    <w:autoRedefine/>
    <w:uiPriority w:val="99"/>
    <w:rsid w:val="00DA46CF"/>
    <w:pPr>
      <w:widowControl/>
      <w:spacing w:line="276" w:lineRule="auto"/>
      <w:ind w:left="880"/>
    </w:pPr>
    <w:rPr>
      <w:rFonts w:ascii="Calibri" w:eastAsia="Calibri" w:hAnsi="Calibri" w:cs="Times New Roman"/>
      <w:color w:val="auto"/>
      <w:sz w:val="20"/>
      <w:szCs w:val="20"/>
      <w:lang w:eastAsia="en-US"/>
    </w:rPr>
  </w:style>
  <w:style w:type="paragraph" w:styleId="TOC6">
    <w:name w:val="toc 6"/>
    <w:basedOn w:val="Normal"/>
    <w:next w:val="Normal"/>
    <w:autoRedefine/>
    <w:uiPriority w:val="99"/>
    <w:rsid w:val="00DA46CF"/>
    <w:pPr>
      <w:widowControl/>
      <w:spacing w:line="276" w:lineRule="auto"/>
      <w:ind w:left="1100"/>
    </w:pPr>
    <w:rPr>
      <w:rFonts w:ascii="Calibri" w:eastAsia="Calibri" w:hAnsi="Calibri" w:cs="Times New Roman"/>
      <w:color w:val="auto"/>
      <w:sz w:val="20"/>
      <w:szCs w:val="20"/>
      <w:lang w:eastAsia="en-US"/>
    </w:rPr>
  </w:style>
  <w:style w:type="paragraph" w:styleId="TOC7">
    <w:name w:val="toc 7"/>
    <w:basedOn w:val="Normal"/>
    <w:next w:val="Normal"/>
    <w:autoRedefine/>
    <w:uiPriority w:val="99"/>
    <w:rsid w:val="00DA46CF"/>
    <w:pPr>
      <w:widowControl/>
      <w:spacing w:line="276" w:lineRule="auto"/>
      <w:ind w:left="1320"/>
    </w:pPr>
    <w:rPr>
      <w:rFonts w:ascii="Calibri" w:eastAsia="Calibri" w:hAnsi="Calibri" w:cs="Times New Roman"/>
      <w:color w:val="auto"/>
      <w:sz w:val="20"/>
      <w:szCs w:val="20"/>
      <w:lang w:eastAsia="en-US"/>
    </w:rPr>
  </w:style>
  <w:style w:type="paragraph" w:styleId="TOC8">
    <w:name w:val="toc 8"/>
    <w:basedOn w:val="Normal"/>
    <w:next w:val="Normal"/>
    <w:autoRedefine/>
    <w:uiPriority w:val="99"/>
    <w:rsid w:val="00DA46CF"/>
    <w:pPr>
      <w:widowControl/>
      <w:spacing w:line="276" w:lineRule="auto"/>
      <w:ind w:left="1540"/>
    </w:pPr>
    <w:rPr>
      <w:rFonts w:ascii="Calibri" w:eastAsia="Calibri" w:hAnsi="Calibri" w:cs="Times New Roman"/>
      <w:color w:val="auto"/>
      <w:sz w:val="20"/>
      <w:szCs w:val="20"/>
      <w:lang w:eastAsia="en-US"/>
    </w:rPr>
  </w:style>
  <w:style w:type="paragraph" w:styleId="TOC9">
    <w:name w:val="toc 9"/>
    <w:basedOn w:val="Normal"/>
    <w:next w:val="Normal"/>
    <w:autoRedefine/>
    <w:uiPriority w:val="99"/>
    <w:rsid w:val="00DA46CF"/>
    <w:pPr>
      <w:widowControl/>
      <w:spacing w:line="276" w:lineRule="auto"/>
      <w:ind w:left="1760"/>
    </w:pPr>
    <w:rPr>
      <w:rFonts w:ascii="Calibri" w:eastAsia="Calibri" w:hAnsi="Calibri" w:cs="Times New Roman"/>
      <w:color w:val="auto"/>
      <w:sz w:val="20"/>
      <w:szCs w:val="20"/>
      <w:lang w:eastAsia="en-US"/>
    </w:rPr>
  </w:style>
  <w:style w:type="character" w:customStyle="1" w:styleId="BodyTextChar2">
    <w:name w:val="Body Text Char2"/>
    <w:aliases w:val="block style Char1,Standard paragraph Char1"/>
    <w:uiPriority w:val="99"/>
    <w:locked/>
    <w:rsid w:val="00DA46CF"/>
    <w:rPr>
      <w:rFonts w:ascii="Times New Roman" w:hAnsi="Times New Roman"/>
      <w:sz w:val="20"/>
      <w:lang w:val="en-US"/>
    </w:rPr>
  </w:style>
  <w:style w:type="paragraph" w:styleId="BodyTextIndent3">
    <w:name w:val="Body Text Indent 3"/>
    <w:basedOn w:val="Normal"/>
    <w:link w:val="BodyTextIndent3Char"/>
    <w:uiPriority w:val="99"/>
    <w:rsid w:val="00DA46CF"/>
    <w:pPr>
      <w:widowControl/>
      <w:spacing w:before="120" w:line="300" w:lineRule="exact"/>
      <w:ind w:left="1701" w:hanging="1275"/>
      <w:jc w:val="both"/>
    </w:pPr>
    <w:rPr>
      <w:rFonts w:ascii="!!Times" w:eastAsia="Times New Roman" w:hAnsi="!!Times" w:cs="Times New Roman"/>
      <w:b/>
      <w:color w:val="auto"/>
      <w:sz w:val="28"/>
      <w:szCs w:val="20"/>
    </w:rPr>
  </w:style>
  <w:style w:type="character" w:customStyle="1" w:styleId="BodyTextIndent3Char">
    <w:name w:val="Body Text Indent 3 Char"/>
    <w:basedOn w:val="DefaultParagraphFont"/>
    <w:link w:val="BodyTextIndent3"/>
    <w:uiPriority w:val="99"/>
    <w:locked/>
    <w:rsid w:val="00DA46CF"/>
    <w:rPr>
      <w:rFonts w:ascii="!!Times" w:hAnsi="!!Times" w:cs="Times New Roman"/>
      <w:b/>
      <w:sz w:val="20"/>
      <w:szCs w:val="20"/>
      <w:lang w:val="ro-RO" w:eastAsia="ro-RO"/>
    </w:rPr>
  </w:style>
  <w:style w:type="paragraph" w:styleId="Title">
    <w:name w:val="Title"/>
    <w:basedOn w:val="Normal"/>
    <w:link w:val="TitleChar"/>
    <w:uiPriority w:val="99"/>
    <w:qFormat/>
    <w:rsid w:val="00DA46CF"/>
    <w:pPr>
      <w:widowControl/>
      <w:spacing w:before="120" w:line="300" w:lineRule="exact"/>
      <w:jc w:val="center"/>
    </w:pPr>
    <w:rPr>
      <w:rFonts w:ascii="Arial" w:eastAsia="Times New Roman" w:hAnsi="Arial" w:cs="Times New Roman"/>
      <w:b/>
      <w:sz w:val="20"/>
      <w:szCs w:val="20"/>
    </w:rPr>
  </w:style>
  <w:style w:type="character" w:customStyle="1" w:styleId="TitleChar">
    <w:name w:val="Title Char"/>
    <w:basedOn w:val="DefaultParagraphFont"/>
    <w:link w:val="Title"/>
    <w:uiPriority w:val="99"/>
    <w:locked/>
    <w:rsid w:val="00DA46CF"/>
    <w:rPr>
      <w:rFonts w:ascii="Arial" w:hAnsi="Arial" w:cs="Times New Roman"/>
      <w:b/>
      <w:color w:val="000000"/>
      <w:sz w:val="20"/>
      <w:szCs w:val="20"/>
      <w:lang w:val="ro-RO" w:eastAsia="ro-RO"/>
    </w:rPr>
  </w:style>
  <w:style w:type="paragraph" w:customStyle="1" w:styleId="CM9">
    <w:name w:val="CM9"/>
    <w:basedOn w:val="Normal"/>
    <w:next w:val="Normal"/>
    <w:uiPriority w:val="99"/>
    <w:rsid w:val="00DA46CF"/>
    <w:pPr>
      <w:autoSpaceDE w:val="0"/>
      <w:autoSpaceDN w:val="0"/>
      <w:adjustRightInd w:val="0"/>
      <w:spacing w:before="120" w:line="276" w:lineRule="atLeast"/>
      <w:jc w:val="both"/>
    </w:pPr>
    <w:rPr>
      <w:rFonts w:ascii="Arial" w:eastAsia="Times New Roman" w:hAnsi="Arial" w:cs="Arial"/>
      <w:color w:val="auto"/>
    </w:rPr>
  </w:style>
  <w:style w:type="paragraph" w:customStyle="1" w:styleId="CaracterCaracter">
    <w:name w:val="Caracter Caracter"/>
    <w:basedOn w:val="Normal"/>
    <w:uiPriority w:val="99"/>
    <w:rsid w:val="00DA46CF"/>
    <w:pPr>
      <w:widowControl/>
      <w:spacing w:before="120" w:line="300" w:lineRule="exact"/>
      <w:jc w:val="both"/>
    </w:pPr>
    <w:rPr>
      <w:rFonts w:eastAsia="Times New Roman" w:cs="Times New Roman"/>
      <w:color w:val="auto"/>
      <w:lang w:val="pl-PL" w:eastAsia="pl-PL"/>
    </w:rPr>
  </w:style>
  <w:style w:type="paragraph" w:customStyle="1" w:styleId="ItalicizedTableText">
    <w:name w:val="Italicized Table Text"/>
    <w:basedOn w:val="Normal"/>
    <w:uiPriority w:val="99"/>
    <w:rsid w:val="00DA46CF"/>
    <w:pPr>
      <w:autoSpaceDE w:val="0"/>
      <w:autoSpaceDN w:val="0"/>
      <w:adjustRightInd w:val="0"/>
      <w:spacing w:before="120" w:line="300" w:lineRule="exact"/>
      <w:jc w:val="both"/>
    </w:pPr>
    <w:rPr>
      <w:rFonts w:ascii="Arial" w:eastAsia="Times New Roman" w:hAnsi="Arial" w:cs="Arial"/>
      <w:i/>
      <w:iCs/>
      <w:color w:val="auto"/>
      <w:sz w:val="20"/>
      <w:szCs w:val="20"/>
      <w:lang w:val="fr-FR" w:eastAsia="fr-FR"/>
    </w:rPr>
  </w:style>
  <w:style w:type="paragraph" w:customStyle="1" w:styleId="TableHeading">
    <w:name w:val="Table Heading"/>
    <w:basedOn w:val="Normal"/>
    <w:uiPriority w:val="99"/>
    <w:rsid w:val="00DA46CF"/>
    <w:pPr>
      <w:autoSpaceDE w:val="0"/>
      <w:autoSpaceDN w:val="0"/>
      <w:adjustRightInd w:val="0"/>
      <w:spacing w:before="120" w:line="300" w:lineRule="exact"/>
      <w:jc w:val="both"/>
    </w:pPr>
    <w:rPr>
      <w:rFonts w:ascii="Arial" w:eastAsia="Times New Roman" w:hAnsi="Arial" w:cs="Arial"/>
      <w:b/>
      <w:bCs/>
      <w:color w:val="auto"/>
      <w:sz w:val="20"/>
      <w:szCs w:val="20"/>
      <w:lang w:val="fr-FR" w:eastAsia="fr-FR"/>
    </w:rPr>
  </w:style>
  <w:style w:type="paragraph" w:customStyle="1" w:styleId="Section">
    <w:name w:val="Section"/>
    <w:basedOn w:val="Normal"/>
    <w:uiPriority w:val="99"/>
    <w:rsid w:val="00DA46CF"/>
    <w:pPr>
      <w:keepLines/>
      <w:autoSpaceDE w:val="0"/>
      <w:autoSpaceDN w:val="0"/>
      <w:adjustRightInd w:val="0"/>
      <w:spacing w:before="220" w:after="110" w:line="300" w:lineRule="exact"/>
      <w:ind w:left="567" w:hanging="567"/>
      <w:jc w:val="both"/>
    </w:pPr>
    <w:rPr>
      <w:rFonts w:ascii="Arial" w:eastAsia="Times New Roman" w:hAnsi="Arial" w:cs="Arial"/>
      <w:b/>
      <w:bCs/>
      <w:color w:val="auto"/>
      <w:sz w:val="22"/>
      <w:szCs w:val="22"/>
      <w:lang w:val="fr-FR" w:eastAsia="fr-FR"/>
    </w:rPr>
  </w:style>
  <w:style w:type="paragraph" w:customStyle="1" w:styleId="TableText">
    <w:name w:val="Table Text"/>
    <w:basedOn w:val="Normal"/>
    <w:uiPriority w:val="99"/>
    <w:rsid w:val="00DA46CF"/>
    <w:pPr>
      <w:autoSpaceDE w:val="0"/>
      <w:autoSpaceDN w:val="0"/>
      <w:adjustRightInd w:val="0"/>
      <w:spacing w:before="120" w:line="300" w:lineRule="exact"/>
      <w:jc w:val="both"/>
    </w:pPr>
    <w:rPr>
      <w:rFonts w:ascii="Arial" w:eastAsia="Times New Roman" w:hAnsi="Arial" w:cs="Arial"/>
      <w:color w:val="auto"/>
      <w:sz w:val="20"/>
      <w:szCs w:val="20"/>
      <w:lang w:val="fr-FR" w:eastAsia="fr-FR"/>
    </w:rPr>
  </w:style>
  <w:style w:type="paragraph" w:customStyle="1" w:styleId="CaracterCaracter1">
    <w:name w:val="Caracter Caracter1"/>
    <w:basedOn w:val="Normal"/>
    <w:uiPriority w:val="99"/>
    <w:rsid w:val="00DA46CF"/>
    <w:pPr>
      <w:widowControl/>
      <w:spacing w:before="120" w:line="300" w:lineRule="exact"/>
      <w:jc w:val="both"/>
    </w:pPr>
    <w:rPr>
      <w:rFonts w:eastAsia="Times New Roman" w:cs="Times New Roman"/>
      <w:color w:val="auto"/>
      <w:lang w:val="pl-PL" w:eastAsia="pl-PL"/>
    </w:rPr>
  </w:style>
  <w:style w:type="paragraph" w:customStyle="1" w:styleId="B">
    <w:name w:val="B"/>
    <w:link w:val="BCaracter"/>
    <w:uiPriority w:val="99"/>
    <w:rsid w:val="00DA46CF"/>
    <w:pPr>
      <w:widowControl w:val="0"/>
      <w:autoSpaceDE w:val="0"/>
      <w:autoSpaceDN w:val="0"/>
      <w:adjustRightInd w:val="0"/>
      <w:spacing w:line="320" w:lineRule="exact"/>
      <w:ind w:firstLine="283"/>
      <w:jc w:val="both"/>
    </w:pPr>
    <w:rPr>
      <w:rFonts w:ascii="Times New Roman" w:hAnsi="Times New Roman"/>
    </w:rPr>
  </w:style>
  <w:style w:type="paragraph" w:styleId="BlockText">
    <w:name w:val="Block Text"/>
    <w:basedOn w:val="Normal"/>
    <w:uiPriority w:val="99"/>
    <w:rsid w:val="00DA46CF"/>
    <w:pPr>
      <w:widowControl/>
      <w:spacing w:before="120" w:line="360" w:lineRule="auto"/>
      <w:ind w:left="705" w:right="60"/>
      <w:jc w:val="both"/>
    </w:pPr>
    <w:rPr>
      <w:rFonts w:ascii="Arial" w:eastAsia="Times New Roman" w:hAnsi="Arial" w:cs="Times New Roman"/>
      <w:bCs/>
    </w:rPr>
  </w:style>
  <w:style w:type="paragraph" w:customStyle="1" w:styleId="BodyText210">
    <w:name w:val="Body Text 21"/>
    <w:basedOn w:val="Normal"/>
    <w:uiPriority w:val="99"/>
    <w:rsid w:val="00DA46CF"/>
    <w:pPr>
      <w:spacing w:before="120" w:line="300" w:lineRule="exact"/>
      <w:jc w:val="both"/>
    </w:pPr>
    <w:rPr>
      <w:rFonts w:ascii="Times Rom" w:eastAsia="Times New Roman" w:hAnsi="Times Rom" w:cs="Times New Roman"/>
      <w:color w:val="auto"/>
      <w:szCs w:val="20"/>
      <w:lang w:eastAsia="en-US"/>
    </w:rPr>
  </w:style>
  <w:style w:type="character" w:customStyle="1" w:styleId="usertext1">
    <w:name w:val="usertext1"/>
    <w:uiPriority w:val="99"/>
    <w:rsid w:val="00DA46CF"/>
    <w:rPr>
      <w:rFonts w:ascii="Arial" w:hAnsi="Arial"/>
      <w:sz w:val="20"/>
    </w:rPr>
  </w:style>
  <w:style w:type="paragraph" w:customStyle="1" w:styleId="Normal11pt">
    <w:name w:val="Normal + 11 pt"/>
    <w:aliases w:val="Spaţiere rânduri:  Exact 14 pct."/>
    <w:basedOn w:val="BodyText"/>
    <w:uiPriority w:val="99"/>
    <w:rsid w:val="00DA46CF"/>
    <w:pPr>
      <w:widowControl/>
      <w:tabs>
        <w:tab w:val="num" w:pos="1800"/>
      </w:tabs>
      <w:spacing w:before="120" w:after="0" w:line="280" w:lineRule="exact"/>
      <w:ind w:left="1800" w:hanging="360"/>
      <w:jc w:val="both"/>
    </w:pPr>
    <w:rPr>
      <w:rFonts w:eastAsia="Times New Roman" w:cs="Times New Roman"/>
      <w:color w:val="auto"/>
      <w:sz w:val="22"/>
      <w:szCs w:val="22"/>
      <w:lang w:val="en-US" w:eastAsia="en-US"/>
    </w:rPr>
  </w:style>
  <w:style w:type="character" w:customStyle="1" w:styleId="BCaracter">
    <w:name w:val="B Caracter"/>
    <w:link w:val="B"/>
    <w:uiPriority w:val="99"/>
    <w:locked/>
    <w:rsid w:val="00DA46CF"/>
    <w:rPr>
      <w:rFonts w:ascii="Times New Roman" w:hAnsi="Times New Roman"/>
      <w:sz w:val="22"/>
      <w:lang w:val="ro-RO" w:eastAsia="ro-RO"/>
    </w:rPr>
  </w:style>
  <w:style w:type="paragraph" w:customStyle="1" w:styleId="Standard">
    <w:name w:val="Standard"/>
    <w:uiPriority w:val="99"/>
    <w:rsid w:val="00DA46CF"/>
    <w:rPr>
      <w:rFonts w:ascii="Times New Roman" w:eastAsia="Times New Roman" w:hAnsi="Times New Roman"/>
      <w:sz w:val="20"/>
      <w:szCs w:val="20"/>
      <w:lang w:eastAsia="en-US"/>
    </w:rPr>
  </w:style>
  <w:style w:type="character" w:customStyle="1" w:styleId="tpt1">
    <w:name w:val="tpt1"/>
    <w:uiPriority w:val="99"/>
    <w:rsid w:val="00DA46CF"/>
  </w:style>
  <w:style w:type="character" w:customStyle="1" w:styleId="tca1">
    <w:name w:val="tca1"/>
    <w:uiPriority w:val="99"/>
    <w:rsid w:val="00DA46CF"/>
    <w:rPr>
      <w:b/>
      <w:sz w:val="24"/>
    </w:rPr>
  </w:style>
  <w:style w:type="character" w:customStyle="1" w:styleId="googqs-tidbit1">
    <w:name w:val="goog_qs-tidbit1"/>
    <w:uiPriority w:val="99"/>
    <w:rsid w:val="00DA46CF"/>
  </w:style>
  <w:style w:type="character" w:customStyle="1" w:styleId="BodyTextChar1">
    <w:name w:val="Body Text Char1"/>
    <w:aliases w:val="Body Text Char Char,block style Char2,Standard paragraph Char2"/>
    <w:uiPriority w:val="99"/>
    <w:semiHidden/>
    <w:rsid w:val="00DA46CF"/>
    <w:rPr>
      <w:rFonts w:ascii="Verdana" w:hAnsi="Verdana"/>
      <w:lang w:val="en-GB" w:eastAsia="en-US"/>
    </w:rPr>
  </w:style>
  <w:style w:type="paragraph" w:customStyle="1" w:styleId="DefaultText">
    <w:name w:val="Default Text"/>
    <w:basedOn w:val="Normal"/>
    <w:link w:val="DefaultTextCaracter"/>
    <w:uiPriority w:val="99"/>
    <w:rsid w:val="00DA46CF"/>
    <w:pPr>
      <w:widowControl/>
      <w:jc w:val="both"/>
    </w:pPr>
    <w:rPr>
      <w:rFonts w:ascii="Garamond" w:eastAsia="Calibri" w:hAnsi="Garamond" w:cs="Times New Roman"/>
      <w:color w:val="auto"/>
      <w:sz w:val="20"/>
      <w:szCs w:val="20"/>
    </w:rPr>
  </w:style>
  <w:style w:type="character" w:customStyle="1" w:styleId="DefaultTextCaracter">
    <w:name w:val="Default Text Caracter"/>
    <w:link w:val="DefaultText"/>
    <w:uiPriority w:val="99"/>
    <w:locked/>
    <w:rsid w:val="00DA46CF"/>
    <w:rPr>
      <w:rFonts w:ascii="Garamond" w:hAnsi="Garamond"/>
      <w:sz w:val="20"/>
    </w:rPr>
  </w:style>
  <w:style w:type="paragraph" w:customStyle="1" w:styleId="ListDash2">
    <w:name w:val="List Dash 2"/>
    <w:basedOn w:val="Text2"/>
    <w:uiPriority w:val="99"/>
    <w:rsid w:val="00DA46CF"/>
    <w:pPr>
      <w:tabs>
        <w:tab w:val="clear" w:pos="2161"/>
        <w:tab w:val="num" w:pos="1485"/>
      </w:tabs>
      <w:snapToGrid/>
      <w:ind w:left="1485" w:hanging="283"/>
    </w:pPr>
    <w:rPr>
      <w:sz w:val="20"/>
    </w:rPr>
  </w:style>
  <w:style w:type="paragraph" w:styleId="ListNumber">
    <w:name w:val="List Number"/>
    <w:basedOn w:val="Normal"/>
    <w:uiPriority w:val="99"/>
    <w:rsid w:val="00DA46CF"/>
    <w:pPr>
      <w:widowControl/>
      <w:tabs>
        <w:tab w:val="num" w:pos="709"/>
      </w:tabs>
      <w:spacing w:after="240"/>
      <w:ind w:left="709" w:hanging="709"/>
      <w:jc w:val="both"/>
    </w:pPr>
    <w:rPr>
      <w:rFonts w:eastAsia="Times New Roman" w:cs="Times New Roman"/>
      <w:color w:val="auto"/>
      <w:sz w:val="20"/>
      <w:szCs w:val="20"/>
      <w:lang w:val="fr-FR" w:eastAsia="en-US"/>
    </w:rPr>
  </w:style>
  <w:style w:type="paragraph" w:customStyle="1" w:styleId="ListNumberLevel2">
    <w:name w:val="List Number (Level 2)"/>
    <w:basedOn w:val="Normal"/>
    <w:uiPriority w:val="99"/>
    <w:rsid w:val="00DA46CF"/>
    <w:pPr>
      <w:widowControl/>
      <w:tabs>
        <w:tab w:val="num" w:pos="1417"/>
      </w:tabs>
      <w:spacing w:after="240"/>
      <w:ind w:left="1417" w:hanging="708"/>
      <w:jc w:val="both"/>
    </w:pPr>
    <w:rPr>
      <w:rFonts w:eastAsia="Times New Roman" w:cs="Times New Roman"/>
      <w:color w:val="auto"/>
      <w:sz w:val="20"/>
      <w:szCs w:val="20"/>
      <w:lang w:val="fr-FR" w:eastAsia="en-US"/>
    </w:rPr>
  </w:style>
  <w:style w:type="paragraph" w:customStyle="1" w:styleId="ListNumberLevel3">
    <w:name w:val="List Number (Level 3)"/>
    <w:basedOn w:val="Normal"/>
    <w:uiPriority w:val="99"/>
    <w:rsid w:val="00DA46CF"/>
    <w:pPr>
      <w:widowControl/>
      <w:tabs>
        <w:tab w:val="num" w:pos="2126"/>
      </w:tabs>
      <w:spacing w:after="240"/>
      <w:ind w:left="2126" w:hanging="709"/>
      <w:jc w:val="both"/>
    </w:pPr>
    <w:rPr>
      <w:rFonts w:eastAsia="Times New Roman" w:cs="Times New Roman"/>
      <w:color w:val="auto"/>
      <w:sz w:val="20"/>
      <w:szCs w:val="20"/>
      <w:lang w:val="fr-FR" w:eastAsia="en-US"/>
    </w:rPr>
  </w:style>
  <w:style w:type="paragraph" w:customStyle="1" w:styleId="ListNumberLevel4">
    <w:name w:val="List Number (Level 4)"/>
    <w:basedOn w:val="Normal"/>
    <w:uiPriority w:val="99"/>
    <w:rsid w:val="00DA46CF"/>
    <w:pPr>
      <w:widowControl/>
      <w:tabs>
        <w:tab w:val="num" w:pos="2835"/>
      </w:tabs>
      <w:spacing w:after="240"/>
      <w:ind w:left="2835" w:hanging="709"/>
      <w:jc w:val="both"/>
    </w:pPr>
    <w:rPr>
      <w:rFonts w:eastAsia="Times New Roman" w:cs="Times New Roman"/>
      <w:color w:val="auto"/>
      <w:sz w:val="20"/>
      <w:szCs w:val="20"/>
      <w:lang w:val="fr-FR" w:eastAsia="en-US"/>
    </w:rPr>
  </w:style>
  <w:style w:type="paragraph" w:customStyle="1" w:styleId="Para2">
    <w:name w:val="Para_2"/>
    <w:basedOn w:val="Normal"/>
    <w:next w:val="Heading2"/>
    <w:uiPriority w:val="99"/>
    <w:rsid w:val="00DA46CF"/>
    <w:pPr>
      <w:widowControl/>
      <w:tabs>
        <w:tab w:val="num" w:pos="360"/>
      </w:tabs>
    </w:pPr>
    <w:rPr>
      <w:rFonts w:eastAsia="Times New Roman" w:cs="Times New Roman"/>
      <w:b/>
      <w:bCs/>
      <w:smallCaps/>
      <w:color w:val="auto"/>
      <w:sz w:val="20"/>
      <w:szCs w:val="20"/>
      <w:lang w:val="fr-FR" w:eastAsia="en-US"/>
    </w:rPr>
  </w:style>
  <w:style w:type="paragraph" w:customStyle="1" w:styleId="NormalTable">
    <w:name w:val="NormalTable"/>
    <w:basedOn w:val="Normal"/>
    <w:uiPriority w:val="99"/>
    <w:rsid w:val="00DA46CF"/>
    <w:pPr>
      <w:widowControl/>
      <w:tabs>
        <w:tab w:val="left" w:pos="720"/>
      </w:tabs>
      <w:jc w:val="both"/>
    </w:pPr>
    <w:rPr>
      <w:rFonts w:eastAsia="Times New Roman" w:cs="Times New Roman"/>
      <w:b/>
      <w:bCs/>
      <w:color w:val="auto"/>
      <w:sz w:val="20"/>
      <w:szCs w:val="20"/>
      <w:lang w:val="nl-BE" w:eastAsia="en-US"/>
    </w:rPr>
  </w:style>
  <w:style w:type="paragraph" w:customStyle="1" w:styleId="Para1">
    <w:name w:val="Para_1"/>
    <w:basedOn w:val="Normal"/>
    <w:uiPriority w:val="99"/>
    <w:rsid w:val="00DA46CF"/>
    <w:pPr>
      <w:widowControl/>
      <w:tabs>
        <w:tab w:val="num" w:pos="720"/>
      </w:tabs>
      <w:ind w:left="720" w:hanging="360"/>
    </w:pPr>
    <w:rPr>
      <w:rFonts w:eastAsia="Times New Roman" w:cs="Times New Roman"/>
      <w:color w:val="auto"/>
      <w:sz w:val="20"/>
      <w:szCs w:val="20"/>
      <w:lang w:val="da-DK" w:eastAsia="da-DK"/>
    </w:rPr>
  </w:style>
  <w:style w:type="paragraph" w:customStyle="1" w:styleId="tblaszmChar">
    <w:name w:val="táblaszám Char"/>
    <w:basedOn w:val="Normal"/>
    <w:link w:val="tblaszmCharChar"/>
    <w:uiPriority w:val="99"/>
    <w:rsid w:val="00DA46CF"/>
    <w:pPr>
      <w:widowControl/>
      <w:jc w:val="right"/>
    </w:pPr>
    <w:rPr>
      <w:rFonts w:ascii="Garamond" w:eastAsia="Calibri" w:hAnsi="Garamond" w:cs="Times New Roman"/>
      <w:b/>
      <w:color w:val="auto"/>
      <w:sz w:val="20"/>
      <w:szCs w:val="20"/>
      <w:lang w:val="hu-HU" w:eastAsia="hu-HU"/>
    </w:rPr>
  </w:style>
  <w:style w:type="character" w:customStyle="1" w:styleId="tblaszmCharChar">
    <w:name w:val="táblaszám Char Char"/>
    <w:link w:val="tblaszmChar"/>
    <w:uiPriority w:val="99"/>
    <w:locked/>
    <w:rsid w:val="00DA46CF"/>
    <w:rPr>
      <w:rFonts w:ascii="Garamond" w:hAnsi="Garamond"/>
      <w:b/>
      <w:sz w:val="20"/>
      <w:lang w:val="hu-HU" w:eastAsia="hu-HU"/>
    </w:rPr>
  </w:style>
  <w:style w:type="paragraph" w:styleId="ListBullet">
    <w:name w:val="List Bullet"/>
    <w:basedOn w:val="Normal"/>
    <w:uiPriority w:val="99"/>
    <w:rsid w:val="00DA46CF"/>
    <w:pPr>
      <w:widowControl/>
      <w:tabs>
        <w:tab w:val="num" w:pos="425"/>
      </w:tabs>
      <w:ind w:left="425" w:hanging="283"/>
    </w:pPr>
    <w:rPr>
      <w:rFonts w:eastAsia="Times New Roman" w:cs="Times New Roman"/>
      <w:noProof/>
      <w:color w:val="auto"/>
      <w:lang w:eastAsia="en-US"/>
    </w:rPr>
  </w:style>
  <w:style w:type="character" w:customStyle="1" w:styleId="NumberingSymbols">
    <w:name w:val="Numbering Symbols"/>
    <w:uiPriority w:val="99"/>
    <w:rsid w:val="00DA46CF"/>
  </w:style>
  <w:style w:type="paragraph" w:styleId="ListNumber2">
    <w:name w:val="List Number 2"/>
    <w:basedOn w:val="Normal"/>
    <w:uiPriority w:val="99"/>
    <w:rsid w:val="00DA46CF"/>
    <w:pPr>
      <w:widowControl/>
      <w:tabs>
        <w:tab w:val="num" w:pos="720"/>
      </w:tabs>
      <w:spacing w:after="60"/>
      <w:ind w:left="1418" w:hanging="284"/>
    </w:pPr>
    <w:rPr>
      <w:rFonts w:ascii="Arial" w:eastAsia="Times New Roman" w:hAnsi="Arial" w:cs="Arial"/>
      <w:bCs/>
      <w:color w:val="auto"/>
      <w:sz w:val="22"/>
      <w:lang w:val="en-GB" w:eastAsia="en-US"/>
    </w:rPr>
  </w:style>
  <w:style w:type="paragraph" w:customStyle="1" w:styleId="TableContents">
    <w:name w:val="Table Contents"/>
    <w:basedOn w:val="BodyText"/>
    <w:uiPriority w:val="99"/>
    <w:rsid w:val="00DA46CF"/>
    <w:pPr>
      <w:widowControl/>
      <w:suppressLineNumbers/>
      <w:suppressAutoHyphens/>
    </w:pPr>
    <w:rPr>
      <w:rFonts w:ascii="Arial" w:eastAsia="Times New Roman" w:hAnsi="Arial" w:cs="Times New Roman"/>
      <w:color w:val="auto"/>
      <w:sz w:val="22"/>
      <w:szCs w:val="20"/>
      <w:lang w:val="en-GB" w:eastAsia="ar-SA"/>
    </w:rPr>
  </w:style>
  <w:style w:type="paragraph" w:customStyle="1" w:styleId="vovcel">
    <w:name w:val="vovcel"/>
    <w:basedOn w:val="Normal"/>
    <w:uiPriority w:val="99"/>
    <w:rsid w:val="00DA46CF"/>
    <w:pPr>
      <w:widowControl/>
      <w:overflowPunct w:val="0"/>
      <w:autoSpaceDE w:val="0"/>
      <w:autoSpaceDN w:val="0"/>
      <w:adjustRightInd w:val="0"/>
      <w:spacing w:after="120"/>
      <w:jc w:val="both"/>
      <w:textAlignment w:val="baseline"/>
    </w:pPr>
    <w:rPr>
      <w:rFonts w:ascii="MakCirT" w:eastAsia="Times New Roman" w:hAnsi="MakCirT" w:cs="Times New Roman"/>
      <w:color w:val="auto"/>
      <w:sz w:val="22"/>
      <w:szCs w:val="20"/>
      <w:lang w:val="en-GB" w:eastAsia="en-US"/>
    </w:rPr>
  </w:style>
  <w:style w:type="paragraph" w:customStyle="1" w:styleId="msonfilteredmargin-bottom0cm">
    <w:name w:val="msonfiltered='margin-bottom:0cm"/>
    <w:aliases w:val="margin-bottom:.0001pt,text-autospace:"/>
    <w:basedOn w:val="Normal"/>
    <w:uiPriority w:val="99"/>
    <w:rsid w:val="00DA46CF"/>
    <w:pPr>
      <w:widowControl/>
      <w:spacing w:before="100" w:beforeAutospacing="1" w:after="100" w:afterAutospacing="1"/>
    </w:pPr>
    <w:rPr>
      <w:rFonts w:eastAsia="Times New Roman" w:cs="Times New Roman"/>
      <w:color w:val="auto"/>
    </w:rPr>
  </w:style>
  <w:style w:type="paragraph" w:customStyle="1" w:styleId="HeadingBase">
    <w:name w:val="Heading Base"/>
    <w:basedOn w:val="BodyText"/>
    <w:next w:val="BodyText"/>
    <w:uiPriority w:val="99"/>
    <w:rsid w:val="00DA46CF"/>
    <w:pPr>
      <w:keepNext/>
      <w:keepLines/>
      <w:widowControl/>
      <w:spacing w:after="0" w:line="180" w:lineRule="atLeast"/>
    </w:pPr>
    <w:rPr>
      <w:rFonts w:ascii="Arial Black" w:eastAsia="Times New Roman" w:hAnsi="Arial Black" w:cs="Times New Roman"/>
      <w:color w:val="auto"/>
      <w:spacing w:val="-10"/>
      <w:kern w:val="28"/>
      <w:sz w:val="20"/>
      <w:szCs w:val="20"/>
      <w:lang w:val="en-US" w:eastAsia="en-US"/>
    </w:rPr>
  </w:style>
  <w:style w:type="character" w:customStyle="1" w:styleId="linksb">
    <w:name w:val="link_sb"/>
    <w:uiPriority w:val="99"/>
    <w:rsid w:val="00DA46CF"/>
  </w:style>
  <w:style w:type="paragraph" w:customStyle="1" w:styleId="CharCharCharCarcterCarcterCharCharCarcterCarcter">
    <w:name w:val="Char Char Char Carácter Carácter Char Char Carácter Carácter"/>
    <w:basedOn w:val="Normal"/>
    <w:uiPriority w:val="99"/>
    <w:rsid w:val="00DA46CF"/>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Caracter">
    <w:name w:val="Char Char Caracter"/>
    <w:basedOn w:val="Normal"/>
    <w:uiPriority w:val="99"/>
    <w:rsid w:val="00DA46CF"/>
    <w:pPr>
      <w:widowControl/>
      <w:spacing w:after="160" w:line="240" w:lineRule="exact"/>
    </w:pPr>
    <w:rPr>
      <w:rFonts w:ascii="Tahoma" w:eastAsia="Times New Roman" w:hAnsi="Tahoma" w:cs="Times New Roman"/>
      <w:color w:val="auto"/>
      <w:sz w:val="20"/>
      <w:szCs w:val="20"/>
      <w:lang w:val="en-GB" w:eastAsia="en-US"/>
    </w:rPr>
  </w:style>
  <w:style w:type="character" w:customStyle="1" w:styleId="HTMLTypewriter2">
    <w:name w:val="HTML Typewriter2"/>
    <w:uiPriority w:val="99"/>
    <w:rsid w:val="00DA46CF"/>
    <w:rPr>
      <w:rFonts w:ascii="Courier New" w:hAnsi="Courier New"/>
      <w:sz w:val="20"/>
    </w:rPr>
  </w:style>
  <w:style w:type="character" w:customStyle="1" w:styleId="ln2tlinie">
    <w:name w:val="ln2tlinie"/>
    <w:uiPriority w:val="99"/>
    <w:rsid w:val="00DA46CF"/>
  </w:style>
  <w:style w:type="paragraph" w:customStyle="1" w:styleId="CharCharCharChar">
    <w:name w:val="Char Char Char Char"/>
    <w:basedOn w:val="Normal"/>
    <w:uiPriority w:val="99"/>
    <w:rsid w:val="00DA46CF"/>
    <w:pPr>
      <w:widowControl/>
    </w:pPr>
    <w:rPr>
      <w:rFonts w:eastAsia="Times New Roman" w:cs="Times New Roman"/>
      <w:color w:val="auto"/>
      <w:lang w:val="pl-PL" w:eastAsia="pl-PL"/>
    </w:rPr>
  </w:style>
  <w:style w:type="paragraph" w:customStyle="1" w:styleId="NormalWeb2">
    <w:name w:val="Normal (Web)2"/>
    <w:basedOn w:val="Normal"/>
    <w:uiPriority w:val="99"/>
    <w:rsid w:val="00DA46CF"/>
    <w:pPr>
      <w:widowControl/>
      <w:spacing w:before="105" w:after="105"/>
      <w:ind w:left="105" w:right="105"/>
    </w:pPr>
    <w:rPr>
      <w:rFonts w:eastAsia="Times New Roman" w:cs="Times New Roman"/>
      <w:color w:val="auto"/>
      <w:lang w:val="en-GB" w:eastAsia="en-US"/>
    </w:rPr>
  </w:style>
  <w:style w:type="paragraph" w:customStyle="1" w:styleId="NormalWeb3">
    <w:name w:val="Normal (Web)3"/>
    <w:basedOn w:val="Normal"/>
    <w:uiPriority w:val="99"/>
    <w:rsid w:val="00DA46CF"/>
    <w:pPr>
      <w:widowControl/>
      <w:spacing w:before="105" w:after="105"/>
      <w:ind w:left="105" w:right="105"/>
    </w:pPr>
    <w:rPr>
      <w:rFonts w:eastAsia="Times New Roman" w:cs="Times New Roman"/>
      <w:color w:val="auto"/>
      <w:lang w:val="en-GB" w:eastAsia="en-US"/>
    </w:rPr>
  </w:style>
  <w:style w:type="character" w:customStyle="1" w:styleId="do1">
    <w:name w:val="do1"/>
    <w:uiPriority w:val="99"/>
    <w:rsid w:val="00DA46CF"/>
    <w:rPr>
      <w:b/>
      <w:sz w:val="26"/>
    </w:rPr>
  </w:style>
  <w:style w:type="paragraph" w:customStyle="1" w:styleId="xl34">
    <w:name w:val="xl34"/>
    <w:basedOn w:val="Normal"/>
    <w:uiPriority w:val="99"/>
    <w:rsid w:val="00DA46CF"/>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auto"/>
      <w:lang w:val="sk-SK" w:eastAsia="fr-FR"/>
    </w:rPr>
  </w:style>
  <w:style w:type="paragraph" w:customStyle="1" w:styleId="Tiret">
    <w:name w:val="Tiret"/>
    <w:next w:val="Normal"/>
    <w:uiPriority w:val="99"/>
    <w:rsid w:val="00DA46CF"/>
    <w:pPr>
      <w:numPr>
        <w:numId w:val="41"/>
      </w:numPr>
      <w:spacing w:after="240"/>
      <w:jc w:val="both"/>
    </w:pPr>
    <w:rPr>
      <w:rFonts w:ascii="Times New Roman" w:eastAsia="Times New Roman" w:hAnsi="Times New Roman"/>
      <w:sz w:val="24"/>
      <w:szCs w:val="20"/>
      <w:lang w:val="en-GB" w:eastAsia="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DA46CF"/>
    <w:pPr>
      <w:widowControl/>
    </w:pPr>
    <w:rPr>
      <w:rFonts w:eastAsia="Times New Roman" w:cs="Times New Roman"/>
      <w:color w:val="auto"/>
      <w:lang w:val="pl-PL" w:eastAsia="pl-PL"/>
    </w:rPr>
  </w:style>
  <w:style w:type="paragraph" w:customStyle="1" w:styleId="CharCharChar1Char">
    <w:name w:val="Char Char Char1 Char"/>
    <w:basedOn w:val="Normal"/>
    <w:uiPriority w:val="99"/>
    <w:rsid w:val="00DA46CF"/>
    <w:pPr>
      <w:widowControl/>
    </w:pPr>
    <w:rPr>
      <w:rFonts w:eastAsia="Times New Roman" w:cs="Times New Roman"/>
      <w:color w:val="auto"/>
      <w:lang w:val="pl-PL" w:eastAsia="pl-PL"/>
    </w:rPr>
  </w:style>
  <w:style w:type="paragraph" w:customStyle="1" w:styleId="Normale">
    <w:name w:val="Normale"/>
    <w:basedOn w:val="Normal"/>
    <w:uiPriority w:val="99"/>
    <w:rsid w:val="00DA46CF"/>
    <w:pPr>
      <w:widowControl/>
      <w:numPr>
        <w:numId w:val="42"/>
      </w:numPr>
      <w:ind w:left="0" w:firstLine="0"/>
    </w:pPr>
    <w:rPr>
      <w:rFonts w:eastAsia="Times New Roman" w:cs="Times New Roman"/>
      <w:color w:val="auto"/>
      <w:sz w:val="20"/>
      <w:szCs w:val="20"/>
      <w:lang w:val="en-US" w:eastAsia="nl-NL"/>
    </w:rPr>
  </w:style>
  <w:style w:type="paragraph" w:customStyle="1" w:styleId="SubTitle1">
    <w:name w:val="SubTitle 1"/>
    <w:basedOn w:val="Normal"/>
    <w:next w:val="Normal"/>
    <w:uiPriority w:val="99"/>
    <w:rsid w:val="00DA46CF"/>
    <w:pPr>
      <w:widowControl/>
      <w:numPr>
        <w:numId w:val="43"/>
      </w:numPr>
      <w:tabs>
        <w:tab w:val="clear" w:pos="644"/>
      </w:tabs>
      <w:spacing w:after="240"/>
      <w:ind w:left="0" w:firstLine="0"/>
      <w:jc w:val="center"/>
    </w:pPr>
    <w:rPr>
      <w:rFonts w:eastAsia="Times New Roman" w:cs="Times New Roman"/>
      <w:b/>
      <w:color w:val="auto"/>
      <w:sz w:val="40"/>
      <w:szCs w:val="20"/>
      <w:lang w:val="en-GB"/>
    </w:rPr>
  </w:style>
  <w:style w:type="paragraph" w:customStyle="1" w:styleId="CM4">
    <w:name w:val="CM4"/>
    <w:basedOn w:val="Normal"/>
    <w:next w:val="Normal"/>
    <w:uiPriority w:val="99"/>
    <w:rsid w:val="00DA46CF"/>
    <w:pPr>
      <w:widowControl/>
      <w:autoSpaceDE w:val="0"/>
      <w:autoSpaceDN w:val="0"/>
      <w:adjustRightInd w:val="0"/>
    </w:pPr>
    <w:rPr>
      <w:rFonts w:ascii="EUAlbertina" w:eastAsia="Times New Roman" w:hAnsi="EUAlbertina" w:cs="Times New Roman"/>
      <w:color w:val="auto"/>
      <w:lang w:val="en-US" w:eastAsia="en-US"/>
    </w:rPr>
  </w:style>
  <w:style w:type="character" w:customStyle="1" w:styleId="st">
    <w:name w:val="st"/>
    <w:uiPriority w:val="99"/>
    <w:rsid w:val="00DA46CF"/>
  </w:style>
  <w:style w:type="paragraph" w:styleId="ListBullet2">
    <w:name w:val="List Bullet 2"/>
    <w:basedOn w:val="Normal"/>
    <w:autoRedefine/>
    <w:uiPriority w:val="99"/>
    <w:rsid w:val="00DA46CF"/>
    <w:pPr>
      <w:widowControl/>
      <w:numPr>
        <w:numId w:val="44"/>
      </w:numPr>
      <w:tabs>
        <w:tab w:val="num" w:pos="643"/>
      </w:tabs>
      <w:spacing w:before="200" w:after="200" w:line="276" w:lineRule="auto"/>
      <w:ind w:left="643"/>
    </w:pPr>
    <w:rPr>
      <w:rFonts w:ascii="Calibri" w:eastAsia="Times New Roman" w:hAnsi="Calibri" w:cs="Times New Roman"/>
      <w:color w:val="auto"/>
      <w:sz w:val="20"/>
      <w:szCs w:val="20"/>
      <w:lang w:val="en-GB" w:eastAsia="en-US"/>
    </w:rPr>
  </w:style>
  <w:style w:type="character" w:customStyle="1" w:styleId="rvts6">
    <w:name w:val="rvts6"/>
    <w:uiPriority w:val="99"/>
    <w:rsid w:val="00DA46CF"/>
  </w:style>
  <w:style w:type="paragraph" w:customStyle="1" w:styleId="Point1">
    <w:name w:val="Point 1"/>
    <w:basedOn w:val="Normal"/>
    <w:uiPriority w:val="99"/>
    <w:rsid w:val="00DA46CF"/>
    <w:pPr>
      <w:widowControl/>
      <w:spacing w:before="120" w:after="120"/>
      <w:ind w:left="1418" w:hanging="567"/>
      <w:jc w:val="both"/>
    </w:pPr>
    <w:rPr>
      <w:rFonts w:eastAsia="Times New Roman" w:cs="Times New Roman"/>
      <w:color w:val="auto"/>
      <w:szCs w:val="20"/>
      <w:lang w:val="en-GB" w:eastAsia="fr-BE"/>
    </w:rPr>
  </w:style>
  <w:style w:type="paragraph" w:customStyle="1" w:styleId="doc-ti2">
    <w:name w:val="doc-ti2"/>
    <w:basedOn w:val="Normal"/>
    <w:uiPriority w:val="99"/>
    <w:rsid w:val="00DA46CF"/>
    <w:pPr>
      <w:widowControl/>
      <w:spacing w:before="240" w:after="120" w:line="312" w:lineRule="atLeast"/>
      <w:jc w:val="center"/>
    </w:pPr>
    <w:rPr>
      <w:rFonts w:eastAsia="Times New Roman" w:cs="Times New Roman"/>
      <w:b/>
      <w:bCs/>
      <w:color w:val="auto"/>
    </w:rPr>
  </w:style>
  <w:style w:type="character" w:styleId="LineNumber">
    <w:name w:val="line number"/>
    <w:basedOn w:val="DefaultParagraphFont"/>
    <w:uiPriority w:val="99"/>
    <w:semiHidden/>
    <w:rsid w:val="00DA46CF"/>
    <w:rPr>
      <w:rFonts w:cs="Times New Roman"/>
    </w:rPr>
  </w:style>
  <w:style w:type="character" w:customStyle="1" w:styleId="Titre1Car">
    <w:name w:val="Titre 1 Car"/>
    <w:uiPriority w:val="99"/>
    <w:rsid w:val="00DA46CF"/>
    <w:rPr>
      <w:rFonts w:ascii="Arial Black" w:hAnsi="Arial Black"/>
      <w:spacing w:val="-10"/>
      <w:kern w:val="28"/>
      <w:sz w:val="20"/>
      <w:lang w:eastAsia="fr-FR"/>
    </w:rPr>
  </w:style>
  <w:style w:type="character" w:customStyle="1" w:styleId="Titre2Car">
    <w:name w:val="Titre 2 Car"/>
    <w:uiPriority w:val="99"/>
    <w:rsid w:val="00DA46CF"/>
    <w:rPr>
      <w:rFonts w:ascii="Arial Black" w:hAnsi="Arial Black"/>
      <w:spacing w:val="-10"/>
      <w:kern w:val="28"/>
      <w:sz w:val="20"/>
      <w:lang w:eastAsia="fr-FR"/>
    </w:rPr>
  </w:style>
  <w:style w:type="character" w:customStyle="1" w:styleId="Titre3Car">
    <w:name w:val="Titre 3 Car"/>
    <w:uiPriority w:val="99"/>
    <w:rsid w:val="00DA46CF"/>
    <w:rPr>
      <w:rFonts w:ascii="Arial Black" w:hAnsi="Arial Black"/>
      <w:kern w:val="28"/>
      <w:sz w:val="20"/>
      <w:lang w:eastAsia="fr-FR"/>
    </w:rPr>
  </w:style>
  <w:style w:type="character" w:customStyle="1" w:styleId="Titre4Car">
    <w:name w:val="Titre 4 Car"/>
    <w:uiPriority w:val="99"/>
    <w:rsid w:val="00DA46CF"/>
    <w:rPr>
      <w:rFonts w:ascii="Arial Black" w:hAnsi="Arial Black"/>
      <w:spacing w:val="-2"/>
      <w:kern w:val="28"/>
      <w:sz w:val="20"/>
      <w:lang w:eastAsia="fr-FR"/>
    </w:rPr>
  </w:style>
  <w:style w:type="character" w:customStyle="1" w:styleId="Titre5Car">
    <w:name w:val="Titre 5 Car"/>
    <w:uiPriority w:val="99"/>
    <w:rsid w:val="00DA46CF"/>
    <w:rPr>
      <w:rFonts w:ascii="Arial Black" w:hAnsi="Arial Black"/>
      <w:spacing w:val="-2"/>
      <w:kern w:val="28"/>
      <w:sz w:val="20"/>
      <w:lang w:eastAsia="fr-FR"/>
    </w:rPr>
  </w:style>
  <w:style w:type="character" w:customStyle="1" w:styleId="Titre6Car">
    <w:name w:val="Titre 6 Car"/>
    <w:uiPriority w:val="99"/>
    <w:rsid w:val="00DA46CF"/>
    <w:rPr>
      <w:rFonts w:ascii="Times New Roman" w:hAnsi="Times New Roman"/>
      <w:i/>
      <w:sz w:val="20"/>
      <w:lang w:eastAsia="fr-FR"/>
    </w:rPr>
  </w:style>
  <w:style w:type="character" w:customStyle="1" w:styleId="Titre7Car">
    <w:name w:val="Titre 7 Car"/>
    <w:uiPriority w:val="99"/>
    <w:rsid w:val="00DA46CF"/>
    <w:rPr>
      <w:rFonts w:ascii="Arial" w:hAnsi="Arial"/>
      <w:sz w:val="20"/>
      <w:lang w:eastAsia="fr-FR"/>
    </w:rPr>
  </w:style>
  <w:style w:type="character" w:customStyle="1" w:styleId="Titre8Car">
    <w:name w:val="Titre 8 Car"/>
    <w:uiPriority w:val="99"/>
    <w:rsid w:val="00DA46CF"/>
    <w:rPr>
      <w:rFonts w:ascii="Arial" w:hAnsi="Arial"/>
      <w:i/>
      <w:sz w:val="20"/>
      <w:lang w:eastAsia="fr-FR"/>
    </w:rPr>
  </w:style>
  <w:style w:type="character" w:customStyle="1" w:styleId="Titre9Car">
    <w:name w:val="Titre 9 Car"/>
    <w:uiPriority w:val="99"/>
    <w:rsid w:val="00DA46CF"/>
    <w:rPr>
      <w:rFonts w:ascii="Arial" w:hAnsi="Arial"/>
      <w:b/>
      <w:i/>
      <w:sz w:val="20"/>
      <w:lang w:eastAsia="fr-FR"/>
    </w:rPr>
  </w:style>
  <w:style w:type="character" w:customStyle="1" w:styleId="CorpsdetexteCar">
    <w:name w:val="Corps de texte Car"/>
    <w:uiPriority w:val="99"/>
    <w:rsid w:val="00DA46CF"/>
    <w:rPr>
      <w:rFonts w:ascii="Times New Roman" w:hAnsi="Times New Roman"/>
      <w:sz w:val="20"/>
      <w:lang w:eastAsia="fr-FR"/>
    </w:rPr>
  </w:style>
  <w:style w:type="paragraph" w:customStyle="1" w:styleId="Nomdesocit">
    <w:name w:val="Nom de société"/>
    <w:basedOn w:val="Normal"/>
    <w:uiPriority w:val="99"/>
    <w:rsid w:val="00DA46CF"/>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before="200" w:after="200" w:line="320" w:lineRule="exact"/>
    </w:pPr>
    <w:rPr>
      <w:rFonts w:ascii="Arial Black" w:eastAsia="Times New Roman" w:hAnsi="Arial Black" w:cs="Times New Roman"/>
      <w:color w:val="auto"/>
      <w:spacing w:val="-15"/>
      <w:position w:val="-2"/>
      <w:sz w:val="32"/>
      <w:szCs w:val="20"/>
      <w:lang w:val="en-US" w:eastAsia="en-US"/>
    </w:rPr>
  </w:style>
  <w:style w:type="paragraph" w:customStyle="1" w:styleId="tiquettededocument">
    <w:name w:val="Étiquette de document"/>
    <w:basedOn w:val="Normal"/>
    <w:next w:val="Normal"/>
    <w:uiPriority w:val="99"/>
    <w:rsid w:val="00DA46CF"/>
    <w:pPr>
      <w:keepNext/>
      <w:keepLines/>
      <w:widowControl/>
      <w:spacing w:before="400" w:after="200" w:line="240" w:lineRule="atLeast"/>
      <w:ind w:left="-840"/>
    </w:pPr>
    <w:rPr>
      <w:rFonts w:ascii="Arial Black" w:eastAsia="Times New Roman" w:hAnsi="Arial Black" w:cs="Times New Roman"/>
      <w:color w:val="auto"/>
      <w:kern w:val="28"/>
      <w:sz w:val="96"/>
      <w:szCs w:val="20"/>
      <w:lang w:val="en-US" w:eastAsia="en-US"/>
    </w:rPr>
  </w:style>
  <w:style w:type="paragraph" w:customStyle="1" w:styleId="Picesjointes">
    <w:name w:val="Pièces jointes"/>
    <w:basedOn w:val="BodyText"/>
    <w:next w:val="Normal"/>
    <w:uiPriority w:val="99"/>
    <w:rsid w:val="00DA46CF"/>
    <w:pPr>
      <w:keepLines/>
      <w:widowControl/>
      <w:spacing w:before="220" w:after="220" w:line="180" w:lineRule="atLeast"/>
    </w:pPr>
    <w:rPr>
      <w:rFonts w:ascii="Lucida Sans Unicode" w:eastAsia="Times New Roman" w:hAnsi="Lucida Sans Unicode" w:cs="Times New Roman"/>
      <w:color w:val="auto"/>
      <w:sz w:val="18"/>
      <w:szCs w:val="18"/>
      <w:lang w:val="fr-FR" w:eastAsia="fr-FR"/>
    </w:rPr>
  </w:style>
  <w:style w:type="paragraph" w:customStyle="1" w:styleId="En-tteBase">
    <w:name w:val="En-tête (Base)"/>
    <w:basedOn w:val="BodyText"/>
    <w:uiPriority w:val="99"/>
    <w:rsid w:val="00DA46CF"/>
    <w:pPr>
      <w:keepLines/>
      <w:widowControl/>
      <w:tabs>
        <w:tab w:val="center" w:pos="4320"/>
        <w:tab w:val="right" w:pos="8640"/>
      </w:tabs>
      <w:spacing w:before="200" w:after="0" w:line="180" w:lineRule="atLeast"/>
    </w:pPr>
    <w:rPr>
      <w:rFonts w:ascii="Lucida Sans Unicode" w:eastAsia="Times New Roman" w:hAnsi="Lucida Sans Unicode" w:cs="Times New Roman"/>
      <w:color w:val="auto"/>
      <w:sz w:val="18"/>
      <w:szCs w:val="18"/>
      <w:lang w:val="fr-FR" w:eastAsia="fr-FR"/>
    </w:rPr>
  </w:style>
  <w:style w:type="character" w:customStyle="1" w:styleId="PieddepageCar">
    <w:name w:val="Pied de page Car"/>
    <w:uiPriority w:val="99"/>
    <w:rsid w:val="00DA46CF"/>
    <w:rPr>
      <w:rFonts w:ascii="Times New Roman" w:hAnsi="Times New Roman"/>
      <w:sz w:val="20"/>
      <w:lang w:eastAsia="fr-FR"/>
    </w:rPr>
  </w:style>
  <w:style w:type="character" w:customStyle="1" w:styleId="En-tteCar">
    <w:name w:val="En-tête Car"/>
    <w:uiPriority w:val="99"/>
    <w:rsid w:val="00DA46CF"/>
    <w:rPr>
      <w:rFonts w:ascii="Times New Roman" w:hAnsi="Times New Roman"/>
      <w:sz w:val="20"/>
      <w:lang w:eastAsia="fr-FR"/>
    </w:rPr>
  </w:style>
  <w:style w:type="paragraph" w:customStyle="1" w:styleId="TitreBase">
    <w:name w:val="Titre Base"/>
    <w:basedOn w:val="BodyText"/>
    <w:next w:val="BodyText"/>
    <w:uiPriority w:val="99"/>
    <w:rsid w:val="00DA46CF"/>
    <w:pPr>
      <w:keepNext/>
      <w:keepLines/>
      <w:widowControl/>
      <w:spacing w:before="200" w:after="0" w:line="180" w:lineRule="atLeast"/>
    </w:pPr>
    <w:rPr>
      <w:rFonts w:ascii="Arial Black" w:eastAsia="Times New Roman" w:hAnsi="Arial Black" w:cs="Times New Roman"/>
      <w:color w:val="auto"/>
      <w:spacing w:val="-10"/>
      <w:kern w:val="28"/>
      <w:sz w:val="18"/>
      <w:szCs w:val="18"/>
      <w:lang w:val="fr-FR" w:eastAsia="fr-FR"/>
    </w:rPr>
  </w:style>
  <w:style w:type="character" w:customStyle="1" w:styleId="En-ttedemessageCar">
    <w:name w:val="En-tête de message Car"/>
    <w:uiPriority w:val="99"/>
    <w:rsid w:val="00DA46CF"/>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DA46CF"/>
    <w:pPr>
      <w:spacing w:before="220"/>
    </w:pPr>
  </w:style>
  <w:style w:type="paragraph" w:styleId="MessageHeader">
    <w:name w:val="Message Header"/>
    <w:basedOn w:val="BodyText"/>
    <w:link w:val="MessageHeaderChar"/>
    <w:uiPriority w:val="99"/>
    <w:semiHidden/>
    <w:rsid w:val="00DA46CF"/>
    <w:pPr>
      <w:keepLines/>
      <w:widowControl/>
      <w:tabs>
        <w:tab w:val="left" w:pos="27814"/>
      </w:tabs>
      <w:spacing w:before="200" w:line="180" w:lineRule="atLeast"/>
      <w:ind w:left="720" w:hanging="720"/>
    </w:pPr>
    <w:rPr>
      <w:rFonts w:ascii="Lucida Sans Unicode" w:eastAsia="Times New Roman" w:hAnsi="Lucida Sans Unicode" w:cs="Times New Roman"/>
      <w:color w:val="auto"/>
      <w:sz w:val="18"/>
      <w:szCs w:val="18"/>
      <w:lang w:val="fr-FR" w:eastAsia="fr-FR"/>
    </w:rPr>
  </w:style>
  <w:style w:type="character" w:customStyle="1" w:styleId="MessageHeaderChar">
    <w:name w:val="Message Header Char"/>
    <w:basedOn w:val="DefaultParagraphFont"/>
    <w:link w:val="MessageHeader"/>
    <w:uiPriority w:val="99"/>
    <w:semiHidden/>
    <w:locked/>
    <w:rsid w:val="00DA46CF"/>
    <w:rPr>
      <w:rFonts w:ascii="Lucida Sans Unicode" w:hAnsi="Lucida Sans Unicode" w:cs="Times New Roman"/>
      <w:sz w:val="18"/>
      <w:szCs w:val="18"/>
      <w:lang w:val="fr-FR" w:eastAsia="fr-FR"/>
    </w:rPr>
  </w:style>
  <w:style w:type="character" w:customStyle="1" w:styleId="En-ttedemessagetiquette">
    <w:name w:val="En-tête de message (Étiquette)"/>
    <w:uiPriority w:val="99"/>
    <w:rsid w:val="00DA46CF"/>
    <w:rPr>
      <w:rFonts w:ascii="Arial Black" w:hAnsi="Arial Black"/>
      <w:spacing w:val="-10"/>
      <w:sz w:val="18"/>
    </w:rPr>
  </w:style>
  <w:style w:type="paragraph" w:customStyle="1" w:styleId="En-ttedemessageDernier">
    <w:name w:val="En-tête de message (Dernier)"/>
    <w:basedOn w:val="MessageHeader"/>
    <w:next w:val="BodyText"/>
    <w:uiPriority w:val="99"/>
    <w:rsid w:val="00DA46CF"/>
    <w:pPr>
      <w:pBdr>
        <w:bottom w:val="single" w:sz="6" w:space="15" w:color="auto"/>
      </w:pBdr>
      <w:spacing w:after="320"/>
    </w:pPr>
  </w:style>
  <w:style w:type="paragraph" w:customStyle="1" w:styleId="Adressedelexpditeur">
    <w:name w:val="Adresse de l'expéditeur"/>
    <w:basedOn w:val="Normal"/>
    <w:uiPriority w:val="99"/>
    <w:rsid w:val="00DA46CF"/>
    <w:pPr>
      <w:keepLines/>
      <w:framePr w:w="5040" w:hSpace="180" w:wrap="notBeside" w:vAnchor="page" w:hAnchor="page" w:x="1801" w:y="961" w:anchorLock="1"/>
      <w:widowControl/>
      <w:tabs>
        <w:tab w:val="left" w:pos="27814"/>
      </w:tabs>
      <w:spacing w:before="200" w:after="200" w:line="200" w:lineRule="atLeast"/>
    </w:pPr>
    <w:rPr>
      <w:rFonts w:ascii="Calibri" w:eastAsia="Times New Roman" w:hAnsi="Calibri" w:cs="Times New Roman"/>
      <w:color w:val="auto"/>
      <w:spacing w:val="-2"/>
      <w:sz w:val="16"/>
      <w:szCs w:val="20"/>
      <w:lang w:val="en-US" w:eastAsia="en-US"/>
    </w:rPr>
  </w:style>
  <w:style w:type="character" w:customStyle="1" w:styleId="SignatureCar">
    <w:name w:val="Signature Car"/>
    <w:uiPriority w:val="99"/>
    <w:rsid w:val="00DA46CF"/>
    <w:rPr>
      <w:rFonts w:ascii="Times New Roman" w:hAnsi="Times New Roman"/>
      <w:sz w:val="20"/>
      <w:lang w:eastAsia="fr-FR"/>
    </w:rPr>
  </w:style>
  <w:style w:type="paragraph" w:customStyle="1" w:styleId="SignatureIntitulduposte">
    <w:name w:val="Signature (Intitulé du poste)"/>
    <w:basedOn w:val="Signature"/>
    <w:next w:val="Normal"/>
    <w:uiPriority w:val="99"/>
    <w:rsid w:val="00DA46CF"/>
    <w:pPr>
      <w:spacing w:before="0"/>
    </w:pPr>
  </w:style>
  <w:style w:type="paragraph" w:styleId="Signature">
    <w:name w:val="Signature"/>
    <w:basedOn w:val="BodyText"/>
    <w:link w:val="SignatureChar"/>
    <w:uiPriority w:val="99"/>
    <w:semiHidden/>
    <w:rsid w:val="00DA46CF"/>
    <w:pPr>
      <w:keepNext/>
      <w:keepLines/>
      <w:widowControl/>
      <w:spacing w:before="660" w:after="0" w:line="180" w:lineRule="atLeast"/>
    </w:pPr>
    <w:rPr>
      <w:rFonts w:ascii="Lucida Sans Unicode" w:eastAsia="Times New Roman" w:hAnsi="Lucida Sans Unicode" w:cs="Times New Roman"/>
      <w:color w:val="auto"/>
      <w:sz w:val="18"/>
      <w:szCs w:val="18"/>
      <w:lang w:val="fr-FR" w:eastAsia="fr-FR"/>
    </w:rPr>
  </w:style>
  <w:style w:type="character" w:customStyle="1" w:styleId="SignatureChar">
    <w:name w:val="Signature Char"/>
    <w:basedOn w:val="DefaultParagraphFont"/>
    <w:link w:val="Signature"/>
    <w:uiPriority w:val="99"/>
    <w:semiHidden/>
    <w:locked/>
    <w:rsid w:val="00DA46CF"/>
    <w:rPr>
      <w:rFonts w:ascii="Lucida Sans Unicode"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DA46CF"/>
    <w:pPr>
      <w:spacing w:before="720"/>
    </w:pPr>
  </w:style>
  <w:style w:type="character" w:customStyle="1" w:styleId="FormuledepolitesseCar">
    <w:name w:val="Formule de politesse Car"/>
    <w:uiPriority w:val="99"/>
    <w:rsid w:val="00DA46CF"/>
    <w:rPr>
      <w:rFonts w:ascii="Times New Roman" w:hAnsi="Times New Roman"/>
      <w:sz w:val="20"/>
      <w:lang w:eastAsia="fr-FR"/>
    </w:rPr>
  </w:style>
  <w:style w:type="paragraph" w:customStyle="1" w:styleId="NoticeTechnique">
    <w:name w:val="Notice Technique"/>
    <w:basedOn w:val="List4"/>
    <w:uiPriority w:val="99"/>
    <w:rsid w:val="00DA46CF"/>
  </w:style>
  <w:style w:type="paragraph" w:styleId="List4">
    <w:name w:val="List 4"/>
    <w:basedOn w:val="Normal"/>
    <w:uiPriority w:val="99"/>
    <w:semiHidden/>
    <w:rsid w:val="00DA46CF"/>
    <w:pPr>
      <w:widowControl/>
      <w:spacing w:before="200" w:after="200" w:line="276" w:lineRule="auto"/>
      <w:ind w:left="1132" w:hanging="283"/>
    </w:pPr>
    <w:rPr>
      <w:rFonts w:ascii="Calibri" w:eastAsia="Times New Roman" w:hAnsi="Calibri" w:cs="Times New Roman"/>
      <w:color w:val="auto"/>
      <w:sz w:val="20"/>
      <w:szCs w:val="20"/>
      <w:lang w:val="en-US" w:eastAsia="en-US"/>
    </w:rPr>
  </w:style>
  <w:style w:type="character" w:customStyle="1" w:styleId="TitreCar">
    <w:name w:val="Titre Car"/>
    <w:uiPriority w:val="99"/>
    <w:rsid w:val="00DA46CF"/>
    <w:rPr>
      <w:rFonts w:ascii="Arial" w:hAnsi="Arial"/>
      <w:b/>
      <w:kern w:val="28"/>
      <w:sz w:val="20"/>
      <w:lang w:eastAsia="fr-FR"/>
    </w:rPr>
  </w:style>
  <w:style w:type="character" w:customStyle="1" w:styleId="Sous-titreCar">
    <w:name w:val="Sous-titre Car"/>
    <w:uiPriority w:val="99"/>
    <w:rsid w:val="00DA46CF"/>
    <w:rPr>
      <w:rFonts w:ascii="Arial" w:hAnsi="Arial"/>
      <w:sz w:val="20"/>
      <w:lang w:eastAsia="fr-FR"/>
    </w:rPr>
  </w:style>
  <w:style w:type="character" w:customStyle="1" w:styleId="WW8Num1z2">
    <w:name w:val="WW8Num1z2"/>
    <w:uiPriority w:val="99"/>
    <w:rsid w:val="00DA46CF"/>
    <w:rPr>
      <w:rFonts w:ascii="Wingdings" w:hAnsi="Wingdings"/>
    </w:rPr>
  </w:style>
  <w:style w:type="paragraph" w:customStyle="1" w:styleId="PLANO">
    <w:name w:val="PLANO"/>
    <w:basedOn w:val="Normal"/>
    <w:next w:val="Normal"/>
    <w:uiPriority w:val="99"/>
    <w:rsid w:val="00DA46CF"/>
    <w:pPr>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line="276" w:lineRule="auto"/>
      <w:ind w:left="58" w:right="216"/>
      <w:jc w:val="center"/>
    </w:pPr>
    <w:rPr>
      <w:rFonts w:ascii="CG Omega" w:eastAsia="Times New Roman" w:hAnsi="CG Omega" w:cs="Times New Roman"/>
      <w:b/>
      <w:caps/>
      <w:color w:val="auto"/>
      <w:spacing w:val="-2"/>
      <w:sz w:val="20"/>
      <w:szCs w:val="20"/>
      <w:lang w:val="en-US" w:eastAsia="es-ES"/>
    </w:rPr>
  </w:style>
  <w:style w:type="paragraph" w:customStyle="1" w:styleId="StyleTdRAfter6pt">
    <w:name w:val="Style TdR + After:  6 pt"/>
    <w:basedOn w:val="Normal"/>
    <w:uiPriority w:val="99"/>
    <w:rsid w:val="00DA46CF"/>
    <w:pPr>
      <w:widowControl/>
      <w:tabs>
        <w:tab w:val="left" w:pos="709"/>
        <w:tab w:val="left" w:pos="1418"/>
        <w:tab w:val="left" w:pos="2127"/>
      </w:tabs>
      <w:suppressAutoHyphens/>
      <w:spacing w:before="200" w:after="200" w:line="360" w:lineRule="auto"/>
      <w:ind w:right="216"/>
    </w:pPr>
    <w:rPr>
      <w:rFonts w:ascii="Arial" w:eastAsia="Times New Roman" w:hAnsi="Arial" w:cs="Times New Roman"/>
      <w:b/>
      <w:color w:val="auto"/>
      <w:spacing w:val="-2"/>
      <w:sz w:val="20"/>
      <w:szCs w:val="22"/>
      <w:lang w:val="en-US" w:eastAsia="es-ES"/>
    </w:rPr>
  </w:style>
  <w:style w:type="character" w:customStyle="1" w:styleId="NotedebasdepageCar">
    <w:name w:val="Note de bas de page Car"/>
    <w:uiPriority w:val="99"/>
    <w:rsid w:val="00DA46CF"/>
    <w:rPr>
      <w:rFonts w:ascii="CG Omega" w:hAnsi="CG Omega"/>
      <w:spacing w:val="-2"/>
      <w:sz w:val="20"/>
      <w:lang w:val="es-ES" w:eastAsia="es-ES"/>
    </w:rPr>
  </w:style>
  <w:style w:type="character" w:customStyle="1" w:styleId="TextedebullesCar">
    <w:name w:val="Texte de bulles Car"/>
    <w:uiPriority w:val="99"/>
    <w:rsid w:val="00DA46CF"/>
    <w:rPr>
      <w:rFonts w:ascii="Tahoma" w:hAnsi="Tahoma"/>
      <w:sz w:val="16"/>
      <w:lang w:eastAsia="fr-FR"/>
    </w:rPr>
  </w:style>
  <w:style w:type="paragraph" w:customStyle="1" w:styleId="Paragraphedeliste">
    <w:name w:val="Paragraphe de liste"/>
    <w:basedOn w:val="Normal"/>
    <w:uiPriority w:val="99"/>
    <w:rsid w:val="00DA46CF"/>
    <w:pPr>
      <w:widowControl/>
      <w:numPr>
        <w:numId w:val="45"/>
      </w:numPr>
      <w:spacing w:before="200" w:after="200" w:line="276" w:lineRule="auto"/>
    </w:pPr>
    <w:rPr>
      <w:rFonts w:ascii="Calibri" w:eastAsia="Times New Roman" w:hAnsi="Calibri" w:cs="Times New Roman"/>
      <w:color w:val="auto"/>
      <w:sz w:val="20"/>
      <w:szCs w:val="20"/>
      <w:lang w:val="en-US" w:eastAsia="en-US"/>
    </w:rPr>
  </w:style>
  <w:style w:type="paragraph" w:customStyle="1" w:styleId="Vietacuadrado">
    <w:name w:val="Viñeta cuadrado"/>
    <w:basedOn w:val="Normal"/>
    <w:next w:val="Normal"/>
    <w:uiPriority w:val="99"/>
    <w:rsid w:val="00DA46CF"/>
    <w:pPr>
      <w:widowControl/>
      <w:tabs>
        <w:tab w:val="num" w:pos="0"/>
        <w:tab w:val="left" w:pos="567"/>
        <w:tab w:val="left" w:pos="709"/>
        <w:tab w:val="left" w:pos="1418"/>
        <w:tab w:val="left" w:pos="2127"/>
      </w:tabs>
      <w:suppressAutoHyphens/>
      <w:spacing w:before="200" w:after="200" w:line="360" w:lineRule="auto"/>
      <w:ind w:left="283" w:right="216" w:hanging="283"/>
    </w:pPr>
    <w:rPr>
      <w:rFonts w:ascii="CG Omega" w:eastAsia="Times New Roman" w:hAnsi="CG Omega" w:cs="Times New Roman"/>
      <w:color w:val="auto"/>
      <w:spacing w:val="-2"/>
      <w:sz w:val="20"/>
      <w:szCs w:val="20"/>
      <w:lang w:val="es-ES" w:eastAsia="es-ES"/>
    </w:rPr>
  </w:style>
  <w:style w:type="character" w:customStyle="1" w:styleId="Corpsdetexte2Car">
    <w:name w:val="Corps de texte 2 Car"/>
    <w:uiPriority w:val="99"/>
    <w:rsid w:val="00DA46CF"/>
    <w:rPr>
      <w:rFonts w:ascii="Times New Roman" w:hAnsi="Times New Roman"/>
      <w:sz w:val="20"/>
      <w:lang w:eastAsia="fr-FR"/>
    </w:rPr>
  </w:style>
  <w:style w:type="paragraph" w:customStyle="1" w:styleId="10s25-3">
    <w:name w:val="10s2.5-3"/>
    <w:basedOn w:val="Normal"/>
    <w:uiPriority w:val="99"/>
    <w:rsid w:val="00DA46CF"/>
    <w:pPr>
      <w:widowControl/>
      <w:spacing w:before="200" w:after="200" w:line="276" w:lineRule="auto"/>
      <w:ind w:left="1700" w:right="12" w:hanging="300"/>
    </w:pPr>
    <w:rPr>
      <w:rFonts w:ascii="Century Gothic" w:eastAsia="Times New Roman" w:hAnsi="Century Gothic" w:cs="Times New Roman"/>
      <w:color w:val="auto"/>
      <w:sz w:val="20"/>
      <w:szCs w:val="20"/>
      <w:lang w:val="en-US" w:eastAsia="en-US"/>
    </w:rPr>
  </w:style>
  <w:style w:type="paragraph" w:customStyle="1" w:styleId="Texte3">
    <w:name w:val="Texte3"/>
    <w:basedOn w:val="Normal"/>
    <w:uiPriority w:val="99"/>
    <w:rsid w:val="00DA46CF"/>
    <w:pPr>
      <w:widowControl/>
      <w:spacing w:before="200" w:after="200" w:line="276" w:lineRule="auto"/>
      <w:ind w:left="567"/>
    </w:pPr>
    <w:rPr>
      <w:rFonts w:ascii="Calibri" w:eastAsia="Times New Roman" w:hAnsi="Calibri" w:cs="Times New Roman"/>
      <w:color w:val="auto"/>
      <w:sz w:val="20"/>
      <w:szCs w:val="20"/>
      <w:lang w:val="en-US" w:eastAsia="en-US"/>
    </w:rPr>
  </w:style>
  <w:style w:type="character" w:customStyle="1" w:styleId="Retraitcorpsdetexte2Car">
    <w:name w:val="Retrait corps de texte 2 Car"/>
    <w:uiPriority w:val="99"/>
    <w:rsid w:val="00DA46CF"/>
    <w:rPr>
      <w:rFonts w:ascii="Times New Roman" w:hAnsi="Times New Roman"/>
      <w:sz w:val="20"/>
      <w:lang w:eastAsia="fr-FR"/>
    </w:rPr>
  </w:style>
  <w:style w:type="paragraph" w:customStyle="1" w:styleId="texte">
    <w:name w:val="texte"/>
    <w:basedOn w:val="Normal"/>
    <w:uiPriority w:val="99"/>
    <w:rsid w:val="00DA46CF"/>
    <w:pPr>
      <w:widowControl/>
      <w:spacing w:before="200" w:after="200" w:line="276" w:lineRule="auto"/>
    </w:pPr>
    <w:rPr>
      <w:rFonts w:ascii="Calibri" w:eastAsia="Times New Roman" w:hAnsi="Calibri" w:cs="Times New Roman"/>
      <w:color w:val="auto"/>
      <w:sz w:val="20"/>
      <w:szCs w:val="20"/>
      <w:lang w:val="en-US" w:eastAsia="en-US"/>
    </w:rPr>
  </w:style>
  <w:style w:type="paragraph" w:customStyle="1" w:styleId="Texte1">
    <w:name w:val="Texte1"/>
    <w:basedOn w:val="Normal"/>
    <w:uiPriority w:val="99"/>
    <w:rsid w:val="00DA46CF"/>
    <w:pPr>
      <w:widowControl/>
      <w:spacing w:before="200" w:after="200" w:line="276" w:lineRule="auto"/>
      <w:ind w:left="397"/>
    </w:pPr>
    <w:rPr>
      <w:rFonts w:ascii="Calibri" w:eastAsia="Times New Roman" w:hAnsi="Calibri" w:cs="Times New Roman"/>
      <w:color w:val="auto"/>
      <w:sz w:val="20"/>
      <w:szCs w:val="20"/>
      <w:lang w:val="en-US" w:eastAsia="en-US"/>
    </w:rPr>
  </w:style>
  <w:style w:type="paragraph" w:customStyle="1" w:styleId="Texte2">
    <w:name w:val="Texte2"/>
    <w:basedOn w:val="Normal"/>
    <w:uiPriority w:val="99"/>
    <w:rsid w:val="00DA46CF"/>
    <w:pPr>
      <w:widowControl/>
      <w:spacing w:before="200" w:after="200" w:line="276" w:lineRule="auto"/>
      <w:ind w:left="624"/>
    </w:pPr>
    <w:rPr>
      <w:rFonts w:ascii="Calibri" w:eastAsia="Times New Roman" w:hAnsi="Calibri" w:cs="Times New Roman"/>
      <w:color w:val="auto"/>
      <w:sz w:val="20"/>
      <w:szCs w:val="20"/>
      <w:lang w:val="en-US" w:eastAsia="en-US"/>
    </w:rPr>
  </w:style>
  <w:style w:type="paragraph" w:customStyle="1" w:styleId="CorpsdeTexte">
    <w:name w:val="Corps de Texte"/>
    <w:basedOn w:val="Normal"/>
    <w:uiPriority w:val="99"/>
    <w:rsid w:val="00DA46CF"/>
    <w:pPr>
      <w:keepLines/>
      <w:widowControl/>
      <w:spacing w:before="200" w:after="200" w:line="252" w:lineRule="auto"/>
    </w:pPr>
    <w:rPr>
      <w:rFonts w:ascii="Arial" w:eastAsia="Times New Roman" w:hAnsi="Arial" w:cs="Arial"/>
      <w:color w:val="auto"/>
      <w:sz w:val="20"/>
      <w:szCs w:val="22"/>
      <w:lang w:val="en-US" w:eastAsia="en-US"/>
    </w:rPr>
  </w:style>
  <w:style w:type="character" w:customStyle="1" w:styleId="CorpsdeTexteCar1">
    <w:name w:val="Corps de Texte Car1"/>
    <w:uiPriority w:val="99"/>
    <w:rsid w:val="00DA46CF"/>
    <w:rPr>
      <w:rFonts w:ascii="Arial" w:hAnsi="Arial"/>
      <w:lang w:eastAsia="fr-FR"/>
    </w:rPr>
  </w:style>
  <w:style w:type="paragraph" w:customStyle="1" w:styleId="StyleCorpsdeTexteSmallcapsLeft02">
    <w:name w:val="Style Corps de Texte + Small caps Left:  0.2&quot;"/>
    <w:basedOn w:val="CorpsdeTexte"/>
    <w:uiPriority w:val="99"/>
    <w:rsid w:val="00DA46CF"/>
    <w:pPr>
      <w:ind w:left="288"/>
    </w:pPr>
    <w:rPr>
      <w:rFonts w:cs="Times New Roman"/>
      <w:i/>
      <w:smallCaps/>
      <w:szCs w:val="20"/>
    </w:rPr>
  </w:style>
  <w:style w:type="paragraph" w:customStyle="1" w:styleId="TextodeCuerpo">
    <w:name w:val="Texto de Cuerpo"/>
    <w:basedOn w:val="Normal"/>
    <w:autoRedefine/>
    <w:uiPriority w:val="99"/>
    <w:rsid w:val="00DA46CF"/>
    <w:pPr>
      <w:widowControl/>
      <w:tabs>
        <w:tab w:val="left" w:pos="567"/>
        <w:tab w:val="left" w:pos="851"/>
        <w:tab w:val="left" w:pos="1134"/>
        <w:tab w:val="left" w:pos="1418"/>
        <w:tab w:val="left" w:pos="1985"/>
      </w:tabs>
      <w:suppressAutoHyphens/>
      <w:spacing w:before="200" w:after="120" w:line="276" w:lineRule="auto"/>
    </w:pPr>
    <w:rPr>
      <w:rFonts w:ascii="Calibri" w:eastAsia="Times New Roman" w:hAnsi="Calibri" w:cs="Times New Roman"/>
      <w:color w:val="auto"/>
      <w:sz w:val="20"/>
      <w:szCs w:val="20"/>
      <w:lang w:val="en-US" w:eastAsia="en-US"/>
    </w:rPr>
  </w:style>
  <w:style w:type="paragraph" w:customStyle="1" w:styleId="Listadonivel1">
    <w:name w:val="Listado nivel 1"/>
    <w:basedOn w:val="TextodeCuerpo"/>
    <w:autoRedefine/>
    <w:uiPriority w:val="99"/>
    <w:rsid w:val="00DA46CF"/>
    <w:pPr>
      <w:numPr>
        <w:numId w:val="46"/>
      </w:numPr>
      <w:tabs>
        <w:tab w:val="clear" w:pos="567"/>
        <w:tab w:val="clear" w:pos="851"/>
        <w:tab w:val="left" w:pos="709"/>
      </w:tabs>
      <w:spacing w:after="0"/>
    </w:pPr>
  </w:style>
  <w:style w:type="character" w:customStyle="1" w:styleId="TextodeCuerpoCar">
    <w:name w:val="Texto de Cuerpo Car"/>
    <w:uiPriority w:val="99"/>
    <w:rsid w:val="00DA46CF"/>
    <w:rPr>
      <w:rFonts w:ascii="Times New Roman" w:hAnsi="Times New Roman"/>
      <w:sz w:val="20"/>
    </w:rPr>
  </w:style>
  <w:style w:type="character" w:customStyle="1" w:styleId="Listadonivel1Car">
    <w:name w:val="Listado nivel 1 Car"/>
    <w:uiPriority w:val="99"/>
    <w:rsid w:val="00DA46CF"/>
    <w:rPr>
      <w:rFonts w:ascii="Times New Roman" w:hAnsi="Times New Roman"/>
      <w:sz w:val="20"/>
    </w:rPr>
  </w:style>
  <w:style w:type="paragraph" w:customStyle="1" w:styleId="GenricoA4Enumeracin">
    <w:name w:val="Genérico_A4_Enumeración"/>
    <w:basedOn w:val="Normal"/>
    <w:uiPriority w:val="99"/>
    <w:rsid w:val="00DA46CF"/>
    <w:pPr>
      <w:widowControl/>
      <w:numPr>
        <w:numId w:val="47"/>
      </w:numPr>
      <w:tabs>
        <w:tab w:val="left" w:pos="852"/>
        <w:tab w:val="left" w:pos="1134"/>
        <w:tab w:val="left" w:pos="1420"/>
        <w:tab w:val="left" w:pos="1988"/>
      </w:tabs>
      <w:spacing w:before="200" w:after="200" w:line="300" w:lineRule="exact"/>
    </w:pPr>
    <w:rPr>
      <w:rFonts w:ascii="Verdana" w:eastAsia="Times New Roman" w:hAnsi="Verdana" w:cs="Times New Roman"/>
      <w:color w:val="auto"/>
      <w:sz w:val="20"/>
      <w:szCs w:val="20"/>
      <w:lang w:val="es-ES" w:eastAsia="es-ES_tradnl"/>
    </w:rPr>
  </w:style>
  <w:style w:type="character" w:customStyle="1" w:styleId="longtext">
    <w:name w:val="long_text"/>
    <w:uiPriority w:val="99"/>
    <w:rsid w:val="00DA46CF"/>
  </w:style>
  <w:style w:type="character" w:customStyle="1" w:styleId="hps">
    <w:name w:val="hps"/>
    <w:uiPriority w:val="99"/>
    <w:rsid w:val="00DA46CF"/>
  </w:style>
  <w:style w:type="character" w:customStyle="1" w:styleId="hpsatn">
    <w:name w:val="hps atn"/>
    <w:uiPriority w:val="99"/>
    <w:rsid w:val="00DA46CF"/>
  </w:style>
  <w:style w:type="character" w:customStyle="1" w:styleId="hpsalt-edited">
    <w:name w:val="hps alt-edited"/>
    <w:uiPriority w:val="99"/>
    <w:rsid w:val="00DA46CF"/>
  </w:style>
  <w:style w:type="character" w:customStyle="1" w:styleId="shorttext">
    <w:name w:val="short_text"/>
    <w:uiPriority w:val="99"/>
    <w:rsid w:val="00DA46CF"/>
  </w:style>
  <w:style w:type="character" w:customStyle="1" w:styleId="atn">
    <w:name w:val="atn"/>
    <w:uiPriority w:val="99"/>
    <w:rsid w:val="00DA46CF"/>
  </w:style>
  <w:style w:type="character" w:customStyle="1" w:styleId="alt-edited1">
    <w:name w:val="alt-edited1"/>
    <w:uiPriority w:val="99"/>
    <w:rsid w:val="00DA46CF"/>
    <w:rPr>
      <w:color w:val="4D90F0"/>
    </w:rPr>
  </w:style>
  <w:style w:type="character" w:customStyle="1" w:styleId="CharChar2">
    <w:name w:val="Char Char2"/>
    <w:uiPriority w:val="99"/>
    <w:rsid w:val="00DA46CF"/>
    <w:rPr>
      <w:rFonts w:ascii="Consolas" w:hAnsi="Consolas"/>
      <w:sz w:val="21"/>
      <w:lang w:val="en-US" w:eastAsia="en-US"/>
    </w:rPr>
  </w:style>
  <w:style w:type="paragraph" w:customStyle="1" w:styleId="CM8">
    <w:name w:val="CM8"/>
    <w:basedOn w:val="Default"/>
    <w:next w:val="Default"/>
    <w:uiPriority w:val="99"/>
    <w:rsid w:val="00DA46CF"/>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DA46CF"/>
    <w:pPr>
      <w:widowControl/>
      <w:spacing w:before="200" w:after="200" w:line="276" w:lineRule="auto"/>
    </w:pPr>
    <w:rPr>
      <w:rFonts w:ascii="Lucida Sans Unicode" w:eastAsia="Calibri" w:hAnsi="Lucida Sans Unicode" w:cs="Times New Roman"/>
      <w:color w:val="auto"/>
      <w:sz w:val="20"/>
      <w:szCs w:val="20"/>
      <w:lang w:val="fr-FR" w:eastAsia="fr-FR"/>
    </w:rPr>
  </w:style>
  <w:style w:type="character" w:customStyle="1" w:styleId="normal1Char">
    <w:name w:val="normal 1 Char"/>
    <w:link w:val="normal10"/>
    <w:uiPriority w:val="99"/>
    <w:locked/>
    <w:rsid w:val="00DA46CF"/>
    <w:rPr>
      <w:rFonts w:ascii="Lucida Sans Unicode" w:hAnsi="Lucida Sans Unicode"/>
      <w:sz w:val="20"/>
      <w:lang w:val="fr-FR" w:eastAsia="fr-FR"/>
    </w:rPr>
  </w:style>
  <w:style w:type="paragraph" w:customStyle="1" w:styleId="footer1">
    <w:name w:val="footer 1"/>
    <w:basedOn w:val="Normal"/>
    <w:uiPriority w:val="99"/>
    <w:rsid w:val="00DA46CF"/>
    <w:pPr>
      <w:widowControl/>
      <w:pBdr>
        <w:top w:val="single" w:sz="4" w:space="1" w:color="0070C0"/>
      </w:pBdr>
      <w:spacing w:before="200" w:after="200" w:line="276" w:lineRule="auto"/>
      <w:jc w:val="center"/>
    </w:pPr>
    <w:rPr>
      <w:rFonts w:ascii="Calibri" w:eastAsia="Times New Roman" w:hAnsi="Calibri" w:cs="Times New Roman"/>
      <w:color w:val="auto"/>
      <w:sz w:val="16"/>
      <w:szCs w:val="16"/>
      <w:lang w:val="en-US" w:eastAsia="en-US"/>
    </w:rPr>
  </w:style>
  <w:style w:type="paragraph" w:customStyle="1" w:styleId="footer2">
    <w:name w:val="footer 2"/>
    <w:basedOn w:val="Normal"/>
    <w:uiPriority w:val="99"/>
    <w:rsid w:val="00DA46CF"/>
    <w:pPr>
      <w:widowControl/>
      <w:spacing w:before="200" w:after="200" w:line="276" w:lineRule="auto"/>
      <w:jc w:val="center"/>
    </w:pPr>
    <w:rPr>
      <w:rFonts w:ascii="Calibri" w:eastAsia="Times New Roman" w:hAnsi="Calibri" w:cs="Times New Roman"/>
      <w:color w:val="auto"/>
      <w:sz w:val="20"/>
      <w:szCs w:val="20"/>
      <w:lang w:val="en-US" w:eastAsia="en-US"/>
    </w:rPr>
  </w:style>
  <w:style w:type="paragraph" w:customStyle="1" w:styleId="header2">
    <w:name w:val="header 2"/>
    <w:basedOn w:val="Normal"/>
    <w:uiPriority w:val="99"/>
    <w:rsid w:val="00DA46CF"/>
    <w:pPr>
      <w:widowControl/>
      <w:spacing w:before="200" w:after="200" w:line="276" w:lineRule="auto"/>
    </w:pPr>
    <w:rPr>
      <w:rFonts w:ascii="Calibri" w:eastAsia="Times New Roman" w:hAnsi="Calibri" w:cs="Times New Roman"/>
      <w:color w:val="auto"/>
      <w:sz w:val="16"/>
      <w:szCs w:val="16"/>
      <w:lang w:val="en-US" w:eastAsia="en-US"/>
    </w:rPr>
  </w:style>
  <w:style w:type="paragraph" w:customStyle="1" w:styleId="header1">
    <w:name w:val="header 1"/>
    <w:basedOn w:val="Normal"/>
    <w:uiPriority w:val="99"/>
    <w:rsid w:val="00DA46CF"/>
    <w:pPr>
      <w:widowControl/>
      <w:spacing w:before="200" w:after="200" w:line="276" w:lineRule="auto"/>
    </w:pPr>
    <w:rPr>
      <w:rFonts w:ascii="Calibri" w:eastAsia="Times New Roman" w:hAnsi="Calibri" w:cs="Times New Roman"/>
      <w:color w:val="auto"/>
      <w:sz w:val="16"/>
      <w:szCs w:val="16"/>
      <w:lang w:val="en-US" w:eastAsia="en-US"/>
    </w:rPr>
  </w:style>
  <w:style w:type="paragraph" w:styleId="NormalIndent">
    <w:name w:val="Normal Indent"/>
    <w:basedOn w:val="Normal"/>
    <w:uiPriority w:val="99"/>
    <w:semiHidden/>
    <w:rsid w:val="00DA46CF"/>
    <w:pPr>
      <w:widowControl/>
      <w:spacing w:before="200" w:after="200" w:line="276" w:lineRule="auto"/>
      <w:ind w:left="720"/>
    </w:pPr>
    <w:rPr>
      <w:rFonts w:ascii="Calibri" w:eastAsia="Times New Roman" w:hAnsi="Calibri" w:cs="Times New Roman"/>
      <w:color w:val="auto"/>
      <w:sz w:val="20"/>
      <w:szCs w:val="20"/>
      <w:lang w:val="en-US" w:eastAsia="en-US"/>
    </w:rPr>
  </w:style>
  <w:style w:type="paragraph" w:styleId="Closing">
    <w:name w:val="Closing"/>
    <w:basedOn w:val="Normal"/>
    <w:next w:val="Normal"/>
    <w:link w:val="ClosingChar"/>
    <w:uiPriority w:val="99"/>
    <w:semiHidden/>
    <w:rsid w:val="00DA46CF"/>
    <w:pPr>
      <w:keepNext/>
      <w:widowControl/>
      <w:spacing w:before="200" w:after="200" w:line="220" w:lineRule="atLeast"/>
    </w:pPr>
    <w:rPr>
      <w:rFonts w:ascii="Lucida Sans Unicode" w:eastAsia="Times New Roman" w:hAnsi="Lucida Sans Unicode" w:cs="Times New Roman"/>
      <w:color w:val="auto"/>
      <w:sz w:val="18"/>
      <w:szCs w:val="18"/>
      <w:lang w:val="fr-FR" w:eastAsia="fr-FR"/>
    </w:rPr>
  </w:style>
  <w:style w:type="character" w:customStyle="1" w:styleId="ClosingChar">
    <w:name w:val="Closing Char"/>
    <w:basedOn w:val="DefaultParagraphFont"/>
    <w:link w:val="Closing"/>
    <w:uiPriority w:val="99"/>
    <w:semiHidden/>
    <w:locked/>
    <w:rsid w:val="00DA46CF"/>
    <w:rPr>
      <w:rFonts w:ascii="Lucida Sans Unicode" w:hAnsi="Lucida Sans Unicode" w:cs="Times New Roman"/>
      <w:sz w:val="18"/>
      <w:szCs w:val="18"/>
      <w:lang w:val="fr-FR" w:eastAsia="fr-FR"/>
    </w:rPr>
  </w:style>
  <w:style w:type="paragraph" w:styleId="Subtitle">
    <w:name w:val="Subtitle"/>
    <w:basedOn w:val="Normal"/>
    <w:next w:val="Normal"/>
    <w:link w:val="SubtitleChar"/>
    <w:uiPriority w:val="99"/>
    <w:qFormat/>
    <w:rsid w:val="00DA46CF"/>
    <w:pPr>
      <w:widowControl/>
      <w:spacing w:before="200" w:after="1000"/>
    </w:pPr>
    <w:rPr>
      <w:rFonts w:ascii="Calibri" w:eastAsia="Times New Roman" w:hAnsi="Calibri" w:cs="Times New Roman"/>
      <w:caps/>
      <w:color w:val="595959"/>
      <w:spacing w:val="10"/>
      <w:lang w:val="en-US" w:eastAsia="en-US"/>
    </w:rPr>
  </w:style>
  <w:style w:type="character" w:customStyle="1" w:styleId="SubtitleChar">
    <w:name w:val="Subtitle Char"/>
    <w:basedOn w:val="DefaultParagraphFont"/>
    <w:link w:val="Subtitle"/>
    <w:uiPriority w:val="99"/>
    <w:locked/>
    <w:rsid w:val="00DA46CF"/>
    <w:rPr>
      <w:rFonts w:ascii="Calibri"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DA46CF"/>
    <w:pPr>
      <w:widowControl/>
      <w:spacing w:before="200" w:after="200" w:line="276" w:lineRule="auto"/>
    </w:pPr>
    <w:rPr>
      <w:rFonts w:ascii="Calibri" w:eastAsia="Times New Roman" w:hAnsi="Calibri" w:cs="Times New Roman"/>
      <w:color w:val="auto"/>
      <w:sz w:val="20"/>
      <w:szCs w:val="20"/>
      <w:lang w:val="pl-PL" w:eastAsia="pl-PL"/>
    </w:rPr>
  </w:style>
  <w:style w:type="character" w:customStyle="1" w:styleId="CarCarCar1CarCharCharCarCarCharCharCharChar">
    <w:name w:val="Car Car Car1 Car Char Char Car Car Char Char Char Char"/>
    <w:uiPriority w:val="99"/>
    <w:rsid w:val="00DA46CF"/>
    <w:rPr>
      <w:sz w:val="24"/>
      <w:lang w:val="ro-RO" w:eastAsia="en-US"/>
    </w:rPr>
  </w:style>
  <w:style w:type="paragraph" w:customStyle="1" w:styleId="marked">
    <w:name w:val="marked"/>
    <w:basedOn w:val="Normal1"/>
    <w:uiPriority w:val="99"/>
    <w:rsid w:val="00DA46CF"/>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DA46CF"/>
    <w:pPr>
      <w:widowControl/>
      <w:spacing w:before="200" w:after="200" w:line="276" w:lineRule="auto"/>
    </w:pPr>
    <w:rPr>
      <w:rFonts w:ascii="Calibri" w:eastAsia="Times New Roman" w:hAnsi="Calibri" w:cs="Times New Roman"/>
      <w:color w:val="auto"/>
      <w:sz w:val="20"/>
      <w:szCs w:val="20"/>
      <w:lang w:val="pl-PL" w:eastAsia="pl-PL"/>
    </w:rPr>
  </w:style>
  <w:style w:type="paragraph" w:customStyle="1" w:styleId="CaracterCaracterChar1">
    <w:name w:val="Caracter Caracter Char1"/>
    <w:basedOn w:val="Normal"/>
    <w:uiPriority w:val="99"/>
    <w:rsid w:val="00DA46CF"/>
    <w:pPr>
      <w:tabs>
        <w:tab w:val="left" w:pos="709"/>
      </w:tabs>
      <w:adjustRightInd w:val="0"/>
      <w:spacing w:before="200" w:after="200" w:line="360" w:lineRule="atLeast"/>
      <w:jc w:val="both"/>
    </w:pPr>
    <w:rPr>
      <w:rFonts w:ascii="Tahoma" w:eastAsia="Times New Roman" w:hAnsi="Tahoma" w:cs="Times New Roman"/>
      <w:color w:val="auto"/>
      <w:sz w:val="20"/>
      <w:szCs w:val="20"/>
      <w:lang w:val="pl-PL" w:eastAsia="pl-PL"/>
    </w:rPr>
  </w:style>
  <w:style w:type="paragraph" w:customStyle="1" w:styleId="titlefront">
    <w:name w:val="title_front"/>
    <w:basedOn w:val="Normal"/>
    <w:uiPriority w:val="99"/>
    <w:rsid w:val="00DA46CF"/>
    <w:pPr>
      <w:widowControl/>
      <w:spacing w:before="240" w:after="200" w:line="276" w:lineRule="auto"/>
      <w:ind w:left="1701"/>
      <w:jc w:val="right"/>
    </w:pPr>
    <w:rPr>
      <w:rFonts w:ascii="Optima" w:eastAsia="Times New Roman" w:hAnsi="Optima" w:cs="Times New Roman"/>
      <w:b/>
      <w:color w:val="auto"/>
      <w:sz w:val="28"/>
      <w:szCs w:val="20"/>
      <w:lang w:val="en-GB" w:eastAsia="en-GB"/>
    </w:rPr>
  </w:style>
  <w:style w:type="paragraph" w:styleId="Revision">
    <w:name w:val="Revision"/>
    <w:hidden/>
    <w:uiPriority w:val="99"/>
    <w:semiHidden/>
    <w:rsid w:val="00DA46CF"/>
    <w:pPr>
      <w:spacing w:before="200" w:after="200" w:line="276" w:lineRule="auto"/>
    </w:pPr>
    <w:rPr>
      <w:rFonts w:ascii="Times New Roman" w:eastAsia="Times New Roman" w:hAnsi="Times New Roman"/>
      <w:sz w:val="24"/>
      <w:szCs w:val="24"/>
      <w:lang w:eastAsia="en-US"/>
    </w:rPr>
  </w:style>
  <w:style w:type="character" w:customStyle="1" w:styleId="Heading5Char1">
    <w:name w:val="Heading 5 Char1"/>
    <w:uiPriority w:val="99"/>
    <w:semiHidden/>
    <w:rsid w:val="00DA46CF"/>
    <w:rPr>
      <w:rFonts w:ascii="Calibri" w:hAnsi="Calibri"/>
      <w:b/>
      <w:i/>
      <w:sz w:val="26"/>
      <w:lang w:val="ro-RO" w:eastAsia="en-US"/>
    </w:rPr>
  </w:style>
  <w:style w:type="paragraph" w:styleId="NoSpacing">
    <w:name w:val="No Spacing"/>
    <w:basedOn w:val="Normal"/>
    <w:link w:val="NoSpacingChar"/>
    <w:uiPriority w:val="99"/>
    <w:qFormat/>
    <w:rsid w:val="00DA46CF"/>
    <w:pPr>
      <w:widowControl/>
    </w:pPr>
    <w:rPr>
      <w:rFonts w:ascii="Calibri" w:eastAsia="Calibri" w:hAnsi="Calibri" w:cs="Times New Roman"/>
      <w:color w:val="auto"/>
      <w:sz w:val="20"/>
      <w:szCs w:val="20"/>
    </w:rPr>
  </w:style>
  <w:style w:type="character" w:customStyle="1" w:styleId="NoSpacingChar">
    <w:name w:val="No Spacing Char"/>
    <w:link w:val="NoSpacing"/>
    <w:uiPriority w:val="99"/>
    <w:locked/>
    <w:rsid w:val="00DA46CF"/>
    <w:rPr>
      <w:rFonts w:ascii="Calibri" w:hAnsi="Calibri"/>
      <w:sz w:val="20"/>
    </w:rPr>
  </w:style>
  <w:style w:type="paragraph" w:styleId="Quote">
    <w:name w:val="Quote"/>
    <w:basedOn w:val="Normal"/>
    <w:next w:val="Normal"/>
    <w:link w:val="QuoteChar"/>
    <w:uiPriority w:val="99"/>
    <w:qFormat/>
    <w:rsid w:val="00DA46CF"/>
    <w:pPr>
      <w:widowControl/>
      <w:spacing w:before="200" w:after="200" w:line="276" w:lineRule="auto"/>
    </w:pPr>
    <w:rPr>
      <w:rFonts w:ascii="Calibri" w:eastAsia="Times New Roman" w:hAnsi="Calibri" w:cs="Times New Roman"/>
      <w:i/>
      <w:iCs/>
      <w:color w:val="auto"/>
      <w:sz w:val="20"/>
      <w:szCs w:val="20"/>
      <w:lang w:val="en-US" w:eastAsia="en-US"/>
    </w:rPr>
  </w:style>
  <w:style w:type="character" w:customStyle="1" w:styleId="QuoteChar">
    <w:name w:val="Quote Char"/>
    <w:basedOn w:val="DefaultParagraphFont"/>
    <w:link w:val="Quote"/>
    <w:uiPriority w:val="99"/>
    <w:locked/>
    <w:rsid w:val="00DA46CF"/>
    <w:rPr>
      <w:rFonts w:ascii="Calibri" w:hAnsi="Calibri" w:cs="Times New Roman"/>
      <w:i/>
      <w:iCs/>
      <w:sz w:val="20"/>
      <w:szCs w:val="20"/>
    </w:rPr>
  </w:style>
  <w:style w:type="paragraph" w:styleId="IntenseQuote">
    <w:name w:val="Intense Quote"/>
    <w:basedOn w:val="Normal"/>
    <w:next w:val="Normal"/>
    <w:link w:val="IntenseQuoteChar"/>
    <w:uiPriority w:val="99"/>
    <w:qFormat/>
    <w:rsid w:val="00DA46CF"/>
    <w:pPr>
      <w:widowControl/>
      <w:pBdr>
        <w:top w:val="single" w:sz="4" w:space="10" w:color="4F81BD"/>
        <w:left w:val="single" w:sz="4" w:space="10" w:color="4F81BD"/>
      </w:pBdr>
      <w:spacing w:before="200" w:line="276" w:lineRule="auto"/>
      <w:ind w:left="1296" w:right="1152"/>
      <w:jc w:val="both"/>
    </w:pPr>
    <w:rPr>
      <w:rFonts w:ascii="Calibri" w:eastAsia="Times New Roman" w:hAnsi="Calibri" w:cs="Times New Roman"/>
      <w:i/>
      <w:iCs/>
      <w:color w:val="4F81BD"/>
      <w:sz w:val="20"/>
      <w:szCs w:val="20"/>
      <w:lang w:val="en-US" w:eastAsia="en-US"/>
    </w:rPr>
  </w:style>
  <w:style w:type="character" w:customStyle="1" w:styleId="IntenseQuoteChar">
    <w:name w:val="Intense Quote Char"/>
    <w:basedOn w:val="DefaultParagraphFont"/>
    <w:link w:val="IntenseQuote"/>
    <w:uiPriority w:val="99"/>
    <w:locked/>
    <w:rsid w:val="00DA46CF"/>
    <w:rPr>
      <w:rFonts w:ascii="Calibri" w:hAnsi="Calibri" w:cs="Times New Roman"/>
      <w:i/>
      <w:iCs/>
      <w:color w:val="4F81BD"/>
      <w:sz w:val="20"/>
      <w:szCs w:val="20"/>
    </w:rPr>
  </w:style>
  <w:style w:type="character" w:styleId="SubtleEmphasis">
    <w:name w:val="Subtle Emphasis"/>
    <w:basedOn w:val="DefaultParagraphFont"/>
    <w:uiPriority w:val="99"/>
    <w:qFormat/>
    <w:rsid w:val="00DA46CF"/>
    <w:rPr>
      <w:rFonts w:cs="Times New Roman"/>
      <w:i/>
      <w:color w:val="243F60"/>
    </w:rPr>
  </w:style>
  <w:style w:type="character" w:styleId="IntenseEmphasis">
    <w:name w:val="Intense Emphasis"/>
    <w:basedOn w:val="DefaultParagraphFont"/>
    <w:uiPriority w:val="99"/>
    <w:qFormat/>
    <w:rsid w:val="00DA46CF"/>
    <w:rPr>
      <w:rFonts w:cs="Times New Roman"/>
      <w:b/>
      <w:caps/>
      <w:color w:val="243F60"/>
      <w:spacing w:val="10"/>
    </w:rPr>
  </w:style>
  <w:style w:type="character" w:styleId="SubtleReference">
    <w:name w:val="Subtle Reference"/>
    <w:basedOn w:val="DefaultParagraphFont"/>
    <w:uiPriority w:val="99"/>
    <w:qFormat/>
    <w:rsid w:val="00DA46CF"/>
    <w:rPr>
      <w:rFonts w:cs="Times New Roman"/>
      <w:b/>
      <w:color w:val="4F81BD"/>
    </w:rPr>
  </w:style>
  <w:style w:type="character" w:styleId="IntenseReference">
    <w:name w:val="Intense Reference"/>
    <w:basedOn w:val="DefaultParagraphFont"/>
    <w:uiPriority w:val="99"/>
    <w:qFormat/>
    <w:rsid w:val="00DA46CF"/>
    <w:rPr>
      <w:rFonts w:cs="Times New Roman"/>
      <w:b/>
      <w:i/>
      <w:caps/>
      <w:color w:val="4F81BD"/>
    </w:rPr>
  </w:style>
  <w:style w:type="character" w:styleId="BookTitle">
    <w:name w:val="Book Title"/>
    <w:basedOn w:val="DefaultParagraphFont"/>
    <w:uiPriority w:val="99"/>
    <w:qFormat/>
    <w:rsid w:val="00DA46CF"/>
    <w:rPr>
      <w:rFonts w:cs="Times New Roman"/>
      <w:b/>
      <w:i/>
      <w:spacing w:val="9"/>
    </w:rPr>
  </w:style>
  <w:style w:type="paragraph" w:customStyle="1" w:styleId="Titlumare">
    <w:name w:val="Titlu mare"/>
    <w:basedOn w:val="Normal"/>
    <w:uiPriority w:val="99"/>
    <w:rsid w:val="00DA46CF"/>
    <w:pPr>
      <w:widowControl/>
      <w:numPr>
        <w:numId w:val="48"/>
      </w:numPr>
      <w:contextualSpacing/>
      <w:jc w:val="both"/>
    </w:pPr>
    <w:rPr>
      <w:rFonts w:ascii="Calibri" w:eastAsia="Times New Roman" w:hAnsi="Calibri" w:cs="Times New Roman"/>
      <w:b/>
      <w:color w:val="auto"/>
      <w:lang w:eastAsia="en-US"/>
    </w:rPr>
  </w:style>
  <w:style w:type="paragraph" w:customStyle="1" w:styleId="Antetisubsol">
    <w:name w:val="Antet și subsol"/>
    <w:uiPriority w:val="99"/>
    <w:rsid w:val="00DA46C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n-US" w:eastAsia="en-US"/>
    </w:rPr>
  </w:style>
  <w:style w:type="character" w:customStyle="1" w:styleId="Hyperlink0">
    <w:name w:val="Hyperlink.0"/>
    <w:uiPriority w:val="99"/>
    <w:rsid w:val="00DA46CF"/>
    <w:rPr>
      <w:color w:val="0000FF"/>
      <w:u w:val="single" w:color="0000FF"/>
    </w:rPr>
  </w:style>
  <w:style w:type="character" w:customStyle="1" w:styleId="rvts9">
    <w:name w:val="rvts9"/>
    <w:uiPriority w:val="99"/>
    <w:rsid w:val="00DA46CF"/>
  </w:style>
  <w:style w:type="paragraph" w:customStyle="1" w:styleId="Head4-Subsect">
    <w:name w:val="Head4-Subsect"/>
    <w:basedOn w:val="Normal"/>
    <w:uiPriority w:val="99"/>
    <w:rsid w:val="00DA46CF"/>
    <w:pPr>
      <w:widowControl/>
      <w:numPr>
        <w:ilvl w:val="3"/>
      </w:numPr>
      <w:tabs>
        <w:tab w:val="num" w:pos="360"/>
        <w:tab w:val="num" w:pos="502"/>
        <w:tab w:val="num" w:pos="1080"/>
        <w:tab w:val="num" w:pos="2880"/>
      </w:tabs>
      <w:spacing w:before="120" w:after="120"/>
      <w:ind w:left="1080" w:hanging="360"/>
      <w:jc w:val="both"/>
    </w:pPr>
    <w:rPr>
      <w:rFonts w:ascii="Trebuchet MS" w:eastAsia="Times New Roman" w:hAnsi="Trebuchet MS" w:cs="Times New Roman"/>
      <w:b/>
      <w:bCs/>
      <w:color w:val="auto"/>
      <w:sz w:val="20"/>
      <w:lang w:eastAsia="en-US"/>
    </w:rPr>
  </w:style>
  <w:style w:type="paragraph" w:customStyle="1" w:styleId="Heading11">
    <w:name w:val="Heading 11"/>
    <w:link w:val="heading1Char0"/>
    <w:uiPriority w:val="99"/>
    <w:qFormat/>
    <w:rsid w:val="00DA46CF"/>
    <w:pPr>
      <w:keepNext/>
      <w:outlineLvl w:val="0"/>
    </w:pPr>
    <w:rPr>
      <w:rFonts w:ascii="Trebuchet MS" w:hAnsi="Trebuchet MS"/>
      <w:b/>
      <w:sz w:val="24"/>
    </w:rPr>
  </w:style>
  <w:style w:type="character" w:customStyle="1" w:styleId="heading1Char0">
    <w:name w:val="heading 1 Char"/>
    <w:link w:val="Heading11"/>
    <w:uiPriority w:val="99"/>
    <w:locked/>
    <w:rsid w:val="00DA46CF"/>
    <w:rPr>
      <w:rFonts w:ascii="Trebuchet MS" w:hAnsi="Trebuchet MS"/>
      <w:b/>
      <w:sz w:val="22"/>
    </w:rPr>
  </w:style>
  <w:style w:type="paragraph" w:customStyle="1" w:styleId="xl47">
    <w:name w:val="xl47"/>
    <w:basedOn w:val="Normal"/>
    <w:rsid w:val="00DA46CF"/>
    <w:pPr>
      <w:widowControl/>
      <w:pBdr>
        <w:left w:val="single" w:sz="4" w:space="0" w:color="auto"/>
        <w:bottom w:val="single" w:sz="4" w:space="0" w:color="auto"/>
        <w:right w:val="single" w:sz="4" w:space="0" w:color="auto"/>
      </w:pBdr>
      <w:spacing w:before="100" w:after="100"/>
      <w:jc w:val="center"/>
    </w:pPr>
    <w:rPr>
      <w:rFonts w:eastAsia="Times New Roman" w:cs="Times New Roman"/>
      <w:color w:val="auto"/>
      <w:szCs w:val="20"/>
      <w:lang w:val="fr-FR"/>
    </w:rPr>
  </w:style>
  <w:style w:type="paragraph" w:customStyle="1" w:styleId="xl55">
    <w:name w:val="xl55"/>
    <w:basedOn w:val="Normal"/>
    <w:uiPriority w:val="99"/>
    <w:rsid w:val="00DA46CF"/>
    <w:pPr>
      <w:widowControl/>
      <w:spacing w:before="100" w:beforeAutospacing="1" w:after="100" w:afterAutospacing="1"/>
    </w:pPr>
    <w:rPr>
      <w:rFonts w:cs="Times New Roman"/>
      <w:b/>
      <w:bCs/>
      <w:color w:val="auto"/>
      <w:szCs w:val="20"/>
    </w:rPr>
  </w:style>
  <w:style w:type="paragraph" w:customStyle="1" w:styleId="maintext-bullet">
    <w:name w:val="maintext-bullet"/>
    <w:basedOn w:val="Normal"/>
    <w:rsid w:val="00DA46CF"/>
    <w:pPr>
      <w:widowControl/>
      <w:numPr>
        <w:numId w:val="79"/>
      </w:numPr>
      <w:jc w:val="both"/>
    </w:pPr>
    <w:rPr>
      <w:rFonts w:ascii="Arial" w:eastAsia="Times New Roman" w:hAnsi="Arial" w:cs="Times New Roman"/>
      <w:color w:val="auto"/>
      <w:sz w:val="22"/>
      <w:lang w:eastAsia="en-US"/>
    </w:rPr>
  </w:style>
  <w:style w:type="paragraph" w:customStyle="1" w:styleId="Style6">
    <w:name w:val="Style6"/>
    <w:basedOn w:val="Normal"/>
    <w:uiPriority w:val="99"/>
    <w:rsid w:val="00DA46CF"/>
    <w:pPr>
      <w:autoSpaceDE w:val="0"/>
      <w:autoSpaceDN w:val="0"/>
      <w:adjustRightInd w:val="0"/>
      <w:spacing w:line="252" w:lineRule="exact"/>
      <w:jc w:val="center"/>
    </w:pPr>
    <w:rPr>
      <w:rFonts w:eastAsia="Times New Roman" w:cs="Times New Roman"/>
      <w:color w:val="auto"/>
    </w:rPr>
  </w:style>
  <w:style w:type="paragraph" w:customStyle="1" w:styleId="Style7">
    <w:name w:val="Style7"/>
    <w:basedOn w:val="Normal"/>
    <w:uiPriority w:val="99"/>
    <w:rsid w:val="00DA46CF"/>
    <w:pPr>
      <w:autoSpaceDE w:val="0"/>
      <w:autoSpaceDN w:val="0"/>
      <w:adjustRightInd w:val="0"/>
      <w:jc w:val="both"/>
    </w:pPr>
    <w:rPr>
      <w:rFonts w:eastAsia="Times New Roman" w:cs="Times New Roman"/>
      <w:color w:val="auto"/>
    </w:rPr>
  </w:style>
  <w:style w:type="paragraph" w:customStyle="1" w:styleId="Style8">
    <w:name w:val="Style8"/>
    <w:basedOn w:val="Normal"/>
    <w:uiPriority w:val="99"/>
    <w:rsid w:val="00DA46CF"/>
    <w:pPr>
      <w:autoSpaceDE w:val="0"/>
      <w:autoSpaceDN w:val="0"/>
      <w:adjustRightInd w:val="0"/>
      <w:spacing w:line="259" w:lineRule="exact"/>
      <w:ind w:firstLine="454"/>
    </w:pPr>
    <w:rPr>
      <w:rFonts w:eastAsia="Times New Roman" w:cs="Times New Roman"/>
      <w:color w:val="auto"/>
    </w:rPr>
  </w:style>
  <w:style w:type="paragraph" w:customStyle="1" w:styleId="Style9">
    <w:name w:val="Style9"/>
    <w:basedOn w:val="Normal"/>
    <w:uiPriority w:val="99"/>
    <w:rsid w:val="00DA46CF"/>
    <w:pPr>
      <w:autoSpaceDE w:val="0"/>
      <w:autoSpaceDN w:val="0"/>
      <w:adjustRightInd w:val="0"/>
    </w:pPr>
    <w:rPr>
      <w:rFonts w:eastAsia="Times New Roman" w:cs="Times New Roman"/>
      <w:color w:val="auto"/>
    </w:rPr>
  </w:style>
  <w:style w:type="paragraph" w:customStyle="1" w:styleId="Style10">
    <w:name w:val="Style10"/>
    <w:basedOn w:val="Normal"/>
    <w:uiPriority w:val="99"/>
    <w:rsid w:val="00DA46CF"/>
    <w:pPr>
      <w:autoSpaceDE w:val="0"/>
      <w:autoSpaceDN w:val="0"/>
      <w:adjustRightInd w:val="0"/>
      <w:spacing w:line="252" w:lineRule="exact"/>
      <w:ind w:hanging="677"/>
    </w:pPr>
    <w:rPr>
      <w:rFonts w:eastAsia="Times New Roman" w:cs="Times New Roman"/>
      <w:color w:val="auto"/>
    </w:rPr>
  </w:style>
  <w:style w:type="paragraph" w:customStyle="1" w:styleId="Style12">
    <w:name w:val="Style12"/>
    <w:basedOn w:val="Normal"/>
    <w:uiPriority w:val="99"/>
    <w:rsid w:val="00DA46CF"/>
    <w:pPr>
      <w:autoSpaceDE w:val="0"/>
      <w:autoSpaceDN w:val="0"/>
      <w:adjustRightInd w:val="0"/>
      <w:spacing w:line="288" w:lineRule="exact"/>
      <w:ind w:hanging="432"/>
      <w:jc w:val="both"/>
    </w:pPr>
    <w:rPr>
      <w:rFonts w:eastAsia="Times New Roman" w:cs="Times New Roman"/>
      <w:color w:val="auto"/>
    </w:rPr>
  </w:style>
  <w:style w:type="paragraph" w:customStyle="1" w:styleId="Style13">
    <w:name w:val="Style13"/>
    <w:basedOn w:val="Normal"/>
    <w:uiPriority w:val="99"/>
    <w:rsid w:val="00DA46CF"/>
    <w:pPr>
      <w:autoSpaceDE w:val="0"/>
      <w:autoSpaceDN w:val="0"/>
      <w:adjustRightInd w:val="0"/>
      <w:spacing w:line="288" w:lineRule="exact"/>
      <w:ind w:hanging="367"/>
    </w:pPr>
    <w:rPr>
      <w:rFonts w:eastAsia="Times New Roman" w:cs="Times New Roman"/>
      <w:color w:val="auto"/>
    </w:rPr>
  </w:style>
  <w:style w:type="paragraph" w:customStyle="1" w:styleId="Style14">
    <w:name w:val="Style14"/>
    <w:basedOn w:val="Normal"/>
    <w:uiPriority w:val="99"/>
    <w:rsid w:val="00DA46CF"/>
    <w:pPr>
      <w:autoSpaceDE w:val="0"/>
      <w:autoSpaceDN w:val="0"/>
      <w:adjustRightInd w:val="0"/>
      <w:spacing w:line="295" w:lineRule="exact"/>
      <w:ind w:firstLine="1008"/>
    </w:pPr>
    <w:rPr>
      <w:rFonts w:eastAsia="Times New Roman" w:cs="Times New Roman"/>
      <w:color w:val="auto"/>
    </w:rPr>
  </w:style>
  <w:style w:type="paragraph" w:customStyle="1" w:styleId="Style15">
    <w:name w:val="Style15"/>
    <w:basedOn w:val="Normal"/>
    <w:uiPriority w:val="99"/>
    <w:rsid w:val="00DA46CF"/>
    <w:pPr>
      <w:autoSpaceDE w:val="0"/>
      <w:autoSpaceDN w:val="0"/>
      <w:adjustRightInd w:val="0"/>
      <w:spacing w:line="288" w:lineRule="exact"/>
      <w:ind w:hanging="353"/>
      <w:jc w:val="both"/>
    </w:pPr>
    <w:rPr>
      <w:rFonts w:eastAsia="Times New Roman" w:cs="Times New Roman"/>
      <w:color w:val="auto"/>
    </w:rPr>
  </w:style>
  <w:style w:type="paragraph" w:customStyle="1" w:styleId="Style17">
    <w:name w:val="Style17"/>
    <w:basedOn w:val="Normal"/>
    <w:uiPriority w:val="99"/>
    <w:rsid w:val="00DA46CF"/>
    <w:pPr>
      <w:autoSpaceDE w:val="0"/>
      <w:autoSpaceDN w:val="0"/>
      <w:adjustRightInd w:val="0"/>
      <w:spacing w:line="295" w:lineRule="exact"/>
      <w:jc w:val="both"/>
    </w:pPr>
    <w:rPr>
      <w:rFonts w:eastAsia="Times New Roman" w:cs="Times New Roman"/>
      <w:color w:val="auto"/>
    </w:rPr>
  </w:style>
  <w:style w:type="paragraph" w:customStyle="1" w:styleId="Style19">
    <w:name w:val="Style19"/>
    <w:basedOn w:val="Normal"/>
    <w:uiPriority w:val="99"/>
    <w:rsid w:val="00DA46CF"/>
    <w:pPr>
      <w:autoSpaceDE w:val="0"/>
      <w:autoSpaceDN w:val="0"/>
      <w:adjustRightInd w:val="0"/>
      <w:spacing w:line="293" w:lineRule="exact"/>
      <w:ind w:hanging="418"/>
      <w:jc w:val="both"/>
    </w:pPr>
    <w:rPr>
      <w:rFonts w:eastAsia="Times New Roman" w:cs="Times New Roman"/>
      <w:color w:val="auto"/>
    </w:rPr>
  </w:style>
  <w:style w:type="paragraph" w:customStyle="1" w:styleId="Style20">
    <w:name w:val="Style20"/>
    <w:basedOn w:val="Normal"/>
    <w:uiPriority w:val="99"/>
    <w:rsid w:val="00DA46CF"/>
    <w:pPr>
      <w:autoSpaceDE w:val="0"/>
      <w:autoSpaceDN w:val="0"/>
      <w:adjustRightInd w:val="0"/>
    </w:pPr>
    <w:rPr>
      <w:rFonts w:eastAsia="Times New Roman" w:cs="Times New Roman"/>
      <w:color w:val="auto"/>
    </w:rPr>
  </w:style>
  <w:style w:type="paragraph" w:customStyle="1" w:styleId="Style21">
    <w:name w:val="Style21"/>
    <w:basedOn w:val="Normal"/>
    <w:uiPriority w:val="99"/>
    <w:rsid w:val="00DA46CF"/>
    <w:pPr>
      <w:autoSpaceDE w:val="0"/>
      <w:autoSpaceDN w:val="0"/>
      <w:adjustRightInd w:val="0"/>
      <w:spacing w:line="295" w:lineRule="exact"/>
      <w:ind w:firstLine="1001"/>
    </w:pPr>
    <w:rPr>
      <w:rFonts w:eastAsia="Times New Roman" w:cs="Times New Roman"/>
      <w:color w:val="auto"/>
    </w:rPr>
  </w:style>
  <w:style w:type="paragraph" w:customStyle="1" w:styleId="Style22">
    <w:name w:val="Style22"/>
    <w:basedOn w:val="Normal"/>
    <w:uiPriority w:val="99"/>
    <w:rsid w:val="00DA46CF"/>
    <w:pPr>
      <w:autoSpaceDE w:val="0"/>
      <w:autoSpaceDN w:val="0"/>
      <w:adjustRightInd w:val="0"/>
      <w:spacing w:line="252" w:lineRule="exact"/>
      <w:ind w:firstLine="418"/>
    </w:pPr>
    <w:rPr>
      <w:rFonts w:eastAsia="Times New Roman" w:cs="Times New Roman"/>
      <w:color w:val="auto"/>
    </w:rPr>
  </w:style>
  <w:style w:type="paragraph" w:customStyle="1" w:styleId="Style23">
    <w:name w:val="Style23"/>
    <w:basedOn w:val="Normal"/>
    <w:uiPriority w:val="99"/>
    <w:rsid w:val="00DA46CF"/>
    <w:pPr>
      <w:autoSpaceDE w:val="0"/>
      <w:autoSpaceDN w:val="0"/>
      <w:adjustRightInd w:val="0"/>
      <w:spacing w:line="288" w:lineRule="exact"/>
      <w:jc w:val="center"/>
    </w:pPr>
    <w:rPr>
      <w:rFonts w:eastAsia="Times New Roman" w:cs="Times New Roman"/>
      <w:color w:val="auto"/>
    </w:rPr>
  </w:style>
  <w:style w:type="paragraph" w:customStyle="1" w:styleId="Style24">
    <w:name w:val="Style24"/>
    <w:basedOn w:val="Normal"/>
    <w:uiPriority w:val="99"/>
    <w:rsid w:val="00DA46CF"/>
    <w:pPr>
      <w:autoSpaceDE w:val="0"/>
      <w:autoSpaceDN w:val="0"/>
      <w:adjustRightInd w:val="0"/>
      <w:spacing w:line="288" w:lineRule="exact"/>
      <w:ind w:firstLine="122"/>
    </w:pPr>
    <w:rPr>
      <w:rFonts w:eastAsia="Times New Roman" w:cs="Times New Roman"/>
      <w:color w:val="auto"/>
    </w:rPr>
  </w:style>
  <w:style w:type="paragraph" w:customStyle="1" w:styleId="Style25">
    <w:name w:val="Style25"/>
    <w:basedOn w:val="Normal"/>
    <w:uiPriority w:val="99"/>
    <w:rsid w:val="00DA46CF"/>
    <w:pPr>
      <w:autoSpaceDE w:val="0"/>
      <w:autoSpaceDN w:val="0"/>
      <w:adjustRightInd w:val="0"/>
    </w:pPr>
    <w:rPr>
      <w:rFonts w:eastAsia="Times New Roman" w:cs="Times New Roman"/>
      <w:color w:val="auto"/>
    </w:rPr>
  </w:style>
  <w:style w:type="paragraph" w:customStyle="1" w:styleId="Style26">
    <w:name w:val="Style26"/>
    <w:basedOn w:val="Normal"/>
    <w:uiPriority w:val="99"/>
    <w:rsid w:val="00DA46CF"/>
    <w:pPr>
      <w:autoSpaceDE w:val="0"/>
      <w:autoSpaceDN w:val="0"/>
      <w:adjustRightInd w:val="0"/>
    </w:pPr>
    <w:rPr>
      <w:rFonts w:eastAsia="Times New Roman" w:cs="Times New Roman"/>
      <w:color w:val="auto"/>
    </w:rPr>
  </w:style>
  <w:style w:type="character" w:customStyle="1" w:styleId="FontStyle28">
    <w:name w:val="Font Style28"/>
    <w:uiPriority w:val="99"/>
    <w:rsid w:val="00DA46CF"/>
    <w:rPr>
      <w:rFonts w:ascii="Times New Roman" w:hAnsi="Times New Roman"/>
      <w:b/>
      <w:sz w:val="22"/>
    </w:rPr>
  </w:style>
  <w:style w:type="character" w:customStyle="1" w:styleId="FontStyle30">
    <w:name w:val="Font Style30"/>
    <w:uiPriority w:val="99"/>
    <w:rsid w:val="00DA46CF"/>
    <w:rPr>
      <w:rFonts w:ascii="Arial" w:hAnsi="Arial"/>
      <w:b/>
      <w:sz w:val="20"/>
    </w:rPr>
  </w:style>
  <w:style w:type="character" w:customStyle="1" w:styleId="FontStyle32">
    <w:name w:val="Font Style32"/>
    <w:uiPriority w:val="99"/>
    <w:rsid w:val="00DA46CF"/>
    <w:rPr>
      <w:rFonts w:ascii="Arial" w:hAnsi="Arial"/>
      <w:sz w:val="20"/>
    </w:rPr>
  </w:style>
  <w:style w:type="character" w:customStyle="1" w:styleId="FontStyle33">
    <w:name w:val="Font Style33"/>
    <w:uiPriority w:val="99"/>
    <w:rsid w:val="00DA46CF"/>
    <w:rPr>
      <w:rFonts w:ascii="Arial" w:hAnsi="Arial"/>
      <w:sz w:val="20"/>
    </w:rPr>
  </w:style>
  <w:style w:type="character" w:customStyle="1" w:styleId="FontStyle34">
    <w:name w:val="Font Style34"/>
    <w:uiPriority w:val="99"/>
    <w:rsid w:val="00DA46CF"/>
    <w:rPr>
      <w:rFonts w:ascii="Arial" w:hAnsi="Arial"/>
      <w:i/>
      <w:sz w:val="20"/>
    </w:rPr>
  </w:style>
  <w:style w:type="character" w:customStyle="1" w:styleId="3oh-">
    <w:name w:val="_3oh-"/>
    <w:uiPriority w:val="99"/>
    <w:rsid w:val="00DA46CF"/>
  </w:style>
  <w:style w:type="character" w:customStyle="1" w:styleId="Bodytext10NotItalic">
    <w:name w:val="Body text (10) + Not Italic"/>
    <w:basedOn w:val="Bodytext10"/>
    <w:uiPriority w:val="99"/>
    <w:rsid w:val="005E7018"/>
    <w:rPr>
      <w:rFonts w:ascii="Trebuchet MS" w:eastAsia="Times New Roman" w:hAnsi="Trebuchet MS" w:cs="Trebuchet MS"/>
      <w:i/>
      <w:iCs/>
      <w:color w:val="000000"/>
      <w:spacing w:val="0"/>
      <w:w w:val="100"/>
      <w:position w:val="0"/>
      <w:sz w:val="22"/>
      <w:szCs w:val="22"/>
      <w:u w:val="none"/>
      <w:shd w:val="clear" w:color="auto" w:fill="FFFFFF"/>
      <w:lang w:val="ro-RO" w:eastAsia="ro-RO"/>
    </w:rPr>
  </w:style>
  <w:style w:type="paragraph" w:customStyle="1" w:styleId="Style11">
    <w:name w:val="Style11"/>
    <w:basedOn w:val="Normal"/>
    <w:uiPriority w:val="99"/>
    <w:rsid w:val="006F0F7B"/>
    <w:pPr>
      <w:autoSpaceDE w:val="0"/>
      <w:autoSpaceDN w:val="0"/>
      <w:adjustRightInd w:val="0"/>
      <w:spacing w:line="373" w:lineRule="exact"/>
      <w:jc w:val="both"/>
    </w:pPr>
    <w:rPr>
      <w:rFonts w:ascii="Arial" w:eastAsia="Times New Roman" w:hAnsi="Arial" w:cs="Arial"/>
      <w:color w:val="auto"/>
    </w:rPr>
  </w:style>
  <w:style w:type="paragraph" w:customStyle="1" w:styleId="Style30">
    <w:name w:val="Style30"/>
    <w:basedOn w:val="Normal"/>
    <w:uiPriority w:val="99"/>
    <w:rsid w:val="006F0F7B"/>
    <w:pPr>
      <w:autoSpaceDE w:val="0"/>
      <w:autoSpaceDN w:val="0"/>
      <w:adjustRightInd w:val="0"/>
      <w:spacing w:line="269" w:lineRule="exact"/>
      <w:jc w:val="both"/>
    </w:pPr>
    <w:rPr>
      <w:rFonts w:ascii="Arial" w:eastAsia="Times New Roman" w:hAnsi="Arial" w:cs="Arial"/>
      <w:color w:val="auto"/>
    </w:rPr>
  </w:style>
  <w:style w:type="character" w:customStyle="1" w:styleId="FontStyle35">
    <w:name w:val="Font Style35"/>
    <w:uiPriority w:val="99"/>
    <w:rsid w:val="006F0F7B"/>
    <w:rPr>
      <w:rFonts w:ascii="Arial" w:hAnsi="Arial"/>
      <w:i/>
      <w:sz w:val="22"/>
    </w:rPr>
  </w:style>
  <w:style w:type="character" w:customStyle="1" w:styleId="FontStyle43">
    <w:name w:val="Font Style43"/>
    <w:uiPriority w:val="99"/>
    <w:rsid w:val="006F0F7B"/>
    <w:rPr>
      <w:rFonts w:ascii="Arial" w:hAnsi="Arial"/>
      <w:b/>
      <w:sz w:val="22"/>
    </w:rPr>
  </w:style>
  <w:style w:type="character" w:customStyle="1" w:styleId="FontStyle44">
    <w:name w:val="Font Style44"/>
    <w:uiPriority w:val="99"/>
    <w:rsid w:val="006F0F7B"/>
    <w:rPr>
      <w:rFonts w:ascii="Arial" w:hAnsi="Arial"/>
      <w:sz w:val="22"/>
    </w:rPr>
  </w:style>
  <w:style w:type="character" w:customStyle="1" w:styleId="panchor">
    <w:name w:val="panchor"/>
    <w:basedOn w:val="DefaultParagraphFont"/>
    <w:rsid w:val="00E20B5B"/>
    <w:rPr>
      <w:rFonts w:cs="Times New Roman"/>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2F7D18"/>
    <w:pPr>
      <w:widowControl/>
      <w:spacing w:after="160" w:line="240" w:lineRule="exact"/>
    </w:pPr>
    <w:rPr>
      <w:rFonts w:ascii="Calibri" w:eastAsia="Calibri" w:hAnsi="Calibri" w:cs="Times New Roman"/>
      <w:color w:val="auto"/>
      <w:sz w:val="22"/>
      <w:szCs w:val="22"/>
      <w:vertAlign w:val="superscript"/>
    </w:rPr>
  </w:style>
  <w:style w:type="numbering" w:customStyle="1" w:styleId="List8">
    <w:name w:val="List 8"/>
    <w:rsid w:val="000C1F82"/>
    <w:pPr>
      <w:numPr>
        <w:numId w:val="57"/>
      </w:numPr>
    </w:pPr>
  </w:style>
  <w:style w:type="numbering" w:customStyle="1" w:styleId="List19">
    <w:name w:val="List 19"/>
    <w:rsid w:val="000C1F82"/>
    <w:pPr>
      <w:numPr>
        <w:numId w:val="68"/>
      </w:numPr>
    </w:pPr>
  </w:style>
  <w:style w:type="numbering" w:customStyle="1" w:styleId="List31">
    <w:name w:val="List 31"/>
    <w:rsid w:val="000C1F82"/>
    <w:pPr>
      <w:numPr>
        <w:numId w:val="52"/>
      </w:numPr>
    </w:pPr>
  </w:style>
  <w:style w:type="numbering" w:customStyle="1" w:styleId="List10">
    <w:name w:val="List 10"/>
    <w:rsid w:val="000C1F82"/>
    <w:pPr>
      <w:numPr>
        <w:numId w:val="59"/>
      </w:numPr>
    </w:pPr>
  </w:style>
  <w:style w:type="numbering" w:customStyle="1" w:styleId="List6">
    <w:name w:val="List 6"/>
    <w:rsid w:val="000C1F82"/>
    <w:pPr>
      <w:numPr>
        <w:numId w:val="55"/>
      </w:numPr>
    </w:pPr>
  </w:style>
  <w:style w:type="numbering" w:customStyle="1" w:styleId="Style1">
    <w:name w:val="Style1"/>
    <w:rsid w:val="000C1F82"/>
    <w:pPr>
      <w:numPr>
        <w:numId w:val="25"/>
      </w:numPr>
    </w:pPr>
  </w:style>
  <w:style w:type="numbering" w:customStyle="1" w:styleId="List20">
    <w:name w:val="List 20"/>
    <w:rsid w:val="000C1F82"/>
    <w:pPr>
      <w:numPr>
        <w:numId w:val="69"/>
      </w:numPr>
    </w:pPr>
  </w:style>
  <w:style w:type="numbering" w:customStyle="1" w:styleId="List15">
    <w:name w:val="List 15"/>
    <w:rsid w:val="000C1F82"/>
    <w:pPr>
      <w:numPr>
        <w:numId w:val="64"/>
      </w:numPr>
    </w:pPr>
  </w:style>
  <w:style w:type="numbering" w:customStyle="1" w:styleId="List41">
    <w:name w:val="List 41"/>
    <w:rsid w:val="000C1F82"/>
    <w:pPr>
      <w:numPr>
        <w:numId w:val="53"/>
      </w:numPr>
    </w:pPr>
  </w:style>
  <w:style w:type="numbering" w:customStyle="1" w:styleId="List13">
    <w:name w:val="List 13"/>
    <w:rsid w:val="000C1F82"/>
    <w:pPr>
      <w:numPr>
        <w:numId w:val="62"/>
      </w:numPr>
    </w:pPr>
  </w:style>
  <w:style w:type="numbering" w:customStyle="1" w:styleId="List16">
    <w:name w:val="List 16"/>
    <w:rsid w:val="000C1F82"/>
    <w:pPr>
      <w:numPr>
        <w:numId w:val="65"/>
      </w:numPr>
    </w:pPr>
  </w:style>
  <w:style w:type="numbering" w:customStyle="1" w:styleId="List22">
    <w:name w:val="List 22"/>
    <w:rsid w:val="000C1F82"/>
    <w:pPr>
      <w:numPr>
        <w:numId w:val="71"/>
      </w:numPr>
    </w:pPr>
  </w:style>
  <w:style w:type="numbering" w:customStyle="1" w:styleId="List17">
    <w:name w:val="List 17"/>
    <w:rsid w:val="000C1F82"/>
    <w:pPr>
      <w:numPr>
        <w:numId w:val="66"/>
      </w:numPr>
    </w:pPr>
  </w:style>
  <w:style w:type="numbering" w:customStyle="1" w:styleId="List51">
    <w:name w:val="List 51"/>
    <w:rsid w:val="000C1F82"/>
    <w:pPr>
      <w:numPr>
        <w:numId w:val="54"/>
      </w:numPr>
    </w:pPr>
  </w:style>
  <w:style w:type="numbering" w:customStyle="1" w:styleId="List29">
    <w:name w:val="List 29"/>
    <w:rsid w:val="000C1F82"/>
    <w:pPr>
      <w:numPr>
        <w:numId w:val="78"/>
      </w:numPr>
    </w:pPr>
  </w:style>
  <w:style w:type="numbering" w:customStyle="1" w:styleId="List26">
    <w:name w:val="List 26"/>
    <w:rsid w:val="000C1F82"/>
    <w:pPr>
      <w:numPr>
        <w:numId w:val="75"/>
      </w:numPr>
    </w:pPr>
  </w:style>
  <w:style w:type="numbering" w:customStyle="1" w:styleId="List27">
    <w:name w:val="List 27"/>
    <w:rsid w:val="000C1F82"/>
    <w:pPr>
      <w:numPr>
        <w:numId w:val="76"/>
      </w:numPr>
    </w:pPr>
  </w:style>
  <w:style w:type="numbering" w:customStyle="1" w:styleId="List7">
    <w:name w:val="List 7"/>
    <w:rsid w:val="000C1F82"/>
    <w:pPr>
      <w:numPr>
        <w:numId w:val="56"/>
      </w:numPr>
    </w:pPr>
  </w:style>
  <w:style w:type="numbering" w:customStyle="1" w:styleId="List25">
    <w:name w:val="List 25"/>
    <w:rsid w:val="000C1F82"/>
    <w:pPr>
      <w:numPr>
        <w:numId w:val="74"/>
      </w:numPr>
    </w:pPr>
  </w:style>
  <w:style w:type="numbering" w:customStyle="1" w:styleId="List28">
    <w:name w:val="List 28"/>
    <w:rsid w:val="000C1F82"/>
    <w:pPr>
      <w:numPr>
        <w:numId w:val="77"/>
      </w:numPr>
    </w:pPr>
  </w:style>
  <w:style w:type="numbering" w:customStyle="1" w:styleId="CurrentList13">
    <w:name w:val="Current List13"/>
    <w:rsid w:val="000C1F82"/>
    <w:pPr>
      <w:numPr>
        <w:numId w:val="37"/>
      </w:numPr>
    </w:pPr>
  </w:style>
  <w:style w:type="numbering" w:customStyle="1" w:styleId="List14">
    <w:name w:val="List 14"/>
    <w:rsid w:val="000C1F82"/>
    <w:pPr>
      <w:numPr>
        <w:numId w:val="63"/>
      </w:numPr>
    </w:pPr>
  </w:style>
  <w:style w:type="numbering" w:customStyle="1" w:styleId="List24">
    <w:name w:val="List 24"/>
    <w:rsid w:val="000C1F82"/>
    <w:pPr>
      <w:numPr>
        <w:numId w:val="73"/>
      </w:numPr>
    </w:pPr>
  </w:style>
  <w:style w:type="numbering" w:customStyle="1" w:styleId="List18">
    <w:name w:val="List 18"/>
    <w:rsid w:val="000C1F82"/>
    <w:pPr>
      <w:numPr>
        <w:numId w:val="67"/>
      </w:numPr>
    </w:pPr>
  </w:style>
  <w:style w:type="numbering" w:customStyle="1" w:styleId="List0">
    <w:name w:val="List 0"/>
    <w:rsid w:val="000C1F82"/>
    <w:pPr>
      <w:numPr>
        <w:numId w:val="49"/>
      </w:numPr>
    </w:pPr>
  </w:style>
  <w:style w:type="numbering" w:customStyle="1" w:styleId="List12">
    <w:name w:val="List 12"/>
    <w:rsid w:val="000C1F82"/>
    <w:pPr>
      <w:numPr>
        <w:numId w:val="61"/>
      </w:numPr>
    </w:pPr>
  </w:style>
  <w:style w:type="numbering" w:customStyle="1" w:styleId="List1">
    <w:name w:val="List 1"/>
    <w:rsid w:val="000C1F82"/>
    <w:pPr>
      <w:numPr>
        <w:numId w:val="50"/>
      </w:numPr>
    </w:pPr>
  </w:style>
  <w:style w:type="numbering" w:customStyle="1" w:styleId="List9">
    <w:name w:val="List 9"/>
    <w:rsid w:val="000C1F82"/>
    <w:pPr>
      <w:numPr>
        <w:numId w:val="58"/>
      </w:numPr>
    </w:pPr>
  </w:style>
  <w:style w:type="numbering" w:customStyle="1" w:styleId="List11">
    <w:name w:val="List 11"/>
    <w:rsid w:val="000C1F82"/>
    <w:pPr>
      <w:numPr>
        <w:numId w:val="60"/>
      </w:numPr>
    </w:pPr>
  </w:style>
  <w:style w:type="numbering" w:customStyle="1" w:styleId="List21">
    <w:name w:val="List 21"/>
    <w:rsid w:val="000C1F82"/>
    <w:pPr>
      <w:numPr>
        <w:numId w:val="70"/>
      </w:numPr>
    </w:pPr>
  </w:style>
  <w:style w:type="numbering" w:customStyle="1" w:styleId="List23">
    <w:name w:val="List 23"/>
    <w:rsid w:val="000C1F82"/>
    <w:pPr>
      <w:numPr>
        <w:numId w:val="72"/>
      </w:numPr>
    </w:pPr>
  </w:style>
  <w:style w:type="numbering" w:customStyle="1" w:styleId="CurrentList1">
    <w:name w:val="Current List1"/>
    <w:rsid w:val="000C1F82"/>
    <w:pPr>
      <w:numPr>
        <w:numId w:val="107"/>
      </w:numPr>
    </w:pPr>
  </w:style>
  <w:style w:type="numbering" w:customStyle="1" w:styleId="Style2">
    <w:name w:val="Style2"/>
    <w:rsid w:val="000C1F82"/>
    <w:pPr>
      <w:numPr>
        <w:numId w:val="44"/>
      </w:numPr>
    </w:pPr>
  </w:style>
  <w:style w:type="numbering" w:customStyle="1" w:styleId="Literale">
    <w:name w:val="Literale"/>
    <w:rsid w:val="000C1F82"/>
    <w:pPr>
      <w:numPr>
        <w:numId w:val="51"/>
      </w:numPr>
    </w:pPr>
  </w:style>
  <w:style w:type="numbering" w:customStyle="1" w:styleId="NoList1">
    <w:name w:val="No List1"/>
    <w:next w:val="NoList"/>
    <w:uiPriority w:val="99"/>
    <w:semiHidden/>
    <w:unhideWhenUsed/>
    <w:rsid w:val="00885B0C"/>
  </w:style>
  <w:style w:type="table" w:customStyle="1" w:styleId="TableGrid2">
    <w:name w:val="Table Grid2"/>
    <w:basedOn w:val="TableNormal"/>
    <w:next w:val="TableGrid"/>
    <w:uiPriority w:val="99"/>
    <w:rsid w:val="00885B0C"/>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85B0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rsid w:val="00885B0C"/>
  </w:style>
  <w:style w:type="numbering" w:customStyle="1" w:styleId="List191">
    <w:name w:val="List 191"/>
    <w:rsid w:val="00885B0C"/>
  </w:style>
  <w:style w:type="numbering" w:customStyle="1" w:styleId="List311">
    <w:name w:val="List 311"/>
    <w:rsid w:val="00885B0C"/>
  </w:style>
  <w:style w:type="numbering" w:customStyle="1" w:styleId="List101">
    <w:name w:val="List 101"/>
    <w:rsid w:val="00885B0C"/>
  </w:style>
  <w:style w:type="numbering" w:customStyle="1" w:styleId="List61">
    <w:name w:val="List 61"/>
    <w:rsid w:val="00885B0C"/>
  </w:style>
  <w:style w:type="numbering" w:customStyle="1" w:styleId="List201">
    <w:name w:val="List 201"/>
    <w:rsid w:val="00885B0C"/>
  </w:style>
  <w:style w:type="numbering" w:customStyle="1" w:styleId="List151">
    <w:name w:val="List 151"/>
    <w:rsid w:val="00885B0C"/>
  </w:style>
  <w:style w:type="numbering" w:customStyle="1" w:styleId="List411">
    <w:name w:val="List 411"/>
    <w:rsid w:val="00885B0C"/>
  </w:style>
  <w:style w:type="numbering" w:customStyle="1" w:styleId="List131">
    <w:name w:val="List 131"/>
    <w:rsid w:val="00885B0C"/>
  </w:style>
  <w:style w:type="numbering" w:customStyle="1" w:styleId="List161">
    <w:name w:val="List 161"/>
    <w:rsid w:val="00885B0C"/>
  </w:style>
  <w:style w:type="numbering" w:customStyle="1" w:styleId="List221">
    <w:name w:val="List 221"/>
    <w:rsid w:val="00885B0C"/>
  </w:style>
  <w:style w:type="numbering" w:customStyle="1" w:styleId="List171">
    <w:name w:val="List 171"/>
    <w:rsid w:val="00885B0C"/>
  </w:style>
  <w:style w:type="numbering" w:customStyle="1" w:styleId="List511">
    <w:name w:val="List 511"/>
    <w:rsid w:val="00885B0C"/>
  </w:style>
  <w:style w:type="numbering" w:customStyle="1" w:styleId="List291">
    <w:name w:val="List 291"/>
    <w:rsid w:val="00885B0C"/>
  </w:style>
  <w:style w:type="numbering" w:customStyle="1" w:styleId="List261">
    <w:name w:val="List 261"/>
    <w:rsid w:val="00885B0C"/>
  </w:style>
  <w:style w:type="numbering" w:customStyle="1" w:styleId="List271">
    <w:name w:val="List 271"/>
    <w:rsid w:val="00885B0C"/>
  </w:style>
  <w:style w:type="numbering" w:customStyle="1" w:styleId="List71">
    <w:name w:val="List 71"/>
    <w:rsid w:val="00885B0C"/>
  </w:style>
  <w:style w:type="numbering" w:customStyle="1" w:styleId="List251">
    <w:name w:val="List 251"/>
    <w:rsid w:val="00885B0C"/>
  </w:style>
  <w:style w:type="numbering" w:customStyle="1" w:styleId="List281">
    <w:name w:val="List 281"/>
    <w:rsid w:val="00885B0C"/>
  </w:style>
  <w:style w:type="numbering" w:customStyle="1" w:styleId="List141">
    <w:name w:val="List 141"/>
    <w:rsid w:val="00885B0C"/>
  </w:style>
  <w:style w:type="numbering" w:customStyle="1" w:styleId="List241">
    <w:name w:val="List 241"/>
    <w:rsid w:val="00885B0C"/>
  </w:style>
  <w:style w:type="numbering" w:customStyle="1" w:styleId="List181">
    <w:name w:val="List 181"/>
    <w:rsid w:val="00885B0C"/>
  </w:style>
  <w:style w:type="numbering" w:customStyle="1" w:styleId="List01">
    <w:name w:val="List 01"/>
    <w:rsid w:val="00885B0C"/>
  </w:style>
  <w:style w:type="numbering" w:customStyle="1" w:styleId="List121">
    <w:name w:val="List 121"/>
    <w:rsid w:val="00885B0C"/>
  </w:style>
  <w:style w:type="numbering" w:customStyle="1" w:styleId="List110">
    <w:name w:val="List 110"/>
    <w:rsid w:val="00885B0C"/>
  </w:style>
  <w:style w:type="numbering" w:customStyle="1" w:styleId="List91">
    <w:name w:val="List 91"/>
    <w:rsid w:val="00885B0C"/>
  </w:style>
  <w:style w:type="numbering" w:customStyle="1" w:styleId="Style16">
    <w:name w:val="Style16"/>
    <w:rsid w:val="00885B0C"/>
    <w:pPr>
      <w:numPr>
        <w:numId w:val="160"/>
      </w:numPr>
    </w:pPr>
  </w:style>
  <w:style w:type="numbering" w:customStyle="1" w:styleId="List111">
    <w:name w:val="List 111"/>
    <w:rsid w:val="00885B0C"/>
  </w:style>
  <w:style w:type="numbering" w:customStyle="1" w:styleId="List211">
    <w:name w:val="List 211"/>
    <w:rsid w:val="00885B0C"/>
  </w:style>
  <w:style w:type="numbering" w:customStyle="1" w:styleId="List231">
    <w:name w:val="List 231"/>
    <w:rsid w:val="00885B0C"/>
  </w:style>
  <w:style w:type="numbering" w:customStyle="1" w:styleId="Style27">
    <w:name w:val="Style27"/>
    <w:rsid w:val="00885B0C"/>
  </w:style>
  <w:style w:type="numbering" w:customStyle="1" w:styleId="Literale1">
    <w:name w:val="Literale1"/>
    <w:rsid w:val="00885B0C"/>
  </w:style>
  <w:style w:type="numbering" w:customStyle="1" w:styleId="List4111">
    <w:name w:val="List 4111"/>
    <w:rsid w:val="00885B0C"/>
  </w:style>
  <w:style w:type="paragraph" w:styleId="List2">
    <w:name w:val="List 2"/>
    <w:basedOn w:val="Normal"/>
    <w:uiPriority w:val="99"/>
    <w:semiHidden/>
    <w:unhideWhenUsed/>
    <w:rsid w:val="00885B0C"/>
    <w:pPr>
      <w:widowControl/>
      <w:spacing w:before="120" w:line="300" w:lineRule="exact"/>
      <w:ind w:left="566" w:hanging="283"/>
      <w:contextualSpacing/>
      <w:jc w:val="both"/>
    </w:pPr>
    <w:rPr>
      <w:rFonts w:eastAsia="Times New Roman" w:cs="Times New Roman"/>
      <w:color w:val="auto"/>
      <w:lang w:eastAsia="en-US"/>
    </w:rPr>
  </w:style>
  <w:style w:type="paragraph" w:customStyle="1" w:styleId="Style3">
    <w:name w:val="Style3"/>
    <w:basedOn w:val="Normal"/>
    <w:uiPriority w:val="99"/>
    <w:rsid w:val="00885B0C"/>
    <w:pPr>
      <w:autoSpaceDE w:val="0"/>
      <w:autoSpaceDN w:val="0"/>
      <w:adjustRightInd w:val="0"/>
      <w:spacing w:line="274" w:lineRule="exact"/>
      <w:jc w:val="center"/>
    </w:pPr>
    <w:rPr>
      <w:rFonts w:eastAsia="Times New Roman" w:cs="Times New Roman"/>
      <w:color w:val="auto"/>
    </w:rPr>
  </w:style>
  <w:style w:type="paragraph" w:customStyle="1" w:styleId="Style4">
    <w:name w:val="Style4"/>
    <w:basedOn w:val="Normal"/>
    <w:uiPriority w:val="99"/>
    <w:rsid w:val="00885B0C"/>
    <w:pPr>
      <w:autoSpaceDE w:val="0"/>
      <w:autoSpaceDN w:val="0"/>
      <w:adjustRightInd w:val="0"/>
      <w:spacing w:line="274" w:lineRule="exact"/>
      <w:ind w:firstLine="655"/>
      <w:jc w:val="both"/>
    </w:pPr>
    <w:rPr>
      <w:rFonts w:eastAsia="Times New Roman" w:cs="Times New Roman"/>
      <w:color w:val="auto"/>
    </w:rPr>
  </w:style>
  <w:style w:type="paragraph" w:customStyle="1" w:styleId="Style5">
    <w:name w:val="Style5"/>
    <w:basedOn w:val="Normal"/>
    <w:uiPriority w:val="99"/>
    <w:rsid w:val="00885B0C"/>
    <w:pPr>
      <w:autoSpaceDE w:val="0"/>
      <w:autoSpaceDN w:val="0"/>
      <w:adjustRightInd w:val="0"/>
    </w:pPr>
    <w:rPr>
      <w:rFonts w:eastAsia="Times New Roman" w:cs="Times New Roman"/>
      <w:color w:val="auto"/>
    </w:rPr>
  </w:style>
  <w:style w:type="paragraph" w:customStyle="1" w:styleId="Style18">
    <w:name w:val="Style18"/>
    <w:basedOn w:val="Normal"/>
    <w:uiPriority w:val="99"/>
    <w:rsid w:val="00885B0C"/>
    <w:pPr>
      <w:autoSpaceDE w:val="0"/>
      <w:autoSpaceDN w:val="0"/>
      <w:adjustRightInd w:val="0"/>
      <w:jc w:val="right"/>
    </w:pPr>
    <w:rPr>
      <w:rFonts w:eastAsia="Times New Roman" w:cs="Times New Roman"/>
      <w:color w:val="auto"/>
    </w:rPr>
  </w:style>
  <w:style w:type="character" w:customStyle="1" w:styleId="FontStyle29">
    <w:name w:val="Font Style29"/>
    <w:uiPriority w:val="99"/>
    <w:rsid w:val="00885B0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25826">
      <w:bodyDiv w:val="1"/>
      <w:marLeft w:val="0"/>
      <w:marRight w:val="0"/>
      <w:marTop w:val="0"/>
      <w:marBottom w:val="0"/>
      <w:divBdr>
        <w:top w:val="none" w:sz="0" w:space="0" w:color="auto"/>
        <w:left w:val="none" w:sz="0" w:space="0" w:color="auto"/>
        <w:bottom w:val="none" w:sz="0" w:space="0" w:color="auto"/>
        <w:right w:val="none" w:sz="0" w:space="0" w:color="auto"/>
      </w:divBdr>
    </w:div>
    <w:div w:id="1779643710">
      <w:marLeft w:val="0"/>
      <w:marRight w:val="0"/>
      <w:marTop w:val="0"/>
      <w:marBottom w:val="0"/>
      <w:divBdr>
        <w:top w:val="none" w:sz="0" w:space="0" w:color="auto"/>
        <w:left w:val="none" w:sz="0" w:space="0" w:color="auto"/>
        <w:bottom w:val="none" w:sz="0" w:space="0" w:color="auto"/>
        <w:right w:val="none" w:sz="0" w:space="0" w:color="auto"/>
      </w:divBdr>
    </w:div>
    <w:div w:id="1779643711">
      <w:marLeft w:val="0"/>
      <w:marRight w:val="0"/>
      <w:marTop w:val="0"/>
      <w:marBottom w:val="0"/>
      <w:divBdr>
        <w:top w:val="none" w:sz="0" w:space="0" w:color="auto"/>
        <w:left w:val="none" w:sz="0" w:space="0" w:color="auto"/>
        <w:bottom w:val="none" w:sz="0" w:space="0" w:color="auto"/>
        <w:right w:val="none" w:sz="0" w:space="0" w:color="auto"/>
      </w:divBdr>
    </w:div>
    <w:div w:id="1779643712">
      <w:marLeft w:val="0"/>
      <w:marRight w:val="0"/>
      <w:marTop w:val="0"/>
      <w:marBottom w:val="0"/>
      <w:divBdr>
        <w:top w:val="none" w:sz="0" w:space="0" w:color="auto"/>
        <w:left w:val="none" w:sz="0" w:space="0" w:color="auto"/>
        <w:bottom w:val="none" w:sz="0" w:space="0" w:color="auto"/>
        <w:right w:val="none" w:sz="0" w:space="0" w:color="auto"/>
      </w:divBdr>
    </w:div>
    <w:div w:id="1779643713">
      <w:marLeft w:val="0"/>
      <w:marRight w:val="0"/>
      <w:marTop w:val="0"/>
      <w:marBottom w:val="0"/>
      <w:divBdr>
        <w:top w:val="none" w:sz="0" w:space="0" w:color="auto"/>
        <w:left w:val="none" w:sz="0" w:space="0" w:color="auto"/>
        <w:bottom w:val="none" w:sz="0" w:space="0" w:color="auto"/>
        <w:right w:val="none" w:sz="0" w:space="0" w:color="auto"/>
      </w:divBdr>
    </w:div>
    <w:div w:id="1779643714">
      <w:marLeft w:val="0"/>
      <w:marRight w:val="0"/>
      <w:marTop w:val="0"/>
      <w:marBottom w:val="0"/>
      <w:divBdr>
        <w:top w:val="none" w:sz="0" w:space="0" w:color="auto"/>
        <w:left w:val="none" w:sz="0" w:space="0" w:color="auto"/>
        <w:bottom w:val="none" w:sz="0" w:space="0" w:color="auto"/>
        <w:right w:val="none" w:sz="0" w:space="0" w:color="auto"/>
      </w:divBdr>
    </w:div>
    <w:div w:id="1779643715">
      <w:marLeft w:val="0"/>
      <w:marRight w:val="0"/>
      <w:marTop w:val="0"/>
      <w:marBottom w:val="0"/>
      <w:divBdr>
        <w:top w:val="none" w:sz="0" w:space="0" w:color="auto"/>
        <w:left w:val="none" w:sz="0" w:space="0" w:color="auto"/>
        <w:bottom w:val="none" w:sz="0" w:space="0" w:color="auto"/>
        <w:right w:val="none" w:sz="0" w:space="0" w:color="auto"/>
      </w:divBdr>
    </w:div>
    <w:div w:id="19761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www.fonduri-ue.r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aleriu.filip@ito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transparenta/comunicare" TargetMode="External"/><Relationship Id="rId5" Type="http://schemas.openxmlformats.org/officeDocument/2006/relationships/webSettings" Target="webSettings.xml"/><Relationship Id="rId15" Type="http://schemas.openxmlformats.org/officeDocument/2006/relationships/hyperlink" Target="http://www.fonduri-ue.ro" TargetMode="External"/><Relationship Id="rId10" Type="http://schemas.openxmlformats.org/officeDocument/2006/relationships/hyperlink" Target="http://www.fonduri-ue.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2014.mysmis.ro/" TargetMode="External"/><Relationship Id="rId14"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5151-E85B-4D3E-BBE7-AE148A92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43348</Words>
  <Characters>247086</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Programul Operațional Competitivitate 2014-2020</vt:lpstr>
    </vt:vector>
  </TitlesOfParts>
  <Company>Hewlett-Packard Company</Company>
  <LinksUpToDate>false</LinksUpToDate>
  <CharactersWithSpaces>289855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Operațional Competitivitate 2014-2020</dc:title>
  <dc:subject/>
  <dc:creator>irina.roman</dc:creator>
  <cp:keywords/>
  <dc:description/>
  <cp:lastModifiedBy>Alexandru Tascu</cp:lastModifiedBy>
  <cp:revision>2</cp:revision>
  <cp:lastPrinted>2020-02-13T13:09:00Z</cp:lastPrinted>
  <dcterms:created xsi:type="dcterms:W3CDTF">2020-02-18T13:44:00Z</dcterms:created>
  <dcterms:modified xsi:type="dcterms:W3CDTF">2020-02-18T13:44:00Z</dcterms:modified>
</cp:coreProperties>
</file>