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F85D0" w14:textId="77777777" w:rsidR="008420AD" w:rsidRPr="00CE45A5" w:rsidRDefault="00B450B3" w:rsidP="006706D8">
      <w:pPr>
        <w:jc w:val="both"/>
      </w:pPr>
      <w:bookmarkStart w:id="0" w:name="_GoBack"/>
      <w:bookmarkEnd w:id="0"/>
      <w:r w:rsidRPr="00CE45A5">
        <w:t xml:space="preserve">Observații  asupra </w:t>
      </w:r>
      <w:r w:rsidR="00FB4339" w:rsidRPr="00CE45A5">
        <w:t>Ghidul</w:t>
      </w:r>
      <w:r w:rsidRPr="00CE45A5">
        <w:t>ui</w:t>
      </w:r>
      <w:r w:rsidR="00FB4339" w:rsidRPr="00CE45A5">
        <w:t xml:space="preserve"> solicitantului ”</w:t>
      </w:r>
      <w:r w:rsidR="005707C0" w:rsidRPr="00CE45A5">
        <w:t>Consolidarea capacităţii unităților de învățământ preuniversitar de stat în vederea gestionării situației de pandemie generată de virusul SARS-COV-2</w:t>
      </w:r>
      <w:r w:rsidR="00FB4339" w:rsidRPr="00CE45A5">
        <w:t>”</w:t>
      </w:r>
    </w:p>
    <w:p w14:paraId="2ADD56B4" w14:textId="77777777" w:rsidR="00D04531" w:rsidRPr="00CE45A5" w:rsidRDefault="00B450B3" w:rsidP="006706D8">
      <w:pPr>
        <w:jc w:val="both"/>
      </w:pPr>
      <w:r w:rsidRPr="00CE45A5">
        <w:t>(primite în urma consultării publice finali</w:t>
      </w:r>
      <w:r w:rsidR="005707C0" w:rsidRPr="00CE45A5">
        <w:t>zate în data de 22</w:t>
      </w:r>
      <w:r w:rsidRPr="00CE45A5">
        <w:t xml:space="preserve"> </w:t>
      </w:r>
      <w:r w:rsidR="005707C0" w:rsidRPr="00CE45A5">
        <w:t>septembrie</w:t>
      </w:r>
      <w:r w:rsidRPr="00CE45A5">
        <w:t xml:space="preserve"> 2020)</w:t>
      </w:r>
    </w:p>
    <w:tbl>
      <w:tblPr>
        <w:tblStyle w:val="TableGrid"/>
        <w:tblW w:w="14125" w:type="dxa"/>
        <w:tblLayout w:type="fixed"/>
        <w:tblLook w:val="04A0" w:firstRow="1" w:lastRow="0" w:firstColumn="1" w:lastColumn="0" w:noHBand="0" w:noVBand="1"/>
      </w:tblPr>
      <w:tblGrid>
        <w:gridCol w:w="536"/>
        <w:gridCol w:w="1349"/>
        <w:gridCol w:w="1553"/>
        <w:gridCol w:w="4747"/>
        <w:gridCol w:w="1890"/>
        <w:gridCol w:w="1350"/>
        <w:gridCol w:w="2700"/>
      </w:tblGrid>
      <w:tr w:rsidR="00F74B84" w:rsidRPr="00CE45A5" w14:paraId="64F46E2C" w14:textId="77777777" w:rsidTr="00B20CB1">
        <w:tc>
          <w:tcPr>
            <w:tcW w:w="536" w:type="dxa"/>
          </w:tcPr>
          <w:p w14:paraId="0853FE94" w14:textId="77777777" w:rsidR="00F74B84" w:rsidRPr="00CE45A5" w:rsidRDefault="00F74B84" w:rsidP="006706D8">
            <w:pPr>
              <w:jc w:val="both"/>
              <w:rPr>
                <w:b/>
              </w:rPr>
            </w:pPr>
            <w:r w:rsidRPr="00CE45A5">
              <w:rPr>
                <w:b/>
              </w:rPr>
              <w:t>Nr. crt</w:t>
            </w:r>
            <w:r w:rsidR="00F80650" w:rsidRPr="00CE45A5">
              <w:rPr>
                <w:b/>
              </w:rPr>
              <w:t>.</w:t>
            </w:r>
          </w:p>
        </w:tc>
        <w:tc>
          <w:tcPr>
            <w:tcW w:w="1349" w:type="dxa"/>
          </w:tcPr>
          <w:p w14:paraId="195A164F" w14:textId="77777777" w:rsidR="00F74B84" w:rsidRPr="00CE45A5" w:rsidRDefault="00F74B84" w:rsidP="006706D8">
            <w:pPr>
              <w:jc w:val="both"/>
              <w:rPr>
                <w:b/>
              </w:rPr>
            </w:pPr>
            <w:r w:rsidRPr="00CE45A5">
              <w:rPr>
                <w:b/>
              </w:rPr>
              <w:t>Emitent</w:t>
            </w:r>
          </w:p>
        </w:tc>
        <w:tc>
          <w:tcPr>
            <w:tcW w:w="1553" w:type="dxa"/>
          </w:tcPr>
          <w:p w14:paraId="3016A46D" w14:textId="77777777" w:rsidR="00F74B84" w:rsidRPr="00CE45A5" w:rsidRDefault="00F74B84" w:rsidP="006706D8">
            <w:pPr>
              <w:jc w:val="both"/>
              <w:rPr>
                <w:b/>
              </w:rPr>
            </w:pPr>
            <w:r w:rsidRPr="00CE45A5">
              <w:rPr>
                <w:b/>
              </w:rPr>
              <w:t>Mijlocul de comunicare și data transmiterii</w:t>
            </w:r>
          </w:p>
        </w:tc>
        <w:tc>
          <w:tcPr>
            <w:tcW w:w="4747" w:type="dxa"/>
          </w:tcPr>
          <w:p w14:paraId="6FAEA743" w14:textId="77777777" w:rsidR="00F74B84" w:rsidRPr="00CE45A5" w:rsidRDefault="00F74B84" w:rsidP="006706D8">
            <w:pPr>
              <w:jc w:val="both"/>
              <w:rPr>
                <w:b/>
              </w:rPr>
            </w:pPr>
            <w:r w:rsidRPr="00CE45A5">
              <w:rPr>
                <w:b/>
              </w:rPr>
              <w:t>Propunere de modificare/observație/întrebare</w:t>
            </w:r>
          </w:p>
        </w:tc>
        <w:tc>
          <w:tcPr>
            <w:tcW w:w="1890" w:type="dxa"/>
          </w:tcPr>
          <w:p w14:paraId="1A53A1FD" w14:textId="77777777" w:rsidR="00F74B84" w:rsidRPr="00CE45A5" w:rsidRDefault="00F74B84" w:rsidP="006706D8">
            <w:pPr>
              <w:jc w:val="both"/>
              <w:rPr>
                <w:b/>
              </w:rPr>
            </w:pPr>
            <w:r w:rsidRPr="00CE45A5">
              <w:rPr>
                <w:b/>
              </w:rPr>
              <w:t>Documentul în care se regăsește propunerea de modificare</w:t>
            </w:r>
            <w:r w:rsidR="00045EA8" w:rsidRPr="00CE45A5">
              <w:rPr>
                <w:b/>
              </w:rPr>
              <w:t xml:space="preserve"> </w:t>
            </w:r>
            <w:r w:rsidRPr="00CE45A5">
              <w:rPr>
                <w:b/>
              </w:rPr>
              <w:t>/observația</w:t>
            </w:r>
          </w:p>
        </w:tc>
        <w:tc>
          <w:tcPr>
            <w:tcW w:w="1350" w:type="dxa"/>
          </w:tcPr>
          <w:p w14:paraId="157A2913" w14:textId="77777777" w:rsidR="00F74B84" w:rsidRPr="00CE45A5" w:rsidRDefault="00F74B84" w:rsidP="006706D8">
            <w:pPr>
              <w:jc w:val="both"/>
              <w:rPr>
                <w:b/>
              </w:rPr>
            </w:pPr>
            <w:r w:rsidRPr="00CE45A5">
              <w:rPr>
                <w:b/>
              </w:rPr>
              <w:t>Acceptat</w:t>
            </w:r>
            <w:r w:rsidR="00045EA8" w:rsidRPr="00CE45A5">
              <w:rPr>
                <w:b/>
              </w:rPr>
              <w:t xml:space="preserve"> </w:t>
            </w:r>
            <w:r w:rsidRPr="00CE45A5">
              <w:rPr>
                <w:b/>
              </w:rPr>
              <w:t>/</w:t>
            </w:r>
            <w:r w:rsidR="00045EA8" w:rsidRPr="00CE45A5">
              <w:rPr>
                <w:b/>
              </w:rPr>
              <w:t xml:space="preserve"> R</w:t>
            </w:r>
            <w:r w:rsidRPr="00CE45A5">
              <w:rPr>
                <w:b/>
              </w:rPr>
              <w:t>espins</w:t>
            </w:r>
          </w:p>
        </w:tc>
        <w:tc>
          <w:tcPr>
            <w:tcW w:w="2700" w:type="dxa"/>
          </w:tcPr>
          <w:p w14:paraId="0A86804B" w14:textId="77777777" w:rsidR="00F74B84" w:rsidRPr="00CE45A5" w:rsidRDefault="00F74B84" w:rsidP="006706D8">
            <w:pPr>
              <w:jc w:val="both"/>
              <w:rPr>
                <w:b/>
              </w:rPr>
            </w:pPr>
            <w:r w:rsidRPr="00CE45A5">
              <w:rPr>
                <w:b/>
              </w:rPr>
              <w:t>Motivație AM</w:t>
            </w:r>
          </w:p>
        </w:tc>
      </w:tr>
      <w:tr w:rsidR="00ED78F4" w:rsidRPr="00CE45A5" w14:paraId="09288BDA" w14:textId="77777777" w:rsidTr="00FD670E">
        <w:tc>
          <w:tcPr>
            <w:tcW w:w="536" w:type="dxa"/>
          </w:tcPr>
          <w:p w14:paraId="10337F47" w14:textId="77777777" w:rsidR="00ED78F4" w:rsidRPr="00CE45A5" w:rsidRDefault="00651229" w:rsidP="006706D8">
            <w:pPr>
              <w:jc w:val="both"/>
              <w:rPr>
                <w:lang w:val="ro-RO"/>
              </w:rPr>
            </w:pPr>
            <w:r w:rsidRPr="00CE45A5">
              <w:t>1</w:t>
            </w:r>
            <w:r w:rsidR="00ED78F4" w:rsidRPr="00CE45A5">
              <w:t>.</w:t>
            </w:r>
          </w:p>
        </w:tc>
        <w:tc>
          <w:tcPr>
            <w:tcW w:w="1349" w:type="dxa"/>
          </w:tcPr>
          <w:p w14:paraId="22A692D9" w14:textId="77777777" w:rsidR="00ED78F4" w:rsidRPr="00CE45A5" w:rsidRDefault="00ED78F4" w:rsidP="006706D8">
            <w:pPr>
              <w:jc w:val="both"/>
            </w:pPr>
            <w:r w:rsidRPr="00CE45A5">
              <w:t>Școala Gimnazială Ațintiș</w:t>
            </w:r>
          </w:p>
        </w:tc>
        <w:tc>
          <w:tcPr>
            <w:tcW w:w="1553" w:type="dxa"/>
          </w:tcPr>
          <w:p w14:paraId="6B5C5051" w14:textId="77777777" w:rsidR="00ED78F4" w:rsidRPr="00CE45A5" w:rsidRDefault="00ED78F4" w:rsidP="006706D8">
            <w:pPr>
              <w:jc w:val="both"/>
            </w:pPr>
            <w:r w:rsidRPr="00CE45A5">
              <w:t>Email 26.08.2020</w:t>
            </w:r>
          </w:p>
        </w:tc>
        <w:tc>
          <w:tcPr>
            <w:tcW w:w="4747" w:type="dxa"/>
          </w:tcPr>
          <w:p w14:paraId="4F822A30" w14:textId="77777777" w:rsidR="00ED78F4" w:rsidRPr="00CE45A5" w:rsidRDefault="00ED78F4" w:rsidP="006706D8">
            <w:pPr>
              <w:jc w:val="both"/>
            </w:pPr>
            <w:r w:rsidRPr="00CE45A5">
              <w:t>Conform adresei nr. 48/rt, din 25.08.2020, am primit aceste adrese ca si contact pentru implementarea în școli a ordonanței nr. 144/2020. Vă rog sa ne trimiteți detalii despre cum putem accesa aceste fonduri, documente încă nu au fost postate. Vă mulțumim!</w:t>
            </w:r>
          </w:p>
        </w:tc>
        <w:tc>
          <w:tcPr>
            <w:tcW w:w="1890" w:type="dxa"/>
          </w:tcPr>
          <w:p w14:paraId="4F994988" w14:textId="77777777" w:rsidR="00ED78F4" w:rsidRPr="00CE45A5" w:rsidRDefault="005F635D" w:rsidP="006706D8">
            <w:pPr>
              <w:jc w:val="both"/>
            </w:pPr>
            <w:r>
              <w:t>N</w:t>
            </w:r>
            <w:r w:rsidR="00A96148">
              <w:t>/</w:t>
            </w:r>
            <w:r>
              <w:t>A</w:t>
            </w:r>
          </w:p>
        </w:tc>
        <w:tc>
          <w:tcPr>
            <w:tcW w:w="1350" w:type="dxa"/>
          </w:tcPr>
          <w:p w14:paraId="46A6B4EE" w14:textId="77777777" w:rsidR="00ED78F4" w:rsidRPr="00CE45A5" w:rsidRDefault="005F635D" w:rsidP="006706D8">
            <w:pPr>
              <w:jc w:val="both"/>
            </w:pPr>
            <w:r>
              <w:t>N</w:t>
            </w:r>
            <w:r w:rsidR="00A96148">
              <w:t>/</w:t>
            </w:r>
            <w:r>
              <w:t xml:space="preserve">A </w:t>
            </w:r>
          </w:p>
        </w:tc>
        <w:tc>
          <w:tcPr>
            <w:tcW w:w="2700" w:type="dxa"/>
          </w:tcPr>
          <w:p w14:paraId="0477F617" w14:textId="77777777" w:rsidR="0032611B" w:rsidRPr="00CE45A5" w:rsidRDefault="000B4E84" w:rsidP="006706D8">
            <w:pPr>
              <w:jc w:val="both"/>
            </w:pPr>
            <w:r>
              <w:t>Documentele aferente proiectului de ghid al solicitantului au fost supuse consultării publice in perioada 7 – 22 septembrie 2020, fiind publicate pe paginile de internet ale MFE.</w:t>
            </w:r>
          </w:p>
        </w:tc>
      </w:tr>
      <w:tr w:rsidR="005F635D" w:rsidRPr="00CE45A5" w14:paraId="7F52D6DB" w14:textId="77777777" w:rsidTr="00FD670E">
        <w:tc>
          <w:tcPr>
            <w:tcW w:w="536" w:type="dxa"/>
          </w:tcPr>
          <w:p w14:paraId="7389E636" w14:textId="77777777" w:rsidR="005F635D" w:rsidRPr="00CE45A5" w:rsidRDefault="005F635D" w:rsidP="006706D8">
            <w:pPr>
              <w:jc w:val="both"/>
            </w:pPr>
            <w:r w:rsidRPr="00CE45A5">
              <w:t xml:space="preserve">2. </w:t>
            </w:r>
          </w:p>
        </w:tc>
        <w:tc>
          <w:tcPr>
            <w:tcW w:w="1349" w:type="dxa"/>
          </w:tcPr>
          <w:p w14:paraId="0C51926B" w14:textId="77777777" w:rsidR="005F635D" w:rsidRPr="00CE45A5" w:rsidRDefault="005F635D" w:rsidP="006706D8">
            <w:pPr>
              <w:jc w:val="both"/>
            </w:pPr>
            <w:r w:rsidRPr="00CE45A5">
              <w:t>Colegiul Național Mihai Eminescu Petroșani</w:t>
            </w:r>
          </w:p>
        </w:tc>
        <w:tc>
          <w:tcPr>
            <w:tcW w:w="1553" w:type="dxa"/>
          </w:tcPr>
          <w:p w14:paraId="306ABC75" w14:textId="77777777" w:rsidR="005F635D" w:rsidRPr="00CE45A5" w:rsidRDefault="005F635D" w:rsidP="006706D8">
            <w:pPr>
              <w:jc w:val="both"/>
            </w:pPr>
            <w:r w:rsidRPr="00CE45A5">
              <w:t>Email 26.08.2020</w:t>
            </w:r>
          </w:p>
        </w:tc>
        <w:tc>
          <w:tcPr>
            <w:tcW w:w="4747" w:type="dxa"/>
          </w:tcPr>
          <w:p w14:paraId="09CCA714" w14:textId="77777777" w:rsidR="005F635D" w:rsidRPr="00CE45A5" w:rsidRDefault="005F635D" w:rsidP="006706D8">
            <w:pPr>
              <w:jc w:val="both"/>
            </w:pPr>
            <w:r w:rsidRPr="00CE45A5">
              <w:t>Va rugăm sa ne sprijiniți în vederea accesării unor fonduri necesare achiziționării de echipamente de protecție medicală și dezinfectanți conform O.U.G. nr.144/2020</w:t>
            </w:r>
          </w:p>
          <w:p w14:paraId="0B326430" w14:textId="77777777" w:rsidR="005F635D" w:rsidRPr="00CE45A5" w:rsidRDefault="005F635D" w:rsidP="006706D8">
            <w:pPr>
              <w:jc w:val="both"/>
            </w:pPr>
            <w:r w:rsidRPr="00CE45A5">
              <w:t>O prima întrebare ar fi:</w:t>
            </w:r>
          </w:p>
          <w:p w14:paraId="273A4893" w14:textId="77777777" w:rsidR="005F635D" w:rsidRPr="00CE45A5" w:rsidRDefault="005F635D" w:rsidP="006706D8">
            <w:pPr>
              <w:jc w:val="both"/>
            </w:pPr>
            <w:r w:rsidRPr="00CE45A5">
              <w:t>Exista un ghid al solicitantului sau se redactează o nota de fundamentare ?</w:t>
            </w:r>
          </w:p>
        </w:tc>
        <w:tc>
          <w:tcPr>
            <w:tcW w:w="1890" w:type="dxa"/>
          </w:tcPr>
          <w:p w14:paraId="01FEFFA8" w14:textId="77777777" w:rsidR="005F635D" w:rsidRPr="00CE45A5" w:rsidRDefault="005F635D" w:rsidP="006706D8">
            <w:pPr>
              <w:jc w:val="both"/>
            </w:pPr>
            <w:r>
              <w:t>N</w:t>
            </w:r>
            <w:r w:rsidR="00A96148">
              <w:t>/</w:t>
            </w:r>
            <w:r>
              <w:t>A</w:t>
            </w:r>
          </w:p>
        </w:tc>
        <w:tc>
          <w:tcPr>
            <w:tcW w:w="1350" w:type="dxa"/>
          </w:tcPr>
          <w:p w14:paraId="2EA271C0" w14:textId="77777777" w:rsidR="005F635D" w:rsidRPr="00CE45A5" w:rsidRDefault="005F635D" w:rsidP="006706D8">
            <w:pPr>
              <w:jc w:val="both"/>
            </w:pPr>
            <w:r>
              <w:t>N</w:t>
            </w:r>
            <w:r w:rsidR="00A96148">
              <w:t>/</w:t>
            </w:r>
            <w:r>
              <w:t xml:space="preserve">A </w:t>
            </w:r>
          </w:p>
        </w:tc>
        <w:tc>
          <w:tcPr>
            <w:tcW w:w="2700" w:type="dxa"/>
          </w:tcPr>
          <w:p w14:paraId="28F2A28D" w14:textId="77777777" w:rsidR="0032611B" w:rsidRPr="00CE45A5" w:rsidRDefault="000B4E84" w:rsidP="006706D8">
            <w:pPr>
              <w:jc w:val="both"/>
            </w:pPr>
            <w:r>
              <w:t>Documentele aferente proiectului de ghid al solicitantului au fost supuse consultării publice in perioada 7 – 22 septembrie 2020, fiind publicate pe paginile de internet ale MFE.</w:t>
            </w:r>
          </w:p>
        </w:tc>
      </w:tr>
      <w:tr w:rsidR="005F635D" w:rsidRPr="00CE45A5" w14:paraId="44A2D48C" w14:textId="77777777" w:rsidTr="00FD670E">
        <w:tc>
          <w:tcPr>
            <w:tcW w:w="536" w:type="dxa"/>
          </w:tcPr>
          <w:p w14:paraId="28099562" w14:textId="77777777" w:rsidR="005F635D" w:rsidRPr="00CE45A5" w:rsidRDefault="005F635D" w:rsidP="006706D8">
            <w:pPr>
              <w:jc w:val="both"/>
            </w:pPr>
            <w:r w:rsidRPr="00CE45A5">
              <w:t>3.</w:t>
            </w:r>
          </w:p>
        </w:tc>
        <w:tc>
          <w:tcPr>
            <w:tcW w:w="1349" w:type="dxa"/>
          </w:tcPr>
          <w:p w14:paraId="12B493F7" w14:textId="77777777" w:rsidR="005F635D" w:rsidRPr="00CE45A5" w:rsidRDefault="005F635D" w:rsidP="006706D8">
            <w:pPr>
              <w:jc w:val="both"/>
            </w:pPr>
            <w:r w:rsidRPr="00CE45A5">
              <w:t>Școala Gimnazială Basarab I din Curtea de Argeș</w:t>
            </w:r>
          </w:p>
        </w:tc>
        <w:tc>
          <w:tcPr>
            <w:tcW w:w="1553" w:type="dxa"/>
          </w:tcPr>
          <w:p w14:paraId="349D2985" w14:textId="77777777" w:rsidR="005F635D" w:rsidRPr="00CE45A5" w:rsidRDefault="005F635D" w:rsidP="006706D8">
            <w:pPr>
              <w:jc w:val="both"/>
            </w:pPr>
            <w:r w:rsidRPr="00CE45A5">
              <w:t>Email 26.08.2020</w:t>
            </w:r>
          </w:p>
        </w:tc>
        <w:tc>
          <w:tcPr>
            <w:tcW w:w="4747" w:type="dxa"/>
          </w:tcPr>
          <w:p w14:paraId="0C4EB567" w14:textId="77777777" w:rsidR="005F635D" w:rsidRPr="00CE45A5" w:rsidRDefault="005F635D" w:rsidP="006706D8">
            <w:pPr>
              <w:jc w:val="both"/>
            </w:pPr>
            <w:r w:rsidRPr="00CE45A5">
              <w:t>Numele meu este Anca Popescu si sunt director al Scolii Gimnaziale Basarab I din Curtea de Arges. In ultimele zile am citit cu atentie documentele primite cu privire la masurile privind deschiderea scolilor si recunosc ca lucrurile nu mi se par a fi clare. Astfel, as dori sa mentionez cateva aspecte care devin problematice in situatia data:</w:t>
            </w:r>
          </w:p>
          <w:p w14:paraId="4291DAFA" w14:textId="77777777" w:rsidR="005F635D" w:rsidRPr="00CE45A5" w:rsidRDefault="005F635D" w:rsidP="006706D8">
            <w:pPr>
              <w:jc w:val="both"/>
            </w:pPr>
          </w:p>
          <w:p w14:paraId="708A8940" w14:textId="77777777" w:rsidR="005F635D" w:rsidRPr="00CE45A5" w:rsidRDefault="005F635D" w:rsidP="006706D8">
            <w:pPr>
              <w:jc w:val="both"/>
            </w:pPr>
            <w:r w:rsidRPr="00CE45A5">
              <w:lastRenderedPageBreak/>
              <w:t>Referitor la documentul privind achizitionarea de echipament IT pentru elevi si echipamente de protectie medicala de tipul masti si dezinfectanti (nr 48/RT din 25.08.2020 emis de Guvernul Romaniei, respectiv 3001 din 25.08.2020 emis de Ministerul Fondurilor Europene) dorim sa facem urmatoarele observatii:</w:t>
            </w:r>
          </w:p>
          <w:p w14:paraId="0DC053B0" w14:textId="77777777" w:rsidR="005F635D" w:rsidRPr="00CE45A5" w:rsidRDefault="005F635D" w:rsidP="006706D8">
            <w:pPr>
              <w:jc w:val="both"/>
            </w:pPr>
          </w:p>
          <w:p w14:paraId="26574F18" w14:textId="77777777" w:rsidR="005F635D" w:rsidRPr="00CE45A5" w:rsidRDefault="005F635D" w:rsidP="006706D8">
            <w:pPr>
              <w:jc w:val="both"/>
            </w:pPr>
            <w:r w:rsidRPr="00CE45A5">
              <w:t>1. achizitia de echipamente IT este dificila pentru scoli; de ex.Scoala Gimnaziala  Basarab I nu are prevedere bugetara pentru acest articol de obiecte de inventar si nici sume disponibile pentru virari de credite,  ceea ce este o piedica in calea desfasurarii procedurii de achizitie;</w:t>
            </w:r>
          </w:p>
          <w:p w14:paraId="7E82227B" w14:textId="77777777" w:rsidR="005F635D" w:rsidRDefault="005F635D" w:rsidP="006706D8">
            <w:pPr>
              <w:jc w:val="both"/>
            </w:pPr>
          </w:p>
          <w:p w14:paraId="6171D5EC" w14:textId="77777777" w:rsidR="009A4494" w:rsidRDefault="009A4494" w:rsidP="006706D8">
            <w:pPr>
              <w:jc w:val="both"/>
            </w:pPr>
          </w:p>
          <w:p w14:paraId="6728A7B5" w14:textId="77777777" w:rsidR="006706D8" w:rsidRDefault="006706D8" w:rsidP="006706D8">
            <w:pPr>
              <w:jc w:val="both"/>
            </w:pPr>
          </w:p>
          <w:p w14:paraId="1DB6B6F4" w14:textId="77777777" w:rsidR="009A4494" w:rsidRPr="00CE45A5" w:rsidRDefault="009A4494" w:rsidP="006706D8">
            <w:pPr>
              <w:jc w:val="both"/>
            </w:pPr>
          </w:p>
          <w:p w14:paraId="05956D36" w14:textId="77777777" w:rsidR="005F635D" w:rsidRPr="00CE45A5" w:rsidRDefault="005F635D" w:rsidP="006706D8">
            <w:pPr>
              <w:jc w:val="both"/>
            </w:pPr>
            <w:r w:rsidRPr="00CE45A5">
              <w:t>2. referitor la echipamentele de protectie medicala, unitatea de invatamant nu are fonduri suficiente pentru a acoperi costurile in perioada septembrie-decembrie 2020;</w:t>
            </w:r>
          </w:p>
          <w:p w14:paraId="508B576E" w14:textId="77777777" w:rsidR="005F635D" w:rsidRDefault="005F635D" w:rsidP="006706D8">
            <w:pPr>
              <w:jc w:val="both"/>
            </w:pPr>
          </w:p>
          <w:p w14:paraId="0CA5F440" w14:textId="77777777" w:rsidR="006706D8" w:rsidRDefault="006706D8" w:rsidP="006706D8">
            <w:pPr>
              <w:jc w:val="both"/>
            </w:pPr>
          </w:p>
          <w:p w14:paraId="5597F432" w14:textId="77777777" w:rsidR="006706D8" w:rsidRDefault="006706D8" w:rsidP="006706D8">
            <w:pPr>
              <w:jc w:val="both"/>
            </w:pPr>
          </w:p>
          <w:p w14:paraId="417FFDCD" w14:textId="77777777" w:rsidR="006706D8" w:rsidRDefault="006706D8" w:rsidP="006706D8">
            <w:pPr>
              <w:jc w:val="both"/>
            </w:pPr>
          </w:p>
          <w:p w14:paraId="663880EE" w14:textId="77777777" w:rsidR="006706D8" w:rsidRDefault="006706D8" w:rsidP="006706D8">
            <w:pPr>
              <w:jc w:val="both"/>
            </w:pPr>
          </w:p>
          <w:p w14:paraId="20B7140A" w14:textId="77777777" w:rsidR="006706D8" w:rsidRDefault="006706D8" w:rsidP="006706D8">
            <w:pPr>
              <w:jc w:val="both"/>
            </w:pPr>
          </w:p>
          <w:p w14:paraId="2A88747D" w14:textId="77777777" w:rsidR="006706D8" w:rsidRDefault="006706D8" w:rsidP="006706D8">
            <w:pPr>
              <w:jc w:val="both"/>
            </w:pPr>
          </w:p>
          <w:p w14:paraId="4FE9A35F" w14:textId="77777777" w:rsidR="006706D8" w:rsidRDefault="006706D8" w:rsidP="006706D8">
            <w:pPr>
              <w:jc w:val="both"/>
            </w:pPr>
          </w:p>
          <w:p w14:paraId="512D43AF" w14:textId="77777777" w:rsidR="006706D8" w:rsidRDefault="006706D8" w:rsidP="006706D8">
            <w:pPr>
              <w:jc w:val="both"/>
            </w:pPr>
          </w:p>
          <w:p w14:paraId="508A780D" w14:textId="77777777" w:rsidR="006706D8" w:rsidRDefault="006706D8" w:rsidP="006706D8">
            <w:pPr>
              <w:jc w:val="both"/>
            </w:pPr>
          </w:p>
          <w:p w14:paraId="6B2C5EA4" w14:textId="77777777" w:rsidR="006706D8" w:rsidRDefault="006706D8" w:rsidP="006706D8">
            <w:pPr>
              <w:jc w:val="both"/>
            </w:pPr>
          </w:p>
          <w:p w14:paraId="2037A434" w14:textId="77777777" w:rsidR="006706D8" w:rsidRDefault="006706D8" w:rsidP="006706D8">
            <w:pPr>
              <w:jc w:val="both"/>
            </w:pPr>
          </w:p>
          <w:p w14:paraId="11A324A7" w14:textId="77777777" w:rsidR="006706D8" w:rsidRDefault="006706D8" w:rsidP="006706D8">
            <w:pPr>
              <w:jc w:val="both"/>
            </w:pPr>
          </w:p>
          <w:p w14:paraId="3AC1D244" w14:textId="77777777" w:rsidR="006706D8" w:rsidRDefault="006706D8" w:rsidP="006706D8">
            <w:pPr>
              <w:jc w:val="both"/>
            </w:pPr>
          </w:p>
          <w:p w14:paraId="38AC4C00" w14:textId="77777777" w:rsidR="006706D8" w:rsidRDefault="006706D8" w:rsidP="006706D8">
            <w:pPr>
              <w:jc w:val="both"/>
            </w:pPr>
          </w:p>
          <w:p w14:paraId="44EC78E9" w14:textId="77777777" w:rsidR="006706D8" w:rsidRDefault="006706D8" w:rsidP="006706D8">
            <w:pPr>
              <w:jc w:val="both"/>
            </w:pPr>
          </w:p>
          <w:p w14:paraId="3EE7657A" w14:textId="77777777" w:rsidR="006706D8" w:rsidRDefault="006706D8" w:rsidP="006706D8">
            <w:pPr>
              <w:jc w:val="both"/>
            </w:pPr>
          </w:p>
          <w:p w14:paraId="4E2CC333" w14:textId="77777777" w:rsidR="006706D8" w:rsidRPr="00CE45A5" w:rsidRDefault="006706D8" w:rsidP="006706D8">
            <w:pPr>
              <w:jc w:val="both"/>
            </w:pPr>
          </w:p>
          <w:p w14:paraId="2649591D" w14:textId="77777777" w:rsidR="005F635D" w:rsidRPr="00CE45A5" w:rsidRDefault="005F635D" w:rsidP="006706D8">
            <w:pPr>
              <w:jc w:val="both"/>
            </w:pPr>
            <w:r w:rsidRPr="00CE45A5">
              <w:t>3. niciun angajat al scolii nu are experienta necesara in vederea completarii cererilor de finantare pentru proiecte europene, astfel, este foarte dificil pentru noi sa accesam fondurile si sa avem certitudinea ca proiectul este eligibil.</w:t>
            </w:r>
          </w:p>
          <w:p w14:paraId="66EC825A" w14:textId="77777777" w:rsidR="005F635D" w:rsidRDefault="005F635D" w:rsidP="006706D8">
            <w:pPr>
              <w:jc w:val="both"/>
            </w:pPr>
          </w:p>
          <w:p w14:paraId="1A51A837" w14:textId="77777777" w:rsidR="00660620" w:rsidRDefault="00660620" w:rsidP="006706D8">
            <w:pPr>
              <w:jc w:val="both"/>
            </w:pPr>
          </w:p>
          <w:p w14:paraId="49AF0093" w14:textId="77777777" w:rsidR="002F1F2A" w:rsidRDefault="002F1F2A" w:rsidP="006706D8">
            <w:pPr>
              <w:jc w:val="both"/>
            </w:pPr>
          </w:p>
          <w:p w14:paraId="59B5E2E3" w14:textId="77777777" w:rsidR="002F1F2A" w:rsidRDefault="002F1F2A" w:rsidP="006706D8">
            <w:pPr>
              <w:jc w:val="both"/>
            </w:pPr>
          </w:p>
          <w:p w14:paraId="31CE165A" w14:textId="77777777" w:rsidR="002F1F2A" w:rsidRDefault="002F1F2A" w:rsidP="006706D8">
            <w:pPr>
              <w:jc w:val="both"/>
            </w:pPr>
          </w:p>
          <w:p w14:paraId="4A3C4626" w14:textId="77777777" w:rsidR="002F1F2A" w:rsidRDefault="002F1F2A" w:rsidP="006706D8">
            <w:pPr>
              <w:jc w:val="both"/>
            </w:pPr>
          </w:p>
          <w:p w14:paraId="055BF647" w14:textId="77777777" w:rsidR="002F1F2A" w:rsidRDefault="002F1F2A" w:rsidP="006706D8">
            <w:pPr>
              <w:jc w:val="both"/>
            </w:pPr>
          </w:p>
          <w:p w14:paraId="3403A66F" w14:textId="77777777" w:rsidR="002F1F2A" w:rsidRDefault="002F1F2A" w:rsidP="006706D8">
            <w:pPr>
              <w:jc w:val="both"/>
            </w:pPr>
          </w:p>
          <w:p w14:paraId="0B14C359" w14:textId="77777777" w:rsidR="00660620" w:rsidRPr="00CE45A5" w:rsidRDefault="00660620" w:rsidP="006706D8">
            <w:pPr>
              <w:jc w:val="both"/>
            </w:pPr>
          </w:p>
          <w:p w14:paraId="3696EAB3" w14:textId="77777777" w:rsidR="005F635D" w:rsidRPr="00CE45A5" w:rsidRDefault="005F635D" w:rsidP="006706D8">
            <w:pPr>
              <w:jc w:val="both"/>
            </w:pPr>
            <w:r w:rsidRPr="00CE45A5">
              <w:t>4. mentiunea "primul venit, primul servit'' poate fi considerata discriminatorie; ne gandim ca vor ramane copii fara echipamente sau scoli fara masti si dezinfectanti fie pentru ca proiectul nu a fost aprobat, nefiind bine scris,  fie ca nu a ajuns printre primele.</w:t>
            </w:r>
          </w:p>
          <w:p w14:paraId="56B6A5CD" w14:textId="77777777" w:rsidR="005F635D" w:rsidRPr="00CE45A5" w:rsidRDefault="005F635D" w:rsidP="006706D8">
            <w:pPr>
              <w:jc w:val="both"/>
            </w:pPr>
          </w:p>
          <w:p w14:paraId="38037BF8" w14:textId="77777777" w:rsidR="005F635D" w:rsidRPr="00CE45A5" w:rsidRDefault="005F635D" w:rsidP="006706D8">
            <w:pPr>
              <w:jc w:val="both"/>
            </w:pPr>
            <w:r w:rsidRPr="00CE45A5">
              <w:t>La acest moment, situatia este incerta, drept pentru care va rugam sa veniti in sprijinul unitatilor scolare pentru ca si noi, la randul nostru, sa ne putem ajuta elevii.</w:t>
            </w:r>
          </w:p>
          <w:p w14:paraId="78B7B268" w14:textId="77777777" w:rsidR="005F635D" w:rsidRPr="00CE45A5" w:rsidRDefault="005F635D" w:rsidP="006706D8">
            <w:pPr>
              <w:jc w:val="both"/>
            </w:pPr>
          </w:p>
          <w:p w14:paraId="3A442D67" w14:textId="77777777" w:rsidR="005F635D" w:rsidRPr="00CE45A5" w:rsidRDefault="005F635D" w:rsidP="006706D8">
            <w:pPr>
              <w:jc w:val="both"/>
              <w:rPr>
                <w:highlight w:val="yellow"/>
              </w:rPr>
            </w:pPr>
            <w:r w:rsidRPr="00CE45A5">
              <w:lastRenderedPageBreak/>
              <w:t>In speranta ca acest mail nu va fi considerat nepotrivit, va asigur de toata consideratia si speram sa avem o colaborare eficienta.</w:t>
            </w:r>
          </w:p>
        </w:tc>
        <w:tc>
          <w:tcPr>
            <w:tcW w:w="1890" w:type="dxa"/>
          </w:tcPr>
          <w:p w14:paraId="648E985D" w14:textId="77777777" w:rsidR="005F635D" w:rsidRDefault="005F635D" w:rsidP="006706D8">
            <w:pPr>
              <w:jc w:val="both"/>
            </w:pPr>
          </w:p>
          <w:p w14:paraId="4D7820B8" w14:textId="77777777" w:rsidR="005F635D" w:rsidRDefault="005F635D" w:rsidP="006706D8">
            <w:pPr>
              <w:jc w:val="both"/>
            </w:pPr>
          </w:p>
          <w:p w14:paraId="148C1321" w14:textId="77777777" w:rsidR="005F635D" w:rsidRDefault="005F635D" w:rsidP="006706D8">
            <w:pPr>
              <w:jc w:val="both"/>
            </w:pPr>
          </w:p>
          <w:p w14:paraId="5CC69C1F" w14:textId="77777777" w:rsidR="005F635D" w:rsidRDefault="005F635D" w:rsidP="006706D8">
            <w:pPr>
              <w:jc w:val="both"/>
            </w:pPr>
          </w:p>
          <w:p w14:paraId="4A6047DF" w14:textId="77777777" w:rsidR="005F635D" w:rsidRDefault="005F635D" w:rsidP="006706D8">
            <w:pPr>
              <w:jc w:val="both"/>
            </w:pPr>
          </w:p>
          <w:p w14:paraId="6AB22474" w14:textId="77777777" w:rsidR="005F635D" w:rsidRDefault="005F635D" w:rsidP="006706D8">
            <w:pPr>
              <w:jc w:val="both"/>
            </w:pPr>
          </w:p>
          <w:p w14:paraId="4F2D6C4D" w14:textId="77777777" w:rsidR="005F635D" w:rsidRDefault="005F635D" w:rsidP="006706D8">
            <w:pPr>
              <w:jc w:val="both"/>
            </w:pPr>
          </w:p>
          <w:p w14:paraId="1CA0B0F9" w14:textId="77777777" w:rsidR="005F635D" w:rsidRDefault="005F635D" w:rsidP="006706D8">
            <w:pPr>
              <w:jc w:val="both"/>
            </w:pPr>
          </w:p>
          <w:p w14:paraId="5BB2029E" w14:textId="77777777" w:rsidR="005F635D" w:rsidRDefault="005F635D" w:rsidP="006706D8">
            <w:pPr>
              <w:jc w:val="both"/>
            </w:pPr>
          </w:p>
          <w:p w14:paraId="571B5026" w14:textId="77777777" w:rsidR="005F635D" w:rsidRDefault="005F635D" w:rsidP="006706D8">
            <w:pPr>
              <w:jc w:val="both"/>
            </w:pPr>
          </w:p>
          <w:p w14:paraId="4DDE9918" w14:textId="77777777" w:rsidR="005F635D" w:rsidRDefault="005F635D" w:rsidP="006706D8">
            <w:pPr>
              <w:jc w:val="both"/>
            </w:pPr>
          </w:p>
          <w:p w14:paraId="6FA41F02" w14:textId="77777777" w:rsidR="005F635D" w:rsidRDefault="005F635D" w:rsidP="006706D8">
            <w:pPr>
              <w:jc w:val="both"/>
            </w:pPr>
          </w:p>
          <w:p w14:paraId="06468225" w14:textId="77777777" w:rsidR="005F635D" w:rsidRDefault="005F635D" w:rsidP="006706D8">
            <w:pPr>
              <w:jc w:val="both"/>
            </w:pPr>
          </w:p>
          <w:p w14:paraId="59FB8701" w14:textId="77777777" w:rsidR="005F635D" w:rsidRDefault="005F635D" w:rsidP="006706D8">
            <w:pPr>
              <w:jc w:val="both"/>
            </w:pPr>
          </w:p>
          <w:p w14:paraId="217708BB" w14:textId="77777777" w:rsidR="005F635D" w:rsidRDefault="005F635D" w:rsidP="006706D8">
            <w:pPr>
              <w:jc w:val="both"/>
            </w:pPr>
          </w:p>
          <w:p w14:paraId="6E96BFD4" w14:textId="77777777" w:rsidR="005F635D" w:rsidRDefault="005F635D" w:rsidP="006706D8">
            <w:pPr>
              <w:jc w:val="both"/>
            </w:pPr>
          </w:p>
          <w:p w14:paraId="284A1650" w14:textId="77777777" w:rsidR="005F635D" w:rsidRDefault="005F635D" w:rsidP="006706D8">
            <w:pPr>
              <w:jc w:val="both"/>
            </w:pPr>
          </w:p>
          <w:p w14:paraId="3D46BCED" w14:textId="77777777" w:rsidR="005F635D" w:rsidRDefault="005F635D" w:rsidP="006706D8">
            <w:pPr>
              <w:jc w:val="both"/>
            </w:pPr>
            <w:r>
              <w:t>N</w:t>
            </w:r>
            <w:r w:rsidR="00A96148">
              <w:t>/</w:t>
            </w:r>
            <w:r>
              <w:t>A</w:t>
            </w:r>
          </w:p>
          <w:p w14:paraId="5DCA9CF9" w14:textId="77777777" w:rsidR="009A4494" w:rsidRDefault="009A4494" w:rsidP="006706D8">
            <w:pPr>
              <w:jc w:val="both"/>
            </w:pPr>
          </w:p>
          <w:p w14:paraId="40F4E43C" w14:textId="77777777" w:rsidR="009A4494" w:rsidRDefault="009A4494" w:rsidP="006706D8">
            <w:pPr>
              <w:jc w:val="both"/>
            </w:pPr>
          </w:p>
          <w:p w14:paraId="0DE49B3B" w14:textId="77777777" w:rsidR="009A4494" w:rsidRDefault="009A4494" w:rsidP="006706D8">
            <w:pPr>
              <w:jc w:val="both"/>
            </w:pPr>
          </w:p>
          <w:p w14:paraId="1623DA36" w14:textId="77777777" w:rsidR="009A4494" w:rsidRDefault="009A4494" w:rsidP="006706D8">
            <w:pPr>
              <w:jc w:val="both"/>
            </w:pPr>
          </w:p>
          <w:p w14:paraId="787710CC" w14:textId="77777777" w:rsidR="009A4494" w:rsidRDefault="009A4494" w:rsidP="006706D8">
            <w:pPr>
              <w:jc w:val="both"/>
            </w:pPr>
          </w:p>
          <w:p w14:paraId="0ACC5162" w14:textId="77777777" w:rsidR="009A4494" w:rsidRDefault="009A4494" w:rsidP="006706D8">
            <w:pPr>
              <w:jc w:val="both"/>
            </w:pPr>
          </w:p>
          <w:p w14:paraId="5B5AC609" w14:textId="77777777" w:rsidR="009A4494" w:rsidRDefault="009A4494" w:rsidP="006706D8">
            <w:pPr>
              <w:jc w:val="both"/>
            </w:pPr>
          </w:p>
          <w:p w14:paraId="446C3244" w14:textId="77777777" w:rsidR="009A4494" w:rsidRDefault="009A4494" w:rsidP="006706D8">
            <w:pPr>
              <w:jc w:val="both"/>
            </w:pPr>
          </w:p>
          <w:p w14:paraId="05D1433B" w14:textId="77777777" w:rsidR="007255A5" w:rsidRDefault="007255A5" w:rsidP="006706D8">
            <w:pPr>
              <w:jc w:val="both"/>
            </w:pPr>
          </w:p>
          <w:p w14:paraId="480CF0D2" w14:textId="77777777" w:rsidR="009A4494" w:rsidRDefault="009F4B2F" w:rsidP="006706D8">
            <w:pPr>
              <w:jc w:val="both"/>
              <w:rPr>
                <w:i/>
              </w:rPr>
            </w:pPr>
            <w:r>
              <w:t>GS, secțiunile</w:t>
            </w:r>
            <w:r w:rsidR="009A4494">
              <w:t xml:space="preserve"> </w:t>
            </w:r>
            <w:r w:rsidR="009A4494" w:rsidRPr="009A4494">
              <w:rPr>
                <w:i/>
              </w:rPr>
              <w:t>1.8.2 Ratele de cofinanțare a proiectelor</w:t>
            </w:r>
            <w:r>
              <w:rPr>
                <w:i/>
              </w:rPr>
              <w:t xml:space="preserve"> și </w:t>
            </w:r>
            <w:r w:rsidRPr="009F4B2F">
              <w:rPr>
                <w:i/>
              </w:rPr>
              <w:t>2.3 Eligibilitatea cheltuielilor</w:t>
            </w:r>
          </w:p>
          <w:p w14:paraId="337F7F95" w14:textId="77777777" w:rsidR="00AC3934" w:rsidRDefault="00AC3934" w:rsidP="006706D8">
            <w:pPr>
              <w:jc w:val="both"/>
              <w:rPr>
                <w:i/>
              </w:rPr>
            </w:pPr>
          </w:p>
          <w:p w14:paraId="3D4E420F" w14:textId="77777777" w:rsidR="00AC3934" w:rsidRDefault="00AC3934" w:rsidP="006706D8">
            <w:pPr>
              <w:jc w:val="both"/>
              <w:rPr>
                <w:i/>
              </w:rPr>
            </w:pPr>
          </w:p>
          <w:p w14:paraId="7E49057F" w14:textId="77777777" w:rsidR="00AC3934" w:rsidRDefault="00AC3934" w:rsidP="006706D8">
            <w:pPr>
              <w:jc w:val="both"/>
              <w:rPr>
                <w:i/>
              </w:rPr>
            </w:pPr>
          </w:p>
          <w:p w14:paraId="5264E75A" w14:textId="77777777" w:rsidR="00AC3934" w:rsidRDefault="00AC3934" w:rsidP="006706D8">
            <w:pPr>
              <w:jc w:val="both"/>
              <w:rPr>
                <w:i/>
              </w:rPr>
            </w:pPr>
          </w:p>
          <w:p w14:paraId="040C383F" w14:textId="77777777" w:rsidR="00AC3934" w:rsidRDefault="00AC3934" w:rsidP="006706D8">
            <w:pPr>
              <w:jc w:val="both"/>
              <w:rPr>
                <w:i/>
              </w:rPr>
            </w:pPr>
          </w:p>
          <w:p w14:paraId="63D6867A" w14:textId="77777777" w:rsidR="00AC3934" w:rsidRDefault="00AC3934" w:rsidP="006706D8">
            <w:pPr>
              <w:jc w:val="both"/>
              <w:rPr>
                <w:i/>
              </w:rPr>
            </w:pPr>
          </w:p>
          <w:p w14:paraId="37F1DC00" w14:textId="77777777" w:rsidR="00AC3934" w:rsidRDefault="00AC3934" w:rsidP="006706D8">
            <w:pPr>
              <w:jc w:val="both"/>
              <w:rPr>
                <w:i/>
              </w:rPr>
            </w:pPr>
          </w:p>
          <w:p w14:paraId="5491B222" w14:textId="77777777" w:rsidR="00AC3934" w:rsidRDefault="00AC3934" w:rsidP="006706D8">
            <w:pPr>
              <w:jc w:val="both"/>
              <w:rPr>
                <w:i/>
              </w:rPr>
            </w:pPr>
          </w:p>
          <w:p w14:paraId="746B9CCA" w14:textId="77777777" w:rsidR="00AC3934" w:rsidRDefault="00AC3934" w:rsidP="006706D8">
            <w:pPr>
              <w:jc w:val="both"/>
              <w:rPr>
                <w:i/>
              </w:rPr>
            </w:pPr>
          </w:p>
          <w:p w14:paraId="5F6AD470" w14:textId="77777777" w:rsidR="00AC3934" w:rsidRDefault="00AC3934" w:rsidP="006706D8">
            <w:pPr>
              <w:jc w:val="both"/>
              <w:rPr>
                <w:i/>
              </w:rPr>
            </w:pPr>
          </w:p>
          <w:p w14:paraId="2064ABA0" w14:textId="77777777" w:rsidR="00AC3934" w:rsidRDefault="00AC3934" w:rsidP="006706D8">
            <w:pPr>
              <w:jc w:val="both"/>
              <w:rPr>
                <w:i/>
              </w:rPr>
            </w:pPr>
          </w:p>
          <w:p w14:paraId="5118D1EC" w14:textId="77777777" w:rsidR="00AC3934" w:rsidRDefault="00AC3934" w:rsidP="006706D8">
            <w:pPr>
              <w:jc w:val="both"/>
              <w:rPr>
                <w:i/>
              </w:rPr>
            </w:pPr>
          </w:p>
          <w:p w14:paraId="403A186F" w14:textId="77777777" w:rsidR="00AC3934" w:rsidRDefault="00AC3934" w:rsidP="006706D8">
            <w:pPr>
              <w:jc w:val="both"/>
              <w:rPr>
                <w:i/>
              </w:rPr>
            </w:pPr>
          </w:p>
          <w:p w14:paraId="0FC84207" w14:textId="77777777" w:rsidR="00AC3934" w:rsidRDefault="00AC3934" w:rsidP="006706D8">
            <w:pPr>
              <w:jc w:val="both"/>
              <w:rPr>
                <w:i/>
              </w:rPr>
            </w:pPr>
          </w:p>
          <w:p w14:paraId="1099C902" w14:textId="77777777" w:rsidR="00AC3934" w:rsidRDefault="00AC3934" w:rsidP="006706D8">
            <w:pPr>
              <w:jc w:val="both"/>
              <w:rPr>
                <w:i/>
              </w:rPr>
            </w:pPr>
          </w:p>
          <w:p w14:paraId="76C1099F" w14:textId="77777777" w:rsidR="00AC3934" w:rsidRDefault="00AC3934" w:rsidP="006706D8">
            <w:pPr>
              <w:jc w:val="both"/>
              <w:rPr>
                <w:i/>
              </w:rPr>
            </w:pPr>
          </w:p>
          <w:p w14:paraId="669B05EE" w14:textId="77777777" w:rsidR="00AC3934" w:rsidRDefault="00AC3934" w:rsidP="006706D8">
            <w:pPr>
              <w:jc w:val="both"/>
              <w:rPr>
                <w:i/>
              </w:rPr>
            </w:pPr>
            <w:r>
              <w:t xml:space="preserve">GS, secțiunile </w:t>
            </w:r>
            <w:r w:rsidRPr="00AC3934">
              <w:rPr>
                <w:i/>
              </w:rPr>
              <w:t xml:space="preserve">1.3.2 Activități finanțabile în cadrul OS 9.1 </w:t>
            </w:r>
            <w:r>
              <w:rPr>
                <w:i/>
              </w:rPr>
              <w:t xml:space="preserve">și </w:t>
            </w:r>
            <w:r w:rsidRPr="00AC3934">
              <w:rPr>
                <w:i/>
              </w:rPr>
              <w:t>3.8 Managementul de proiect</w:t>
            </w:r>
          </w:p>
          <w:p w14:paraId="643F6E53" w14:textId="77777777" w:rsidR="00125AA4" w:rsidRDefault="00125AA4" w:rsidP="006706D8">
            <w:pPr>
              <w:jc w:val="both"/>
              <w:rPr>
                <w:i/>
              </w:rPr>
            </w:pPr>
          </w:p>
          <w:p w14:paraId="70785172" w14:textId="77777777" w:rsidR="00125AA4" w:rsidRDefault="00125AA4" w:rsidP="006706D8">
            <w:pPr>
              <w:jc w:val="both"/>
              <w:rPr>
                <w:i/>
              </w:rPr>
            </w:pPr>
          </w:p>
          <w:p w14:paraId="52D986D0" w14:textId="77777777" w:rsidR="00125AA4" w:rsidRDefault="00125AA4" w:rsidP="006706D8">
            <w:pPr>
              <w:jc w:val="both"/>
              <w:rPr>
                <w:i/>
              </w:rPr>
            </w:pPr>
          </w:p>
          <w:p w14:paraId="7E15B1E6" w14:textId="77777777" w:rsidR="00125AA4" w:rsidRDefault="00125AA4" w:rsidP="006706D8">
            <w:pPr>
              <w:jc w:val="both"/>
              <w:rPr>
                <w:i/>
              </w:rPr>
            </w:pPr>
          </w:p>
          <w:p w14:paraId="2156CAAE" w14:textId="77777777" w:rsidR="00125AA4" w:rsidRDefault="00125AA4" w:rsidP="006706D8">
            <w:pPr>
              <w:jc w:val="both"/>
              <w:rPr>
                <w:i/>
              </w:rPr>
            </w:pPr>
          </w:p>
          <w:p w14:paraId="19AA2E16" w14:textId="77777777" w:rsidR="00125AA4" w:rsidRDefault="00125AA4" w:rsidP="006706D8">
            <w:pPr>
              <w:jc w:val="both"/>
              <w:rPr>
                <w:i/>
              </w:rPr>
            </w:pPr>
          </w:p>
          <w:p w14:paraId="30B6B04D" w14:textId="77777777" w:rsidR="00125AA4" w:rsidRDefault="00125AA4" w:rsidP="006706D8">
            <w:pPr>
              <w:jc w:val="both"/>
              <w:rPr>
                <w:i/>
              </w:rPr>
            </w:pPr>
          </w:p>
          <w:p w14:paraId="6B963730" w14:textId="77777777" w:rsidR="00125AA4" w:rsidRDefault="00125AA4" w:rsidP="006706D8">
            <w:pPr>
              <w:jc w:val="both"/>
              <w:rPr>
                <w:i/>
              </w:rPr>
            </w:pPr>
          </w:p>
          <w:p w14:paraId="7CD015A2" w14:textId="77777777" w:rsidR="008D611A" w:rsidRPr="008D611A" w:rsidRDefault="008D611A" w:rsidP="008D611A">
            <w:r>
              <w:t xml:space="preserve">GS, secțiunea </w:t>
            </w:r>
            <w:r>
              <w:rPr>
                <w:i/>
              </w:rPr>
              <w:t xml:space="preserve">1.2 </w:t>
            </w:r>
            <w:r w:rsidRPr="008D611A">
              <w:rPr>
                <w:i/>
              </w:rPr>
              <w:t>Tipul apelului de proiecte și perioada de depunere a propunerilor de proiecte</w:t>
            </w:r>
          </w:p>
        </w:tc>
        <w:tc>
          <w:tcPr>
            <w:tcW w:w="1350" w:type="dxa"/>
          </w:tcPr>
          <w:p w14:paraId="55DAE8F4" w14:textId="77777777" w:rsidR="005F635D" w:rsidRDefault="005F635D" w:rsidP="006706D8">
            <w:pPr>
              <w:jc w:val="both"/>
            </w:pPr>
          </w:p>
          <w:p w14:paraId="4A27B148" w14:textId="77777777" w:rsidR="005F635D" w:rsidRDefault="005F635D" w:rsidP="006706D8">
            <w:pPr>
              <w:jc w:val="both"/>
            </w:pPr>
          </w:p>
          <w:p w14:paraId="6FC8EC6C" w14:textId="77777777" w:rsidR="005F635D" w:rsidRDefault="005F635D" w:rsidP="006706D8">
            <w:pPr>
              <w:jc w:val="both"/>
            </w:pPr>
          </w:p>
          <w:p w14:paraId="0A22E033" w14:textId="77777777" w:rsidR="005F635D" w:rsidRDefault="005F635D" w:rsidP="006706D8">
            <w:pPr>
              <w:jc w:val="both"/>
            </w:pPr>
          </w:p>
          <w:p w14:paraId="76FFCCD5" w14:textId="77777777" w:rsidR="005F635D" w:rsidRDefault="005F635D" w:rsidP="006706D8">
            <w:pPr>
              <w:jc w:val="both"/>
            </w:pPr>
          </w:p>
          <w:p w14:paraId="4E61EC15" w14:textId="77777777" w:rsidR="005F635D" w:rsidRDefault="005F635D" w:rsidP="006706D8">
            <w:pPr>
              <w:jc w:val="both"/>
            </w:pPr>
          </w:p>
          <w:p w14:paraId="1DAAC044" w14:textId="77777777" w:rsidR="005F635D" w:rsidRDefault="005F635D" w:rsidP="006706D8">
            <w:pPr>
              <w:jc w:val="both"/>
            </w:pPr>
          </w:p>
          <w:p w14:paraId="3A9EB3FD" w14:textId="77777777" w:rsidR="005F635D" w:rsidRDefault="005F635D" w:rsidP="006706D8">
            <w:pPr>
              <w:jc w:val="both"/>
            </w:pPr>
          </w:p>
          <w:p w14:paraId="756BCF18" w14:textId="77777777" w:rsidR="005F635D" w:rsidRDefault="005F635D" w:rsidP="006706D8">
            <w:pPr>
              <w:jc w:val="both"/>
            </w:pPr>
          </w:p>
          <w:p w14:paraId="43F4B1EC" w14:textId="77777777" w:rsidR="005F635D" w:rsidRDefault="005F635D" w:rsidP="006706D8">
            <w:pPr>
              <w:jc w:val="both"/>
            </w:pPr>
          </w:p>
          <w:p w14:paraId="1D5A7B49" w14:textId="77777777" w:rsidR="005F635D" w:rsidRDefault="005F635D" w:rsidP="006706D8">
            <w:pPr>
              <w:jc w:val="both"/>
            </w:pPr>
          </w:p>
          <w:p w14:paraId="33385D1D" w14:textId="77777777" w:rsidR="005F635D" w:rsidRDefault="005F635D" w:rsidP="006706D8">
            <w:pPr>
              <w:jc w:val="both"/>
            </w:pPr>
          </w:p>
          <w:p w14:paraId="1458E0DA" w14:textId="77777777" w:rsidR="005F635D" w:rsidRDefault="005F635D" w:rsidP="006706D8">
            <w:pPr>
              <w:jc w:val="both"/>
            </w:pPr>
          </w:p>
          <w:p w14:paraId="30B6D154" w14:textId="77777777" w:rsidR="005F635D" w:rsidRDefault="005F635D" w:rsidP="006706D8">
            <w:pPr>
              <w:jc w:val="both"/>
            </w:pPr>
          </w:p>
          <w:p w14:paraId="70895DF4" w14:textId="77777777" w:rsidR="005F635D" w:rsidRDefault="005F635D" w:rsidP="006706D8">
            <w:pPr>
              <w:jc w:val="both"/>
            </w:pPr>
          </w:p>
          <w:p w14:paraId="60E63CB2" w14:textId="77777777" w:rsidR="005F635D" w:rsidRDefault="005F635D" w:rsidP="006706D8">
            <w:pPr>
              <w:jc w:val="both"/>
            </w:pPr>
          </w:p>
          <w:p w14:paraId="7BB35798" w14:textId="77777777" w:rsidR="005F635D" w:rsidRDefault="005F635D" w:rsidP="006706D8">
            <w:pPr>
              <w:jc w:val="both"/>
            </w:pPr>
          </w:p>
          <w:p w14:paraId="2A3467BE" w14:textId="77777777" w:rsidR="009A4494" w:rsidRDefault="005F635D" w:rsidP="006706D8">
            <w:pPr>
              <w:jc w:val="both"/>
            </w:pPr>
            <w:r>
              <w:t>N</w:t>
            </w:r>
            <w:r w:rsidR="00A96148">
              <w:t>/</w:t>
            </w:r>
            <w:r>
              <w:t>A</w:t>
            </w:r>
          </w:p>
          <w:p w14:paraId="377CB1E0" w14:textId="77777777" w:rsidR="009A4494" w:rsidRDefault="009A4494" w:rsidP="006706D8">
            <w:pPr>
              <w:jc w:val="both"/>
            </w:pPr>
          </w:p>
          <w:p w14:paraId="45C0ADA6" w14:textId="77777777" w:rsidR="009A4494" w:rsidRDefault="009A4494" w:rsidP="006706D8">
            <w:pPr>
              <w:jc w:val="both"/>
            </w:pPr>
          </w:p>
          <w:p w14:paraId="0BD299E4" w14:textId="77777777" w:rsidR="009A4494" w:rsidRDefault="009A4494" w:rsidP="006706D8">
            <w:pPr>
              <w:jc w:val="both"/>
            </w:pPr>
          </w:p>
          <w:p w14:paraId="2966787A" w14:textId="77777777" w:rsidR="009A4494" w:rsidRDefault="009A4494" w:rsidP="006706D8">
            <w:pPr>
              <w:jc w:val="both"/>
            </w:pPr>
          </w:p>
          <w:p w14:paraId="5B28A015" w14:textId="77777777" w:rsidR="009A4494" w:rsidRDefault="009A4494" w:rsidP="006706D8">
            <w:pPr>
              <w:jc w:val="both"/>
            </w:pPr>
          </w:p>
          <w:p w14:paraId="40923592" w14:textId="77777777" w:rsidR="009A4494" w:rsidRDefault="009A4494" w:rsidP="006706D8">
            <w:pPr>
              <w:jc w:val="both"/>
            </w:pPr>
          </w:p>
          <w:p w14:paraId="441E0A1D" w14:textId="77777777" w:rsidR="009A4494" w:rsidRDefault="009A4494" w:rsidP="006706D8">
            <w:pPr>
              <w:jc w:val="both"/>
            </w:pPr>
          </w:p>
          <w:p w14:paraId="4F76DFD6" w14:textId="77777777" w:rsidR="007255A5" w:rsidRDefault="007255A5" w:rsidP="006706D8">
            <w:pPr>
              <w:jc w:val="both"/>
            </w:pPr>
          </w:p>
          <w:p w14:paraId="1E7604C3" w14:textId="77777777" w:rsidR="009A4494" w:rsidRDefault="009A4494" w:rsidP="006706D8">
            <w:pPr>
              <w:jc w:val="both"/>
            </w:pPr>
          </w:p>
          <w:p w14:paraId="30A17586" w14:textId="77777777" w:rsidR="005F635D" w:rsidRDefault="009F4B2F" w:rsidP="006706D8">
            <w:pPr>
              <w:jc w:val="both"/>
            </w:pPr>
            <w:r>
              <w:t>N/A</w:t>
            </w:r>
          </w:p>
          <w:p w14:paraId="3D265080" w14:textId="77777777" w:rsidR="00AC3934" w:rsidRDefault="00AC3934" w:rsidP="006706D8">
            <w:pPr>
              <w:jc w:val="both"/>
            </w:pPr>
          </w:p>
          <w:p w14:paraId="01EB0889" w14:textId="77777777" w:rsidR="00AC3934" w:rsidRDefault="00AC3934" w:rsidP="006706D8">
            <w:pPr>
              <w:jc w:val="both"/>
            </w:pPr>
          </w:p>
          <w:p w14:paraId="30B30E91" w14:textId="77777777" w:rsidR="00AC3934" w:rsidRDefault="00AC3934" w:rsidP="006706D8">
            <w:pPr>
              <w:jc w:val="both"/>
            </w:pPr>
          </w:p>
          <w:p w14:paraId="60429D41" w14:textId="77777777" w:rsidR="00AC3934" w:rsidRDefault="00AC3934" w:rsidP="006706D8">
            <w:pPr>
              <w:jc w:val="both"/>
            </w:pPr>
          </w:p>
          <w:p w14:paraId="7697A984" w14:textId="77777777" w:rsidR="00AC3934" w:rsidRDefault="00AC3934" w:rsidP="006706D8">
            <w:pPr>
              <w:jc w:val="both"/>
            </w:pPr>
          </w:p>
          <w:p w14:paraId="334F242A" w14:textId="77777777" w:rsidR="00AC3934" w:rsidRDefault="00AC3934" w:rsidP="006706D8">
            <w:pPr>
              <w:jc w:val="both"/>
            </w:pPr>
          </w:p>
          <w:p w14:paraId="7E2B38CB" w14:textId="77777777" w:rsidR="00AC3934" w:rsidRDefault="00AC3934" w:rsidP="006706D8">
            <w:pPr>
              <w:jc w:val="both"/>
            </w:pPr>
          </w:p>
          <w:p w14:paraId="5B2EC645" w14:textId="77777777" w:rsidR="00AC3934" w:rsidRDefault="00AC3934" w:rsidP="006706D8">
            <w:pPr>
              <w:jc w:val="both"/>
            </w:pPr>
          </w:p>
          <w:p w14:paraId="2C792F17" w14:textId="77777777" w:rsidR="00AC3934" w:rsidRDefault="00AC3934" w:rsidP="006706D8">
            <w:pPr>
              <w:jc w:val="both"/>
            </w:pPr>
          </w:p>
          <w:p w14:paraId="40106005" w14:textId="77777777" w:rsidR="00AC3934" w:rsidRDefault="00AC3934" w:rsidP="006706D8">
            <w:pPr>
              <w:jc w:val="both"/>
            </w:pPr>
          </w:p>
          <w:p w14:paraId="4F40716A" w14:textId="77777777" w:rsidR="00AC3934" w:rsidRDefault="00AC3934" w:rsidP="006706D8">
            <w:pPr>
              <w:jc w:val="both"/>
            </w:pPr>
          </w:p>
          <w:p w14:paraId="764BC1ED" w14:textId="77777777" w:rsidR="00AC3934" w:rsidRDefault="00AC3934" w:rsidP="006706D8">
            <w:pPr>
              <w:jc w:val="both"/>
            </w:pPr>
          </w:p>
          <w:p w14:paraId="535B99CE" w14:textId="77777777" w:rsidR="00AC3934" w:rsidRDefault="00AC3934" w:rsidP="006706D8">
            <w:pPr>
              <w:jc w:val="both"/>
            </w:pPr>
          </w:p>
          <w:p w14:paraId="7C2865A6" w14:textId="77777777" w:rsidR="00AC3934" w:rsidRDefault="00AC3934" w:rsidP="006706D8">
            <w:pPr>
              <w:jc w:val="both"/>
            </w:pPr>
          </w:p>
          <w:p w14:paraId="34D08E23" w14:textId="77777777" w:rsidR="00AC3934" w:rsidRDefault="00AC3934" w:rsidP="006706D8">
            <w:pPr>
              <w:jc w:val="both"/>
            </w:pPr>
          </w:p>
          <w:p w14:paraId="3FE99FDE" w14:textId="77777777" w:rsidR="00AC3934" w:rsidRDefault="00AC3934" w:rsidP="006706D8">
            <w:pPr>
              <w:jc w:val="both"/>
            </w:pPr>
          </w:p>
          <w:p w14:paraId="00A6E89C" w14:textId="77777777" w:rsidR="00AC3934" w:rsidRDefault="00AC3934" w:rsidP="006706D8">
            <w:pPr>
              <w:jc w:val="both"/>
            </w:pPr>
          </w:p>
          <w:p w14:paraId="1E365DCC" w14:textId="77777777" w:rsidR="00AC3934" w:rsidRDefault="00AC3934" w:rsidP="006706D8">
            <w:pPr>
              <w:jc w:val="both"/>
            </w:pPr>
          </w:p>
          <w:p w14:paraId="26B92CA2" w14:textId="77777777" w:rsidR="00AC3934" w:rsidRDefault="00AC3934" w:rsidP="006706D8">
            <w:pPr>
              <w:jc w:val="both"/>
            </w:pPr>
          </w:p>
          <w:p w14:paraId="28F219CF" w14:textId="77777777" w:rsidR="00AC3934" w:rsidRDefault="00AC3934" w:rsidP="006706D8">
            <w:pPr>
              <w:jc w:val="both"/>
            </w:pPr>
          </w:p>
          <w:p w14:paraId="6AD4D8F3" w14:textId="77777777" w:rsidR="00AC3934" w:rsidRDefault="00AC3934" w:rsidP="006706D8">
            <w:pPr>
              <w:jc w:val="both"/>
            </w:pPr>
          </w:p>
          <w:p w14:paraId="0293D40F" w14:textId="77777777" w:rsidR="00AC3934" w:rsidRDefault="00050B6E" w:rsidP="006706D8">
            <w:pPr>
              <w:jc w:val="both"/>
            </w:pPr>
            <w:r>
              <w:t>N</w:t>
            </w:r>
            <w:r w:rsidR="00AC3934">
              <w:t>/A</w:t>
            </w:r>
          </w:p>
          <w:p w14:paraId="7C3B035C" w14:textId="77777777" w:rsidR="00125AA4" w:rsidRDefault="00125AA4" w:rsidP="006706D8">
            <w:pPr>
              <w:jc w:val="both"/>
            </w:pPr>
          </w:p>
          <w:p w14:paraId="7EFCDE4D" w14:textId="77777777" w:rsidR="00125AA4" w:rsidRDefault="00125AA4" w:rsidP="006706D8">
            <w:pPr>
              <w:jc w:val="both"/>
            </w:pPr>
          </w:p>
          <w:p w14:paraId="45E926E2" w14:textId="77777777" w:rsidR="00125AA4" w:rsidRDefault="00125AA4" w:rsidP="006706D8">
            <w:pPr>
              <w:jc w:val="both"/>
            </w:pPr>
          </w:p>
          <w:p w14:paraId="1C859022" w14:textId="77777777" w:rsidR="00125AA4" w:rsidRDefault="00125AA4" w:rsidP="006706D8">
            <w:pPr>
              <w:jc w:val="both"/>
            </w:pPr>
          </w:p>
          <w:p w14:paraId="4AF72EA2" w14:textId="77777777" w:rsidR="00125AA4" w:rsidRDefault="00125AA4" w:rsidP="006706D8">
            <w:pPr>
              <w:jc w:val="both"/>
            </w:pPr>
          </w:p>
          <w:p w14:paraId="07C4E53B" w14:textId="77777777" w:rsidR="00125AA4" w:rsidRDefault="00125AA4" w:rsidP="006706D8">
            <w:pPr>
              <w:jc w:val="both"/>
            </w:pPr>
          </w:p>
          <w:p w14:paraId="279ABCE3" w14:textId="77777777" w:rsidR="00125AA4" w:rsidRDefault="00125AA4" w:rsidP="006706D8">
            <w:pPr>
              <w:jc w:val="both"/>
            </w:pPr>
          </w:p>
          <w:p w14:paraId="764D09A2" w14:textId="77777777" w:rsidR="00125AA4" w:rsidRDefault="00125AA4" w:rsidP="006706D8">
            <w:pPr>
              <w:jc w:val="both"/>
            </w:pPr>
          </w:p>
          <w:p w14:paraId="04777C66" w14:textId="77777777" w:rsidR="00125AA4" w:rsidRDefault="00125AA4" w:rsidP="006706D8">
            <w:pPr>
              <w:jc w:val="both"/>
            </w:pPr>
          </w:p>
          <w:p w14:paraId="76EC01EF" w14:textId="77777777" w:rsidR="00125AA4" w:rsidRDefault="00125AA4" w:rsidP="006706D8">
            <w:pPr>
              <w:jc w:val="both"/>
            </w:pPr>
          </w:p>
          <w:p w14:paraId="57132675" w14:textId="77777777" w:rsidR="00125AA4" w:rsidRDefault="00125AA4" w:rsidP="006706D8">
            <w:pPr>
              <w:jc w:val="both"/>
            </w:pPr>
          </w:p>
          <w:p w14:paraId="14B7416E" w14:textId="77777777" w:rsidR="00125AA4" w:rsidRDefault="00125AA4" w:rsidP="006706D8">
            <w:pPr>
              <w:jc w:val="both"/>
            </w:pPr>
          </w:p>
          <w:p w14:paraId="5555D427" w14:textId="77777777" w:rsidR="00125AA4" w:rsidRDefault="00125AA4" w:rsidP="006706D8">
            <w:pPr>
              <w:jc w:val="both"/>
            </w:pPr>
          </w:p>
          <w:p w14:paraId="58B8C90A" w14:textId="77777777" w:rsidR="00125AA4" w:rsidRPr="00CE45A5" w:rsidRDefault="00125AA4" w:rsidP="006706D8">
            <w:pPr>
              <w:jc w:val="both"/>
            </w:pPr>
            <w:r>
              <w:t>Respins</w:t>
            </w:r>
          </w:p>
        </w:tc>
        <w:tc>
          <w:tcPr>
            <w:tcW w:w="2700" w:type="dxa"/>
          </w:tcPr>
          <w:p w14:paraId="44055B8D" w14:textId="77777777" w:rsidR="005F635D" w:rsidRDefault="005F635D" w:rsidP="006706D8">
            <w:pPr>
              <w:jc w:val="both"/>
            </w:pPr>
          </w:p>
          <w:p w14:paraId="1C95FEAD" w14:textId="77777777" w:rsidR="00A96148" w:rsidRDefault="00A96148" w:rsidP="006706D8">
            <w:pPr>
              <w:jc w:val="both"/>
            </w:pPr>
          </w:p>
          <w:p w14:paraId="4157ED24" w14:textId="77777777" w:rsidR="00A96148" w:rsidRDefault="00A96148" w:rsidP="006706D8">
            <w:pPr>
              <w:jc w:val="both"/>
            </w:pPr>
          </w:p>
          <w:p w14:paraId="6531640E" w14:textId="77777777" w:rsidR="00A96148" w:rsidRDefault="00A96148" w:rsidP="006706D8">
            <w:pPr>
              <w:jc w:val="both"/>
            </w:pPr>
          </w:p>
          <w:p w14:paraId="32D84F18" w14:textId="77777777" w:rsidR="00A96148" w:rsidRDefault="00A96148" w:rsidP="006706D8">
            <w:pPr>
              <w:jc w:val="both"/>
            </w:pPr>
          </w:p>
          <w:p w14:paraId="2F5F15AD" w14:textId="77777777" w:rsidR="00A96148" w:rsidRDefault="00A96148" w:rsidP="006706D8">
            <w:pPr>
              <w:jc w:val="both"/>
            </w:pPr>
          </w:p>
          <w:p w14:paraId="6DCF4C09" w14:textId="77777777" w:rsidR="00A96148" w:rsidRDefault="00A96148" w:rsidP="006706D8">
            <w:pPr>
              <w:jc w:val="both"/>
            </w:pPr>
          </w:p>
          <w:p w14:paraId="44A4EC55" w14:textId="77777777" w:rsidR="00A96148" w:rsidRDefault="00A96148" w:rsidP="006706D8">
            <w:pPr>
              <w:jc w:val="both"/>
            </w:pPr>
          </w:p>
          <w:p w14:paraId="060B447C" w14:textId="77777777" w:rsidR="00A96148" w:rsidRDefault="00A96148" w:rsidP="006706D8">
            <w:pPr>
              <w:jc w:val="both"/>
            </w:pPr>
          </w:p>
          <w:p w14:paraId="794F0716" w14:textId="77777777" w:rsidR="00A96148" w:rsidRDefault="00A96148" w:rsidP="006706D8">
            <w:pPr>
              <w:jc w:val="both"/>
            </w:pPr>
          </w:p>
          <w:p w14:paraId="67CFC01D" w14:textId="77777777" w:rsidR="00A96148" w:rsidRDefault="00A96148" w:rsidP="006706D8">
            <w:pPr>
              <w:jc w:val="both"/>
            </w:pPr>
          </w:p>
          <w:p w14:paraId="280A12BF" w14:textId="77777777" w:rsidR="00A96148" w:rsidRDefault="00A96148" w:rsidP="006706D8">
            <w:pPr>
              <w:jc w:val="both"/>
            </w:pPr>
          </w:p>
          <w:p w14:paraId="257DE6AE" w14:textId="77777777" w:rsidR="00A96148" w:rsidRDefault="00A96148" w:rsidP="006706D8">
            <w:pPr>
              <w:jc w:val="both"/>
            </w:pPr>
          </w:p>
          <w:p w14:paraId="6A076B03" w14:textId="77777777" w:rsidR="00A96148" w:rsidRDefault="00A96148" w:rsidP="006706D8">
            <w:pPr>
              <w:jc w:val="both"/>
            </w:pPr>
          </w:p>
          <w:p w14:paraId="39A14F12" w14:textId="77777777" w:rsidR="00A96148" w:rsidRDefault="00A96148" w:rsidP="006706D8">
            <w:pPr>
              <w:jc w:val="both"/>
            </w:pPr>
          </w:p>
          <w:p w14:paraId="7C633E7A" w14:textId="77777777" w:rsidR="00A96148" w:rsidRDefault="00A96148" w:rsidP="006706D8">
            <w:pPr>
              <w:jc w:val="both"/>
            </w:pPr>
          </w:p>
          <w:p w14:paraId="0660BF77" w14:textId="77777777" w:rsidR="00A96148" w:rsidRDefault="00A96148" w:rsidP="006706D8">
            <w:pPr>
              <w:jc w:val="both"/>
            </w:pPr>
          </w:p>
          <w:p w14:paraId="489DF67F" w14:textId="77777777" w:rsidR="00A96148" w:rsidRDefault="00A96148" w:rsidP="006706D8">
            <w:pPr>
              <w:jc w:val="both"/>
            </w:pPr>
            <w:r>
              <w:t>Solicitarea  se referă la proiectul de ghid dezvoltat de către Programul Operațional Competitivitate</w:t>
            </w:r>
            <w:r w:rsidR="00623F53">
              <w:t xml:space="preserve"> și nu face obiectul proiectului de ghid pus în consultare de către AM POIM</w:t>
            </w:r>
          </w:p>
          <w:p w14:paraId="6F063DCD" w14:textId="77777777" w:rsidR="009F4B2F" w:rsidRDefault="009F4B2F" w:rsidP="006706D8">
            <w:pPr>
              <w:jc w:val="both"/>
            </w:pPr>
          </w:p>
          <w:p w14:paraId="5D7DCF3E" w14:textId="77777777" w:rsidR="007255A5" w:rsidRDefault="007255A5" w:rsidP="006706D8">
            <w:pPr>
              <w:jc w:val="both"/>
            </w:pPr>
          </w:p>
          <w:p w14:paraId="3E845B69" w14:textId="77777777" w:rsidR="009F4B2F" w:rsidRDefault="009F4B2F" w:rsidP="006706D8">
            <w:pPr>
              <w:jc w:val="both"/>
            </w:pPr>
            <w:r w:rsidRPr="009F4B2F">
              <w:t>Pentru proiectele finanţate în cadrul apelului, se asigură finanțarea integrală a cheltuielilor eligibile</w:t>
            </w:r>
            <w:r>
              <w:t>.</w:t>
            </w:r>
          </w:p>
          <w:p w14:paraId="76B39578" w14:textId="77777777" w:rsidR="00A96148" w:rsidRDefault="009F4B2F" w:rsidP="006706D8">
            <w:pPr>
              <w:jc w:val="both"/>
            </w:pPr>
            <w:r>
              <w:t xml:space="preserve">Totodată, </w:t>
            </w:r>
            <w:r w:rsidR="006706D8">
              <w:t>se va avea în vedere faptul că i</w:t>
            </w:r>
            <w:r w:rsidR="006706D8" w:rsidRPr="006706D8">
              <w:t xml:space="preserve">mplementarea financiară </w:t>
            </w:r>
            <w:r w:rsidR="006706D8">
              <w:t xml:space="preserve">a proiectului </w:t>
            </w:r>
            <w:r w:rsidR="006706D8" w:rsidRPr="006706D8">
              <w:t xml:space="preserve">se face </w:t>
            </w:r>
            <w:r w:rsidR="006706D8">
              <w:t xml:space="preserve">cu respectarea prevederilor </w:t>
            </w:r>
            <w:r w:rsidR="006706D8" w:rsidRPr="006706D8">
              <w:t xml:space="preserve">OUG nr. 40/2015 privind gestionarea financiară a fondurilor europene pentru perioada de programare 2014-2020, cu modificările și completările ulterioare și ale HG nr. 93/2016 pentru </w:t>
            </w:r>
            <w:r w:rsidR="006706D8" w:rsidRPr="006706D8">
              <w:lastRenderedPageBreak/>
              <w:t>aprobarea Normelor metodologice de aplicare a prevederilor OUG nr. 40/2015, cu modificările și completările ulterioare</w:t>
            </w:r>
            <w:r w:rsidR="006706D8">
              <w:t xml:space="preserve">. </w:t>
            </w:r>
          </w:p>
          <w:p w14:paraId="627A23FD" w14:textId="77777777" w:rsidR="00A96148" w:rsidRDefault="00A96148" w:rsidP="006706D8">
            <w:pPr>
              <w:jc w:val="both"/>
            </w:pPr>
          </w:p>
          <w:p w14:paraId="02C38372" w14:textId="77777777" w:rsidR="00A96148" w:rsidRPr="001D7461" w:rsidRDefault="0075046E" w:rsidP="006706D8">
            <w:pPr>
              <w:jc w:val="both"/>
            </w:pPr>
            <w:r w:rsidRPr="001D7461">
              <w:t>Conform prevederilor GS, UIP poate fi sprijinită, după caz, prin expertiză externă furnizată prin contracte de prestare servicii prin care sunt realizate activitățile aferente managementului proiectului.</w:t>
            </w:r>
          </w:p>
          <w:p w14:paraId="21965A6C" w14:textId="77777777" w:rsidR="008C6CFD" w:rsidRPr="001D7461" w:rsidRDefault="008C6CFD" w:rsidP="00E71DD1">
            <w:pPr>
              <w:jc w:val="both"/>
            </w:pPr>
            <w:r w:rsidRPr="001D7461">
              <w:t>În același timp,</w:t>
            </w:r>
            <w:r w:rsidR="000D3874" w:rsidRPr="001D7461">
              <w:t xml:space="preserve"> vă rugăm să </w:t>
            </w:r>
            <w:r w:rsidRPr="001D7461">
              <w:t>consulta</w:t>
            </w:r>
            <w:r w:rsidR="000D3874" w:rsidRPr="001D7461">
              <w:t>ți</w:t>
            </w:r>
            <w:r w:rsidRPr="001D7461">
              <w:t xml:space="preserve"> manualul de utilizare MySMIS2014, disponi</w:t>
            </w:r>
            <w:r w:rsidR="00E71DD1" w:rsidRPr="001D7461">
              <w:t>bil pe paginile de internet MFE.</w:t>
            </w:r>
          </w:p>
          <w:p w14:paraId="2017A8F2" w14:textId="77777777" w:rsidR="008D611A" w:rsidRPr="001D7461" w:rsidRDefault="008D611A" w:rsidP="00E71DD1">
            <w:pPr>
              <w:jc w:val="both"/>
            </w:pPr>
          </w:p>
          <w:p w14:paraId="46B90FE0" w14:textId="77777777" w:rsidR="008D611A" w:rsidRPr="00CE45A5" w:rsidRDefault="009905E2" w:rsidP="001A7942">
            <w:pPr>
              <w:jc w:val="both"/>
            </w:pPr>
            <w:r w:rsidRPr="001D7461">
              <w:t xml:space="preserve">Apelul de proiecte </w:t>
            </w:r>
            <w:r>
              <w:t xml:space="preserve">aferent </w:t>
            </w:r>
            <w:r w:rsidRPr="009905E2">
              <w:t xml:space="preserve"> ghid</w:t>
            </w:r>
            <w:r>
              <w:t>ului</w:t>
            </w:r>
            <w:r w:rsidRPr="009905E2">
              <w:t xml:space="preserve"> este apel de proiecte necompetitiv cu depunere conti</w:t>
            </w:r>
            <w:r w:rsidR="001A7942">
              <w:t>nuă, în limita bugetului alocat, respectiv o i</w:t>
            </w:r>
            <w:r w:rsidRPr="009905E2">
              <w:t>nvitație publică adresată de către AM unei categorii clar definite de solicitanți în vederea transmiterii cererilor de finanțare în cadrul uneia sau mai multor priori</w:t>
            </w:r>
            <w:r w:rsidR="001A7942">
              <w:t>tăți de investiții din cadrul programului operațional</w:t>
            </w:r>
            <w:r w:rsidRPr="009905E2">
              <w:t xml:space="preserve">, </w:t>
            </w:r>
            <w:r w:rsidRPr="009905E2">
              <w:lastRenderedPageBreak/>
              <w:t>prin depunere continuă, până la epuizarea bugetului alocat, în corelare cu un termen de depunere propus de AM pentru a asigura controlul procesului de contractare și implementare în acord cu cadrul de performanță și regulile de dezangajare.</w:t>
            </w:r>
          </w:p>
        </w:tc>
      </w:tr>
      <w:tr w:rsidR="005F635D" w:rsidRPr="00CE45A5" w14:paraId="6A136F2E" w14:textId="77777777" w:rsidTr="00FD670E">
        <w:tc>
          <w:tcPr>
            <w:tcW w:w="536" w:type="dxa"/>
          </w:tcPr>
          <w:p w14:paraId="35C0E656" w14:textId="77777777" w:rsidR="005F635D" w:rsidRPr="00CE45A5" w:rsidRDefault="005F635D" w:rsidP="006706D8">
            <w:pPr>
              <w:jc w:val="both"/>
            </w:pPr>
            <w:r w:rsidRPr="00CE45A5">
              <w:lastRenderedPageBreak/>
              <w:t xml:space="preserve">4. </w:t>
            </w:r>
          </w:p>
        </w:tc>
        <w:tc>
          <w:tcPr>
            <w:tcW w:w="1349" w:type="dxa"/>
          </w:tcPr>
          <w:p w14:paraId="44514529" w14:textId="77777777" w:rsidR="005F635D" w:rsidRPr="00CE45A5" w:rsidRDefault="005F635D" w:rsidP="006706D8">
            <w:pPr>
              <w:jc w:val="both"/>
            </w:pPr>
            <w:r w:rsidRPr="00CE45A5">
              <w:t>Primăria Odorheiu Secuiesc</w:t>
            </w:r>
          </w:p>
        </w:tc>
        <w:tc>
          <w:tcPr>
            <w:tcW w:w="1553" w:type="dxa"/>
          </w:tcPr>
          <w:p w14:paraId="7CD72084" w14:textId="77777777" w:rsidR="005F635D" w:rsidRPr="00CE45A5" w:rsidRDefault="005F635D" w:rsidP="006706D8">
            <w:pPr>
              <w:jc w:val="both"/>
            </w:pPr>
            <w:r w:rsidRPr="00CE45A5">
              <w:t>Email 27.08.2020</w:t>
            </w:r>
          </w:p>
        </w:tc>
        <w:tc>
          <w:tcPr>
            <w:tcW w:w="4747" w:type="dxa"/>
          </w:tcPr>
          <w:p w14:paraId="640753FF" w14:textId="77777777" w:rsidR="005F635D" w:rsidRPr="00CE45A5" w:rsidRDefault="005F635D" w:rsidP="006706D8">
            <w:pPr>
              <w:jc w:val="both"/>
            </w:pPr>
            <w:r w:rsidRPr="00CE45A5">
              <w:t>Bună ziua, relativ la aplicarea OUG 14 avem următoarele neclarităţi cu privire la echipamentele medicale. În textul OUG apar următoarele formulări:</w:t>
            </w:r>
          </w:p>
          <w:p w14:paraId="082E5B25" w14:textId="77777777" w:rsidR="005F635D" w:rsidRPr="00CE45A5" w:rsidRDefault="005F635D" w:rsidP="006706D8">
            <w:pPr>
              <w:jc w:val="both"/>
            </w:pPr>
          </w:p>
          <w:p w14:paraId="756B576E" w14:textId="77777777" w:rsidR="005F635D" w:rsidRPr="00CE45A5" w:rsidRDefault="005F635D" w:rsidP="006706D8">
            <w:pPr>
              <w:jc w:val="both"/>
            </w:pPr>
            <w:r w:rsidRPr="00CE45A5">
              <w:t>"...echipamente de protecție medicală..."</w:t>
            </w:r>
          </w:p>
          <w:p w14:paraId="3206119F" w14:textId="77777777" w:rsidR="005F635D" w:rsidRPr="00CE45A5" w:rsidRDefault="005F635D" w:rsidP="006706D8">
            <w:pPr>
              <w:jc w:val="both"/>
            </w:pPr>
            <w:r w:rsidRPr="00CE45A5">
              <w:t>"... echipamente de protecție medicală de tip dezinfectanți...".</w:t>
            </w:r>
          </w:p>
          <w:p w14:paraId="2DDEC193" w14:textId="77777777" w:rsidR="005F635D" w:rsidRPr="00CE45A5" w:rsidRDefault="005F635D" w:rsidP="006706D8">
            <w:pPr>
              <w:jc w:val="both"/>
            </w:pPr>
            <w:r w:rsidRPr="00CE45A5">
              <w:t>Adresa MFE utilizează sintagma: "...echipamente de protecţie medicală de tipul măşti şi dezinfectanţi...".</w:t>
            </w:r>
          </w:p>
          <w:p w14:paraId="55B502D0" w14:textId="77777777" w:rsidR="005F635D" w:rsidRPr="00CE45A5" w:rsidRDefault="005F635D" w:rsidP="006706D8">
            <w:pPr>
              <w:jc w:val="both"/>
            </w:pPr>
          </w:p>
          <w:p w14:paraId="1C39BA4F" w14:textId="77777777" w:rsidR="005F635D" w:rsidRPr="00CE45A5" w:rsidRDefault="005F635D" w:rsidP="006706D8">
            <w:pPr>
              <w:jc w:val="both"/>
            </w:pPr>
            <w:r w:rsidRPr="00CE45A5">
              <w:t>Întrebare este: ce se poate achiziţiona? Se pot achiziţiona:</w:t>
            </w:r>
          </w:p>
          <w:p w14:paraId="6DAD2CE2" w14:textId="77777777" w:rsidR="005F635D" w:rsidRPr="00CE45A5" w:rsidRDefault="005F635D" w:rsidP="006706D8">
            <w:pPr>
              <w:jc w:val="both"/>
            </w:pPr>
          </w:p>
          <w:p w14:paraId="279FBF2F" w14:textId="77777777" w:rsidR="005F635D" w:rsidRPr="00CE45A5" w:rsidRDefault="005F635D" w:rsidP="006706D8">
            <w:pPr>
              <w:jc w:val="both"/>
            </w:pPr>
            <w:r w:rsidRPr="00CE45A5">
              <w:t>măşti (de unică folosinţă),</w:t>
            </w:r>
          </w:p>
          <w:p w14:paraId="367622E6" w14:textId="77777777" w:rsidR="005F635D" w:rsidRPr="00CE45A5" w:rsidRDefault="005F635D" w:rsidP="006706D8">
            <w:pPr>
              <w:jc w:val="both"/>
            </w:pPr>
            <w:r w:rsidRPr="00CE45A5">
              <w:t>dezinfectanţi inlcusiv dozatoare automate;</w:t>
            </w:r>
          </w:p>
          <w:p w14:paraId="6D25AD90" w14:textId="77777777" w:rsidR="005F635D" w:rsidRPr="00CE45A5" w:rsidRDefault="005F635D" w:rsidP="006706D8">
            <w:pPr>
              <w:jc w:val="both"/>
            </w:pPr>
            <w:r w:rsidRPr="00CE45A5">
              <w:t>sisteme de protecţie din plexiglas montate pe bănci şi catedre;</w:t>
            </w:r>
          </w:p>
          <w:p w14:paraId="59806F9D" w14:textId="77777777" w:rsidR="005F635D" w:rsidRPr="00CE45A5" w:rsidRDefault="005F635D" w:rsidP="006706D8">
            <w:pPr>
              <w:jc w:val="both"/>
            </w:pPr>
            <w:r w:rsidRPr="00CE45A5">
              <w:t>nebulizatoare pentru dezinfecţia spaţiilor închise - clase holuri.</w:t>
            </w:r>
          </w:p>
          <w:p w14:paraId="2F46AF15" w14:textId="77777777" w:rsidR="005F635D" w:rsidRPr="00CE45A5" w:rsidRDefault="005F635D" w:rsidP="006706D8">
            <w:pPr>
              <w:jc w:val="both"/>
            </w:pPr>
            <w:r w:rsidRPr="00CE45A5">
              <w:t>Dacă se achiziţionează măşti, cum se calculează cantitatea? Va exista o normă de consum? Similar şi la dezinfectanţi.</w:t>
            </w:r>
          </w:p>
        </w:tc>
        <w:tc>
          <w:tcPr>
            <w:tcW w:w="1890" w:type="dxa"/>
          </w:tcPr>
          <w:p w14:paraId="45B77253" w14:textId="77777777" w:rsidR="005F635D" w:rsidRPr="00050B6E" w:rsidRDefault="00050B6E" w:rsidP="006706D8">
            <w:pPr>
              <w:jc w:val="both"/>
              <w:rPr>
                <w:i/>
              </w:rPr>
            </w:pPr>
            <w:r>
              <w:t>GS, secțiunile</w:t>
            </w:r>
            <w:r w:rsidR="003E473A">
              <w:t xml:space="preserve"> </w:t>
            </w:r>
            <w:r w:rsidR="003E473A" w:rsidRPr="003E473A">
              <w:rPr>
                <w:i/>
              </w:rPr>
              <w:t>1.3.1 Acțiunile finanțabile conform POIM</w:t>
            </w:r>
            <w:r>
              <w:rPr>
                <w:i/>
              </w:rPr>
              <w:t xml:space="preserve"> </w:t>
            </w:r>
            <w:r>
              <w:t xml:space="preserve">și </w:t>
            </w:r>
            <w:r w:rsidRPr="00050B6E">
              <w:rPr>
                <w:i/>
              </w:rPr>
              <w:t>1.8.1 Valoarea proiectelor</w:t>
            </w:r>
          </w:p>
        </w:tc>
        <w:tc>
          <w:tcPr>
            <w:tcW w:w="1350" w:type="dxa"/>
          </w:tcPr>
          <w:p w14:paraId="29A9AEC0" w14:textId="77777777" w:rsidR="005F635D" w:rsidRPr="00CE45A5" w:rsidRDefault="00050B6E" w:rsidP="006706D8">
            <w:pPr>
              <w:jc w:val="both"/>
            </w:pPr>
            <w:r>
              <w:t>N/</w:t>
            </w:r>
            <w:r w:rsidR="0003459D">
              <w:t>A</w:t>
            </w:r>
          </w:p>
        </w:tc>
        <w:tc>
          <w:tcPr>
            <w:tcW w:w="2700" w:type="dxa"/>
          </w:tcPr>
          <w:p w14:paraId="6DA1B1FF" w14:textId="4863981A" w:rsidR="005F635D" w:rsidRDefault="003E473A" w:rsidP="003E473A">
            <w:pPr>
              <w:jc w:val="both"/>
            </w:pPr>
            <w:r>
              <w:t>Tipurile de echipamente menționate pot fi finanțate, cu precizarea că e</w:t>
            </w:r>
            <w:r w:rsidRPr="003E473A">
              <w:t>ligibilitatea oricărui echipament propus în cadrul unei aplicații de finanțare va fi analizată din perspectiva îndeplinirii tuturor condițiilor impuse prin ghidul solicitantului</w:t>
            </w:r>
            <w:r>
              <w:t>, la momentul depunerii cererii de finanțare</w:t>
            </w:r>
            <w:r w:rsidR="00942663">
              <w:t>, precum și din perspectiva  contribuției  în</w:t>
            </w:r>
            <w:r w:rsidR="00942663" w:rsidRPr="00D26480">
              <w:t xml:space="preserve"> implementarea și  atingerea indicatorilor de realizare și de rezultat în concordanță cu scopul și obiectivele OS 9.1 Creșterea capacității de gestionare a crizei sanitare COVID-19.</w:t>
            </w:r>
          </w:p>
          <w:p w14:paraId="6F3670F4" w14:textId="77777777" w:rsidR="003E473A" w:rsidRDefault="006302FE" w:rsidP="00895BDE">
            <w:pPr>
              <w:jc w:val="both"/>
            </w:pPr>
            <w:r w:rsidRPr="006302FE">
              <w:t xml:space="preserve">Cantitatea de echipamente de protecție medicală propusă spre finanțare va fi estimată și calculată în </w:t>
            </w:r>
            <w:r w:rsidRPr="006302FE">
              <w:lastRenderedPageBreak/>
              <w:t>funcție de necesarul unității de învățământ, în limita plafonului impus prin ghidul solicitantului.</w:t>
            </w:r>
          </w:p>
          <w:p w14:paraId="16984172" w14:textId="77777777" w:rsidR="00FA2B7F" w:rsidRPr="00CE45A5" w:rsidRDefault="00FA2B7F" w:rsidP="00895BDE">
            <w:pPr>
              <w:jc w:val="both"/>
            </w:pPr>
            <w:r w:rsidRPr="00FA2B7F">
              <w:t>Pentru justificarea bugetului propus, cererea de finanțare va fi însoțită de documente justificative pentru fiecare tip de cost (de exemplu contracte similare / oferte de preţ etc.). Prin urmare, solicitantul va asigura rezonabilitatea valorilor cuprinse în bugetul cererii de finanțare.</w:t>
            </w:r>
          </w:p>
        </w:tc>
      </w:tr>
      <w:tr w:rsidR="005F635D" w:rsidRPr="00CE45A5" w14:paraId="1C3BA913" w14:textId="77777777" w:rsidTr="00FD670E">
        <w:tc>
          <w:tcPr>
            <w:tcW w:w="536" w:type="dxa"/>
          </w:tcPr>
          <w:p w14:paraId="069D1D78" w14:textId="77777777" w:rsidR="005F635D" w:rsidRPr="00CE45A5" w:rsidRDefault="005F635D" w:rsidP="006706D8">
            <w:pPr>
              <w:jc w:val="both"/>
            </w:pPr>
            <w:r w:rsidRPr="00CE45A5">
              <w:lastRenderedPageBreak/>
              <w:t xml:space="preserve">5. </w:t>
            </w:r>
          </w:p>
        </w:tc>
        <w:tc>
          <w:tcPr>
            <w:tcW w:w="1349" w:type="dxa"/>
          </w:tcPr>
          <w:p w14:paraId="54802B55" w14:textId="77777777" w:rsidR="005F635D" w:rsidRPr="00CE45A5" w:rsidRDefault="005F635D" w:rsidP="006706D8">
            <w:pPr>
              <w:jc w:val="both"/>
            </w:pPr>
            <w:r w:rsidRPr="00CE45A5">
              <w:t>Colegiul ”Mihai Eminescu” Bacău</w:t>
            </w:r>
          </w:p>
        </w:tc>
        <w:tc>
          <w:tcPr>
            <w:tcW w:w="1553" w:type="dxa"/>
          </w:tcPr>
          <w:p w14:paraId="540B3232" w14:textId="77777777" w:rsidR="005F635D" w:rsidRPr="00CE45A5" w:rsidRDefault="005F635D" w:rsidP="006706D8">
            <w:pPr>
              <w:jc w:val="both"/>
            </w:pPr>
            <w:r w:rsidRPr="00CE45A5">
              <w:t>Email 27.08.2020</w:t>
            </w:r>
          </w:p>
        </w:tc>
        <w:tc>
          <w:tcPr>
            <w:tcW w:w="4747" w:type="dxa"/>
          </w:tcPr>
          <w:p w14:paraId="4C918B98" w14:textId="77777777" w:rsidR="005F635D" w:rsidRPr="00CE45A5" w:rsidRDefault="005F635D" w:rsidP="006706D8">
            <w:pPr>
              <w:jc w:val="both"/>
            </w:pPr>
            <w:r w:rsidRPr="00CE45A5">
              <w:t>Colegiul ”Mihai Eminescu” Bacău este o unitate de învățământ acreditată pentru nivel:</w:t>
            </w:r>
          </w:p>
          <w:p w14:paraId="06A5217C" w14:textId="77777777" w:rsidR="005F635D" w:rsidRPr="00CE45A5" w:rsidRDefault="005F635D" w:rsidP="006706D8">
            <w:pPr>
              <w:jc w:val="both"/>
            </w:pPr>
          </w:p>
          <w:p w14:paraId="08024EAB" w14:textId="77777777" w:rsidR="005F635D" w:rsidRPr="00CE45A5" w:rsidRDefault="005F635D" w:rsidP="006706D8">
            <w:pPr>
              <w:jc w:val="both"/>
            </w:pPr>
            <w:r w:rsidRPr="00CE45A5">
              <w:t>- liceal, filieră teoretică, profil real cu specializări de matematică -informatică și științe ale naturii și profil umanist cu specializări de filologie și științe sociale</w:t>
            </w:r>
          </w:p>
          <w:p w14:paraId="5B90A793" w14:textId="77777777" w:rsidR="005F635D" w:rsidRPr="00CE45A5" w:rsidRDefault="005F635D" w:rsidP="006706D8">
            <w:pPr>
              <w:jc w:val="both"/>
            </w:pPr>
          </w:p>
          <w:p w14:paraId="577987BF" w14:textId="77777777" w:rsidR="005F635D" w:rsidRPr="00CE45A5" w:rsidRDefault="005F635D" w:rsidP="006706D8">
            <w:pPr>
              <w:jc w:val="both"/>
            </w:pPr>
            <w:r w:rsidRPr="00CE45A5">
              <w:t>- postliceal, domeniul: Sănătate și asistență pedagogică, calificarea: Asistent medical generalist</w:t>
            </w:r>
          </w:p>
          <w:p w14:paraId="6C597FF4" w14:textId="77777777" w:rsidR="005F635D" w:rsidRPr="00CE45A5" w:rsidRDefault="005F635D" w:rsidP="006706D8">
            <w:pPr>
              <w:jc w:val="both"/>
            </w:pPr>
          </w:p>
          <w:p w14:paraId="408E9E1D" w14:textId="77777777" w:rsidR="005F635D" w:rsidRPr="00CE45A5" w:rsidRDefault="005F635D" w:rsidP="006706D8">
            <w:pPr>
              <w:jc w:val="both"/>
            </w:pPr>
            <w:r w:rsidRPr="00CE45A5">
              <w:t>Pentru anul școlar 2020-2021 avem cca 587  elevi la nivel liceal și cca 274 elevi la nivel postliceal (încă nu s-a finalizat înscrierea la anul I AMG și perioada de transfer este în toi).</w:t>
            </w:r>
          </w:p>
          <w:p w14:paraId="3A549CB8" w14:textId="77777777" w:rsidR="005F635D" w:rsidRPr="00CE45A5" w:rsidRDefault="005F635D" w:rsidP="006706D8">
            <w:pPr>
              <w:jc w:val="both"/>
            </w:pPr>
          </w:p>
          <w:p w14:paraId="5B0D250B" w14:textId="77777777" w:rsidR="005F635D" w:rsidRPr="00CE45A5" w:rsidRDefault="005F635D" w:rsidP="006706D8">
            <w:pPr>
              <w:jc w:val="both"/>
            </w:pPr>
            <w:r w:rsidRPr="00CE45A5">
              <w:lastRenderedPageBreak/>
              <w:t>Suntem o unitate de învățământ considerată atipică și pe plan local și întâmpinăm dificultăți ori de câte ori e vorba de finanțare.</w:t>
            </w:r>
          </w:p>
          <w:p w14:paraId="22530DE9" w14:textId="77777777" w:rsidR="005F635D" w:rsidRPr="00CE45A5" w:rsidRDefault="005F635D" w:rsidP="006706D8">
            <w:pPr>
              <w:jc w:val="both"/>
            </w:pPr>
          </w:p>
          <w:p w14:paraId="6749613C" w14:textId="77777777" w:rsidR="005F635D" w:rsidRPr="00CE45A5" w:rsidRDefault="005F635D" w:rsidP="006706D8">
            <w:pPr>
              <w:jc w:val="both"/>
            </w:pPr>
            <w:r w:rsidRPr="00CE45A5">
              <w:t>Suntem interesați de ghidul solicitantului în baza OUG nr.144 din 24.08.2020, în speranța că putem achiziționa echipamente de protecție medicală, dezinfectanți și, de ce nu, containere sanitare mobile...</w:t>
            </w:r>
          </w:p>
        </w:tc>
        <w:tc>
          <w:tcPr>
            <w:tcW w:w="1890" w:type="dxa"/>
          </w:tcPr>
          <w:p w14:paraId="0524207A" w14:textId="77777777" w:rsidR="005F635D" w:rsidRPr="00CE45A5" w:rsidRDefault="0003459D" w:rsidP="006706D8">
            <w:pPr>
              <w:jc w:val="both"/>
            </w:pPr>
            <w:r>
              <w:lastRenderedPageBreak/>
              <w:t>N/A</w:t>
            </w:r>
          </w:p>
        </w:tc>
        <w:tc>
          <w:tcPr>
            <w:tcW w:w="1350" w:type="dxa"/>
          </w:tcPr>
          <w:p w14:paraId="55FEAE74" w14:textId="77777777" w:rsidR="005F635D" w:rsidRPr="00CE45A5" w:rsidRDefault="0003459D" w:rsidP="006706D8">
            <w:pPr>
              <w:jc w:val="both"/>
            </w:pPr>
            <w:r>
              <w:t>N/A</w:t>
            </w:r>
          </w:p>
        </w:tc>
        <w:tc>
          <w:tcPr>
            <w:tcW w:w="2700" w:type="dxa"/>
          </w:tcPr>
          <w:p w14:paraId="26777295" w14:textId="77777777" w:rsidR="000B4E84" w:rsidRDefault="000B4E84" w:rsidP="000B4E84">
            <w:pPr>
              <w:jc w:val="both"/>
            </w:pPr>
            <w:r>
              <w:t>Documentele aferente proiectului de ghid al solicitantului au fost supuse consultării publice in perioada 7 – 22 septembrie 2020, fiind publicate pe paginile de internet ale MFE.</w:t>
            </w:r>
          </w:p>
          <w:p w14:paraId="4F737AD2" w14:textId="77777777" w:rsidR="0032611B" w:rsidRPr="00CE45A5" w:rsidRDefault="0032611B" w:rsidP="006706D8">
            <w:pPr>
              <w:jc w:val="both"/>
            </w:pPr>
          </w:p>
        </w:tc>
      </w:tr>
      <w:tr w:rsidR="005F635D" w:rsidRPr="00CE45A5" w14:paraId="33B9E1C7" w14:textId="77777777" w:rsidTr="00FD670E">
        <w:tc>
          <w:tcPr>
            <w:tcW w:w="536" w:type="dxa"/>
          </w:tcPr>
          <w:p w14:paraId="37D20F20" w14:textId="77777777" w:rsidR="005F635D" w:rsidRPr="006302FE" w:rsidRDefault="005F635D" w:rsidP="006706D8">
            <w:pPr>
              <w:jc w:val="both"/>
            </w:pPr>
            <w:r w:rsidRPr="006302FE">
              <w:t>6.</w:t>
            </w:r>
          </w:p>
        </w:tc>
        <w:tc>
          <w:tcPr>
            <w:tcW w:w="1349" w:type="dxa"/>
          </w:tcPr>
          <w:p w14:paraId="109B1492" w14:textId="77777777" w:rsidR="005F635D" w:rsidRPr="006302FE" w:rsidRDefault="005F635D" w:rsidP="006706D8">
            <w:pPr>
              <w:jc w:val="both"/>
            </w:pPr>
            <w:r w:rsidRPr="006302FE">
              <w:t>Primăria Plenița, Dolj</w:t>
            </w:r>
          </w:p>
        </w:tc>
        <w:tc>
          <w:tcPr>
            <w:tcW w:w="1553" w:type="dxa"/>
          </w:tcPr>
          <w:p w14:paraId="2870E5A1" w14:textId="77777777" w:rsidR="005F635D" w:rsidRPr="006302FE" w:rsidRDefault="005F635D" w:rsidP="006706D8">
            <w:pPr>
              <w:jc w:val="both"/>
            </w:pPr>
            <w:r w:rsidRPr="006302FE">
              <w:t>Email 28.08.2020</w:t>
            </w:r>
          </w:p>
        </w:tc>
        <w:tc>
          <w:tcPr>
            <w:tcW w:w="4747" w:type="dxa"/>
          </w:tcPr>
          <w:p w14:paraId="0E261AFF" w14:textId="77777777" w:rsidR="005F635D" w:rsidRPr="006302FE" w:rsidRDefault="005F635D" w:rsidP="006706D8">
            <w:pPr>
              <w:jc w:val="both"/>
            </w:pPr>
            <w:r w:rsidRPr="006302FE">
              <w:t>In urma primirii adresei dvs. nr. 3001/25.08.2020, am avea nevoie de mai multe detalii in ceea ce priveste achizitia de echipamente de protectie medicala, cum ar fi cuantumul disponibil per unitate de invatamant/numar de elevi si ce alte prevederi ar exista in achizitionarea echipamentului mentionat.</w:t>
            </w:r>
          </w:p>
        </w:tc>
        <w:tc>
          <w:tcPr>
            <w:tcW w:w="1890" w:type="dxa"/>
          </w:tcPr>
          <w:p w14:paraId="66E66361" w14:textId="77777777" w:rsidR="005F635D" w:rsidRPr="00CE45A5" w:rsidRDefault="00050B6E" w:rsidP="006706D8">
            <w:pPr>
              <w:jc w:val="both"/>
            </w:pPr>
            <w:r w:rsidRPr="00050B6E">
              <w:t>GS, secțiunile 1.3.1 Acțiunile finanțabile conform POIM și 1.8.1 Valoarea proiectelor</w:t>
            </w:r>
          </w:p>
        </w:tc>
        <w:tc>
          <w:tcPr>
            <w:tcW w:w="1350" w:type="dxa"/>
          </w:tcPr>
          <w:p w14:paraId="2F7F69AA" w14:textId="77777777" w:rsidR="005F635D" w:rsidRPr="00CE45A5" w:rsidRDefault="00050B6E" w:rsidP="006706D8">
            <w:pPr>
              <w:jc w:val="both"/>
            </w:pPr>
            <w:r>
              <w:t>N/A</w:t>
            </w:r>
          </w:p>
        </w:tc>
        <w:tc>
          <w:tcPr>
            <w:tcW w:w="2700" w:type="dxa"/>
          </w:tcPr>
          <w:p w14:paraId="587513D5" w14:textId="06D212AA" w:rsidR="00FA2B7F" w:rsidRDefault="006302FE" w:rsidP="006706D8">
            <w:pPr>
              <w:jc w:val="both"/>
            </w:pPr>
            <w:r w:rsidRPr="006302FE">
              <w:t>Cantitatea de echipamente de protecție medicală propusă spre finanțare va fi estimată și calculată în funcție de necesarul unității de învățământ</w:t>
            </w:r>
            <w:r>
              <w:t>, în limita plafonului impus prin ghidul solicitantului</w:t>
            </w:r>
            <w:r w:rsidRPr="006302FE">
              <w:t>.</w:t>
            </w:r>
          </w:p>
          <w:p w14:paraId="1E86C82B" w14:textId="77777777" w:rsidR="00FA2B7F" w:rsidRPr="00CE45A5" w:rsidRDefault="00FA2B7F" w:rsidP="00FA2B7F">
            <w:pPr>
              <w:jc w:val="both"/>
            </w:pPr>
            <w:r w:rsidRPr="00FA2B7F">
              <w:t xml:space="preserve">Pentru justificarea bugetului propus, cererea de finanțare va fi însoțită de documente justificative pentru fiecare tip de cost (de exemplu contracte similare / oferte de preţ etc.). Prin urmare, solicitantul va asigura rezonabilitatea valorilor cuprinse în bugetul cererii de finanțare. </w:t>
            </w:r>
          </w:p>
        </w:tc>
      </w:tr>
      <w:tr w:rsidR="00421616" w:rsidRPr="00CE45A5" w14:paraId="5B86D7B1" w14:textId="77777777" w:rsidTr="00FD670E">
        <w:tc>
          <w:tcPr>
            <w:tcW w:w="536" w:type="dxa"/>
          </w:tcPr>
          <w:p w14:paraId="7D17660E" w14:textId="77777777" w:rsidR="00421616" w:rsidRPr="006302FE" w:rsidRDefault="00421616" w:rsidP="00421616">
            <w:pPr>
              <w:jc w:val="both"/>
            </w:pPr>
            <w:r w:rsidRPr="006302FE">
              <w:t>7.</w:t>
            </w:r>
          </w:p>
        </w:tc>
        <w:tc>
          <w:tcPr>
            <w:tcW w:w="1349" w:type="dxa"/>
          </w:tcPr>
          <w:p w14:paraId="05B33454" w14:textId="77777777" w:rsidR="00421616" w:rsidRPr="006302FE" w:rsidRDefault="00421616" w:rsidP="00421616">
            <w:pPr>
              <w:jc w:val="both"/>
            </w:pPr>
            <w:r w:rsidRPr="006302FE">
              <w:t>Comuna Bozovici</w:t>
            </w:r>
          </w:p>
        </w:tc>
        <w:tc>
          <w:tcPr>
            <w:tcW w:w="1553" w:type="dxa"/>
          </w:tcPr>
          <w:p w14:paraId="46EB3D20" w14:textId="77777777" w:rsidR="00421616" w:rsidRPr="006302FE" w:rsidRDefault="00421616" w:rsidP="00421616">
            <w:pPr>
              <w:jc w:val="both"/>
            </w:pPr>
            <w:r w:rsidRPr="006302FE">
              <w:t>Email 28.08.2020</w:t>
            </w:r>
          </w:p>
          <w:p w14:paraId="4994E0D2" w14:textId="77777777" w:rsidR="00421616" w:rsidRPr="006302FE" w:rsidRDefault="00421616" w:rsidP="00421616">
            <w:pPr>
              <w:jc w:val="both"/>
            </w:pPr>
            <w:r w:rsidRPr="006302FE">
              <w:t>Ticket nr. 013475</w:t>
            </w:r>
          </w:p>
        </w:tc>
        <w:tc>
          <w:tcPr>
            <w:tcW w:w="4747" w:type="dxa"/>
          </w:tcPr>
          <w:p w14:paraId="6F81BD37" w14:textId="77777777" w:rsidR="00421616" w:rsidRPr="006302FE" w:rsidRDefault="00421616" w:rsidP="00421616">
            <w:pPr>
              <w:jc w:val="both"/>
            </w:pPr>
            <w:r w:rsidRPr="006302FE">
              <w:t>Va rog daca ati putea sa ne transmiteti un nr de telefon, am avea cateva intrebari in legatura cu alocarea de fonduri nerambursabile pentru invatamant.</w:t>
            </w:r>
          </w:p>
          <w:p w14:paraId="5F44DA85" w14:textId="77777777" w:rsidR="00421616" w:rsidRPr="006302FE" w:rsidRDefault="00421616" w:rsidP="00421616">
            <w:pPr>
              <w:jc w:val="both"/>
            </w:pPr>
          </w:p>
          <w:p w14:paraId="6F7FFDC0" w14:textId="77777777" w:rsidR="00421616" w:rsidRPr="006302FE" w:rsidRDefault="00421616" w:rsidP="00421616">
            <w:pPr>
              <w:jc w:val="both"/>
            </w:pPr>
            <w:r w:rsidRPr="006302FE">
              <w:lastRenderedPageBreak/>
              <w:t>Am vrea sa facem achizitiile necesare pentru inceperea anului scolar si nu stim care este procedura pentru a putea beneficia de aceste fonduri.</w:t>
            </w:r>
          </w:p>
        </w:tc>
        <w:tc>
          <w:tcPr>
            <w:tcW w:w="1890" w:type="dxa"/>
          </w:tcPr>
          <w:p w14:paraId="1C369BFF" w14:textId="77777777" w:rsidR="00421616" w:rsidRPr="00CE45A5" w:rsidRDefault="00421616" w:rsidP="00421616">
            <w:pPr>
              <w:jc w:val="both"/>
            </w:pPr>
            <w:r>
              <w:lastRenderedPageBreak/>
              <w:t>N/A</w:t>
            </w:r>
          </w:p>
        </w:tc>
        <w:tc>
          <w:tcPr>
            <w:tcW w:w="1350" w:type="dxa"/>
          </w:tcPr>
          <w:p w14:paraId="760B592E" w14:textId="77777777" w:rsidR="00421616" w:rsidRPr="00CE45A5" w:rsidRDefault="00421616" w:rsidP="00421616">
            <w:pPr>
              <w:jc w:val="both"/>
            </w:pPr>
            <w:r>
              <w:t xml:space="preserve">N/A </w:t>
            </w:r>
          </w:p>
        </w:tc>
        <w:tc>
          <w:tcPr>
            <w:tcW w:w="2700" w:type="dxa"/>
          </w:tcPr>
          <w:p w14:paraId="2C6927DB" w14:textId="77777777" w:rsidR="00421616" w:rsidRDefault="00421616" w:rsidP="00421616">
            <w:pPr>
              <w:jc w:val="both"/>
            </w:pPr>
            <w:r>
              <w:t xml:space="preserve">Documentele aferente proiectului de ghid al solicitantului au fost supuse consultării publice in perioada 7 – 22 septembrie </w:t>
            </w:r>
            <w:r>
              <w:lastRenderedPageBreak/>
              <w:t>2020,</w:t>
            </w:r>
            <w:r w:rsidR="000B4E84">
              <w:t xml:space="preserve"> fiind publicate pe paginile</w:t>
            </w:r>
            <w:r>
              <w:t xml:space="preserve"> de internet a</w:t>
            </w:r>
            <w:r w:rsidR="000B4E84">
              <w:t>le</w:t>
            </w:r>
            <w:r>
              <w:t xml:space="preserve"> MFE.</w:t>
            </w:r>
          </w:p>
          <w:p w14:paraId="592AD6FF" w14:textId="77777777" w:rsidR="00421616" w:rsidRPr="006302FE" w:rsidRDefault="00421616" w:rsidP="00421616">
            <w:pPr>
              <w:jc w:val="both"/>
            </w:pPr>
          </w:p>
        </w:tc>
      </w:tr>
      <w:tr w:rsidR="00F24FCC" w:rsidRPr="00CE45A5" w14:paraId="11D41272" w14:textId="77777777" w:rsidTr="00FD670E">
        <w:tc>
          <w:tcPr>
            <w:tcW w:w="536" w:type="dxa"/>
          </w:tcPr>
          <w:p w14:paraId="5F0D8015" w14:textId="77777777" w:rsidR="00F24FCC" w:rsidRPr="006302FE" w:rsidRDefault="00F24FCC" w:rsidP="00F24FCC">
            <w:pPr>
              <w:jc w:val="both"/>
            </w:pPr>
            <w:r w:rsidRPr="006302FE">
              <w:lastRenderedPageBreak/>
              <w:t>8.</w:t>
            </w:r>
          </w:p>
        </w:tc>
        <w:tc>
          <w:tcPr>
            <w:tcW w:w="1349" w:type="dxa"/>
          </w:tcPr>
          <w:p w14:paraId="23F79D37" w14:textId="77777777" w:rsidR="00F24FCC" w:rsidRPr="006302FE" w:rsidRDefault="00F24FCC" w:rsidP="00F24FCC">
            <w:pPr>
              <w:jc w:val="both"/>
            </w:pPr>
            <w:r w:rsidRPr="006302FE">
              <w:t>Primăria Comunei Răcăciuni, județul Bacău</w:t>
            </w:r>
          </w:p>
        </w:tc>
        <w:tc>
          <w:tcPr>
            <w:tcW w:w="1553" w:type="dxa"/>
          </w:tcPr>
          <w:p w14:paraId="6D571CEC" w14:textId="77777777" w:rsidR="00F24FCC" w:rsidRPr="006302FE" w:rsidRDefault="00F24FCC" w:rsidP="00F24FCC">
            <w:pPr>
              <w:jc w:val="both"/>
            </w:pPr>
            <w:r w:rsidRPr="006302FE">
              <w:t>Email 28.08.2020</w:t>
            </w:r>
          </w:p>
        </w:tc>
        <w:tc>
          <w:tcPr>
            <w:tcW w:w="4747" w:type="dxa"/>
          </w:tcPr>
          <w:p w14:paraId="41FD70B0" w14:textId="77777777" w:rsidR="00F24FCC" w:rsidRPr="006302FE" w:rsidRDefault="00F24FCC" w:rsidP="00F24FCC">
            <w:pPr>
              <w:jc w:val="both"/>
            </w:pPr>
            <w:r w:rsidRPr="006302FE">
              <w:t>Suntem interesati de achizitionarea de tablete, dezinfectanti si o unitate mobila sanitara.</w:t>
            </w:r>
          </w:p>
          <w:p w14:paraId="32D8D998" w14:textId="77777777" w:rsidR="00F24FCC" w:rsidRPr="006302FE" w:rsidRDefault="00F24FCC" w:rsidP="00F24FCC">
            <w:pPr>
              <w:jc w:val="both"/>
            </w:pPr>
            <w:r w:rsidRPr="006302FE">
              <w:t>Va rugam sa ne spuneti care e demersul pentru obtinerea finatarii.</w:t>
            </w:r>
          </w:p>
          <w:p w14:paraId="442064E6" w14:textId="77777777" w:rsidR="00F24FCC" w:rsidRPr="006302FE" w:rsidRDefault="00F24FCC" w:rsidP="00F24FCC">
            <w:pPr>
              <w:jc w:val="both"/>
            </w:pPr>
            <w:r w:rsidRPr="006302FE">
              <w:t>Va rugam sa ne comunicati si pretul de achizitie a unui container sanitar mobil.</w:t>
            </w:r>
          </w:p>
        </w:tc>
        <w:tc>
          <w:tcPr>
            <w:tcW w:w="1890" w:type="dxa"/>
          </w:tcPr>
          <w:p w14:paraId="29CBACBD" w14:textId="77777777" w:rsidR="00F24FCC" w:rsidRPr="00CE45A5" w:rsidRDefault="00F24FCC" w:rsidP="00F24FCC">
            <w:pPr>
              <w:jc w:val="both"/>
            </w:pPr>
            <w:r>
              <w:t>N/A</w:t>
            </w:r>
          </w:p>
        </w:tc>
        <w:tc>
          <w:tcPr>
            <w:tcW w:w="1350" w:type="dxa"/>
          </w:tcPr>
          <w:p w14:paraId="05AE98B1" w14:textId="77777777" w:rsidR="00F24FCC" w:rsidRPr="00CE45A5" w:rsidRDefault="00F24FCC" w:rsidP="00F24FCC">
            <w:pPr>
              <w:jc w:val="both"/>
            </w:pPr>
            <w:r>
              <w:t xml:space="preserve">N/A </w:t>
            </w:r>
          </w:p>
        </w:tc>
        <w:tc>
          <w:tcPr>
            <w:tcW w:w="2700" w:type="dxa"/>
          </w:tcPr>
          <w:p w14:paraId="16248376" w14:textId="77777777" w:rsidR="00F24FCC" w:rsidRPr="006302FE" w:rsidRDefault="00F24FCC" w:rsidP="00F24FCC">
            <w:pPr>
              <w:jc w:val="both"/>
            </w:pPr>
            <w:r>
              <w:t>Documentele aferente proiectului de ghid al solicitantului au fost supuse consultării publice in perioada 7 – 22 septembrie 2020, fiind publicate pe paginile de internet ale MFE.</w:t>
            </w:r>
          </w:p>
        </w:tc>
      </w:tr>
      <w:tr w:rsidR="00F24FCC" w:rsidRPr="00CE45A5" w14:paraId="39ADC00F" w14:textId="77777777" w:rsidTr="00FD670E">
        <w:tc>
          <w:tcPr>
            <w:tcW w:w="536" w:type="dxa"/>
          </w:tcPr>
          <w:p w14:paraId="0FD46B52" w14:textId="77777777" w:rsidR="00F24FCC" w:rsidRPr="006302FE" w:rsidRDefault="00F24FCC" w:rsidP="00F24FCC">
            <w:pPr>
              <w:jc w:val="both"/>
            </w:pPr>
            <w:r w:rsidRPr="006302FE">
              <w:t>9.</w:t>
            </w:r>
          </w:p>
        </w:tc>
        <w:tc>
          <w:tcPr>
            <w:tcW w:w="1349" w:type="dxa"/>
          </w:tcPr>
          <w:p w14:paraId="6325DC57" w14:textId="77777777" w:rsidR="00F24FCC" w:rsidRPr="006302FE" w:rsidRDefault="00F24FCC" w:rsidP="00F24FCC">
            <w:pPr>
              <w:jc w:val="both"/>
            </w:pPr>
            <w:r w:rsidRPr="006302FE">
              <w:t>UAT Avrameni</w:t>
            </w:r>
          </w:p>
        </w:tc>
        <w:tc>
          <w:tcPr>
            <w:tcW w:w="1553" w:type="dxa"/>
          </w:tcPr>
          <w:p w14:paraId="3E82CE3F" w14:textId="77777777" w:rsidR="00F24FCC" w:rsidRPr="006302FE" w:rsidRDefault="00F24FCC" w:rsidP="00F24FCC">
            <w:pPr>
              <w:jc w:val="both"/>
            </w:pPr>
            <w:r w:rsidRPr="006302FE">
              <w:t>Email 28.08.2020</w:t>
            </w:r>
          </w:p>
        </w:tc>
        <w:tc>
          <w:tcPr>
            <w:tcW w:w="4747" w:type="dxa"/>
          </w:tcPr>
          <w:p w14:paraId="3B2F1C28" w14:textId="77777777" w:rsidR="00F24FCC" w:rsidRPr="006302FE" w:rsidRDefault="00754637" w:rsidP="00F24FCC">
            <w:pPr>
              <w:jc w:val="both"/>
            </w:pPr>
            <w:r>
              <w:t>V</w:t>
            </w:r>
            <w:r w:rsidR="00F24FCC" w:rsidRPr="006302FE">
              <w:t>a rugam sa ne precizati daca:</w:t>
            </w:r>
          </w:p>
          <w:p w14:paraId="1957F922" w14:textId="77777777" w:rsidR="00F24FCC" w:rsidRPr="006302FE" w:rsidRDefault="00F24FCC" w:rsidP="00F24FCC">
            <w:pPr>
              <w:jc w:val="both"/>
            </w:pPr>
          </w:p>
          <w:p w14:paraId="5EFD5595" w14:textId="77777777" w:rsidR="00F24FCC" w:rsidRPr="006302FE" w:rsidRDefault="00F24FCC" w:rsidP="00F24FCC">
            <w:pPr>
              <w:jc w:val="both"/>
            </w:pPr>
            <w:r w:rsidRPr="006302FE">
              <w:t>1.  Scoala Gimnaziala care are cod fiscal separat de cel al UAT are buget propriu alimentat din sursa buget local este entitatea care poate accesa acest</w:t>
            </w:r>
            <w:r w:rsidR="00F0102B">
              <w:t>e fonduri pentru achizitie de</w:t>
            </w:r>
            <w:r w:rsidRPr="006302FE">
              <w:t xml:space="preserve"> echipamente de protectie medicala in nume propriu (precizare: efectueaza achizitii publice si semneaza contracte in nume propriu).</w:t>
            </w:r>
          </w:p>
          <w:p w14:paraId="37C912DD" w14:textId="77777777" w:rsidR="00F24FCC" w:rsidRDefault="00F24FCC" w:rsidP="00F24FCC">
            <w:pPr>
              <w:jc w:val="both"/>
            </w:pPr>
          </w:p>
          <w:p w14:paraId="5B56E3CC" w14:textId="77777777" w:rsidR="00ED0613" w:rsidRDefault="00ED0613" w:rsidP="00F24FCC">
            <w:pPr>
              <w:jc w:val="both"/>
            </w:pPr>
          </w:p>
          <w:p w14:paraId="2F6DF1C9" w14:textId="77777777" w:rsidR="00ED0613" w:rsidRDefault="00ED0613" w:rsidP="00F24FCC">
            <w:pPr>
              <w:jc w:val="both"/>
            </w:pPr>
          </w:p>
          <w:p w14:paraId="27219939" w14:textId="77777777" w:rsidR="00ED0613" w:rsidRDefault="00ED0613" w:rsidP="00F24FCC">
            <w:pPr>
              <w:jc w:val="both"/>
            </w:pPr>
          </w:p>
          <w:p w14:paraId="4EFFDFC5" w14:textId="77777777" w:rsidR="00ED0613" w:rsidRPr="006302FE" w:rsidRDefault="00ED0613" w:rsidP="00F24FCC">
            <w:pPr>
              <w:jc w:val="both"/>
            </w:pPr>
          </w:p>
          <w:p w14:paraId="37E58B0B" w14:textId="77777777" w:rsidR="00F24FCC" w:rsidRPr="006302FE" w:rsidRDefault="00F24FCC" w:rsidP="00F24FCC">
            <w:pPr>
              <w:jc w:val="both"/>
            </w:pPr>
            <w:r w:rsidRPr="006302FE">
              <w:t>2. Cere</w:t>
            </w:r>
            <w:r w:rsidR="00836F6D">
              <w:t>rea de finantare cine o intocme</w:t>
            </w:r>
            <w:r w:rsidRPr="006302FE">
              <w:t>ste? consultant agreat de scoala sau desemnat de catre dvs.</w:t>
            </w:r>
          </w:p>
        </w:tc>
        <w:tc>
          <w:tcPr>
            <w:tcW w:w="1890" w:type="dxa"/>
          </w:tcPr>
          <w:p w14:paraId="7C13E7E7" w14:textId="77777777" w:rsidR="00754637" w:rsidRDefault="00754637" w:rsidP="00F24FCC">
            <w:pPr>
              <w:jc w:val="both"/>
            </w:pPr>
          </w:p>
          <w:p w14:paraId="22B490FD" w14:textId="77777777" w:rsidR="00754637" w:rsidRDefault="00754637" w:rsidP="00F24FCC">
            <w:pPr>
              <w:jc w:val="both"/>
            </w:pPr>
          </w:p>
          <w:p w14:paraId="042B0E5C" w14:textId="77777777" w:rsidR="00F24FCC" w:rsidRDefault="00754637" w:rsidP="00754637">
            <w:pPr>
              <w:jc w:val="both"/>
              <w:rPr>
                <w:i/>
              </w:rPr>
            </w:pPr>
            <w:r>
              <w:t>1.</w:t>
            </w:r>
            <w:r w:rsidR="00F0102B">
              <w:t xml:space="preserve">GS, secțiunea </w:t>
            </w:r>
            <w:r w:rsidR="00F0102B" w:rsidRPr="00754637">
              <w:rPr>
                <w:i/>
              </w:rPr>
              <w:t>1.4 Tipuri de solicitanți</w:t>
            </w:r>
          </w:p>
          <w:p w14:paraId="02D287BD" w14:textId="77777777" w:rsidR="00754637" w:rsidRDefault="00754637" w:rsidP="00754637">
            <w:pPr>
              <w:jc w:val="both"/>
              <w:rPr>
                <w:i/>
              </w:rPr>
            </w:pPr>
          </w:p>
          <w:p w14:paraId="61AE067F" w14:textId="77777777" w:rsidR="00754637" w:rsidRDefault="00754637" w:rsidP="00754637">
            <w:pPr>
              <w:jc w:val="both"/>
              <w:rPr>
                <w:i/>
              </w:rPr>
            </w:pPr>
          </w:p>
          <w:p w14:paraId="6C3C0FC0" w14:textId="77777777" w:rsidR="00754637" w:rsidRDefault="00754637" w:rsidP="00754637">
            <w:pPr>
              <w:jc w:val="both"/>
              <w:rPr>
                <w:i/>
              </w:rPr>
            </w:pPr>
          </w:p>
          <w:p w14:paraId="573532E2" w14:textId="77777777" w:rsidR="00754637" w:rsidRDefault="00754637" w:rsidP="00754637">
            <w:pPr>
              <w:jc w:val="both"/>
              <w:rPr>
                <w:i/>
              </w:rPr>
            </w:pPr>
          </w:p>
          <w:p w14:paraId="49386E05" w14:textId="77777777" w:rsidR="00ED0613" w:rsidRDefault="00ED0613" w:rsidP="00754637">
            <w:pPr>
              <w:jc w:val="both"/>
              <w:rPr>
                <w:i/>
              </w:rPr>
            </w:pPr>
          </w:p>
          <w:p w14:paraId="14E18D69" w14:textId="77777777" w:rsidR="00ED0613" w:rsidRDefault="00ED0613" w:rsidP="00754637">
            <w:pPr>
              <w:jc w:val="both"/>
              <w:rPr>
                <w:i/>
              </w:rPr>
            </w:pPr>
          </w:p>
          <w:p w14:paraId="2BFAB596" w14:textId="77777777" w:rsidR="00ED0613" w:rsidRDefault="00ED0613" w:rsidP="00754637">
            <w:pPr>
              <w:jc w:val="both"/>
              <w:rPr>
                <w:i/>
              </w:rPr>
            </w:pPr>
          </w:p>
          <w:p w14:paraId="4C14F70F" w14:textId="77777777" w:rsidR="00ED0613" w:rsidRDefault="00ED0613" w:rsidP="00754637">
            <w:pPr>
              <w:jc w:val="both"/>
              <w:rPr>
                <w:i/>
              </w:rPr>
            </w:pPr>
          </w:p>
          <w:p w14:paraId="2EEDE4F0" w14:textId="77777777" w:rsidR="00754637" w:rsidRDefault="00754637" w:rsidP="00754637">
            <w:pPr>
              <w:jc w:val="both"/>
              <w:rPr>
                <w:i/>
              </w:rPr>
            </w:pPr>
          </w:p>
          <w:p w14:paraId="7774A70C" w14:textId="77777777" w:rsidR="00754637" w:rsidRDefault="00754637" w:rsidP="00754637">
            <w:pPr>
              <w:jc w:val="both"/>
            </w:pPr>
          </w:p>
          <w:p w14:paraId="51396BB9" w14:textId="77777777" w:rsidR="00754637" w:rsidRPr="006302FE" w:rsidRDefault="00836F6D" w:rsidP="00836F6D">
            <w:pPr>
              <w:jc w:val="both"/>
            </w:pPr>
            <w:r>
              <w:t xml:space="preserve">GS, secțiunea </w:t>
            </w:r>
            <w:r w:rsidRPr="00836F6D">
              <w:rPr>
                <w:i/>
              </w:rPr>
              <w:t>3.8 Managementul de proiect</w:t>
            </w:r>
          </w:p>
        </w:tc>
        <w:tc>
          <w:tcPr>
            <w:tcW w:w="1350" w:type="dxa"/>
          </w:tcPr>
          <w:p w14:paraId="22E6757F" w14:textId="77777777" w:rsidR="00754637" w:rsidRDefault="00754637" w:rsidP="00F24FCC">
            <w:pPr>
              <w:jc w:val="both"/>
            </w:pPr>
          </w:p>
          <w:p w14:paraId="7E364214" w14:textId="77777777" w:rsidR="00754637" w:rsidRDefault="00754637" w:rsidP="00F24FCC">
            <w:pPr>
              <w:jc w:val="both"/>
            </w:pPr>
          </w:p>
          <w:p w14:paraId="0291FB45" w14:textId="77777777" w:rsidR="00F24FCC" w:rsidRDefault="00F0102B" w:rsidP="00F24FCC">
            <w:pPr>
              <w:jc w:val="both"/>
            </w:pPr>
            <w:r>
              <w:t>N/A</w:t>
            </w:r>
          </w:p>
          <w:p w14:paraId="35613F3D" w14:textId="77777777" w:rsidR="00836F6D" w:rsidRDefault="00836F6D" w:rsidP="00F24FCC">
            <w:pPr>
              <w:jc w:val="both"/>
            </w:pPr>
          </w:p>
          <w:p w14:paraId="6EC3D157" w14:textId="77777777" w:rsidR="00836F6D" w:rsidRDefault="00836F6D" w:rsidP="00F24FCC">
            <w:pPr>
              <w:jc w:val="both"/>
            </w:pPr>
          </w:p>
          <w:p w14:paraId="6942E0B4" w14:textId="77777777" w:rsidR="00836F6D" w:rsidRDefault="00836F6D" w:rsidP="00F24FCC">
            <w:pPr>
              <w:jc w:val="both"/>
            </w:pPr>
          </w:p>
          <w:p w14:paraId="45B33B06" w14:textId="77777777" w:rsidR="00836F6D" w:rsidRDefault="00836F6D" w:rsidP="00F24FCC">
            <w:pPr>
              <w:jc w:val="both"/>
            </w:pPr>
          </w:p>
          <w:p w14:paraId="07EC22A9" w14:textId="77777777" w:rsidR="00836F6D" w:rsidRDefault="00836F6D" w:rsidP="00F24FCC">
            <w:pPr>
              <w:jc w:val="both"/>
            </w:pPr>
          </w:p>
          <w:p w14:paraId="08FA59D5" w14:textId="77777777" w:rsidR="00836F6D" w:rsidRDefault="00836F6D" w:rsidP="00F24FCC">
            <w:pPr>
              <w:jc w:val="both"/>
            </w:pPr>
          </w:p>
          <w:p w14:paraId="0754E8D8" w14:textId="77777777" w:rsidR="00836F6D" w:rsidRDefault="00836F6D" w:rsidP="00F24FCC">
            <w:pPr>
              <w:jc w:val="both"/>
            </w:pPr>
          </w:p>
          <w:p w14:paraId="6C034371" w14:textId="77777777" w:rsidR="00EF4FA0" w:rsidRDefault="00EF4FA0" w:rsidP="00F24FCC">
            <w:pPr>
              <w:jc w:val="both"/>
            </w:pPr>
          </w:p>
          <w:p w14:paraId="543F408F" w14:textId="77777777" w:rsidR="00EF4FA0" w:rsidRDefault="00EF4FA0" w:rsidP="00F24FCC">
            <w:pPr>
              <w:jc w:val="both"/>
            </w:pPr>
          </w:p>
          <w:p w14:paraId="199C8731" w14:textId="77777777" w:rsidR="00EF4FA0" w:rsidRDefault="00EF4FA0" w:rsidP="00F24FCC">
            <w:pPr>
              <w:jc w:val="both"/>
            </w:pPr>
          </w:p>
          <w:p w14:paraId="517DFD59" w14:textId="77777777" w:rsidR="00EF4FA0" w:rsidRDefault="00EF4FA0" w:rsidP="00F24FCC">
            <w:pPr>
              <w:jc w:val="both"/>
            </w:pPr>
          </w:p>
          <w:p w14:paraId="5F755D3D" w14:textId="77777777" w:rsidR="00836F6D" w:rsidRPr="006302FE" w:rsidRDefault="00836F6D" w:rsidP="00F24FCC">
            <w:pPr>
              <w:jc w:val="both"/>
            </w:pPr>
            <w:r>
              <w:t>N/A</w:t>
            </w:r>
          </w:p>
        </w:tc>
        <w:tc>
          <w:tcPr>
            <w:tcW w:w="2700" w:type="dxa"/>
          </w:tcPr>
          <w:p w14:paraId="3486E4E6" w14:textId="77777777" w:rsidR="00754637" w:rsidRPr="001D7461" w:rsidRDefault="00754637" w:rsidP="00F24FCC">
            <w:pPr>
              <w:jc w:val="both"/>
            </w:pPr>
          </w:p>
          <w:p w14:paraId="36080912" w14:textId="77777777" w:rsidR="00754637" w:rsidRPr="001D7461" w:rsidRDefault="00754637" w:rsidP="00F24FCC">
            <w:pPr>
              <w:jc w:val="both"/>
            </w:pPr>
          </w:p>
          <w:p w14:paraId="6D50D63F" w14:textId="2CB4976A" w:rsidR="00D57C0A" w:rsidRPr="001D7461" w:rsidRDefault="00D57C0A" w:rsidP="00F24FCC">
            <w:pPr>
              <w:jc w:val="both"/>
            </w:pPr>
            <w:r w:rsidRPr="001D7461">
              <w:t>Se vor avea în vedere prevederile Ghidului solicitantului, secțiunea 1.4 Tipuri de solicitanți</w:t>
            </w:r>
            <w:r w:rsidR="00ED0613" w:rsidRPr="001D7461">
              <w:t>, pct a). Prin urmare, unitatea de învățământ preuniversitar de stat cu personalitate juridică poate fi solicitant eligibil pentru finanțare, cu respectarea condițiilor din Ghidul solicitantului.</w:t>
            </w:r>
          </w:p>
          <w:p w14:paraId="754A5EE9" w14:textId="77777777" w:rsidR="00836F6D" w:rsidRPr="001D7461" w:rsidRDefault="00836F6D" w:rsidP="00F24FCC">
            <w:pPr>
              <w:jc w:val="both"/>
            </w:pPr>
          </w:p>
          <w:p w14:paraId="287C2E82" w14:textId="77777777" w:rsidR="00836F6D" w:rsidRPr="001D7461" w:rsidRDefault="005A02B9" w:rsidP="00836F6D">
            <w:pPr>
              <w:jc w:val="both"/>
              <w:rPr>
                <w:i/>
              </w:rPr>
            </w:pPr>
            <w:r w:rsidRPr="001D7461">
              <w:t xml:space="preserve">Se vor avea în vedere prevederile Ghidului solicitantului, secțiunea </w:t>
            </w:r>
            <w:r w:rsidRPr="001D7461">
              <w:rPr>
                <w:i/>
              </w:rPr>
              <w:t>3.8 Managementul de proiect</w:t>
            </w:r>
            <w:r w:rsidR="001705BC" w:rsidRPr="001D7461">
              <w:rPr>
                <w:i/>
              </w:rPr>
              <w:t>.</w:t>
            </w:r>
          </w:p>
          <w:p w14:paraId="08394703" w14:textId="0A7FEC4A" w:rsidR="001705BC" w:rsidRPr="001D7461" w:rsidRDefault="001705BC" w:rsidP="001705BC">
            <w:pPr>
              <w:jc w:val="both"/>
            </w:pPr>
            <w:r w:rsidRPr="001D7461">
              <w:t xml:space="preserve">Astfel, UIP poate fi sprijinită, după caz, prin expertiză externă furnizată prin contracte de prestare </w:t>
            </w:r>
            <w:r w:rsidRPr="001D7461">
              <w:lastRenderedPageBreak/>
              <w:t>servicii prin care sunt realizate activitățile aferente managementului proiectului, cu respectarea prevederilor legale în vigore.</w:t>
            </w:r>
          </w:p>
          <w:p w14:paraId="412814AB" w14:textId="77777777" w:rsidR="001705BC" w:rsidRPr="001D7461" w:rsidRDefault="001705BC" w:rsidP="00836F6D">
            <w:pPr>
              <w:jc w:val="both"/>
            </w:pPr>
          </w:p>
        </w:tc>
      </w:tr>
      <w:tr w:rsidR="00F24FCC" w:rsidRPr="00CE45A5" w14:paraId="5DE472E8" w14:textId="77777777" w:rsidTr="00FD670E">
        <w:tc>
          <w:tcPr>
            <w:tcW w:w="536" w:type="dxa"/>
          </w:tcPr>
          <w:p w14:paraId="59ADD46B" w14:textId="3F10F2A4" w:rsidR="00F24FCC" w:rsidRPr="006302FE" w:rsidRDefault="00F24FCC" w:rsidP="00F24FCC">
            <w:pPr>
              <w:jc w:val="both"/>
            </w:pPr>
            <w:r w:rsidRPr="006302FE">
              <w:lastRenderedPageBreak/>
              <w:t>10.</w:t>
            </w:r>
          </w:p>
        </w:tc>
        <w:tc>
          <w:tcPr>
            <w:tcW w:w="1349" w:type="dxa"/>
          </w:tcPr>
          <w:p w14:paraId="7CBAE5F5" w14:textId="77777777" w:rsidR="00F24FCC" w:rsidRPr="006302FE" w:rsidRDefault="00F24FCC" w:rsidP="00F24FCC">
            <w:pPr>
              <w:jc w:val="both"/>
            </w:pPr>
            <w:r w:rsidRPr="006302FE">
              <w:t>Primăria Bilciurești</w:t>
            </w:r>
          </w:p>
        </w:tc>
        <w:tc>
          <w:tcPr>
            <w:tcW w:w="1553" w:type="dxa"/>
          </w:tcPr>
          <w:p w14:paraId="2914E716" w14:textId="77777777" w:rsidR="00F24FCC" w:rsidRPr="006302FE" w:rsidRDefault="00F24FCC" w:rsidP="00F24FCC">
            <w:pPr>
              <w:jc w:val="both"/>
            </w:pPr>
            <w:r w:rsidRPr="006302FE">
              <w:t>Email 28.08.2020</w:t>
            </w:r>
          </w:p>
        </w:tc>
        <w:tc>
          <w:tcPr>
            <w:tcW w:w="4747" w:type="dxa"/>
          </w:tcPr>
          <w:p w14:paraId="21F1ECDE" w14:textId="77777777" w:rsidR="00F24FCC" w:rsidRPr="006302FE" w:rsidRDefault="00F24FCC" w:rsidP="00F24FCC">
            <w:pPr>
              <w:jc w:val="both"/>
            </w:pPr>
            <w:r w:rsidRPr="006302FE">
              <w:t>urmare adresei primite 45/RT emisa de Guvernul Romaniei,</w:t>
            </w:r>
            <w:r w:rsidR="004604BB">
              <w:t xml:space="preserve"> Cabinet vicepremier, </w:t>
            </w:r>
            <w:r w:rsidRPr="006302FE">
              <w:t>respectiv 3001</w:t>
            </w:r>
            <w:r w:rsidR="004604BB">
              <w:t xml:space="preserve"> </w:t>
            </w:r>
            <w:r w:rsidRPr="006302FE">
              <w:t>emisa de Ministrul Fondurilor Europene,</w:t>
            </w:r>
            <w:r w:rsidR="004604BB">
              <w:t xml:space="preserve"> </w:t>
            </w:r>
            <w:r w:rsidRPr="006302FE">
              <w:t>Cabinet Ministru din data de 25.08.2020,</w:t>
            </w:r>
          </w:p>
          <w:p w14:paraId="5918CB20" w14:textId="77777777" w:rsidR="00F24FCC" w:rsidRPr="006302FE" w:rsidRDefault="004604BB" w:rsidP="00F24FCC">
            <w:pPr>
              <w:jc w:val="both"/>
            </w:pPr>
            <w:r>
              <w:t>va solic</w:t>
            </w:r>
            <w:r w:rsidR="00F24FCC" w:rsidRPr="006302FE">
              <w:t>itam lamuriri privind procedura de lucru ,</w:t>
            </w:r>
            <w:r>
              <w:t xml:space="preserve"> </w:t>
            </w:r>
            <w:r w:rsidR="00F24FCC" w:rsidRPr="006302FE">
              <w:t>fiind interesati de accesarea acestui proiect</w:t>
            </w:r>
          </w:p>
        </w:tc>
        <w:tc>
          <w:tcPr>
            <w:tcW w:w="1890" w:type="dxa"/>
          </w:tcPr>
          <w:p w14:paraId="27357998" w14:textId="77777777" w:rsidR="00F24FCC" w:rsidRPr="006302FE" w:rsidRDefault="00D014CA" w:rsidP="00F24FCC">
            <w:pPr>
              <w:jc w:val="both"/>
            </w:pPr>
            <w:r>
              <w:t>N/A</w:t>
            </w:r>
          </w:p>
        </w:tc>
        <w:tc>
          <w:tcPr>
            <w:tcW w:w="1350" w:type="dxa"/>
          </w:tcPr>
          <w:p w14:paraId="4986966F" w14:textId="77777777" w:rsidR="00F24FCC" w:rsidRPr="006302FE" w:rsidRDefault="00D014CA" w:rsidP="00F24FCC">
            <w:pPr>
              <w:jc w:val="both"/>
            </w:pPr>
            <w:r>
              <w:t>N/A</w:t>
            </w:r>
          </w:p>
        </w:tc>
        <w:tc>
          <w:tcPr>
            <w:tcW w:w="2700" w:type="dxa"/>
          </w:tcPr>
          <w:p w14:paraId="54DA831B" w14:textId="35D97FAE" w:rsidR="00F24FCC" w:rsidRPr="006302FE" w:rsidRDefault="00D014CA" w:rsidP="00D014CA">
            <w:pPr>
              <w:jc w:val="both"/>
            </w:pPr>
            <w:r>
              <w:t>Documentele aferente proiectului de ghid al solicitantului au fost supuse consultării publice in perioada 7 – 22 septembrie 2020, fiind publicate pe paginile de internet ale MFE.</w:t>
            </w:r>
          </w:p>
        </w:tc>
      </w:tr>
      <w:tr w:rsidR="00F24FCC" w:rsidRPr="00CE45A5" w14:paraId="34747908" w14:textId="77777777" w:rsidTr="00FD670E">
        <w:tc>
          <w:tcPr>
            <w:tcW w:w="536" w:type="dxa"/>
          </w:tcPr>
          <w:p w14:paraId="20190ECB" w14:textId="77777777" w:rsidR="00F24FCC" w:rsidRPr="006302FE" w:rsidRDefault="00F24FCC" w:rsidP="00F24FCC">
            <w:pPr>
              <w:jc w:val="both"/>
            </w:pPr>
            <w:r w:rsidRPr="006302FE">
              <w:t>11.</w:t>
            </w:r>
          </w:p>
        </w:tc>
        <w:tc>
          <w:tcPr>
            <w:tcW w:w="1349" w:type="dxa"/>
          </w:tcPr>
          <w:p w14:paraId="7C59336C" w14:textId="77777777" w:rsidR="00F24FCC" w:rsidRPr="006302FE" w:rsidRDefault="00F24FCC" w:rsidP="00F24FCC">
            <w:pPr>
              <w:jc w:val="both"/>
            </w:pPr>
            <w:r w:rsidRPr="006302FE">
              <w:t>Școala Gimnazială Trivalea Moșteni, Jud. Teleorman</w:t>
            </w:r>
          </w:p>
        </w:tc>
        <w:tc>
          <w:tcPr>
            <w:tcW w:w="1553" w:type="dxa"/>
          </w:tcPr>
          <w:p w14:paraId="0516A07D" w14:textId="77777777" w:rsidR="00F24FCC" w:rsidRPr="006302FE" w:rsidRDefault="00F24FCC" w:rsidP="00F24FCC">
            <w:pPr>
              <w:jc w:val="both"/>
            </w:pPr>
            <w:r w:rsidRPr="006302FE">
              <w:t>Email 28.08.2020</w:t>
            </w:r>
            <w:r w:rsidR="006D6F59">
              <w:t xml:space="preserve">, Ticket nr. </w:t>
            </w:r>
            <w:r w:rsidR="006D6F59" w:rsidRPr="006D6F59">
              <w:t>013484</w:t>
            </w:r>
          </w:p>
        </w:tc>
        <w:tc>
          <w:tcPr>
            <w:tcW w:w="4747" w:type="dxa"/>
          </w:tcPr>
          <w:p w14:paraId="50177E67" w14:textId="77777777" w:rsidR="00F24FCC" w:rsidRPr="006302FE" w:rsidRDefault="00F24FCC" w:rsidP="00F24FCC">
            <w:pPr>
              <w:jc w:val="both"/>
            </w:pPr>
            <w:r w:rsidRPr="006302FE">
              <w:t xml:space="preserve">Va rog sa mi precizati care sunt etapele tehnice care trebuiesc parcurse in acest moment pentru achizitia de echipamente de protectie medicala si dezinfectanti, avand in vedere ca nu exista un Ghid al solicitantului, adica CONCRET: </w:t>
            </w:r>
          </w:p>
          <w:p w14:paraId="30590897" w14:textId="77777777" w:rsidR="00F24FCC" w:rsidRPr="006302FE" w:rsidRDefault="00F24FCC" w:rsidP="00F24FCC">
            <w:pPr>
              <w:jc w:val="both"/>
            </w:pPr>
            <w:r w:rsidRPr="006302FE">
              <w:t>1. Ce trebuie sa fac saptamana viitoare ca sa fac achizitia;</w:t>
            </w:r>
          </w:p>
          <w:p w14:paraId="62AB5428" w14:textId="77777777" w:rsidR="00F24FCC" w:rsidRPr="006302FE" w:rsidRDefault="00F24FCC" w:rsidP="00F24FCC">
            <w:pPr>
              <w:jc w:val="both"/>
            </w:pPr>
            <w:r w:rsidRPr="006302FE">
              <w:t>2. Ce date/documente trebuiesc transmise catre dumneavoastra;</w:t>
            </w:r>
          </w:p>
          <w:p w14:paraId="61C8716C" w14:textId="77777777" w:rsidR="00F24FCC" w:rsidRPr="006302FE" w:rsidRDefault="00F24FCC" w:rsidP="00F24FCC">
            <w:pPr>
              <w:jc w:val="both"/>
            </w:pPr>
            <w:r w:rsidRPr="006302FE">
              <w:t>3. Ce documentatie tehnica trebuie intocmita, ce cuprinde ea pentru a fi eligibila, cerintele minime;</w:t>
            </w:r>
          </w:p>
          <w:p w14:paraId="61B435D7" w14:textId="77777777" w:rsidR="00F24FCC" w:rsidRPr="006302FE" w:rsidRDefault="00F24FCC" w:rsidP="00F24FCC">
            <w:pPr>
              <w:jc w:val="both"/>
            </w:pPr>
            <w:r w:rsidRPr="006302FE">
              <w:t xml:space="preserve">4. Exista un risc la adresa directorului de unitate in ceea ce priveste achizitia materialelor inainte de Incheierea contractului de finantare, avand in vedere ca nu stiu ce o sa intocmesc tehnic ulterior si nu am garantia ca va fi aprobat sau nu contractul de finantare; </w:t>
            </w:r>
          </w:p>
          <w:p w14:paraId="598271BD" w14:textId="77777777" w:rsidR="00F24FCC" w:rsidRPr="006302FE" w:rsidRDefault="00F24FCC" w:rsidP="00F24FCC">
            <w:pPr>
              <w:jc w:val="both"/>
            </w:pPr>
            <w:r w:rsidRPr="006302FE">
              <w:t>5. Trebuie sa fac o cerere catre dumneavoastra pe adresa de e-mail cu ce solicit si ce cantitati.</w:t>
            </w:r>
          </w:p>
          <w:p w14:paraId="7C524A6E" w14:textId="77777777" w:rsidR="00F24FCC" w:rsidRPr="006302FE" w:rsidRDefault="00F24FCC" w:rsidP="00F24FCC">
            <w:pPr>
              <w:jc w:val="both"/>
            </w:pPr>
            <w:r w:rsidRPr="006302FE">
              <w:lastRenderedPageBreak/>
              <w:t>Dati-mi concret pasii care trebuiesc urmati de un director pentru achizitia acestor materiale!</w:t>
            </w:r>
          </w:p>
        </w:tc>
        <w:tc>
          <w:tcPr>
            <w:tcW w:w="1890" w:type="dxa"/>
          </w:tcPr>
          <w:p w14:paraId="7BFE57F1" w14:textId="77777777" w:rsidR="00F24FCC" w:rsidRPr="006302FE" w:rsidRDefault="00E04DC0" w:rsidP="00F24FCC">
            <w:pPr>
              <w:jc w:val="both"/>
            </w:pPr>
            <w:r>
              <w:lastRenderedPageBreak/>
              <w:t>N</w:t>
            </w:r>
            <w:r w:rsidR="009D4758">
              <w:t>/</w:t>
            </w:r>
            <w:r>
              <w:t xml:space="preserve">A </w:t>
            </w:r>
          </w:p>
        </w:tc>
        <w:tc>
          <w:tcPr>
            <w:tcW w:w="1350" w:type="dxa"/>
          </w:tcPr>
          <w:p w14:paraId="6780ADA9" w14:textId="11E7175D" w:rsidR="00F24FCC" w:rsidRPr="006302FE" w:rsidRDefault="00E04DC0" w:rsidP="009B5F9E">
            <w:pPr>
              <w:jc w:val="both"/>
            </w:pPr>
            <w:r>
              <w:t>N</w:t>
            </w:r>
            <w:r w:rsidR="009D4758">
              <w:t>/</w:t>
            </w:r>
            <w:r w:rsidR="00FB5CB4">
              <w:t>A</w:t>
            </w:r>
          </w:p>
        </w:tc>
        <w:tc>
          <w:tcPr>
            <w:tcW w:w="2700" w:type="dxa"/>
          </w:tcPr>
          <w:p w14:paraId="4E932900" w14:textId="77777777" w:rsidR="00F24FCC" w:rsidRDefault="0051002C" w:rsidP="00F24FCC">
            <w:pPr>
              <w:jc w:val="both"/>
            </w:pPr>
            <w:r w:rsidRPr="0051002C">
              <w:t>Documentele aferente proiectului de ghid al solicitantului au fost supuse consultării publice in perioada 7 – 22 septembrie 2020, fiind publicate pe paginile de internet ale MFE.</w:t>
            </w:r>
          </w:p>
          <w:p w14:paraId="7E98C175" w14:textId="40E95ED4" w:rsidR="005C48B6" w:rsidRDefault="005C48B6" w:rsidP="005C48B6">
            <w:pPr>
              <w:jc w:val="both"/>
            </w:pPr>
            <w:r>
              <w:t>Ulterior aprobării ghidului, în vederea finanțării cheltuielilor cu echipamente de protecție medicală, se va depune o cerere de fina</w:t>
            </w:r>
            <w:r w:rsidR="00F336D5">
              <w:t>n</w:t>
            </w:r>
            <w:r>
              <w:t xml:space="preserve">țare în cadrul apelului de proiecte ce va fi deschis în acest scop. </w:t>
            </w:r>
          </w:p>
          <w:p w14:paraId="4542AB40" w14:textId="77777777" w:rsidR="005C48B6" w:rsidRDefault="005C48B6" w:rsidP="005C48B6">
            <w:pPr>
              <w:jc w:val="both"/>
            </w:pPr>
            <w:r>
              <w:t xml:space="preserve">Cererile de finanțare se completează și se transmit </w:t>
            </w:r>
            <w:r>
              <w:lastRenderedPageBreak/>
              <w:t xml:space="preserve">prin sistemul electronic MySMIS 2014. </w:t>
            </w:r>
          </w:p>
          <w:p w14:paraId="29B098EF" w14:textId="77777777" w:rsidR="00A918EE" w:rsidRDefault="005C48B6" w:rsidP="005C48B6">
            <w:pPr>
              <w:jc w:val="both"/>
            </w:pPr>
            <w:r>
              <w:t xml:space="preserve">Cerințele minime pentru depunerea și aprobarea cererii de finanțare vor fi detaliate în cuprinsul ghidului solicitantului aprobat. </w:t>
            </w:r>
            <w:r w:rsidR="00A918EE">
              <w:t>P</w:t>
            </w:r>
            <w:r w:rsidR="00A918EE" w:rsidRPr="00A918EE">
              <w:t xml:space="preserve">erioada de </w:t>
            </w:r>
            <w:r w:rsidR="00A918EE" w:rsidRPr="001D7461">
              <w:t>eligibilitate a cheltuielilor este 01.08.2020 – 18.06.2021</w:t>
            </w:r>
            <w:r w:rsidR="00A918EE" w:rsidRPr="00A918EE">
              <w:t>, cu posibilitate de extindere în funcție de evoluția epidemiei</w:t>
            </w:r>
            <w:r w:rsidR="00A918EE">
              <w:t>.</w:t>
            </w:r>
          </w:p>
          <w:p w14:paraId="76E7C4C4" w14:textId="77777777" w:rsidR="0051002C" w:rsidRPr="006302FE" w:rsidRDefault="0051002C" w:rsidP="00A918EE">
            <w:pPr>
              <w:jc w:val="both"/>
            </w:pPr>
          </w:p>
        </w:tc>
      </w:tr>
      <w:tr w:rsidR="00F24FCC" w:rsidRPr="00CE45A5" w14:paraId="01A72A0D" w14:textId="77777777" w:rsidTr="00FD670E">
        <w:tc>
          <w:tcPr>
            <w:tcW w:w="536" w:type="dxa"/>
          </w:tcPr>
          <w:p w14:paraId="7353FC0C" w14:textId="77777777" w:rsidR="00F24FCC" w:rsidRPr="006302FE" w:rsidRDefault="00F24FCC" w:rsidP="00F24FCC">
            <w:pPr>
              <w:jc w:val="both"/>
            </w:pPr>
            <w:r w:rsidRPr="006302FE">
              <w:lastRenderedPageBreak/>
              <w:t>12.</w:t>
            </w:r>
          </w:p>
        </w:tc>
        <w:tc>
          <w:tcPr>
            <w:tcW w:w="1349" w:type="dxa"/>
          </w:tcPr>
          <w:p w14:paraId="77F957E2" w14:textId="77777777" w:rsidR="00F24FCC" w:rsidRPr="006302FE" w:rsidRDefault="00F24FCC" w:rsidP="00F24FCC">
            <w:pPr>
              <w:jc w:val="both"/>
            </w:pPr>
            <w:r w:rsidRPr="006302FE">
              <w:t>Școala Ionești</w:t>
            </w:r>
          </w:p>
        </w:tc>
        <w:tc>
          <w:tcPr>
            <w:tcW w:w="1553" w:type="dxa"/>
          </w:tcPr>
          <w:p w14:paraId="33AD7F4D" w14:textId="77777777" w:rsidR="00F24FCC" w:rsidRPr="006302FE" w:rsidRDefault="00F24FCC" w:rsidP="00F24FCC">
            <w:pPr>
              <w:jc w:val="both"/>
            </w:pPr>
            <w:r w:rsidRPr="006302FE">
              <w:t>Email 28.08.2020</w:t>
            </w:r>
          </w:p>
        </w:tc>
        <w:tc>
          <w:tcPr>
            <w:tcW w:w="4747" w:type="dxa"/>
          </w:tcPr>
          <w:p w14:paraId="21F96CBD" w14:textId="77777777" w:rsidR="00F24FCC" w:rsidRPr="006302FE" w:rsidRDefault="00F24FCC" w:rsidP="00F24FCC">
            <w:pPr>
              <w:jc w:val="both"/>
            </w:pPr>
            <w:r w:rsidRPr="006302FE">
              <w:t>Vă rugăm să ne spuneți care sunt produsele ce intră în oferta ”echipamente IT”. Tablele interactive, laptopurile sunt produse care pot fi achiziționate prin acest program?</w:t>
            </w:r>
          </w:p>
        </w:tc>
        <w:tc>
          <w:tcPr>
            <w:tcW w:w="1890" w:type="dxa"/>
          </w:tcPr>
          <w:p w14:paraId="78CD583D" w14:textId="77777777" w:rsidR="00F24FCC" w:rsidRPr="006302FE" w:rsidRDefault="00E04DC0" w:rsidP="00F24FCC">
            <w:pPr>
              <w:jc w:val="both"/>
            </w:pPr>
            <w:r>
              <w:t>N</w:t>
            </w:r>
            <w:r w:rsidR="0085378B">
              <w:t>/</w:t>
            </w:r>
            <w:r>
              <w:t>A</w:t>
            </w:r>
          </w:p>
        </w:tc>
        <w:tc>
          <w:tcPr>
            <w:tcW w:w="1350" w:type="dxa"/>
          </w:tcPr>
          <w:p w14:paraId="78BF043C" w14:textId="77777777" w:rsidR="00F24FCC" w:rsidRPr="006302FE" w:rsidRDefault="00E04DC0" w:rsidP="00F24FCC">
            <w:pPr>
              <w:jc w:val="both"/>
            </w:pPr>
            <w:r>
              <w:t>N</w:t>
            </w:r>
            <w:r w:rsidR="0085378B">
              <w:t>/</w:t>
            </w:r>
            <w:r>
              <w:t xml:space="preserve">A </w:t>
            </w:r>
          </w:p>
        </w:tc>
        <w:tc>
          <w:tcPr>
            <w:tcW w:w="2700" w:type="dxa"/>
          </w:tcPr>
          <w:p w14:paraId="5312572D" w14:textId="77777777" w:rsidR="00F24FCC" w:rsidRPr="006302FE" w:rsidRDefault="009A320F" w:rsidP="00F24FCC">
            <w:pPr>
              <w:jc w:val="both"/>
            </w:pPr>
            <w:r w:rsidRPr="009A320F">
              <w:t>Solicitarea  se referă la proiectul de ghid dezvoltat de către Programul Operațional Competitivitate și nu face obiectul proiectului de ghid pus în consultare de către AM POIM</w:t>
            </w:r>
          </w:p>
        </w:tc>
      </w:tr>
      <w:tr w:rsidR="00F24FCC" w:rsidRPr="00CE45A5" w14:paraId="4FFFABF4" w14:textId="77777777" w:rsidTr="00FD670E">
        <w:tc>
          <w:tcPr>
            <w:tcW w:w="536" w:type="dxa"/>
          </w:tcPr>
          <w:p w14:paraId="0504D9E4" w14:textId="77777777" w:rsidR="00F24FCC" w:rsidRPr="006302FE" w:rsidRDefault="00F24FCC" w:rsidP="00F24FCC">
            <w:pPr>
              <w:jc w:val="both"/>
            </w:pPr>
            <w:r w:rsidRPr="006302FE">
              <w:t>13.</w:t>
            </w:r>
          </w:p>
        </w:tc>
        <w:tc>
          <w:tcPr>
            <w:tcW w:w="1349" w:type="dxa"/>
          </w:tcPr>
          <w:p w14:paraId="2627B6E7" w14:textId="77777777" w:rsidR="00F24FCC" w:rsidRPr="006302FE" w:rsidRDefault="00F24FCC" w:rsidP="00F24FCC">
            <w:pPr>
              <w:jc w:val="both"/>
            </w:pPr>
            <w:r w:rsidRPr="006302FE">
              <w:t>Primăria Câmpulung, Argeș</w:t>
            </w:r>
          </w:p>
        </w:tc>
        <w:tc>
          <w:tcPr>
            <w:tcW w:w="1553" w:type="dxa"/>
          </w:tcPr>
          <w:p w14:paraId="5CA08E4C" w14:textId="77777777" w:rsidR="00F24FCC" w:rsidRPr="006302FE" w:rsidRDefault="00F24FCC" w:rsidP="00F24FCC">
            <w:pPr>
              <w:jc w:val="both"/>
            </w:pPr>
            <w:r w:rsidRPr="006302FE">
              <w:t>Email 28.08.2020</w:t>
            </w:r>
          </w:p>
        </w:tc>
        <w:tc>
          <w:tcPr>
            <w:tcW w:w="4747" w:type="dxa"/>
          </w:tcPr>
          <w:p w14:paraId="167FD403" w14:textId="77777777" w:rsidR="00F24FCC" w:rsidRPr="006302FE" w:rsidRDefault="00F24FCC" w:rsidP="00F24FCC">
            <w:pPr>
              <w:jc w:val="both"/>
            </w:pPr>
            <w:r w:rsidRPr="006302FE">
              <w:t>Avand in vedere adresa nr. 3001/25.08.2020 transmisa de la Cabinet ministru-Ministerul Fondurilor Europene va rugam sa ne lamuriti daca sunt eligibile si gradinitele ca si beneficiar ai Masurii 2 – achizitia de echipamente de protectie medicala pentru inceperea anului scolar 2020-2021.</w:t>
            </w:r>
          </w:p>
        </w:tc>
        <w:tc>
          <w:tcPr>
            <w:tcW w:w="1890" w:type="dxa"/>
          </w:tcPr>
          <w:p w14:paraId="40F54384" w14:textId="77777777" w:rsidR="00F24FCC" w:rsidRPr="006302FE" w:rsidRDefault="0085378B" w:rsidP="00F24FCC">
            <w:pPr>
              <w:jc w:val="both"/>
            </w:pPr>
            <w:r>
              <w:t xml:space="preserve">GS, secțiunea </w:t>
            </w:r>
            <w:r w:rsidRPr="0085378B">
              <w:rPr>
                <w:i/>
              </w:rPr>
              <w:t>1.4 Tipuri de solicitanți</w:t>
            </w:r>
          </w:p>
        </w:tc>
        <w:tc>
          <w:tcPr>
            <w:tcW w:w="1350" w:type="dxa"/>
          </w:tcPr>
          <w:p w14:paraId="1C2C0349" w14:textId="77777777" w:rsidR="00F24FCC" w:rsidRPr="006302FE" w:rsidRDefault="00E04DC0" w:rsidP="00F24FCC">
            <w:pPr>
              <w:jc w:val="both"/>
            </w:pPr>
            <w:r>
              <w:t>N</w:t>
            </w:r>
            <w:r w:rsidR="0085378B">
              <w:t>/</w:t>
            </w:r>
            <w:r>
              <w:t xml:space="preserve">A </w:t>
            </w:r>
          </w:p>
        </w:tc>
        <w:tc>
          <w:tcPr>
            <w:tcW w:w="2700" w:type="dxa"/>
          </w:tcPr>
          <w:p w14:paraId="5F86C350" w14:textId="77777777" w:rsidR="00F24FCC" w:rsidRPr="006302FE" w:rsidRDefault="0085378B" w:rsidP="00F24FCC">
            <w:pPr>
              <w:jc w:val="both"/>
            </w:pPr>
            <w:r>
              <w:t>Conform</w:t>
            </w:r>
            <w:r w:rsidR="00E04DC0">
              <w:t xml:space="preserve"> prevederilor proiectului de ghid al solicitantului, în categoria solicitanților eligibili se încadrează inclusiv unitățile de învățământ preșcolar de stat.</w:t>
            </w:r>
          </w:p>
        </w:tc>
      </w:tr>
      <w:tr w:rsidR="00F24FCC" w:rsidRPr="00CE45A5" w14:paraId="2FADAF6A" w14:textId="77777777" w:rsidTr="00FD670E">
        <w:tc>
          <w:tcPr>
            <w:tcW w:w="536" w:type="dxa"/>
          </w:tcPr>
          <w:p w14:paraId="1E748BF4" w14:textId="77777777" w:rsidR="00F24FCC" w:rsidRPr="006302FE" w:rsidRDefault="00F24FCC" w:rsidP="00F24FCC">
            <w:pPr>
              <w:jc w:val="both"/>
            </w:pPr>
            <w:r w:rsidRPr="006302FE">
              <w:t>14.</w:t>
            </w:r>
          </w:p>
        </w:tc>
        <w:tc>
          <w:tcPr>
            <w:tcW w:w="1349" w:type="dxa"/>
          </w:tcPr>
          <w:p w14:paraId="7829E116" w14:textId="77777777" w:rsidR="00F24FCC" w:rsidRPr="006302FE" w:rsidRDefault="00F24FCC" w:rsidP="00F24FCC">
            <w:pPr>
              <w:jc w:val="both"/>
            </w:pPr>
            <w:r w:rsidRPr="006302FE">
              <w:t>Comuna Balauseri</w:t>
            </w:r>
          </w:p>
        </w:tc>
        <w:tc>
          <w:tcPr>
            <w:tcW w:w="1553" w:type="dxa"/>
          </w:tcPr>
          <w:p w14:paraId="79ACF3D6" w14:textId="77777777" w:rsidR="00F24FCC" w:rsidRPr="006302FE" w:rsidRDefault="00F24FCC" w:rsidP="00F24FCC">
            <w:pPr>
              <w:jc w:val="both"/>
            </w:pPr>
            <w:r w:rsidRPr="006302FE">
              <w:t>Email 01.09.2020</w:t>
            </w:r>
          </w:p>
        </w:tc>
        <w:tc>
          <w:tcPr>
            <w:tcW w:w="4747" w:type="dxa"/>
          </w:tcPr>
          <w:p w14:paraId="7B1359D7" w14:textId="77777777" w:rsidR="00F24FCC" w:rsidRPr="006302FE" w:rsidRDefault="00F24FCC" w:rsidP="00F24FCC">
            <w:pPr>
              <w:jc w:val="both"/>
            </w:pPr>
            <w:r w:rsidRPr="006302FE">
              <w:t>Buna ziua, va deranjez in legatura cu achizitia de containere sanitare mobile.</w:t>
            </w:r>
          </w:p>
          <w:p w14:paraId="306A8C1C" w14:textId="77777777" w:rsidR="00F24FCC" w:rsidRPr="006302FE" w:rsidRDefault="00F24FCC" w:rsidP="00F24FCC">
            <w:pPr>
              <w:jc w:val="both"/>
            </w:pPr>
            <w:r w:rsidRPr="006302FE">
              <w:t>Unitatea de invatamant are personalitate juridica, comuna Balauseri nu are acces la reteaua de apa si canalizare.</w:t>
            </w:r>
          </w:p>
          <w:p w14:paraId="028DE385" w14:textId="77777777" w:rsidR="00F24FCC" w:rsidRPr="006302FE" w:rsidRDefault="00F24FCC" w:rsidP="0070021E">
            <w:pPr>
              <w:jc w:val="both"/>
            </w:pPr>
            <w:r w:rsidRPr="006302FE">
              <w:lastRenderedPageBreak/>
              <w:t>Care sunt pasii pentru a beneficia de containere sanitare mobile,  noi achizitionam</w:t>
            </w:r>
            <w:r w:rsidR="0070021E">
              <w:t xml:space="preserve"> </w:t>
            </w:r>
            <w:r w:rsidRPr="006302FE">
              <w:t xml:space="preserve">(de la </w:t>
            </w:r>
            <w:r w:rsidR="0070021E">
              <w:t>orice firma) si platim produsul</w:t>
            </w:r>
            <w:r w:rsidRPr="006302FE">
              <w:t>?</w:t>
            </w:r>
            <w:r w:rsidR="0070021E">
              <w:t xml:space="preserve"> </w:t>
            </w:r>
            <w:r w:rsidRPr="006302FE">
              <w:t>- dupa ce depunem cerere de finantare?</w:t>
            </w:r>
          </w:p>
        </w:tc>
        <w:tc>
          <w:tcPr>
            <w:tcW w:w="1890" w:type="dxa"/>
          </w:tcPr>
          <w:p w14:paraId="185E1486" w14:textId="77777777" w:rsidR="00F24FCC" w:rsidRPr="006302FE" w:rsidRDefault="0070021E" w:rsidP="0070021E">
            <w:r>
              <w:lastRenderedPageBreak/>
              <w:t xml:space="preserve">GS, secțiunile </w:t>
            </w:r>
            <w:r w:rsidRPr="0070021E">
              <w:rPr>
                <w:i/>
              </w:rPr>
              <w:t>1.3.2 Activități finanțabile în cadrul OS 9.1</w:t>
            </w:r>
            <w:r>
              <w:t xml:space="preserve"> și </w:t>
            </w:r>
            <w:r w:rsidRPr="0070021E">
              <w:rPr>
                <w:i/>
              </w:rPr>
              <w:lastRenderedPageBreak/>
              <w:t>2.2 Eligibilitatea proiectului</w:t>
            </w:r>
            <w:r>
              <w:t xml:space="preserve"> </w:t>
            </w:r>
          </w:p>
        </w:tc>
        <w:tc>
          <w:tcPr>
            <w:tcW w:w="1350" w:type="dxa"/>
          </w:tcPr>
          <w:p w14:paraId="6C461CCA" w14:textId="77777777" w:rsidR="00F24FCC" w:rsidRPr="006302FE" w:rsidRDefault="00D96575" w:rsidP="00F24FCC">
            <w:pPr>
              <w:jc w:val="both"/>
            </w:pPr>
            <w:r>
              <w:lastRenderedPageBreak/>
              <w:t>N/A</w:t>
            </w:r>
          </w:p>
        </w:tc>
        <w:tc>
          <w:tcPr>
            <w:tcW w:w="2700" w:type="dxa"/>
          </w:tcPr>
          <w:p w14:paraId="58CB667F" w14:textId="77777777" w:rsidR="0070021E" w:rsidRDefault="0070021E" w:rsidP="00F24FCC">
            <w:pPr>
              <w:jc w:val="both"/>
            </w:pPr>
            <w:r>
              <w:t>Conform prevederilor proiectului de ghid al solicitantului, proiectele propuse în cadrul apelului vor finanța a</w:t>
            </w:r>
            <w:r w:rsidRPr="0070021E">
              <w:t xml:space="preserve">chiziții realizate </w:t>
            </w:r>
            <w:r w:rsidRPr="0070021E">
              <w:lastRenderedPageBreak/>
              <w:t>până la momentul depunerii cererii de finanțare sau care urmează a fi realizate</w:t>
            </w:r>
            <w:r>
              <w:t>,</w:t>
            </w:r>
            <w:r w:rsidRPr="0070021E">
              <w:t xml:space="preserve"> aferente acțiunilor finanțabile în cadrul apelului de proiecte prezentate în secțiunea 1.3.1</w:t>
            </w:r>
            <w:r>
              <w:t>.</w:t>
            </w:r>
          </w:p>
          <w:p w14:paraId="0E27EC62" w14:textId="77777777" w:rsidR="00F24FCC" w:rsidRDefault="0070021E" w:rsidP="00F24FCC">
            <w:pPr>
              <w:jc w:val="both"/>
            </w:pPr>
            <w:r>
              <w:t xml:space="preserve">Totodată, </w:t>
            </w:r>
            <w:r w:rsidRPr="001D7461">
              <w:t>p</w:t>
            </w:r>
            <w:r w:rsidR="00DC5DAB" w:rsidRPr="001D7461">
              <w:t>erioada de eligibilitate a cheltuielilor este 01.08.2020 – 18.06.2021, cu posibilitate de extindere</w:t>
            </w:r>
            <w:r w:rsidR="00DC5DAB" w:rsidRPr="00DC5DAB">
              <w:t xml:space="preserve"> în funcție de evoluția epidemiei.</w:t>
            </w:r>
          </w:p>
          <w:p w14:paraId="2CA421B4" w14:textId="77777777" w:rsidR="00DC5DAB" w:rsidRPr="006302FE" w:rsidRDefault="00DC5DAB" w:rsidP="00F24FCC">
            <w:pPr>
              <w:jc w:val="both"/>
            </w:pPr>
          </w:p>
        </w:tc>
      </w:tr>
      <w:tr w:rsidR="00F24FCC" w:rsidRPr="00CE45A5" w14:paraId="6B1F1580" w14:textId="77777777" w:rsidTr="00FD670E">
        <w:tc>
          <w:tcPr>
            <w:tcW w:w="536" w:type="dxa"/>
          </w:tcPr>
          <w:p w14:paraId="352F31C0" w14:textId="77777777" w:rsidR="00F24FCC" w:rsidRPr="006302FE" w:rsidRDefault="00F24FCC" w:rsidP="00F24FCC">
            <w:pPr>
              <w:jc w:val="both"/>
            </w:pPr>
            <w:r w:rsidRPr="006302FE">
              <w:lastRenderedPageBreak/>
              <w:t>15.</w:t>
            </w:r>
          </w:p>
        </w:tc>
        <w:tc>
          <w:tcPr>
            <w:tcW w:w="1349" w:type="dxa"/>
          </w:tcPr>
          <w:p w14:paraId="6E946E16" w14:textId="77777777" w:rsidR="00F24FCC" w:rsidRPr="006302FE" w:rsidRDefault="00F24FCC" w:rsidP="00F24FCC">
            <w:pPr>
              <w:jc w:val="both"/>
            </w:pPr>
            <w:r w:rsidRPr="006302FE">
              <w:t>Școala Gimnazială “George Cosbuc”, Tg. Mureș</w:t>
            </w:r>
          </w:p>
        </w:tc>
        <w:tc>
          <w:tcPr>
            <w:tcW w:w="1553" w:type="dxa"/>
          </w:tcPr>
          <w:p w14:paraId="4F502BF1" w14:textId="77777777" w:rsidR="00F24FCC" w:rsidRPr="006302FE" w:rsidRDefault="00F24FCC" w:rsidP="00F24FCC">
            <w:pPr>
              <w:jc w:val="both"/>
            </w:pPr>
            <w:r w:rsidRPr="006302FE">
              <w:t>Email 01.09.2020</w:t>
            </w:r>
          </w:p>
        </w:tc>
        <w:tc>
          <w:tcPr>
            <w:tcW w:w="4747" w:type="dxa"/>
          </w:tcPr>
          <w:p w14:paraId="51B29065" w14:textId="77777777" w:rsidR="00F24FCC" w:rsidRPr="006302FE" w:rsidRDefault="00F24FCC" w:rsidP="00F24FCC">
            <w:pPr>
              <w:jc w:val="both"/>
            </w:pPr>
            <w:r w:rsidRPr="006302FE">
              <w:t>Va scriem in legatura cu nota primita de la ISJ Mures cu Nr 5730/28.08.2020 cu privire la achizitiile de echipamente de protectie medicala. Va contactez din partea Scolii Gimnaziale “George Cosbuc”, Tg Mures si am vrea sa va rugam sa ne comunicati Ghidul solicitantului aprobat prin ordinul ministrului fondurilor europene, sau se ne ghidati pasii de urmat, fiindca suntem interesati a beneficia de acest sprijin.</w:t>
            </w:r>
          </w:p>
        </w:tc>
        <w:tc>
          <w:tcPr>
            <w:tcW w:w="1890" w:type="dxa"/>
          </w:tcPr>
          <w:p w14:paraId="4A5A5659" w14:textId="77777777" w:rsidR="00F24FCC" w:rsidRPr="006302FE" w:rsidRDefault="00101DC4" w:rsidP="00F24FCC">
            <w:pPr>
              <w:jc w:val="both"/>
            </w:pPr>
            <w:r>
              <w:t>N/A</w:t>
            </w:r>
          </w:p>
        </w:tc>
        <w:tc>
          <w:tcPr>
            <w:tcW w:w="1350" w:type="dxa"/>
          </w:tcPr>
          <w:p w14:paraId="06AF5E24" w14:textId="77777777" w:rsidR="00F24FCC" w:rsidRPr="006302FE" w:rsidRDefault="00101DC4" w:rsidP="00F24FCC">
            <w:pPr>
              <w:jc w:val="both"/>
            </w:pPr>
            <w:r>
              <w:t>N/A</w:t>
            </w:r>
          </w:p>
        </w:tc>
        <w:tc>
          <w:tcPr>
            <w:tcW w:w="2700" w:type="dxa"/>
          </w:tcPr>
          <w:p w14:paraId="10BB3B56" w14:textId="77777777" w:rsidR="00A16076" w:rsidRDefault="00A16076" w:rsidP="00A16076">
            <w:pPr>
              <w:jc w:val="both"/>
            </w:pPr>
            <w:r>
              <w:t>Documentele aferente proiectului de ghid al solicitantului au fost supuse consultării publice in perioada 7 – 22 septembrie 2020, fiind publicate pe paginile de internet ale MFE.</w:t>
            </w:r>
          </w:p>
          <w:p w14:paraId="79E004D1" w14:textId="77777777" w:rsidR="00A16076" w:rsidRDefault="00296D59" w:rsidP="00A16076">
            <w:pPr>
              <w:jc w:val="both"/>
            </w:pPr>
            <w:r>
              <w:t>Ulterior aprobă</w:t>
            </w:r>
            <w:r w:rsidR="00A16076">
              <w:t xml:space="preserve">rii ghidului, </w:t>
            </w:r>
            <w:r w:rsidR="002E5790" w:rsidRPr="002E5790">
              <w:t>în vederea finanțării cheltuielilor cu echipamente de protecție medicală precum și/sau a celor cu containere sanitare mobile</w:t>
            </w:r>
            <w:r w:rsidR="00A16076">
              <w:t xml:space="preserve">, se va depune o cerere de finațare în cadrul apelului de proiecte ce va fi deschis în acest scop. </w:t>
            </w:r>
          </w:p>
          <w:p w14:paraId="2225B712" w14:textId="77777777" w:rsidR="00296D59" w:rsidRDefault="00296D59" w:rsidP="00296D59">
            <w:pPr>
              <w:jc w:val="both"/>
            </w:pPr>
            <w:r>
              <w:lastRenderedPageBreak/>
              <w:t xml:space="preserve">Cererile de finanțare se completează și se transmit prin sistemul electronic MySMIS 2014. </w:t>
            </w:r>
          </w:p>
          <w:p w14:paraId="1BECEBCF" w14:textId="77777777" w:rsidR="00296D59" w:rsidRPr="006302FE" w:rsidRDefault="00296D59" w:rsidP="00A16076">
            <w:pPr>
              <w:jc w:val="both"/>
            </w:pPr>
            <w:r>
              <w:t xml:space="preserve">Cerințele minime pentru depunerea și aprobarea cererii de finanțare vor fi detaliate în cuprinsul ghidului solicitantului aprobat. </w:t>
            </w:r>
          </w:p>
        </w:tc>
      </w:tr>
      <w:tr w:rsidR="004C2416" w:rsidRPr="00CE45A5" w14:paraId="5E7AA015" w14:textId="77777777" w:rsidTr="00FD670E">
        <w:tc>
          <w:tcPr>
            <w:tcW w:w="536" w:type="dxa"/>
          </w:tcPr>
          <w:p w14:paraId="2288BD46" w14:textId="77777777" w:rsidR="004C2416" w:rsidRPr="006302FE" w:rsidRDefault="004C2416" w:rsidP="004C2416">
            <w:pPr>
              <w:jc w:val="both"/>
            </w:pPr>
            <w:r w:rsidRPr="006302FE">
              <w:lastRenderedPageBreak/>
              <w:t>16.</w:t>
            </w:r>
          </w:p>
        </w:tc>
        <w:tc>
          <w:tcPr>
            <w:tcW w:w="1349" w:type="dxa"/>
          </w:tcPr>
          <w:p w14:paraId="72D1DDF3" w14:textId="77777777" w:rsidR="004C2416" w:rsidRPr="006302FE" w:rsidRDefault="004C2416" w:rsidP="004C2416">
            <w:pPr>
              <w:jc w:val="both"/>
            </w:pPr>
            <w:r w:rsidRPr="006302FE">
              <w:t>Colegiul național de muzică George Enescu, București</w:t>
            </w:r>
          </w:p>
        </w:tc>
        <w:tc>
          <w:tcPr>
            <w:tcW w:w="1553" w:type="dxa"/>
          </w:tcPr>
          <w:p w14:paraId="783CA3F7" w14:textId="77777777" w:rsidR="004C2416" w:rsidRPr="006302FE" w:rsidRDefault="004C2416" w:rsidP="004C2416">
            <w:pPr>
              <w:jc w:val="both"/>
            </w:pPr>
            <w:r w:rsidRPr="006302FE">
              <w:t>Email 01.09.2020</w:t>
            </w:r>
          </w:p>
        </w:tc>
        <w:tc>
          <w:tcPr>
            <w:tcW w:w="4747" w:type="dxa"/>
          </w:tcPr>
          <w:p w14:paraId="496B4220" w14:textId="77777777" w:rsidR="004C2416" w:rsidRPr="006302FE" w:rsidRDefault="004C2416" w:rsidP="004C2416">
            <w:pPr>
              <w:jc w:val="both"/>
            </w:pPr>
            <w:r w:rsidRPr="006302FE">
              <w:t>suntem interesati de achizitia de echipamente de protectie medicala,dezinfectanti si containere sanitare mobile din fonduri externe nerambursabile.</w:t>
            </w:r>
          </w:p>
          <w:p w14:paraId="32D4A828" w14:textId="77777777" w:rsidR="004C2416" w:rsidRPr="006302FE" w:rsidRDefault="004C2416" w:rsidP="004C2416">
            <w:pPr>
              <w:jc w:val="both"/>
            </w:pPr>
            <w:r w:rsidRPr="006302FE">
              <w:t>Va rog sa ma indrumati si ajutati</w:t>
            </w:r>
          </w:p>
        </w:tc>
        <w:tc>
          <w:tcPr>
            <w:tcW w:w="1890" w:type="dxa"/>
          </w:tcPr>
          <w:p w14:paraId="2343DAE7" w14:textId="77777777" w:rsidR="004C2416" w:rsidRPr="006302FE" w:rsidRDefault="004C2416" w:rsidP="004C2416">
            <w:pPr>
              <w:jc w:val="both"/>
            </w:pPr>
            <w:r>
              <w:t>N/A</w:t>
            </w:r>
          </w:p>
        </w:tc>
        <w:tc>
          <w:tcPr>
            <w:tcW w:w="1350" w:type="dxa"/>
          </w:tcPr>
          <w:p w14:paraId="7D31979F" w14:textId="77777777" w:rsidR="004C2416" w:rsidRPr="006302FE" w:rsidRDefault="004C2416" w:rsidP="004C2416">
            <w:pPr>
              <w:jc w:val="both"/>
            </w:pPr>
            <w:r>
              <w:t>N/A</w:t>
            </w:r>
          </w:p>
        </w:tc>
        <w:tc>
          <w:tcPr>
            <w:tcW w:w="2700" w:type="dxa"/>
          </w:tcPr>
          <w:p w14:paraId="7292A871" w14:textId="77777777" w:rsidR="004C2416" w:rsidRDefault="004C2416" w:rsidP="004C2416">
            <w:pPr>
              <w:jc w:val="both"/>
            </w:pPr>
            <w:r>
              <w:t>Documentele aferente proiectului de ghid al solicitantului au fost supuse consultării publice in perioada 7 – 22 septembrie 2020, fiind publicate pe paginile de internet ale MFE.</w:t>
            </w:r>
          </w:p>
          <w:p w14:paraId="7F54F6A6" w14:textId="77777777" w:rsidR="004C2416" w:rsidRDefault="004C2416" w:rsidP="004C2416">
            <w:pPr>
              <w:jc w:val="both"/>
            </w:pPr>
            <w:r>
              <w:t xml:space="preserve">Ulterior aprobării ghidului, </w:t>
            </w:r>
            <w:r w:rsidR="002E5790" w:rsidRPr="002E5790">
              <w:t>în vederea finanțării cheltuielilor cu echipamente de protecție medicală precum și/sau a celor cu containere sanitare mobile</w:t>
            </w:r>
            <w:r>
              <w:t xml:space="preserve">, se va depune o cerere de finațare în cadrul apelului de proiecte ce va fi deschis în acest scop. </w:t>
            </w:r>
          </w:p>
          <w:p w14:paraId="79874B64" w14:textId="77777777" w:rsidR="004C2416" w:rsidRDefault="004C2416" w:rsidP="004C2416">
            <w:pPr>
              <w:jc w:val="both"/>
            </w:pPr>
            <w:r>
              <w:t xml:space="preserve">Cererile de finanțare se completează și se transmit prin sistemul electronic MySMIS 2014. </w:t>
            </w:r>
          </w:p>
          <w:p w14:paraId="56643CBA" w14:textId="77777777" w:rsidR="004C2416" w:rsidRPr="006302FE" w:rsidRDefault="004C2416" w:rsidP="004C2416">
            <w:pPr>
              <w:jc w:val="both"/>
            </w:pPr>
            <w:r>
              <w:t xml:space="preserve">Cerințele minime pentru depunerea și aprobarea </w:t>
            </w:r>
            <w:r>
              <w:lastRenderedPageBreak/>
              <w:t>cererii de finanțare vor fi detaliate în cuprinsul ghidului solicitantului aprobat.</w:t>
            </w:r>
          </w:p>
        </w:tc>
      </w:tr>
      <w:tr w:rsidR="00291B60" w:rsidRPr="00CE45A5" w14:paraId="0FE6A745" w14:textId="77777777" w:rsidTr="00FD670E">
        <w:tc>
          <w:tcPr>
            <w:tcW w:w="536" w:type="dxa"/>
          </w:tcPr>
          <w:p w14:paraId="215C30C7" w14:textId="77777777" w:rsidR="00291B60" w:rsidRPr="006302FE" w:rsidRDefault="00291B60" w:rsidP="00291B60">
            <w:pPr>
              <w:jc w:val="both"/>
            </w:pPr>
            <w:r w:rsidRPr="006302FE">
              <w:lastRenderedPageBreak/>
              <w:t>17.</w:t>
            </w:r>
          </w:p>
        </w:tc>
        <w:tc>
          <w:tcPr>
            <w:tcW w:w="1349" w:type="dxa"/>
          </w:tcPr>
          <w:p w14:paraId="68C81264" w14:textId="77777777" w:rsidR="00291B60" w:rsidRPr="006302FE" w:rsidRDefault="00291B60" w:rsidP="00291B60">
            <w:pPr>
              <w:jc w:val="both"/>
            </w:pPr>
            <w:r w:rsidRPr="006302FE">
              <w:t>Primăria Gura Humorului</w:t>
            </w:r>
          </w:p>
        </w:tc>
        <w:tc>
          <w:tcPr>
            <w:tcW w:w="1553" w:type="dxa"/>
          </w:tcPr>
          <w:p w14:paraId="5E7666D6" w14:textId="77777777" w:rsidR="00291B60" w:rsidRPr="006302FE" w:rsidRDefault="00291B60" w:rsidP="00291B60">
            <w:pPr>
              <w:jc w:val="both"/>
            </w:pPr>
            <w:r w:rsidRPr="006302FE">
              <w:t>Email 01.09.2020</w:t>
            </w:r>
          </w:p>
        </w:tc>
        <w:tc>
          <w:tcPr>
            <w:tcW w:w="4747" w:type="dxa"/>
          </w:tcPr>
          <w:p w14:paraId="7F53F7C8" w14:textId="77777777" w:rsidR="00291B60" w:rsidRPr="006302FE" w:rsidRDefault="00291B60" w:rsidP="00291B60">
            <w:pPr>
              <w:jc w:val="both"/>
            </w:pPr>
            <w:r w:rsidRPr="006302FE">
              <w:t>separatoarele de banci  pot fi considerate cheltuiala  eligibila?</w:t>
            </w:r>
          </w:p>
        </w:tc>
        <w:tc>
          <w:tcPr>
            <w:tcW w:w="1890" w:type="dxa"/>
          </w:tcPr>
          <w:p w14:paraId="53559DE7" w14:textId="77777777" w:rsidR="00291B60" w:rsidRPr="006302FE" w:rsidRDefault="00291B60" w:rsidP="00291B60">
            <w:pPr>
              <w:jc w:val="both"/>
            </w:pPr>
            <w:r>
              <w:t>N/A</w:t>
            </w:r>
          </w:p>
        </w:tc>
        <w:tc>
          <w:tcPr>
            <w:tcW w:w="1350" w:type="dxa"/>
          </w:tcPr>
          <w:p w14:paraId="169796A4" w14:textId="77777777" w:rsidR="00291B60" w:rsidRPr="006302FE" w:rsidRDefault="00291B60" w:rsidP="00291B60">
            <w:pPr>
              <w:jc w:val="both"/>
            </w:pPr>
            <w:r>
              <w:t>N/A</w:t>
            </w:r>
          </w:p>
        </w:tc>
        <w:tc>
          <w:tcPr>
            <w:tcW w:w="2700" w:type="dxa"/>
          </w:tcPr>
          <w:p w14:paraId="507ABE62" w14:textId="77777777" w:rsidR="00291B60" w:rsidRPr="006302FE" w:rsidRDefault="00291B60" w:rsidP="00942663">
            <w:pPr>
              <w:jc w:val="both"/>
            </w:pPr>
            <w:r w:rsidRPr="00CC0560">
              <w:t>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w:t>
            </w:r>
            <w:r w:rsidR="00942663">
              <w:t>, precum și din perspectiva  contribuției  în</w:t>
            </w:r>
            <w:r w:rsidR="00942663" w:rsidRPr="00D26480">
              <w:t xml:space="preserve"> implementarea și  atingerea indicatorilor de realizare și de rezultat în concordanță cu scopul și obiectivele OS 9.1 Creșterea capacității de gestionare a crizei sanitare COVID-19.</w:t>
            </w:r>
          </w:p>
        </w:tc>
      </w:tr>
      <w:tr w:rsidR="00291B60" w:rsidRPr="00CE45A5" w14:paraId="1D486494" w14:textId="77777777" w:rsidTr="00FD670E">
        <w:tc>
          <w:tcPr>
            <w:tcW w:w="536" w:type="dxa"/>
          </w:tcPr>
          <w:p w14:paraId="1EABCA99" w14:textId="77777777" w:rsidR="00291B60" w:rsidRPr="006302FE" w:rsidRDefault="00291B60" w:rsidP="00291B60">
            <w:pPr>
              <w:jc w:val="both"/>
            </w:pPr>
            <w:r w:rsidRPr="006302FE">
              <w:t>18.</w:t>
            </w:r>
          </w:p>
        </w:tc>
        <w:tc>
          <w:tcPr>
            <w:tcW w:w="1349" w:type="dxa"/>
          </w:tcPr>
          <w:p w14:paraId="3F8822D4" w14:textId="77777777" w:rsidR="00291B60" w:rsidRPr="006302FE" w:rsidRDefault="00291B60" w:rsidP="00291B60">
            <w:pPr>
              <w:jc w:val="both"/>
            </w:pPr>
            <w:r w:rsidRPr="006302FE">
              <w:t>CJ Harghita</w:t>
            </w:r>
          </w:p>
        </w:tc>
        <w:tc>
          <w:tcPr>
            <w:tcW w:w="1553" w:type="dxa"/>
          </w:tcPr>
          <w:p w14:paraId="64ACF149" w14:textId="77777777" w:rsidR="00291B60" w:rsidRPr="006302FE" w:rsidRDefault="00291B60" w:rsidP="00291B60">
            <w:pPr>
              <w:jc w:val="both"/>
            </w:pPr>
            <w:r w:rsidRPr="006302FE">
              <w:t>Email 01.09.2020</w:t>
            </w:r>
          </w:p>
        </w:tc>
        <w:tc>
          <w:tcPr>
            <w:tcW w:w="4747" w:type="dxa"/>
          </w:tcPr>
          <w:p w14:paraId="59B1684B" w14:textId="77777777" w:rsidR="00291B60" w:rsidRPr="006302FE" w:rsidRDefault="00291B60" w:rsidP="00291B60">
            <w:pPr>
              <w:jc w:val="both"/>
            </w:pPr>
            <w:r w:rsidRPr="006302FE">
              <w:t>Referitor: Programului Operațional Competitivitate 2014 - 2020, Axa Prioritară 2 - Tehnologia informației și comunicațiilor (TIC) pentru o economie digitală competitivă, Acțiunea 2.3.3. Îmbunătățirea conținutului digital și a infrastructurii TIC sistemice în domeniul e-educație, e-sănătate și e-cultură - Secțiunea e-educație.</w:t>
            </w:r>
          </w:p>
          <w:p w14:paraId="05FAD8DF" w14:textId="77777777" w:rsidR="00291B60" w:rsidRPr="006302FE" w:rsidRDefault="00291B60" w:rsidP="00291B60">
            <w:pPr>
              <w:jc w:val="both"/>
            </w:pPr>
          </w:p>
          <w:p w14:paraId="035E8B67" w14:textId="77777777" w:rsidR="00291B60" w:rsidRPr="006302FE" w:rsidRDefault="00291B60" w:rsidP="00291B60">
            <w:pPr>
              <w:jc w:val="both"/>
            </w:pPr>
            <w:r w:rsidRPr="006302FE">
              <w:lastRenderedPageBreak/>
              <w:t>Având în vedere Ordonanța de urgență a Guvernului nr. 144 /2020 privind unele măsuri pentru alocarea de fonduri externe nerambursabile necesare desfășurării în condiții de prevenție a activităților didactice aferente anului școlar 2020-2021 în contextul riscului de infecție cu virusul SARS-Cov-2, privind  achiziționarea, în condițiile legii, de către autoritățile publice locale sau unitățile școlare preuniversitar de stat după caz, de echipamente din domeniul tehnologiei informației  - IT mobile, respectiv tablete pentru uz școlar cu acces la internet, precum și a altor echipamente/dispozitive electronice necesare desfășurării activității didactice, prin prezenta vă solicităm să vă specificați dacă școlile speciale aflate în administrația unităților de administrație publică locale la nivel județean (consilii județene), sunt beneficiari eligibili sau nu. (de exemplu Parteneriatul între Consiliul Județean Harghita și Școala Specială pentru Educație Incluzivă Ocland).</w:t>
            </w:r>
          </w:p>
          <w:p w14:paraId="5D169E39" w14:textId="77777777" w:rsidR="00291B60" w:rsidRPr="006302FE" w:rsidRDefault="00291B60" w:rsidP="00291B60">
            <w:pPr>
              <w:jc w:val="both"/>
            </w:pPr>
          </w:p>
        </w:tc>
        <w:tc>
          <w:tcPr>
            <w:tcW w:w="1890" w:type="dxa"/>
          </w:tcPr>
          <w:p w14:paraId="47C0C633" w14:textId="77777777" w:rsidR="00291B60" w:rsidRPr="006302FE" w:rsidRDefault="00291B60" w:rsidP="00291B60">
            <w:pPr>
              <w:jc w:val="both"/>
            </w:pPr>
            <w:r w:rsidRPr="006302FE">
              <w:lastRenderedPageBreak/>
              <w:t>N/A</w:t>
            </w:r>
          </w:p>
        </w:tc>
        <w:tc>
          <w:tcPr>
            <w:tcW w:w="1350" w:type="dxa"/>
          </w:tcPr>
          <w:p w14:paraId="49807608" w14:textId="77777777" w:rsidR="00291B60" w:rsidRPr="006302FE" w:rsidRDefault="00291B60" w:rsidP="00291B60">
            <w:pPr>
              <w:jc w:val="both"/>
            </w:pPr>
            <w:r w:rsidRPr="006302FE">
              <w:t>N/A</w:t>
            </w:r>
          </w:p>
        </w:tc>
        <w:tc>
          <w:tcPr>
            <w:tcW w:w="2700" w:type="dxa"/>
          </w:tcPr>
          <w:p w14:paraId="603CF323" w14:textId="77777777" w:rsidR="00291B60" w:rsidRPr="006302FE" w:rsidRDefault="00291B60" w:rsidP="00291B60">
            <w:pPr>
              <w:jc w:val="both"/>
            </w:pPr>
            <w:r w:rsidRPr="009A320F">
              <w:t>Solicitarea  se referă la proiectul de ghid dezvoltat de către Programul Operațional Competitivitate și nu face obiectul proiectului de ghid pus în consultare de către AM POIM</w:t>
            </w:r>
          </w:p>
        </w:tc>
      </w:tr>
      <w:tr w:rsidR="00291B60" w:rsidRPr="00CE45A5" w14:paraId="3596BC7B" w14:textId="77777777" w:rsidTr="00FD670E">
        <w:tc>
          <w:tcPr>
            <w:tcW w:w="536" w:type="dxa"/>
          </w:tcPr>
          <w:p w14:paraId="7D473397" w14:textId="77777777" w:rsidR="00291B60" w:rsidRPr="006302FE" w:rsidRDefault="00291B60" w:rsidP="00291B60">
            <w:pPr>
              <w:jc w:val="both"/>
            </w:pPr>
            <w:r w:rsidRPr="006302FE">
              <w:t xml:space="preserve">19. </w:t>
            </w:r>
          </w:p>
        </w:tc>
        <w:tc>
          <w:tcPr>
            <w:tcW w:w="1349" w:type="dxa"/>
          </w:tcPr>
          <w:p w14:paraId="2F93200B" w14:textId="77777777" w:rsidR="00291B60" w:rsidRPr="006302FE" w:rsidRDefault="00291B60" w:rsidP="00291B60">
            <w:pPr>
              <w:jc w:val="both"/>
            </w:pPr>
            <w:r w:rsidRPr="006302FE">
              <w:t>Primăria Gura Humorului</w:t>
            </w:r>
          </w:p>
        </w:tc>
        <w:tc>
          <w:tcPr>
            <w:tcW w:w="1553" w:type="dxa"/>
          </w:tcPr>
          <w:p w14:paraId="3A4106F6" w14:textId="77777777" w:rsidR="00291B60" w:rsidRPr="006302FE" w:rsidRDefault="00291B60" w:rsidP="00291B60">
            <w:pPr>
              <w:jc w:val="both"/>
            </w:pPr>
            <w:r w:rsidRPr="006302FE">
              <w:t>Email 03.09.2020</w:t>
            </w:r>
          </w:p>
        </w:tc>
        <w:tc>
          <w:tcPr>
            <w:tcW w:w="4747" w:type="dxa"/>
          </w:tcPr>
          <w:p w14:paraId="6BB4D159" w14:textId="77777777" w:rsidR="00291B60" w:rsidRPr="00DD3EE2" w:rsidRDefault="00291B60" w:rsidP="00291B60">
            <w:pPr>
              <w:jc w:val="both"/>
            </w:pPr>
            <w:r w:rsidRPr="00DD3EE2">
              <w:t>Conform adresei nr. 48/RT din 25.08.2020 de la Cabinetul Vicepremierului Romaniei ni s-a facut cunoscut faptul ca potrivit  OUG 144/24.08.2020 s-au instituit o serie de masuri pentru alocarea de fonduri externe nerambursabile necesare desfasurarii in conditii de preventie a activitatilor didactice aferente anului scolar 2020/2021 in contextul riscului de infectie cu coronavirus SARS-Cov -2.</w:t>
            </w:r>
          </w:p>
          <w:p w14:paraId="12D03633" w14:textId="77777777" w:rsidR="00291B60" w:rsidRPr="00DD3EE2" w:rsidRDefault="00291B60" w:rsidP="00291B60">
            <w:pPr>
              <w:jc w:val="both"/>
            </w:pPr>
          </w:p>
          <w:p w14:paraId="58BC0789" w14:textId="77777777" w:rsidR="00291B60" w:rsidRPr="00DD3EE2" w:rsidRDefault="00291B60" w:rsidP="00291B60">
            <w:pPr>
              <w:jc w:val="both"/>
            </w:pPr>
            <w:r w:rsidRPr="00DD3EE2">
              <w:t>Va rugam sa ne clarificati urmatoarele aspecte pentru a putea parcurge corect etapele necesare in vederea accesarii acestor fonduri:</w:t>
            </w:r>
          </w:p>
          <w:p w14:paraId="4079F7C6" w14:textId="77777777" w:rsidR="00A00377" w:rsidRPr="00DD3EE2" w:rsidRDefault="00A00377" w:rsidP="00291B60">
            <w:pPr>
              <w:jc w:val="both"/>
            </w:pPr>
          </w:p>
          <w:p w14:paraId="22233B14" w14:textId="77777777" w:rsidR="00291B60" w:rsidRPr="00DD3EE2" w:rsidRDefault="00291B60" w:rsidP="00291B60">
            <w:pPr>
              <w:jc w:val="both"/>
            </w:pPr>
            <w:r w:rsidRPr="00DD3EE2">
              <w:t>1.      A doua categorie de măsuri pentru activitățile didactice aferente anului școlar 2020-2021 se referă la asigurarea de echipamente de protecție medicală cum sunt: măști de protecție medicală, dezinfectanți, combinezoane, precum și alte echipamente de acest tip necesare pentru a preveni răspândirea coronavirusului SARS-Cov-2.</w:t>
            </w:r>
          </w:p>
          <w:p w14:paraId="3C9E2111" w14:textId="77777777" w:rsidR="00291B60" w:rsidRPr="00DD3EE2" w:rsidRDefault="00291B60" w:rsidP="00291B60">
            <w:pPr>
              <w:jc w:val="both"/>
            </w:pPr>
          </w:p>
          <w:p w14:paraId="196768DD" w14:textId="77777777" w:rsidR="00291B60" w:rsidRPr="00DD3EE2" w:rsidRDefault="00291B60" w:rsidP="00291B60">
            <w:pPr>
              <w:jc w:val="both"/>
            </w:pPr>
            <w:r w:rsidRPr="00DD3EE2">
              <w:t>Pentru unitățile de învățământ preunivesitar de stat din orasul Gura Humorului se doreste achizitionarea de catre UAT a urmatoarelor echipamente:</w:t>
            </w:r>
          </w:p>
          <w:p w14:paraId="2F2E980A" w14:textId="77777777" w:rsidR="00291B60" w:rsidRPr="00DD3EE2" w:rsidRDefault="00291B60" w:rsidP="00291B60">
            <w:pPr>
              <w:jc w:val="both"/>
            </w:pPr>
            <w:r w:rsidRPr="00DD3EE2">
              <w:t>-       Separatoare Plexiglas</w:t>
            </w:r>
          </w:p>
          <w:p w14:paraId="298B827D" w14:textId="77777777" w:rsidR="00291B60" w:rsidRPr="00DD3EE2" w:rsidRDefault="00291B60" w:rsidP="00291B60">
            <w:pPr>
              <w:jc w:val="both"/>
            </w:pPr>
            <w:r w:rsidRPr="00DD3EE2">
              <w:t>-       Aparat de dezinfectat tip Nebulizator</w:t>
            </w:r>
          </w:p>
          <w:p w14:paraId="6819BA7E" w14:textId="77777777" w:rsidR="00291B60" w:rsidRPr="00DD3EE2" w:rsidRDefault="00291B60" w:rsidP="00291B60">
            <w:pPr>
              <w:jc w:val="both"/>
            </w:pPr>
            <w:r w:rsidRPr="00DD3EE2">
              <w:t>-       Lampi UV</w:t>
            </w:r>
          </w:p>
          <w:p w14:paraId="3E145FBF" w14:textId="77777777" w:rsidR="00291B60" w:rsidRPr="00DD3EE2" w:rsidRDefault="00291B60" w:rsidP="00291B60">
            <w:pPr>
              <w:jc w:val="both"/>
            </w:pPr>
            <w:r w:rsidRPr="00DD3EE2">
              <w:t>-       Termometru termoscaner non contact</w:t>
            </w:r>
          </w:p>
          <w:p w14:paraId="2EA9F269" w14:textId="77777777" w:rsidR="00291B60" w:rsidRPr="00DD3EE2" w:rsidRDefault="00291B60" w:rsidP="00291B60">
            <w:pPr>
              <w:jc w:val="both"/>
            </w:pPr>
            <w:r w:rsidRPr="00DD3EE2">
              <w:t>-       Container pentru toaleta sala de sport</w:t>
            </w:r>
          </w:p>
          <w:p w14:paraId="48C57FAF" w14:textId="77777777" w:rsidR="00291B60" w:rsidRPr="00DD3EE2" w:rsidRDefault="00291B60" w:rsidP="00291B60">
            <w:pPr>
              <w:jc w:val="both"/>
            </w:pPr>
            <w:r w:rsidRPr="00DD3EE2">
              <w:t>-       Substante pentru dezinfectie generala</w:t>
            </w:r>
          </w:p>
          <w:p w14:paraId="5BC038BC" w14:textId="77777777" w:rsidR="00291B60" w:rsidRPr="00DD3EE2" w:rsidRDefault="00291B60" w:rsidP="00291B60">
            <w:pPr>
              <w:jc w:val="both"/>
            </w:pPr>
            <w:r w:rsidRPr="00DD3EE2">
              <w:t>-       Panouri radiante</w:t>
            </w:r>
          </w:p>
          <w:p w14:paraId="784D6E2B" w14:textId="77777777" w:rsidR="00291B60" w:rsidRPr="00DD3EE2" w:rsidRDefault="00291B60" w:rsidP="00291B60">
            <w:pPr>
              <w:jc w:val="both"/>
            </w:pPr>
            <w:r w:rsidRPr="00DD3EE2">
              <w:t>-       Conexiune retea internet,</w:t>
            </w:r>
          </w:p>
          <w:p w14:paraId="4D885AB6" w14:textId="77777777" w:rsidR="00291B60" w:rsidRPr="00DD3EE2" w:rsidRDefault="00291B60" w:rsidP="00291B60">
            <w:pPr>
              <w:jc w:val="both"/>
            </w:pPr>
            <w:r w:rsidRPr="00DD3EE2">
              <w:t>Conform ordonantei mentionate acestea se incadreaza ca eligibile in categoria "alte echipamente"?</w:t>
            </w:r>
          </w:p>
          <w:p w14:paraId="030CD1F6" w14:textId="77777777" w:rsidR="00B71DEA" w:rsidRPr="00DD3EE2" w:rsidRDefault="00B71DEA" w:rsidP="00291B60">
            <w:pPr>
              <w:jc w:val="both"/>
            </w:pPr>
          </w:p>
          <w:p w14:paraId="1DDF75AE" w14:textId="77777777" w:rsidR="00B71DEA" w:rsidRPr="00DD3EE2" w:rsidRDefault="00B71DEA" w:rsidP="00291B60">
            <w:pPr>
              <w:jc w:val="both"/>
            </w:pPr>
          </w:p>
          <w:p w14:paraId="20B2473E" w14:textId="77777777" w:rsidR="00B71DEA" w:rsidRPr="00DD3EE2" w:rsidRDefault="00B71DEA" w:rsidP="00291B60">
            <w:pPr>
              <w:jc w:val="both"/>
            </w:pPr>
          </w:p>
          <w:p w14:paraId="7263D463" w14:textId="77777777" w:rsidR="00B71DEA" w:rsidRPr="00DD3EE2" w:rsidRDefault="00B71DEA" w:rsidP="00291B60">
            <w:pPr>
              <w:jc w:val="both"/>
            </w:pPr>
          </w:p>
          <w:p w14:paraId="7AD7C303" w14:textId="77777777" w:rsidR="00B71DEA" w:rsidRPr="00DD3EE2" w:rsidRDefault="00B71DEA" w:rsidP="00291B60">
            <w:pPr>
              <w:jc w:val="both"/>
            </w:pPr>
          </w:p>
          <w:p w14:paraId="42613D68" w14:textId="77777777" w:rsidR="00B71DEA" w:rsidRPr="00DD3EE2" w:rsidRDefault="00B71DEA" w:rsidP="00291B60">
            <w:pPr>
              <w:jc w:val="both"/>
            </w:pPr>
          </w:p>
          <w:p w14:paraId="277D873D" w14:textId="77777777" w:rsidR="00B71DEA" w:rsidRPr="00DD3EE2" w:rsidRDefault="00B71DEA" w:rsidP="00291B60">
            <w:pPr>
              <w:jc w:val="both"/>
            </w:pPr>
          </w:p>
          <w:p w14:paraId="15B9FB71" w14:textId="77777777" w:rsidR="00B71DEA" w:rsidRPr="00DD3EE2" w:rsidRDefault="00B71DEA" w:rsidP="00291B60">
            <w:pPr>
              <w:jc w:val="both"/>
            </w:pPr>
          </w:p>
          <w:p w14:paraId="1AEFCE15" w14:textId="77777777" w:rsidR="00B71DEA" w:rsidRPr="00DD3EE2" w:rsidRDefault="00B71DEA" w:rsidP="00291B60">
            <w:pPr>
              <w:jc w:val="both"/>
            </w:pPr>
          </w:p>
          <w:p w14:paraId="7CC1BFA9" w14:textId="77777777" w:rsidR="00291B60" w:rsidRPr="00DD3EE2" w:rsidRDefault="00291B60" w:rsidP="00291B60">
            <w:pPr>
              <w:jc w:val="both"/>
            </w:pPr>
            <w:r w:rsidRPr="00DD3EE2">
              <w:lastRenderedPageBreak/>
              <w:t>2.      Aceste produse au CPV-uri diferite. Pot fi achizitonate prin contracte de achizitie publica diferite?</w:t>
            </w:r>
          </w:p>
          <w:p w14:paraId="2FE2B3E7" w14:textId="77777777" w:rsidR="00CA548A" w:rsidRPr="00DD3EE2" w:rsidRDefault="00CA548A" w:rsidP="00291B60">
            <w:pPr>
              <w:jc w:val="both"/>
            </w:pPr>
          </w:p>
          <w:p w14:paraId="271C61FD" w14:textId="77777777" w:rsidR="00CA548A" w:rsidRPr="00DD3EE2" w:rsidRDefault="00CA548A" w:rsidP="00291B60">
            <w:pPr>
              <w:jc w:val="both"/>
            </w:pPr>
          </w:p>
          <w:p w14:paraId="06E7DBD0" w14:textId="77777777" w:rsidR="00CA548A" w:rsidRPr="00DD3EE2" w:rsidRDefault="00CA548A" w:rsidP="00291B60">
            <w:pPr>
              <w:jc w:val="both"/>
            </w:pPr>
          </w:p>
          <w:p w14:paraId="07E8772F" w14:textId="77777777" w:rsidR="00CA548A" w:rsidRPr="00DD3EE2" w:rsidRDefault="00CA548A" w:rsidP="00291B60">
            <w:pPr>
              <w:jc w:val="both"/>
            </w:pPr>
          </w:p>
          <w:p w14:paraId="7C30F786" w14:textId="77777777" w:rsidR="00CA548A" w:rsidRPr="00DD3EE2" w:rsidRDefault="00CA548A" w:rsidP="00291B60">
            <w:pPr>
              <w:jc w:val="both"/>
            </w:pPr>
          </w:p>
          <w:p w14:paraId="7D94CB62" w14:textId="77777777" w:rsidR="00CA548A" w:rsidRPr="00DD3EE2" w:rsidRDefault="00CA548A" w:rsidP="00291B60">
            <w:pPr>
              <w:jc w:val="both"/>
            </w:pPr>
          </w:p>
          <w:p w14:paraId="504B6A9B" w14:textId="77777777" w:rsidR="00291B60" w:rsidRPr="00DD3EE2" w:rsidRDefault="00291B60" w:rsidP="00291B60">
            <w:pPr>
              <w:jc w:val="both"/>
            </w:pPr>
            <w:r w:rsidRPr="00DD3EE2">
              <w:t>3.      Asigurarea acestor echipamente de protecție medicală s-ar realiza în unitățile de învățământ preunivesitar de stat care sunt expuse unui risc ridicat de răspândire a coronavirusului astfel cum este stabilit prin norme metodologice ale Ministerului Sănătății.</w:t>
            </w:r>
          </w:p>
          <w:p w14:paraId="7845ADD2" w14:textId="77777777" w:rsidR="00291B60" w:rsidRPr="00DD3EE2" w:rsidRDefault="00291B60" w:rsidP="00291B60">
            <w:pPr>
              <w:jc w:val="both"/>
            </w:pPr>
            <w:r w:rsidRPr="00DD3EE2">
              <w:t>Trebuie dovedit cu documente acest aspect precizat in Ordonanta? Daca da, care sunt aceste documente?</w:t>
            </w:r>
          </w:p>
          <w:p w14:paraId="242A589D" w14:textId="77777777" w:rsidR="00917F91" w:rsidRPr="00DD3EE2" w:rsidRDefault="00917F91" w:rsidP="00291B60">
            <w:pPr>
              <w:jc w:val="both"/>
            </w:pPr>
          </w:p>
          <w:p w14:paraId="07963450" w14:textId="77777777" w:rsidR="00291B60" w:rsidRPr="00DD3EE2" w:rsidRDefault="00291B60" w:rsidP="00291B60">
            <w:pPr>
              <w:jc w:val="both"/>
            </w:pPr>
            <w:r w:rsidRPr="00DD3EE2">
              <w:t>4.      Conform art. 4 din OUG, decontarea echipamentelor de protecție medicală de tip dezinfectanți, precum și/sau a containerelor sanitare mobile se va face cu respectarea regulamentelor Comisiei Europene.</w:t>
            </w:r>
          </w:p>
          <w:p w14:paraId="28619A29" w14:textId="77777777" w:rsidR="00291B60" w:rsidRPr="00DD3EE2" w:rsidRDefault="00291B60" w:rsidP="00291B60">
            <w:pPr>
              <w:jc w:val="both"/>
            </w:pPr>
          </w:p>
          <w:p w14:paraId="4363DA1B" w14:textId="77777777" w:rsidR="00291B60" w:rsidRPr="00DD3EE2" w:rsidRDefault="00291B60" w:rsidP="00291B60">
            <w:pPr>
              <w:jc w:val="both"/>
            </w:pPr>
            <w:r w:rsidRPr="00DD3EE2">
              <w:t>Ce presupune acest aspect?</w:t>
            </w:r>
          </w:p>
        </w:tc>
        <w:tc>
          <w:tcPr>
            <w:tcW w:w="1890" w:type="dxa"/>
          </w:tcPr>
          <w:p w14:paraId="68B31506" w14:textId="77777777" w:rsidR="00291B60" w:rsidRPr="00DD3EE2" w:rsidRDefault="00291B60" w:rsidP="00291B60">
            <w:pPr>
              <w:jc w:val="both"/>
            </w:pPr>
          </w:p>
        </w:tc>
        <w:tc>
          <w:tcPr>
            <w:tcW w:w="1350" w:type="dxa"/>
          </w:tcPr>
          <w:p w14:paraId="393A7181" w14:textId="77777777" w:rsidR="00291B60" w:rsidRPr="00DD3EE2" w:rsidRDefault="00A00377" w:rsidP="00291B60">
            <w:pPr>
              <w:jc w:val="both"/>
            </w:pPr>
            <w:r w:rsidRPr="00DD3EE2">
              <w:t>N/A</w:t>
            </w:r>
          </w:p>
        </w:tc>
        <w:tc>
          <w:tcPr>
            <w:tcW w:w="2700" w:type="dxa"/>
          </w:tcPr>
          <w:p w14:paraId="1221320A" w14:textId="77777777" w:rsidR="00291B60" w:rsidRPr="00DD3EE2" w:rsidRDefault="007725F0" w:rsidP="00291B60">
            <w:pPr>
              <w:jc w:val="both"/>
            </w:pPr>
            <w:r w:rsidRPr="00DD3EE2">
              <w:t>Documentele aferente proiectului de ghid al solicitantului au fost supuse consultării publice in perioada 7 – 22 septembrie 2020, fiind publicate pe paginile de internet ale MFE.</w:t>
            </w:r>
          </w:p>
          <w:p w14:paraId="1E896ABF" w14:textId="77777777" w:rsidR="00A00377" w:rsidRPr="00DD3EE2" w:rsidRDefault="00A00377" w:rsidP="00291B60">
            <w:pPr>
              <w:jc w:val="both"/>
            </w:pPr>
          </w:p>
          <w:p w14:paraId="18D0F54F" w14:textId="77777777" w:rsidR="00A00377" w:rsidRPr="00DD3EE2" w:rsidRDefault="00A00377" w:rsidP="00291B60">
            <w:pPr>
              <w:jc w:val="both"/>
            </w:pPr>
          </w:p>
          <w:p w14:paraId="235F9BF6" w14:textId="77777777" w:rsidR="00A00377" w:rsidRPr="00DD3EE2" w:rsidRDefault="00A00377" w:rsidP="00291B60">
            <w:pPr>
              <w:jc w:val="both"/>
            </w:pPr>
          </w:p>
          <w:p w14:paraId="25EEF20D" w14:textId="77777777" w:rsidR="007725F0" w:rsidRPr="00DD3EE2" w:rsidRDefault="007725F0" w:rsidP="00291B60">
            <w:pPr>
              <w:jc w:val="both"/>
            </w:pPr>
          </w:p>
          <w:p w14:paraId="5AC8B3B7" w14:textId="77777777" w:rsidR="00A00377" w:rsidRPr="00DD3EE2" w:rsidRDefault="00A00377" w:rsidP="00291B60">
            <w:pPr>
              <w:jc w:val="both"/>
            </w:pPr>
          </w:p>
          <w:p w14:paraId="60A348E6" w14:textId="77777777" w:rsidR="00A00377" w:rsidRPr="00DD3EE2" w:rsidRDefault="00A00377" w:rsidP="00291B60">
            <w:pPr>
              <w:jc w:val="both"/>
            </w:pPr>
          </w:p>
          <w:p w14:paraId="73307C17" w14:textId="2444E591" w:rsidR="00A00377" w:rsidRPr="00DD3EE2" w:rsidRDefault="00A00377" w:rsidP="00A00377">
            <w:pPr>
              <w:jc w:val="both"/>
            </w:pPr>
            <w:r w:rsidRPr="00DD3EE2">
              <w:t>Parte din tipurile de echipamente menționate pot fi finanțate în cadrul apelului aferent ghidului solicitantului, cu precizarea faptului că eligibilitatea oricărui echipament propus în cadrul unei aplicații de finanțare va fi analizată din perspectiva îndeplinirii tuturor condițiilor impuse prin ghidul solicitantului, la momentul depunerii cererii de finanțare</w:t>
            </w:r>
            <w:r w:rsidR="00942663" w:rsidRPr="00DD3EE2">
              <w:t>, precum și din perspectiva  contribuției  în implementarea și  atingerea indicatorilor de realizare și de rezultat în concordanță cu scopul și obiectivele OS 9.1 Creșterea capacității de gestionare a crizei sanitare COVID-19.</w:t>
            </w:r>
          </w:p>
          <w:p w14:paraId="261564B6" w14:textId="77777777" w:rsidR="00A00377" w:rsidRPr="00DD3EE2" w:rsidRDefault="00A00377" w:rsidP="00921B47">
            <w:pPr>
              <w:jc w:val="both"/>
            </w:pPr>
            <w:r w:rsidRPr="00DD3EE2">
              <w:t>Menționăm</w:t>
            </w:r>
            <w:r w:rsidR="00921B47" w:rsidRPr="00DD3EE2">
              <w:t xml:space="preserve"> însă</w:t>
            </w:r>
            <w:r w:rsidRPr="00DD3EE2">
              <w:t xml:space="preserve"> că </w:t>
            </w:r>
            <w:r w:rsidR="00921B47" w:rsidRPr="00DD3EE2">
              <w:t xml:space="preserve">nu toate tipurile de echipamente enumerate se încadreaza ca </w:t>
            </w:r>
            <w:r w:rsidRPr="00DD3EE2">
              <w:t>acțiuni finanțabile în cadrul proiectul de ghid</w:t>
            </w:r>
            <w:r w:rsidR="00921B47" w:rsidRPr="00DD3EE2">
              <w:t xml:space="preserve"> (ex: conexiune rețea internet, panouri radiante, container sala de sport)</w:t>
            </w:r>
            <w:r w:rsidRPr="00DD3EE2">
              <w:t xml:space="preserve">  </w:t>
            </w:r>
          </w:p>
          <w:p w14:paraId="1DC55264" w14:textId="77777777" w:rsidR="00CA548A" w:rsidRPr="00DD3EE2" w:rsidRDefault="00CA548A" w:rsidP="00921B47">
            <w:pPr>
              <w:jc w:val="both"/>
            </w:pPr>
          </w:p>
          <w:p w14:paraId="35F6899D" w14:textId="77777777" w:rsidR="00CA548A" w:rsidRPr="00DD3EE2" w:rsidRDefault="00CA548A" w:rsidP="00921B47">
            <w:pPr>
              <w:jc w:val="both"/>
            </w:pPr>
          </w:p>
          <w:p w14:paraId="4E0A2A38" w14:textId="77777777" w:rsidR="00CA548A" w:rsidRPr="00DD3EE2" w:rsidRDefault="00CA548A" w:rsidP="00921B47">
            <w:pPr>
              <w:jc w:val="both"/>
            </w:pPr>
            <w:r w:rsidRPr="00DD3EE2">
              <w:lastRenderedPageBreak/>
              <w:t>Derularea procedurilor de achiziție publică în cadrul apelului se va realiza în conformitate cu prevederile legislației naționale și europene aplicabile (menționate în prezentul ghid).</w:t>
            </w:r>
          </w:p>
          <w:p w14:paraId="77028C8B" w14:textId="77777777" w:rsidR="00917F91" w:rsidRPr="00DD3EE2" w:rsidRDefault="00917F91" w:rsidP="00921B47">
            <w:pPr>
              <w:jc w:val="both"/>
            </w:pPr>
          </w:p>
          <w:p w14:paraId="37D6A768" w14:textId="55F57237" w:rsidR="00917F91" w:rsidRPr="00DD3EE2" w:rsidRDefault="00917F91" w:rsidP="00917F91">
            <w:pPr>
              <w:jc w:val="both"/>
            </w:pPr>
            <w:r w:rsidRPr="00DD3EE2">
              <w:t>A se vedea secțiunea 1.4 Tipuri de solicitanți</w:t>
            </w:r>
            <w:r w:rsidR="00DD3EE2">
              <w:t>, corelat cu conditiile de eligibilitate ale proiectului</w:t>
            </w:r>
            <w:r w:rsidRPr="00DD3EE2">
              <w:t xml:space="preserve">. </w:t>
            </w:r>
          </w:p>
          <w:p w14:paraId="40E124D0" w14:textId="77777777" w:rsidR="00917F91" w:rsidRPr="00DD3EE2" w:rsidRDefault="00917F91" w:rsidP="00917F91">
            <w:pPr>
              <w:jc w:val="both"/>
            </w:pPr>
          </w:p>
          <w:p w14:paraId="184E05D9" w14:textId="77777777" w:rsidR="00B25A85" w:rsidRPr="00DD3EE2" w:rsidRDefault="00B25A85" w:rsidP="00917F91">
            <w:pPr>
              <w:jc w:val="both"/>
            </w:pPr>
          </w:p>
          <w:p w14:paraId="044317D9" w14:textId="77777777" w:rsidR="00B25A85" w:rsidRPr="00DD3EE2" w:rsidRDefault="00B25A85" w:rsidP="00917F91">
            <w:pPr>
              <w:jc w:val="both"/>
            </w:pPr>
          </w:p>
          <w:p w14:paraId="1CF69449" w14:textId="77777777" w:rsidR="00B25A85" w:rsidRPr="00DD3EE2" w:rsidRDefault="00B25A85" w:rsidP="00917F91">
            <w:pPr>
              <w:jc w:val="both"/>
            </w:pPr>
          </w:p>
          <w:p w14:paraId="3AA36DB1" w14:textId="77777777" w:rsidR="00B25A85" w:rsidRPr="00DD3EE2" w:rsidRDefault="00B25A85" w:rsidP="00917F91">
            <w:pPr>
              <w:jc w:val="both"/>
            </w:pPr>
          </w:p>
          <w:p w14:paraId="1DB3BEED" w14:textId="77777777" w:rsidR="00B25A85" w:rsidRPr="00DD3EE2" w:rsidRDefault="00B25A85" w:rsidP="00917F91">
            <w:pPr>
              <w:jc w:val="both"/>
            </w:pPr>
          </w:p>
          <w:p w14:paraId="6FEB6BE2" w14:textId="017B91FE" w:rsidR="00917F91" w:rsidRPr="00DD3EE2" w:rsidRDefault="00DD3EE2" w:rsidP="00DD3EE2">
            <w:pPr>
              <w:jc w:val="both"/>
            </w:pPr>
            <w:r w:rsidRPr="00DD3EE2">
              <w:t>Implementarea financiară</w:t>
            </w:r>
            <w:r>
              <w:t xml:space="preserve"> a proiectului</w:t>
            </w:r>
            <w:r w:rsidRPr="00DD3EE2">
              <w:t xml:space="preserve"> se face prin mecanismul rambursării cheluielilor efectuate sau prin cel al decontării cererilor de plată așa cum prevede OUG 40/2015, cu modificările și completările ulterioare. Obligaţiile beneficiarului şi ale AM referitor la plăţi sunt detaliate în conţinutul contractului de finanţare.</w:t>
            </w:r>
          </w:p>
        </w:tc>
      </w:tr>
      <w:tr w:rsidR="00291B60" w:rsidRPr="00CE45A5" w14:paraId="187E4885" w14:textId="77777777" w:rsidTr="00B20CB1">
        <w:tc>
          <w:tcPr>
            <w:tcW w:w="536" w:type="dxa"/>
          </w:tcPr>
          <w:p w14:paraId="72C98C6D" w14:textId="77777777" w:rsidR="00291B60" w:rsidRPr="006302FE" w:rsidRDefault="00291B60" w:rsidP="00291B60">
            <w:pPr>
              <w:jc w:val="both"/>
            </w:pPr>
            <w:r w:rsidRPr="006302FE">
              <w:lastRenderedPageBreak/>
              <w:t>20.</w:t>
            </w:r>
          </w:p>
        </w:tc>
        <w:tc>
          <w:tcPr>
            <w:tcW w:w="1349" w:type="dxa"/>
          </w:tcPr>
          <w:p w14:paraId="391D3852" w14:textId="77777777" w:rsidR="00291B60" w:rsidRPr="006302FE" w:rsidRDefault="00291B60" w:rsidP="00291B60">
            <w:pPr>
              <w:jc w:val="both"/>
            </w:pPr>
            <w:r w:rsidRPr="006302FE">
              <w:t>Primăria Câlnău</w:t>
            </w:r>
          </w:p>
        </w:tc>
        <w:tc>
          <w:tcPr>
            <w:tcW w:w="1553" w:type="dxa"/>
          </w:tcPr>
          <w:p w14:paraId="31066C0B" w14:textId="77777777" w:rsidR="00291B60" w:rsidRPr="006302FE" w:rsidRDefault="00291B60" w:rsidP="00291B60">
            <w:pPr>
              <w:jc w:val="both"/>
            </w:pPr>
            <w:r w:rsidRPr="006302FE">
              <w:t xml:space="preserve">Email 03.09.2020, </w:t>
            </w:r>
            <w:r w:rsidRPr="006302FE">
              <w:lastRenderedPageBreak/>
              <w:t>10.09.2020 (Ticket nr. 013616)</w:t>
            </w:r>
          </w:p>
        </w:tc>
        <w:tc>
          <w:tcPr>
            <w:tcW w:w="4747" w:type="dxa"/>
          </w:tcPr>
          <w:p w14:paraId="5E6BBC0F" w14:textId="77777777" w:rsidR="00291B60" w:rsidRPr="006302FE" w:rsidRDefault="00291B60" w:rsidP="00291B60">
            <w:pPr>
              <w:jc w:val="both"/>
            </w:pPr>
            <w:r w:rsidRPr="006302FE">
              <w:lastRenderedPageBreak/>
              <w:t xml:space="preserve">Suntem interesati sa achizitionam echipamente de protectie medicala de tipul masti si dezinfectanti, si </w:t>
            </w:r>
            <w:r w:rsidRPr="006302FE">
              <w:lastRenderedPageBreak/>
              <w:t>containere sanitare mobile in cadrul unitatii de invatamant preuniversitar de stat, conform Ordonantei nt. 144 din 24.08.2020. Am  dori mai multe detalii pentru a putea face procedura.Va rugam sa ne puneti la dispozitie un numar de contact pentru a ne</w:t>
            </w:r>
            <w:r w:rsidR="008869D0">
              <w:t xml:space="preserve"> putea ofeti mai multe detalii </w:t>
            </w:r>
          </w:p>
        </w:tc>
        <w:tc>
          <w:tcPr>
            <w:tcW w:w="1890" w:type="dxa"/>
          </w:tcPr>
          <w:p w14:paraId="661A7206" w14:textId="77777777" w:rsidR="00291B60" w:rsidRPr="006302FE" w:rsidRDefault="003B7CA1" w:rsidP="00291B60">
            <w:pPr>
              <w:jc w:val="both"/>
            </w:pPr>
            <w:r>
              <w:lastRenderedPageBreak/>
              <w:t>N/A</w:t>
            </w:r>
          </w:p>
        </w:tc>
        <w:tc>
          <w:tcPr>
            <w:tcW w:w="1350" w:type="dxa"/>
          </w:tcPr>
          <w:p w14:paraId="1F954392" w14:textId="77777777" w:rsidR="00291B60" w:rsidRPr="006302FE" w:rsidRDefault="00291B60" w:rsidP="00291B60">
            <w:pPr>
              <w:jc w:val="both"/>
            </w:pPr>
            <w:r w:rsidRPr="006302FE">
              <w:t>N/A</w:t>
            </w:r>
          </w:p>
        </w:tc>
        <w:tc>
          <w:tcPr>
            <w:tcW w:w="2700" w:type="dxa"/>
          </w:tcPr>
          <w:p w14:paraId="3C4E0764" w14:textId="77777777" w:rsidR="00291B60" w:rsidRPr="006302FE" w:rsidRDefault="003B7CA1" w:rsidP="003B7CA1">
            <w:pPr>
              <w:jc w:val="both"/>
            </w:pPr>
            <w:r>
              <w:t xml:space="preserve">Documentele aferente proiectului de ghid al </w:t>
            </w:r>
            <w:r>
              <w:lastRenderedPageBreak/>
              <w:t>solicitantului au fost supuse consultării publice in perioada 7 – 22 septembrie 2020, fiind publicate p</w:t>
            </w:r>
            <w:r w:rsidR="008869D0">
              <w:t>e paginile de internet ale MFE.</w:t>
            </w:r>
          </w:p>
        </w:tc>
      </w:tr>
      <w:tr w:rsidR="00C165C5" w:rsidRPr="00CE45A5" w14:paraId="008AC92C" w14:textId="77777777" w:rsidTr="00B20CB1">
        <w:tc>
          <w:tcPr>
            <w:tcW w:w="536" w:type="dxa"/>
            <w:vMerge w:val="restart"/>
          </w:tcPr>
          <w:p w14:paraId="3FB0CAD7" w14:textId="77777777" w:rsidR="00C165C5" w:rsidRPr="006302FE" w:rsidRDefault="00C165C5" w:rsidP="00C165C5">
            <w:pPr>
              <w:jc w:val="both"/>
            </w:pPr>
            <w:r w:rsidRPr="006302FE">
              <w:lastRenderedPageBreak/>
              <w:t>21.</w:t>
            </w:r>
          </w:p>
        </w:tc>
        <w:tc>
          <w:tcPr>
            <w:tcW w:w="1349" w:type="dxa"/>
            <w:vMerge w:val="restart"/>
          </w:tcPr>
          <w:p w14:paraId="7C62809B" w14:textId="77777777" w:rsidR="00C165C5" w:rsidRPr="006302FE" w:rsidRDefault="00C165C5" w:rsidP="00C165C5">
            <w:pPr>
              <w:jc w:val="both"/>
              <w:rPr>
                <w:lang w:val="ro-RO"/>
              </w:rPr>
            </w:pPr>
            <w:r w:rsidRPr="006302FE">
              <w:t>Ministerul Educa</w:t>
            </w:r>
            <w:r w:rsidRPr="006302FE">
              <w:rPr>
                <w:lang w:val="ro-RO"/>
              </w:rPr>
              <w:t>ției și Cercetării</w:t>
            </w:r>
          </w:p>
        </w:tc>
        <w:tc>
          <w:tcPr>
            <w:tcW w:w="1553" w:type="dxa"/>
            <w:vMerge w:val="restart"/>
          </w:tcPr>
          <w:p w14:paraId="69ECA6BA" w14:textId="77777777" w:rsidR="00C165C5" w:rsidRPr="006302FE" w:rsidRDefault="00C165C5" w:rsidP="00C165C5">
            <w:pPr>
              <w:jc w:val="both"/>
            </w:pPr>
            <w:r w:rsidRPr="006302FE">
              <w:t>Email 07.09.2020</w:t>
            </w:r>
          </w:p>
        </w:tc>
        <w:tc>
          <w:tcPr>
            <w:tcW w:w="4747" w:type="dxa"/>
          </w:tcPr>
          <w:p w14:paraId="36C5277B" w14:textId="77777777" w:rsidR="00C165C5" w:rsidRPr="006302FE" w:rsidRDefault="00C165C5" w:rsidP="00C165C5">
            <w:pPr>
              <w:jc w:val="both"/>
              <w:rPr>
                <w:lang w:val="ro-RO"/>
              </w:rPr>
            </w:pPr>
            <w:r w:rsidRPr="006302FE">
              <w:rPr>
                <w:lang w:val="ro-RO"/>
              </w:rPr>
              <w:t>La pag 5 Capitolul I, trebuie completat ca nu este doar o dotare cu container mobil sanitar, ci se realizeaza racordurile la apa sau put forat, canal sau fosa septica, energie electrica si dupa caz termica.</w:t>
            </w:r>
          </w:p>
        </w:tc>
        <w:tc>
          <w:tcPr>
            <w:tcW w:w="1890" w:type="dxa"/>
          </w:tcPr>
          <w:p w14:paraId="44886177" w14:textId="77777777" w:rsidR="00C165C5" w:rsidRPr="006302FE" w:rsidRDefault="00C165C5" w:rsidP="00C165C5">
            <w:pPr>
              <w:jc w:val="both"/>
            </w:pPr>
            <w:r w:rsidRPr="006302FE">
              <w:t xml:space="preserve">GS pag. 5, secțiunea </w:t>
            </w:r>
            <w:r w:rsidRPr="006302FE">
              <w:rPr>
                <w:i/>
              </w:rPr>
              <w:t>1.3.1 Acțiunile finanțabile conform POIM</w:t>
            </w:r>
          </w:p>
        </w:tc>
        <w:tc>
          <w:tcPr>
            <w:tcW w:w="1350" w:type="dxa"/>
          </w:tcPr>
          <w:p w14:paraId="3F0FEC85" w14:textId="77777777" w:rsidR="00C165C5" w:rsidRPr="006302FE" w:rsidRDefault="00C165C5" w:rsidP="00C165C5">
            <w:pPr>
              <w:jc w:val="both"/>
            </w:pPr>
            <w:r>
              <w:t>Respins</w:t>
            </w:r>
          </w:p>
        </w:tc>
        <w:tc>
          <w:tcPr>
            <w:tcW w:w="2700" w:type="dxa"/>
          </w:tcPr>
          <w:p w14:paraId="60F17F6F" w14:textId="77777777" w:rsidR="00C165C5" w:rsidRPr="006302FE" w:rsidRDefault="00C165C5" w:rsidP="00C165C5">
            <w:pPr>
              <w:jc w:val="both"/>
              <w:rPr>
                <w:i/>
              </w:rPr>
            </w:pPr>
            <w:r w:rsidRPr="006302FE">
              <w:t xml:space="preserve">Solicitarea nu face obiectul prezentului Ghid, elaborat în conformitate cu prevederile </w:t>
            </w:r>
            <w:r w:rsidRPr="006302FE">
              <w:rPr>
                <w:i/>
              </w:rPr>
              <w:t>OUG nr. 144 din 24 august 2020</w:t>
            </w:r>
          </w:p>
          <w:p w14:paraId="2BB2AC5A" w14:textId="77777777" w:rsidR="00C165C5" w:rsidRPr="006302FE" w:rsidRDefault="00C165C5" w:rsidP="00C165C5">
            <w:pPr>
              <w:jc w:val="both"/>
            </w:pPr>
            <w:r w:rsidRPr="006302FE">
              <w:rPr>
                <w:i/>
              </w:rPr>
              <w:t>privind unele măsuri pentru alocarea de fonduri externe nerambursabile necesare desfășurării în condiții de prevenție a activităților didactice aferente anului școlar 2020/2021 în contextul riscului de infecție cu coronavirus SARS-CoV-2</w:t>
            </w:r>
          </w:p>
        </w:tc>
      </w:tr>
      <w:tr w:rsidR="00C165C5" w:rsidRPr="00CE45A5" w14:paraId="5F9F79C6" w14:textId="77777777" w:rsidTr="00B20CB1">
        <w:tc>
          <w:tcPr>
            <w:tcW w:w="536" w:type="dxa"/>
            <w:vMerge/>
          </w:tcPr>
          <w:p w14:paraId="6754539B" w14:textId="77777777" w:rsidR="00C165C5" w:rsidRPr="006302FE" w:rsidRDefault="00C165C5" w:rsidP="00C165C5">
            <w:pPr>
              <w:jc w:val="both"/>
            </w:pPr>
          </w:p>
        </w:tc>
        <w:tc>
          <w:tcPr>
            <w:tcW w:w="1349" w:type="dxa"/>
            <w:vMerge/>
          </w:tcPr>
          <w:p w14:paraId="29184B1C" w14:textId="77777777" w:rsidR="00C165C5" w:rsidRPr="006302FE" w:rsidRDefault="00C165C5" w:rsidP="00C165C5">
            <w:pPr>
              <w:jc w:val="both"/>
            </w:pPr>
          </w:p>
        </w:tc>
        <w:tc>
          <w:tcPr>
            <w:tcW w:w="1553" w:type="dxa"/>
            <w:vMerge/>
          </w:tcPr>
          <w:p w14:paraId="24064265" w14:textId="77777777" w:rsidR="00C165C5" w:rsidRPr="006302FE" w:rsidRDefault="00C165C5" w:rsidP="00C165C5">
            <w:pPr>
              <w:jc w:val="both"/>
            </w:pPr>
          </w:p>
        </w:tc>
        <w:tc>
          <w:tcPr>
            <w:tcW w:w="4747" w:type="dxa"/>
          </w:tcPr>
          <w:p w14:paraId="1F2DF2A3" w14:textId="77777777" w:rsidR="00C165C5" w:rsidRPr="006302FE" w:rsidRDefault="00C165C5" w:rsidP="00C165C5">
            <w:pPr>
              <w:jc w:val="both"/>
            </w:pPr>
            <w:r w:rsidRPr="006302FE">
              <w:t>La pag. 9 Capitolul II, 2.1 pct f nu trebuie restrictionata accesarea fondurilor celor care au acces la reteaua de apa si canalizare centralizata.</w:t>
            </w:r>
          </w:p>
        </w:tc>
        <w:tc>
          <w:tcPr>
            <w:tcW w:w="1890" w:type="dxa"/>
          </w:tcPr>
          <w:p w14:paraId="40C217CE" w14:textId="77777777" w:rsidR="00C165C5" w:rsidRPr="006302FE" w:rsidRDefault="00C165C5" w:rsidP="00C165C5">
            <w:pPr>
              <w:jc w:val="both"/>
            </w:pPr>
            <w:r w:rsidRPr="006302FE">
              <w:t xml:space="preserve">GS pag. 9, secțiunea </w:t>
            </w:r>
            <w:r w:rsidRPr="006302FE">
              <w:rPr>
                <w:i/>
              </w:rPr>
              <w:t>2.1 Eligibilitatea solicitantului/partenerilor</w:t>
            </w:r>
          </w:p>
        </w:tc>
        <w:tc>
          <w:tcPr>
            <w:tcW w:w="1350" w:type="dxa"/>
          </w:tcPr>
          <w:p w14:paraId="71180357" w14:textId="77777777" w:rsidR="00C165C5" w:rsidRPr="006302FE" w:rsidRDefault="00C165C5" w:rsidP="00C165C5">
            <w:pPr>
              <w:jc w:val="both"/>
            </w:pPr>
            <w:r w:rsidRPr="006302FE">
              <w:t>Respins</w:t>
            </w:r>
          </w:p>
        </w:tc>
        <w:tc>
          <w:tcPr>
            <w:tcW w:w="2700" w:type="dxa"/>
          </w:tcPr>
          <w:p w14:paraId="414501B6" w14:textId="77777777" w:rsidR="00C165C5" w:rsidRPr="006302FE" w:rsidRDefault="00C165C5" w:rsidP="00C165C5">
            <w:pPr>
              <w:jc w:val="both"/>
              <w:rPr>
                <w:i/>
              </w:rPr>
            </w:pPr>
            <w:r w:rsidRPr="006302FE">
              <w:t xml:space="preserve">Solicitarea nu face obiectul prezentului Ghid, elaborat în conformitate cu prevederile </w:t>
            </w:r>
            <w:r w:rsidRPr="006302FE">
              <w:rPr>
                <w:i/>
              </w:rPr>
              <w:t>OUG nr. 144 din 24 august 2020</w:t>
            </w:r>
          </w:p>
          <w:p w14:paraId="0F5F8C8B" w14:textId="77777777" w:rsidR="00C165C5" w:rsidRPr="006302FE" w:rsidRDefault="00C165C5" w:rsidP="00C165C5">
            <w:pPr>
              <w:jc w:val="both"/>
            </w:pPr>
            <w:r w:rsidRPr="006302FE">
              <w:rPr>
                <w:i/>
              </w:rPr>
              <w:t>privind unele măsuri pentru alocarea de fonduri externe nerambursabile necesare desfășurării în condiții de prevenție a activităților didactice aferente anului școlar 2020/2021 în contextul riscului de infecție cu coronavirus SARS-CoV-2</w:t>
            </w:r>
          </w:p>
        </w:tc>
      </w:tr>
      <w:tr w:rsidR="00C165C5" w:rsidRPr="00CE45A5" w14:paraId="27CCF331" w14:textId="77777777" w:rsidTr="00B20CB1">
        <w:tc>
          <w:tcPr>
            <w:tcW w:w="536" w:type="dxa"/>
            <w:vMerge/>
          </w:tcPr>
          <w:p w14:paraId="040F9380" w14:textId="77777777" w:rsidR="00C165C5" w:rsidRPr="006302FE" w:rsidRDefault="00C165C5" w:rsidP="00C165C5">
            <w:pPr>
              <w:jc w:val="both"/>
            </w:pPr>
          </w:p>
        </w:tc>
        <w:tc>
          <w:tcPr>
            <w:tcW w:w="1349" w:type="dxa"/>
            <w:vMerge/>
          </w:tcPr>
          <w:p w14:paraId="649A3E8F" w14:textId="77777777" w:rsidR="00C165C5" w:rsidRPr="006302FE" w:rsidRDefault="00C165C5" w:rsidP="00C165C5">
            <w:pPr>
              <w:jc w:val="both"/>
            </w:pPr>
          </w:p>
        </w:tc>
        <w:tc>
          <w:tcPr>
            <w:tcW w:w="1553" w:type="dxa"/>
            <w:vMerge/>
          </w:tcPr>
          <w:p w14:paraId="0C5EE279" w14:textId="77777777" w:rsidR="00C165C5" w:rsidRPr="006302FE" w:rsidRDefault="00C165C5" w:rsidP="00C165C5">
            <w:pPr>
              <w:jc w:val="both"/>
            </w:pPr>
          </w:p>
        </w:tc>
        <w:tc>
          <w:tcPr>
            <w:tcW w:w="4747" w:type="dxa"/>
          </w:tcPr>
          <w:p w14:paraId="2F22EC5D" w14:textId="77777777" w:rsidR="00C165C5" w:rsidRPr="006302FE" w:rsidRDefault="00C165C5" w:rsidP="00C165C5">
            <w:pPr>
              <w:jc w:val="both"/>
            </w:pPr>
            <w:r w:rsidRPr="006302FE">
              <w:t>La pag  10 Capitolul II, 2.2. Eligibilitatea proiectului lit d) trebuie precizat ca in cazul accesari fondurilor pentru achizitia de containere</w:t>
            </w:r>
            <w:r w:rsidR="00037C2D">
              <w:t xml:space="preserve"> </w:t>
            </w:r>
            <w:r w:rsidRPr="006302FE">
              <w:t>mobile sanitare, nu se va schimba destinatia unități</w:t>
            </w:r>
            <w:r w:rsidR="00037C2D">
              <w:t>i</w:t>
            </w:r>
            <w:r w:rsidRPr="006302FE">
              <w:t xml:space="preserve"> de invatamant si nu va fi restransa activitatea unității in următorii 5 ani</w:t>
            </w:r>
          </w:p>
        </w:tc>
        <w:tc>
          <w:tcPr>
            <w:tcW w:w="1890" w:type="dxa"/>
          </w:tcPr>
          <w:p w14:paraId="69D26C4C" w14:textId="77777777" w:rsidR="00C165C5" w:rsidRPr="006302FE" w:rsidRDefault="00C165C5" w:rsidP="00C165C5">
            <w:pPr>
              <w:jc w:val="both"/>
            </w:pPr>
            <w:r w:rsidRPr="006302FE">
              <w:t xml:space="preserve">GS pag. 10, secțiunea </w:t>
            </w:r>
            <w:r w:rsidRPr="006302FE">
              <w:rPr>
                <w:i/>
              </w:rPr>
              <w:t>2.2 Eligibilitatea proiectului</w:t>
            </w:r>
          </w:p>
        </w:tc>
        <w:tc>
          <w:tcPr>
            <w:tcW w:w="1350" w:type="dxa"/>
          </w:tcPr>
          <w:p w14:paraId="48918882" w14:textId="5E74E13E" w:rsidR="00C165C5" w:rsidRPr="00BB042C" w:rsidRDefault="000656AA" w:rsidP="00C165C5">
            <w:pPr>
              <w:jc w:val="both"/>
            </w:pPr>
            <w:r w:rsidRPr="00BB042C">
              <w:t>Acceptat</w:t>
            </w:r>
            <w:r w:rsidR="00497821">
              <w:t xml:space="preserve"> parțial</w:t>
            </w:r>
          </w:p>
        </w:tc>
        <w:tc>
          <w:tcPr>
            <w:tcW w:w="2700" w:type="dxa"/>
          </w:tcPr>
          <w:p w14:paraId="122EC875" w14:textId="77777777" w:rsidR="00C165C5" w:rsidRPr="00BB042C" w:rsidRDefault="000656AA" w:rsidP="00C165C5">
            <w:pPr>
              <w:jc w:val="both"/>
            </w:pPr>
            <w:r w:rsidRPr="00BB042C">
              <w:t xml:space="preserve">A se vedea secțiunea </w:t>
            </w:r>
            <w:r w:rsidR="00BE7E1C" w:rsidRPr="00BB042C">
              <w:rPr>
                <w:i/>
              </w:rPr>
              <w:t>3.5 Sustenabilitate</w:t>
            </w:r>
            <w:r w:rsidR="00BB042C" w:rsidRPr="00BB042C">
              <w:rPr>
                <w:i/>
              </w:rPr>
              <w:t>,</w:t>
            </w:r>
            <w:r w:rsidRPr="00BB042C">
              <w:rPr>
                <w:i/>
              </w:rPr>
              <w:t xml:space="preserve"> revizuită</w:t>
            </w:r>
            <w:r w:rsidR="00BE7E1C" w:rsidRPr="00BB042C">
              <w:t xml:space="preserve"> </w:t>
            </w:r>
          </w:p>
        </w:tc>
      </w:tr>
      <w:tr w:rsidR="00C165C5" w:rsidRPr="00CE45A5" w14:paraId="55C7C6A5" w14:textId="77777777" w:rsidTr="00B20CB1">
        <w:tc>
          <w:tcPr>
            <w:tcW w:w="536" w:type="dxa"/>
            <w:vMerge/>
          </w:tcPr>
          <w:p w14:paraId="7C9A6B99" w14:textId="77777777" w:rsidR="00C165C5" w:rsidRPr="006302FE" w:rsidRDefault="00C165C5" w:rsidP="00C165C5">
            <w:pPr>
              <w:jc w:val="both"/>
            </w:pPr>
          </w:p>
        </w:tc>
        <w:tc>
          <w:tcPr>
            <w:tcW w:w="1349" w:type="dxa"/>
            <w:vMerge/>
          </w:tcPr>
          <w:p w14:paraId="4B1ED3C1" w14:textId="77777777" w:rsidR="00C165C5" w:rsidRPr="006302FE" w:rsidRDefault="00C165C5" w:rsidP="00C165C5">
            <w:pPr>
              <w:jc w:val="both"/>
            </w:pPr>
          </w:p>
        </w:tc>
        <w:tc>
          <w:tcPr>
            <w:tcW w:w="1553" w:type="dxa"/>
            <w:vMerge/>
          </w:tcPr>
          <w:p w14:paraId="78AE60A9" w14:textId="77777777" w:rsidR="00C165C5" w:rsidRPr="006302FE" w:rsidRDefault="00C165C5" w:rsidP="00C165C5">
            <w:pPr>
              <w:jc w:val="both"/>
            </w:pPr>
          </w:p>
        </w:tc>
        <w:tc>
          <w:tcPr>
            <w:tcW w:w="4747" w:type="dxa"/>
          </w:tcPr>
          <w:p w14:paraId="54BF3385" w14:textId="77777777" w:rsidR="00C165C5" w:rsidRPr="006302FE" w:rsidRDefault="00C165C5" w:rsidP="00C165C5">
            <w:pPr>
              <w:jc w:val="both"/>
            </w:pPr>
            <w:r w:rsidRPr="006302FE">
              <w:t>La nivelul unei unități de învățământ, mai ales din mediul rural, este foarte putin probabilă înființarea UIP. Cel mult, directorul unității de învățământ poate da o decizie privind echipa de implementare a proiectului.</w:t>
            </w:r>
          </w:p>
        </w:tc>
        <w:tc>
          <w:tcPr>
            <w:tcW w:w="1890" w:type="dxa"/>
          </w:tcPr>
          <w:p w14:paraId="46286688" w14:textId="77777777" w:rsidR="00C165C5" w:rsidRPr="006302FE" w:rsidRDefault="00C165C5" w:rsidP="00C165C5">
            <w:pPr>
              <w:jc w:val="both"/>
            </w:pPr>
            <w:r w:rsidRPr="006302FE">
              <w:t xml:space="preserve">GS, secțiunea </w:t>
            </w:r>
            <w:r w:rsidRPr="006302FE">
              <w:rPr>
                <w:i/>
              </w:rPr>
              <w:t>2.1 Eligibilitatea solicitantului/partenerilor,</w:t>
            </w:r>
            <w:r w:rsidRPr="006302FE">
              <w:t xml:space="preserve"> lit. d)</w:t>
            </w:r>
          </w:p>
        </w:tc>
        <w:tc>
          <w:tcPr>
            <w:tcW w:w="1350" w:type="dxa"/>
          </w:tcPr>
          <w:p w14:paraId="16F25ADB" w14:textId="77777777" w:rsidR="00C165C5" w:rsidRPr="006302FE" w:rsidRDefault="00C165C5" w:rsidP="00C165C5">
            <w:pPr>
              <w:jc w:val="both"/>
            </w:pPr>
            <w:r w:rsidRPr="006302FE">
              <w:t>N/A</w:t>
            </w:r>
          </w:p>
        </w:tc>
        <w:tc>
          <w:tcPr>
            <w:tcW w:w="2700" w:type="dxa"/>
          </w:tcPr>
          <w:p w14:paraId="6A94492A" w14:textId="77777777" w:rsidR="00C165C5" w:rsidRPr="006302FE" w:rsidRDefault="00C165C5" w:rsidP="00C165C5">
            <w:pPr>
              <w:jc w:val="both"/>
            </w:pPr>
            <w:r w:rsidRPr="006302FE">
              <w:t>Conform prevederilor GS, capacitatea de implementare a proiecului de probează inclusiv prin existența UIP.  Prin urmare, înființarea UIP presupune emiterea unei decizii a reprezentantului legal al solicitantului/partenerului privind numirea membrilor care vor asigura implementarea proiectului.</w:t>
            </w:r>
          </w:p>
        </w:tc>
      </w:tr>
      <w:tr w:rsidR="00C165C5" w:rsidRPr="00CE45A5" w14:paraId="5856B519" w14:textId="77777777" w:rsidTr="00B20CB1">
        <w:tc>
          <w:tcPr>
            <w:tcW w:w="536" w:type="dxa"/>
            <w:vMerge/>
          </w:tcPr>
          <w:p w14:paraId="6C1C817A" w14:textId="77777777" w:rsidR="00C165C5" w:rsidRPr="006302FE" w:rsidRDefault="00C165C5" w:rsidP="00C165C5">
            <w:pPr>
              <w:jc w:val="both"/>
            </w:pPr>
          </w:p>
        </w:tc>
        <w:tc>
          <w:tcPr>
            <w:tcW w:w="1349" w:type="dxa"/>
            <w:vMerge/>
          </w:tcPr>
          <w:p w14:paraId="1CA027D9" w14:textId="77777777" w:rsidR="00C165C5" w:rsidRPr="006302FE" w:rsidRDefault="00C165C5" w:rsidP="00C165C5">
            <w:pPr>
              <w:jc w:val="both"/>
            </w:pPr>
          </w:p>
        </w:tc>
        <w:tc>
          <w:tcPr>
            <w:tcW w:w="1553" w:type="dxa"/>
            <w:vMerge/>
          </w:tcPr>
          <w:p w14:paraId="4725737E" w14:textId="77777777" w:rsidR="00C165C5" w:rsidRPr="006302FE" w:rsidRDefault="00C165C5" w:rsidP="00C165C5">
            <w:pPr>
              <w:jc w:val="both"/>
            </w:pPr>
          </w:p>
        </w:tc>
        <w:tc>
          <w:tcPr>
            <w:tcW w:w="4747" w:type="dxa"/>
          </w:tcPr>
          <w:p w14:paraId="02CC8371" w14:textId="77777777" w:rsidR="00C165C5" w:rsidRPr="006302FE" w:rsidRDefault="00C165C5" w:rsidP="00C165C5">
            <w:pPr>
              <w:jc w:val="both"/>
            </w:pPr>
            <w:r w:rsidRPr="006302FE">
              <w:t>Având în vedere achi</w:t>
            </w:r>
            <w:r w:rsidR="00037C2D">
              <w:t>ziția de măști realizată de MEC</w:t>
            </w:r>
            <w:r w:rsidRPr="006302FE">
              <w:t xml:space="preserve"> pentru unitățile de învățământ preuniversitar, la nivel național, se limitează foarte mult nr. unităților de învățământ și al APL care vor putea depune cereri de finanțare.</w:t>
            </w:r>
          </w:p>
        </w:tc>
        <w:tc>
          <w:tcPr>
            <w:tcW w:w="1890" w:type="dxa"/>
          </w:tcPr>
          <w:p w14:paraId="7ADB3148" w14:textId="77777777" w:rsidR="00C165C5" w:rsidRPr="006302FE" w:rsidRDefault="00C165C5" w:rsidP="00C165C5">
            <w:pPr>
              <w:jc w:val="both"/>
            </w:pPr>
            <w:r w:rsidRPr="006302FE">
              <w:t xml:space="preserve">GS, secțiunea </w:t>
            </w:r>
            <w:r w:rsidRPr="006302FE">
              <w:rPr>
                <w:i/>
              </w:rPr>
              <w:t xml:space="preserve">2.2 Eligibilitatea proiectului, </w:t>
            </w:r>
            <w:r w:rsidRPr="006302FE">
              <w:t xml:space="preserve">lit. d); secțiunea </w:t>
            </w:r>
            <w:r w:rsidRPr="006302FE">
              <w:rPr>
                <w:i/>
              </w:rPr>
              <w:t xml:space="preserve">2.3 Eligibilitatea cheltuielilor </w:t>
            </w:r>
            <w:r w:rsidRPr="006302FE">
              <w:t xml:space="preserve">(În plus, o cheltuială este eligibilă dacă: activitățile proiectului pentru care se rambursează cheltuiala nu au fost finanțate, în ultimii 5 ani înainte de data </w:t>
            </w:r>
            <w:r w:rsidRPr="006302FE">
              <w:lastRenderedPageBreak/>
              <w:t>depunerii cererii de finanțare, din fonduri publice, altele decât fondurile proprii ale beneficiarului)</w:t>
            </w:r>
          </w:p>
        </w:tc>
        <w:tc>
          <w:tcPr>
            <w:tcW w:w="1350" w:type="dxa"/>
          </w:tcPr>
          <w:p w14:paraId="45FE8FF1" w14:textId="77777777" w:rsidR="00C165C5" w:rsidRPr="006302FE" w:rsidRDefault="003F34AC" w:rsidP="00C165C5">
            <w:pPr>
              <w:jc w:val="both"/>
            </w:pPr>
            <w:r>
              <w:lastRenderedPageBreak/>
              <w:t>Respins</w:t>
            </w:r>
          </w:p>
        </w:tc>
        <w:tc>
          <w:tcPr>
            <w:tcW w:w="2700" w:type="dxa"/>
          </w:tcPr>
          <w:p w14:paraId="51E4F9F9" w14:textId="77777777" w:rsidR="00C165C5" w:rsidRPr="006302FE" w:rsidRDefault="00EE799A" w:rsidP="00266BC5">
            <w:pPr>
              <w:jc w:val="both"/>
            </w:pPr>
            <w:r>
              <w:t xml:space="preserve">Pentru a nu fi considerată dublă finanțare, o unitate de învățământ / APL </w:t>
            </w:r>
            <w:r>
              <w:rPr>
                <w:lang w:val="ro-RO"/>
              </w:rPr>
              <w:t>nu poate solicita la rambursare sumele aferente echipamentelor care au fost decontate deja din alte fonduri publice.</w:t>
            </w:r>
            <w:r w:rsidR="00EE141A">
              <w:rPr>
                <w:lang w:val="ro-RO"/>
              </w:rPr>
              <w:t xml:space="preserve"> Se va avea în vedere complementaritatea anexelor GS:</w:t>
            </w:r>
            <w:r w:rsidR="00EE141A">
              <w:t xml:space="preserve"> </w:t>
            </w:r>
            <w:r w:rsidR="00EE141A" w:rsidRPr="00EE141A">
              <w:t xml:space="preserve">Anexa 10 Model Lista investitii </w:t>
            </w:r>
            <w:r w:rsidR="00EE141A">
              <w:t xml:space="preserve"> și </w:t>
            </w:r>
            <w:r w:rsidR="00EE141A" w:rsidRPr="00EE141A">
              <w:rPr>
                <w:lang w:val="ro-RO"/>
              </w:rPr>
              <w:t>Anexa 11 Model Lista Finantari anterioare</w:t>
            </w:r>
            <w:r w:rsidR="00EE141A">
              <w:rPr>
                <w:lang w:val="ro-RO"/>
              </w:rPr>
              <w:t xml:space="preserve"> </w:t>
            </w:r>
            <w:r>
              <w:rPr>
                <w:lang w:val="ro-RO"/>
              </w:rPr>
              <w:t xml:space="preserve"> </w:t>
            </w:r>
          </w:p>
        </w:tc>
      </w:tr>
      <w:tr w:rsidR="00C165C5" w:rsidRPr="00CE45A5" w14:paraId="59F24A63" w14:textId="77777777" w:rsidTr="00B20CB1">
        <w:tc>
          <w:tcPr>
            <w:tcW w:w="536" w:type="dxa"/>
            <w:vMerge/>
          </w:tcPr>
          <w:p w14:paraId="116E72A7" w14:textId="77777777" w:rsidR="00C165C5" w:rsidRPr="006302FE" w:rsidRDefault="00C165C5" w:rsidP="00C165C5">
            <w:pPr>
              <w:jc w:val="both"/>
            </w:pPr>
          </w:p>
        </w:tc>
        <w:tc>
          <w:tcPr>
            <w:tcW w:w="1349" w:type="dxa"/>
            <w:vMerge/>
          </w:tcPr>
          <w:p w14:paraId="553119BA" w14:textId="77777777" w:rsidR="00C165C5" w:rsidRPr="006302FE" w:rsidRDefault="00C165C5" w:rsidP="00C165C5">
            <w:pPr>
              <w:jc w:val="both"/>
            </w:pPr>
          </w:p>
        </w:tc>
        <w:tc>
          <w:tcPr>
            <w:tcW w:w="1553" w:type="dxa"/>
            <w:vMerge/>
          </w:tcPr>
          <w:p w14:paraId="57B4E317" w14:textId="77777777" w:rsidR="00C165C5" w:rsidRPr="006302FE" w:rsidRDefault="00C165C5" w:rsidP="00C165C5">
            <w:pPr>
              <w:jc w:val="both"/>
            </w:pPr>
          </w:p>
        </w:tc>
        <w:tc>
          <w:tcPr>
            <w:tcW w:w="4747" w:type="dxa"/>
          </w:tcPr>
          <w:p w14:paraId="5178C01F" w14:textId="77777777" w:rsidR="00C165C5" w:rsidRPr="006302FE" w:rsidRDefault="00C165C5" w:rsidP="00C165C5">
            <w:pPr>
              <w:jc w:val="both"/>
            </w:pPr>
            <w:r w:rsidRPr="006302FE">
              <w:t>La nivelul unei unități de învățământ nu există responsabil achiziții. Această funcție va trebui externalizată.</w:t>
            </w:r>
          </w:p>
        </w:tc>
        <w:tc>
          <w:tcPr>
            <w:tcW w:w="1890" w:type="dxa"/>
          </w:tcPr>
          <w:p w14:paraId="206F4C24" w14:textId="77777777" w:rsidR="00C165C5" w:rsidRPr="006302FE" w:rsidRDefault="00C165C5" w:rsidP="00C165C5">
            <w:pPr>
              <w:jc w:val="both"/>
            </w:pPr>
            <w:r w:rsidRPr="006302FE">
              <w:t xml:space="preserve">GS, secțiunea </w:t>
            </w:r>
            <w:r w:rsidRPr="006302FE">
              <w:rPr>
                <w:i/>
              </w:rPr>
              <w:t>3.8 Managementul de proiect</w:t>
            </w:r>
          </w:p>
        </w:tc>
        <w:tc>
          <w:tcPr>
            <w:tcW w:w="1350" w:type="dxa"/>
          </w:tcPr>
          <w:p w14:paraId="68C8C39D" w14:textId="77777777" w:rsidR="00C165C5" w:rsidRPr="006302FE" w:rsidRDefault="00C165C5" w:rsidP="00C165C5">
            <w:pPr>
              <w:jc w:val="both"/>
            </w:pPr>
            <w:r w:rsidRPr="006302FE">
              <w:t>N/A</w:t>
            </w:r>
          </w:p>
        </w:tc>
        <w:tc>
          <w:tcPr>
            <w:tcW w:w="2700" w:type="dxa"/>
          </w:tcPr>
          <w:p w14:paraId="79054343" w14:textId="77777777" w:rsidR="00C165C5" w:rsidRPr="006302FE" w:rsidRDefault="00C165C5" w:rsidP="00C165C5">
            <w:pPr>
              <w:jc w:val="both"/>
            </w:pPr>
            <w:r w:rsidRPr="006302FE">
              <w:t>Solicitantul/partenerul are posibilitatea de a realiza  managementul de proiect, cu personal propriu sau mixt (personal propriu și externalizare).</w:t>
            </w:r>
          </w:p>
        </w:tc>
      </w:tr>
      <w:tr w:rsidR="00C165C5" w:rsidRPr="00CE45A5" w14:paraId="2E18B9E3" w14:textId="77777777" w:rsidTr="00B20CB1">
        <w:tc>
          <w:tcPr>
            <w:tcW w:w="536" w:type="dxa"/>
          </w:tcPr>
          <w:p w14:paraId="3F1CAB48" w14:textId="77777777" w:rsidR="00C165C5" w:rsidRPr="006302FE" w:rsidRDefault="00C165C5" w:rsidP="00C165C5">
            <w:pPr>
              <w:jc w:val="both"/>
            </w:pPr>
            <w:r w:rsidRPr="006302FE">
              <w:t>22.</w:t>
            </w:r>
          </w:p>
        </w:tc>
        <w:tc>
          <w:tcPr>
            <w:tcW w:w="1349" w:type="dxa"/>
          </w:tcPr>
          <w:p w14:paraId="49E3B189" w14:textId="77777777" w:rsidR="00C165C5" w:rsidRPr="006302FE" w:rsidRDefault="00C165C5" w:rsidP="00C165C5">
            <w:pPr>
              <w:jc w:val="both"/>
            </w:pPr>
            <w:r w:rsidRPr="006302FE">
              <w:t>Dan RASCA</w:t>
            </w:r>
          </w:p>
        </w:tc>
        <w:tc>
          <w:tcPr>
            <w:tcW w:w="1553" w:type="dxa"/>
          </w:tcPr>
          <w:p w14:paraId="3F1EC071" w14:textId="77777777" w:rsidR="00C165C5" w:rsidRPr="006302FE" w:rsidRDefault="00C165C5" w:rsidP="00C165C5">
            <w:pPr>
              <w:jc w:val="both"/>
            </w:pPr>
            <w:r w:rsidRPr="006302FE">
              <w:t>Email 07.09.2020</w:t>
            </w:r>
          </w:p>
        </w:tc>
        <w:tc>
          <w:tcPr>
            <w:tcW w:w="4747" w:type="dxa"/>
          </w:tcPr>
          <w:p w14:paraId="19C98991" w14:textId="77777777" w:rsidR="00C165C5" w:rsidRPr="006302FE" w:rsidRDefault="00C165C5" w:rsidP="00C165C5">
            <w:pPr>
              <w:jc w:val="both"/>
            </w:pPr>
            <w:r w:rsidRPr="006302FE">
              <w:t>Intentionez sa depun 2 proiecte pentru aceeasi scoala pe masurile 1 si 2, in conformitate cu informatiile actuale conform OUG 144/2020 si cele descrise in brosura atasata. Va rog sa imi spuneti daca se pot depune 2 proiecte complementare (unul pe masura 1 si altul pe masura 2) de catre acelasi solicitant, in sensul in care sa nu existe restrictii cu privire la numarul aplicarilor in cadrul aceluiasi program. Daca sunt alte elemente de luat in considerare pentru aceasta situatie, va rog sa imi spuneti.</w:t>
            </w:r>
          </w:p>
          <w:p w14:paraId="63AF4356" w14:textId="77777777" w:rsidR="00C165C5" w:rsidRPr="006302FE" w:rsidRDefault="00C165C5" w:rsidP="00C165C5">
            <w:pPr>
              <w:jc w:val="both"/>
            </w:pPr>
          </w:p>
          <w:p w14:paraId="55B714E8" w14:textId="77777777" w:rsidR="00C165C5" w:rsidRPr="006302FE" w:rsidRDefault="00C165C5" w:rsidP="00C165C5">
            <w:pPr>
              <w:jc w:val="both"/>
            </w:pPr>
            <w:r w:rsidRPr="006302FE">
              <w:t>Asteptam cu interes lansarea ghidurilor.</w:t>
            </w:r>
          </w:p>
        </w:tc>
        <w:tc>
          <w:tcPr>
            <w:tcW w:w="1890" w:type="dxa"/>
          </w:tcPr>
          <w:p w14:paraId="6BA9D9E0" w14:textId="77777777" w:rsidR="00C165C5" w:rsidRPr="006302FE" w:rsidRDefault="00DC2FAA" w:rsidP="00C165C5">
            <w:pPr>
              <w:jc w:val="both"/>
            </w:pPr>
            <w:r>
              <w:t xml:space="preserve">GS, secțiunea </w:t>
            </w:r>
            <w:r w:rsidRPr="00DC2FAA">
              <w:rPr>
                <w:i/>
              </w:rPr>
              <w:t>1.8.1 Valoarea proiectelor</w:t>
            </w:r>
          </w:p>
        </w:tc>
        <w:tc>
          <w:tcPr>
            <w:tcW w:w="1350" w:type="dxa"/>
          </w:tcPr>
          <w:p w14:paraId="6E185F28" w14:textId="77777777" w:rsidR="00C165C5" w:rsidRPr="006302FE" w:rsidRDefault="009C31BF" w:rsidP="00C165C5">
            <w:pPr>
              <w:jc w:val="both"/>
            </w:pPr>
            <w:r>
              <w:t>N/A</w:t>
            </w:r>
          </w:p>
        </w:tc>
        <w:tc>
          <w:tcPr>
            <w:tcW w:w="2700" w:type="dxa"/>
          </w:tcPr>
          <w:p w14:paraId="38077A3E" w14:textId="77777777" w:rsidR="00DC2FAA" w:rsidRDefault="00DC2FAA" w:rsidP="009C31BF">
            <w:pPr>
              <w:jc w:val="both"/>
            </w:pPr>
            <w:r>
              <w:t xml:space="preserve">Proiectul de ghid al solicitantului aferent POIM prevede în secțiunea </w:t>
            </w:r>
            <w:r w:rsidRPr="00DC2FAA">
              <w:rPr>
                <w:i/>
              </w:rPr>
              <w:t>1.8.1 Valoarea proiectelor</w:t>
            </w:r>
            <w:r>
              <w:t>: ”</w:t>
            </w:r>
            <w:r w:rsidRPr="00DC2FAA">
              <w:t>Aceeași unitate de învățământ poate fi sprijinită printr-un singur proiect, indiferent de tipul solicitantului sau formei de parteneriat</w:t>
            </w:r>
            <w:r>
              <w:t xml:space="preserve">” </w:t>
            </w:r>
          </w:p>
          <w:p w14:paraId="071E0B3D" w14:textId="1927F85E" w:rsidR="00497821" w:rsidRDefault="00497821" w:rsidP="00497821">
            <w:pPr>
              <w:jc w:val="both"/>
            </w:pPr>
            <w:r>
              <w:t>Același proiect poate include activitati de dotare a unității de învățământ preuniversitar de stat cu:</w:t>
            </w:r>
          </w:p>
          <w:p w14:paraId="26A1CF38" w14:textId="77777777" w:rsidR="00497821" w:rsidRDefault="00497821" w:rsidP="00497821">
            <w:pPr>
              <w:jc w:val="both"/>
            </w:pPr>
            <w:r>
              <w:t xml:space="preserve">- echipamente de protecție / dispozitive medicale, în special, dar fără a fi limitate la: măști de protecție, dezinfectanți, combinezoane, aparatură destinată dezinfecției și </w:t>
            </w:r>
            <w:r>
              <w:lastRenderedPageBreak/>
              <w:t>sterilizării aerului de tipul nebulizatoarelor;</w:t>
            </w:r>
          </w:p>
          <w:p w14:paraId="4246B84A" w14:textId="5CBB5618" w:rsidR="00C165C5" w:rsidRPr="006302FE" w:rsidRDefault="00497821" w:rsidP="00DC2FAA">
            <w:pPr>
              <w:jc w:val="both"/>
            </w:pPr>
            <w:r>
              <w:t>- containere mobile sanitare destinate asigurării condițiilor igienico-sanitare minime necesare pentru prevenirea și diminuarea răspândirii potențiale a infecției cu virusul SARS-CoV-2.</w:t>
            </w:r>
          </w:p>
        </w:tc>
      </w:tr>
      <w:tr w:rsidR="00C165C5" w:rsidRPr="00CE45A5" w14:paraId="071908E1" w14:textId="77777777" w:rsidTr="00B20CB1">
        <w:tc>
          <w:tcPr>
            <w:tcW w:w="536" w:type="dxa"/>
          </w:tcPr>
          <w:p w14:paraId="05A00C7D" w14:textId="77777777" w:rsidR="00C165C5" w:rsidRPr="006302FE" w:rsidRDefault="00C165C5" w:rsidP="00C165C5">
            <w:pPr>
              <w:jc w:val="both"/>
            </w:pPr>
            <w:r w:rsidRPr="006302FE">
              <w:lastRenderedPageBreak/>
              <w:t>23.</w:t>
            </w:r>
          </w:p>
        </w:tc>
        <w:tc>
          <w:tcPr>
            <w:tcW w:w="1349" w:type="dxa"/>
          </w:tcPr>
          <w:p w14:paraId="680BD4C6" w14:textId="77777777" w:rsidR="00C165C5" w:rsidRPr="006302FE" w:rsidRDefault="00C165C5" w:rsidP="00C165C5">
            <w:pPr>
              <w:jc w:val="both"/>
            </w:pPr>
            <w:r w:rsidRPr="006302FE">
              <w:t>Școala Gimnazială nr. 1 Bistrița</w:t>
            </w:r>
          </w:p>
        </w:tc>
        <w:tc>
          <w:tcPr>
            <w:tcW w:w="1553" w:type="dxa"/>
          </w:tcPr>
          <w:p w14:paraId="28EEA711" w14:textId="77777777" w:rsidR="00C165C5" w:rsidRPr="006302FE" w:rsidRDefault="00C165C5" w:rsidP="00C165C5">
            <w:pPr>
              <w:jc w:val="both"/>
            </w:pPr>
            <w:r w:rsidRPr="006302FE">
              <w:t>Email 07.09.2020</w:t>
            </w:r>
          </w:p>
        </w:tc>
        <w:tc>
          <w:tcPr>
            <w:tcW w:w="4747" w:type="dxa"/>
          </w:tcPr>
          <w:p w14:paraId="668C09AB" w14:textId="2B7DEFE2" w:rsidR="00C165C5" w:rsidRPr="006302FE" w:rsidRDefault="00743218" w:rsidP="00C165C5">
            <w:pPr>
              <w:jc w:val="both"/>
            </w:pPr>
            <w:r>
              <w:t>Vă contactăm</w:t>
            </w:r>
            <w:r w:rsidR="00C165C5" w:rsidRPr="006302FE">
              <w:t xml:space="preserve"> pe această cale de la Școala Gimnazială Nr. 1 Bistrița pentru a ne comunica (în măsura în care sunt deja cunoscute) detalii legate de posibilitatea achiziționării altor „echipamente / dispozitive electronice necesare desfășurării activității didactice” (conform OUG 144 / 24 august 2020 ).   </w:t>
            </w:r>
          </w:p>
          <w:p w14:paraId="255BE4CD" w14:textId="77777777" w:rsidR="00C165C5" w:rsidRPr="006302FE" w:rsidRDefault="00C165C5" w:rsidP="00C165C5">
            <w:pPr>
              <w:jc w:val="both"/>
            </w:pPr>
            <w:r w:rsidRPr="006302FE">
              <w:t>Ne-ar interesa mai exact în prima fază ce echipamente de ex: laptopuri pt. profesori, laptopuri pt săli de clasă, videoproiectoare, webcam-uri, boxe, echipamente de rețea (Switch-uri, routere/firewall-uri, puncte de acces WiFi, etc) ar fi eligibile și am putea achiziționa (pe lângă tabletele de 200 euro pt. elevi ).</w:t>
            </w:r>
          </w:p>
        </w:tc>
        <w:tc>
          <w:tcPr>
            <w:tcW w:w="1890" w:type="dxa"/>
          </w:tcPr>
          <w:p w14:paraId="516553BB" w14:textId="77777777" w:rsidR="00C165C5" w:rsidRPr="006302FE" w:rsidRDefault="00C165C5" w:rsidP="00C165C5">
            <w:pPr>
              <w:jc w:val="both"/>
            </w:pPr>
            <w:r w:rsidRPr="006302FE">
              <w:t>N/A</w:t>
            </w:r>
          </w:p>
        </w:tc>
        <w:tc>
          <w:tcPr>
            <w:tcW w:w="1350" w:type="dxa"/>
          </w:tcPr>
          <w:p w14:paraId="3749FCCF" w14:textId="77777777" w:rsidR="00C165C5" w:rsidRPr="006302FE" w:rsidRDefault="00C165C5" w:rsidP="00C165C5">
            <w:pPr>
              <w:jc w:val="both"/>
            </w:pPr>
            <w:r w:rsidRPr="006302FE">
              <w:t>N/A</w:t>
            </w:r>
          </w:p>
        </w:tc>
        <w:tc>
          <w:tcPr>
            <w:tcW w:w="2700" w:type="dxa"/>
          </w:tcPr>
          <w:p w14:paraId="2C745CCE" w14:textId="77777777" w:rsidR="00C165C5" w:rsidRPr="006302FE" w:rsidRDefault="00C165C5" w:rsidP="00C165C5">
            <w:pPr>
              <w:jc w:val="both"/>
            </w:pPr>
            <w:r w:rsidRPr="009A320F">
              <w:t>Solicitarea  se referă la proiectul de ghid dezvoltat de către Programul Operațional Competitivitate și nu face obiectul proiectului de ghid pus în consultare de către AM POIM</w:t>
            </w:r>
          </w:p>
        </w:tc>
      </w:tr>
      <w:tr w:rsidR="00C165C5" w:rsidRPr="00CE45A5" w14:paraId="4A3131F2" w14:textId="77777777" w:rsidTr="00B20CB1">
        <w:tc>
          <w:tcPr>
            <w:tcW w:w="536" w:type="dxa"/>
          </w:tcPr>
          <w:p w14:paraId="6676627F" w14:textId="77777777" w:rsidR="00C165C5" w:rsidRPr="006302FE" w:rsidRDefault="00C165C5" w:rsidP="00C165C5">
            <w:pPr>
              <w:jc w:val="both"/>
            </w:pPr>
            <w:r w:rsidRPr="006302FE">
              <w:t>24.</w:t>
            </w:r>
          </w:p>
        </w:tc>
        <w:tc>
          <w:tcPr>
            <w:tcW w:w="1349" w:type="dxa"/>
          </w:tcPr>
          <w:p w14:paraId="66AD9C45" w14:textId="77777777" w:rsidR="00C165C5" w:rsidRPr="006302FE" w:rsidRDefault="00C165C5" w:rsidP="00C165C5">
            <w:pPr>
              <w:jc w:val="both"/>
            </w:pPr>
            <w:r w:rsidRPr="006302FE">
              <w:t xml:space="preserve">TDISC, </w:t>
            </w:r>
          </w:p>
          <w:p w14:paraId="2D50DFC1" w14:textId="77777777" w:rsidR="00C165C5" w:rsidRPr="006302FE" w:rsidRDefault="00C165C5" w:rsidP="00C165C5">
            <w:pPr>
              <w:jc w:val="both"/>
            </w:pPr>
            <w:r w:rsidRPr="006302FE">
              <w:t>Municipiul Iași</w:t>
            </w:r>
          </w:p>
        </w:tc>
        <w:tc>
          <w:tcPr>
            <w:tcW w:w="1553" w:type="dxa"/>
          </w:tcPr>
          <w:p w14:paraId="12A4BD0B" w14:textId="77777777" w:rsidR="00C165C5" w:rsidRPr="006302FE" w:rsidRDefault="00C165C5" w:rsidP="00C165C5">
            <w:pPr>
              <w:jc w:val="both"/>
            </w:pPr>
            <w:r w:rsidRPr="006302FE">
              <w:t>Email 07.09.2020</w:t>
            </w:r>
          </w:p>
        </w:tc>
        <w:tc>
          <w:tcPr>
            <w:tcW w:w="4747" w:type="dxa"/>
          </w:tcPr>
          <w:p w14:paraId="54F4FEE0" w14:textId="77777777" w:rsidR="00C165C5" w:rsidRPr="006302FE" w:rsidRDefault="00C165C5" w:rsidP="00C165C5">
            <w:pPr>
              <w:jc w:val="both"/>
            </w:pPr>
            <w:r w:rsidRPr="006302FE">
              <w:t>În ORDONANŢA DE URGENŢĂ  Nr. 144/2020 din 24 august 2020 privind unele măsuri pentru alocarea de fonduri externe nerambursabile necesare desfăşurării în condiţii de prevenţie a activităţilor didactice aferente anului şcolar 2020/2021 în contextul riscului de infecţie cu coronavirus SARS-CoV-2</w:t>
            </w:r>
          </w:p>
          <w:p w14:paraId="55E2B3D6" w14:textId="77777777" w:rsidR="00C165C5" w:rsidRPr="006302FE" w:rsidRDefault="00C165C5" w:rsidP="00C165C5">
            <w:pPr>
              <w:jc w:val="both"/>
            </w:pPr>
            <w:r w:rsidRPr="006302FE">
              <w:t>la ART. 1 este prevazut:</w:t>
            </w:r>
          </w:p>
          <w:p w14:paraId="7519F81F" w14:textId="77777777" w:rsidR="00C165C5" w:rsidRPr="006302FE" w:rsidRDefault="00C165C5" w:rsidP="00C165C5">
            <w:pPr>
              <w:jc w:val="both"/>
            </w:pPr>
            <w:r w:rsidRPr="006302FE">
              <w:t xml:space="preserve">(1) Se aprobă achiziţionarea de către beneficiarii prevăzuţi la art. 2 alin. (1), în condiţiile legii, de </w:t>
            </w:r>
            <w:r w:rsidRPr="006302FE">
              <w:lastRenderedPageBreak/>
              <w:t>echipamente din domeniul tehnologiei informaţiei - IT mobile, respectiv tablete pentru uz şcolar cu acces la internet, precum şi a altor echipamente/dispozitive electronice necesare desfăşurării activităţii didactice în mediu on-line ....</w:t>
            </w:r>
          </w:p>
          <w:p w14:paraId="0050C63C" w14:textId="77777777" w:rsidR="00C165C5" w:rsidRPr="006302FE" w:rsidRDefault="00C165C5" w:rsidP="00C165C5">
            <w:pPr>
              <w:jc w:val="both"/>
            </w:pPr>
            <w:r w:rsidRPr="006302FE">
              <w:t>Va rog sa-mi comunicati daca:</w:t>
            </w:r>
          </w:p>
          <w:p w14:paraId="35D1A0C6" w14:textId="77777777" w:rsidR="00C165C5" w:rsidRPr="006302FE" w:rsidRDefault="00C165C5" w:rsidP="00C165C5">
            <w:pPr>
              <w:jc w:val="both"/>
            </w:pPr>
            <w:r w:rsidRPr="006302FE">
              <w:t>1. Sintagma „altor echipamente/dispozitive electronice necesare desfăşurării activităţii didactice în mediu on-line” cuprinde si laptop-urile.</w:t>
            </w:r>
          </w:p>
          <w:p w14:paraId="46118F84" w14:textId="77777777" w:rsidR="00C165C5" w:rsidRPr="006302FE" w:rsidRDefault="00C165C5" w:rsidP="00C165C5">
            <w:pPr>
              <w:jc w:val="both"/>
            </w:pPr>
            <w:r w:rsidRPr="006302FE">
              <w:t>2. In caz afirmativ, va rog sa-mi comunicati daca pentru laptopuri exista o configuratie minima, astfel incat decontarea acesora prin POC sa fie eligibile, similar cu impunerea unei configuratii minime pentru tablete.</w:t>
            </w:r>
          </w:p>
        </w:tc>
        <w:tc>
          <w:tcPr>
            <w:tcW w:w="1890" w:type="dxa"/>
          </w:tcPr>
          <w:p w14:paraId="2ABB9D09" w14:textId="77777777" w:rsidR="00C165C5" w:rsidRPr="006302FE" w:rsidRDefault="00C165C5" w:rsidP="00C165C5">
            <w:pPr>
              <w:jc w:val="both"/>
            </w:pPr>
            <w:r w:rsidRPr="006302FE">
              <w:lastRenderedPageBreak/>
              <w:t>N/A</w:t>
            </w:r>
          </w:p>
        </w:tc>
        <w:tc>
          <w:tcPr>
            <w:tcW w:w="1350" w:type="dxa"/>
          </w:tcPr>
          <w:p w14:paraId="7A843330" w14:textId="77777777" w:rsidR="00C165C5" w:rsidRPr="006302FE" w:rsidRDefault="00C165C5" w:rsidP="00C165C5">
            <w:pPr>
              <w:jc w:val="both"/>
            </w:pPr>
            <w:r w:rsidRPr="006302FE">
              <w:t>N/A</w:t>
            </w:r>
          </w:p>
        </w:tc>
        <w:tc>
          <w:tcPr>
            <w:tcW w:w="2700" w:type="dxa"/>
          </w:tcPr>
          <w:p w14:paraId="3CACBF3C" w14:textId="77777777" w:rsidR="00C165C5" w:rsidRPr="006302FE" w:rsidRDefault="00C165C5" w:rsidP="00C165C5">
            <w:pPr>
              <w:jc w:val="both"/>
            </w:pPr>
            <w:r w:rsidRPr="009A320F">
              <w:t>Solicitarea  se referă la proiectul de ghid dezvoltat de către Programul Operațional Competitivitate și nu face obiectul proiectului de ghid pus în consultare de către AM POIM</w:t>
            </w:r>
          </w:p>
        </w:tc>
      </w:tr>
      <w:tr w:rsidR="00C165C5" w:rsidRPr="00CE45A5" w14:paraId="6FEA70D0" w14:textId="77777777" w:rsidTr="00B20CB1">
        <w:tc>
          <w:tcPr>
            <w:tcW w:w="536" w:type="dxa"/>
          </w:tcPr>
          <w:p w14:paraId="5C55DFE3" w14:textId="77777777" w:rsidR="00C165C5" w:rsidRPr="006302FE" w:rsidRDefault="00C165C5" w:rsidP="00C165C5">
            <w:pPr>
              <w:jc w:val="both"/>
            </w:pPr>
            <w:r w:rsidRPr="006302FE">
              <w:t xml:space="preserve">25. </w:t>
            </w:r>
          </w:p>
        </w:tc>
        <w:tc>
          <w:tcPr>
            <w:tcW w:w="1349" w:type="dxa"/>
          </w:tcPr>
          <w:p w14:paraId="657AF289" w14:textId="77777777" w:rsidR="00C165C5" w:rsidRPr="006302FE" w:rsidRDefault="00C165C5" w:rsidP="00C165C5">
            <w:pPr>
              <w:jc w:val="both"/>
            </w:pPr>
            <w:r w:rsidRPr="006302FE">
              <w:t>Primăria Sfântu Gheorghe</w:t>
            </w:r>
          </w:p>
        </w:tc>
        <w:tc>
          <w:tcPr>
            <w:tcW w:w="1553" w:type="dxa"/>
          </w:tcPr>
          <w:p w14:paraId="38B76143" w14:textId="77777777" w:rsidR="00C165C5" w:rsidRPr="006302FE" w:rsidRDefault="00C165C5" w:rsidP="00C165C5">
            <w:pPr>
              <w:jc w:val="both"/>
            </w:pPr>
            <w:r w:rsidRPr="006302FE">
              <w:t>Email 08.09.2020</w:t>
            </w:r>
          </w:p>
        </w:tc>
        <w:tc>
          <w:tcPr>
            <w:tcW w:w="4747" w:type="dxa"/>
          </w:tcPr>
          <w:p w14:paraId="6E1B2BF7" w14:textId="77777777" w:rsidR="00C165C5" w:rsidRPr="006302FE" w:rsidRDefault="00C165C5" w:rsidP="00C165C5">
            <w:pPr>
              <w:jc w:val="both"/>
            </w:pPr>
            <w:r w:rsidRPr="006302FE">
              <w:t>Școlile din Municipiul Sfântu Gheorghe doresc să demareze achiziția echipamentelor IT pentru elevi (tablete). S-a făcut un sondaj al pieței și s-a constatat că puțini furnizori au oferte care să se încadreze în prețul stabilit și să respecte cerințele tehnice minimale în totalitate.</w:t>
            </w:r>
          </w:p>
          <w:p w14:paraId="2372A0C3" w14:textId="77777777" w:rsidR="00C165C5" w:rsidRPr="006302FE" w:rsidRDefault="00C165C5" w:rsidP="00C165C5">
            <w:pPr>
              <w:jc w:val="both"/>
            </w:pPr>
            <w:r w:rsidRPr="006302FE">
              <w:t>Întrebarea este dacă aceste cerințe sunt considerate finale, sau vor mai suferi modificări odată cu apariția ghidului solicitantului.</w:t>
            </w:r>
          </w:p>
          <w:p w14:paraId="7F8E2065" w14:textId="77777777" w:rsidR="00C165C5" w:rsidRPr="006302FE" w:rsidRDefault="00C165C5" w:rsidP="00C165C5">
            <w:pPr>
              <w:jc w:val="both"/>
            </w:pPr>
            <w:r w:rsidRPr="006302FE">
              <w:t>Din numeroasele oferte analizate următoarele criterii au fost rar sau deloc îndepliniți:</w:t>
            </w:r>
          </w:p>
          <w:p w14:paraId="0A7DAE71" w14:textId="77777777" w:rsidR="00C165C5" w:rsidRPr="006302FE" w:rsidRDefault="00C165C5" w:rsidP="00C165C5">
            <w:pPr>
              <w:jc w:val="both"/>
            </w:pPr>
            <w:r w:rsidRPr="006302FE">
              <w:t>WLAN: WiFi - protocol AC</w:t>
            </w:r>
          </w:p>
          <w:p w14:paraId="1299E052" w14:textId="77777777" w:rsidR="00C165C5" w:rsidRPr="006302FE" w:rsidRDefault="00C165C5" w:rsidP="00C165C5">
            <w:pPr>
              <w:jc w:val="both"/>
            </w:pPr>
            <w:r w:rsidRPr="006302FE">
              <w:t>Bluetooth: 5.0</w:t>
            </w:r>
          </w:p>
          <w:p w14:paraId="343F7744" w14:textId="77777777" w:rsidR="00C165C5" w:rsidRPr="006302FE" w:rsidRDefault="00C165C5" w:rsidP="00C165C5">
            <w:pPr>
              <w:jc w:val="both"/>
            </w:pPr>
          </w:p>
          <w:p w14:paraId="01CF3E81" w14:textId="77777777" w:rsidR="00C165C5" w:rsidRPr="006302FE" w:rsidRDefault="00C165C5" w:rsidP="00C165C5">
            <w:pPr>
              <w:jc w:val="both"/>
            </w:pPr>
            <w:r w:rsidRPr="006302FE">
              <w:t>Memorie externă: Slot dedicat microSD / microSDXC cu suport până la 128GB – mai frecvent este până la 32 GB</w:t>
            </w:r>
          </w:p>
          <w:p w14:paraId="069D8354" w14:textId="77777777" w:rsidR="00C165C5" w:rsidRPr="006302FE" w:rsidRDefault="00C165C5" w:rsidP="00C165C5">
            <w:pPr>
              <w:jc w:val="both"/>
            </w:pPr>
            <w:r w:rsidRPr="006302FE">
              <w:t>Greutate: 500 g</w:t>
            </w:r>
          </w:p>
          <w:p w14:paraId="63C3E44A" w14:textId="77777777" w:rsidR="00C165C5" w:rsidRPr="006302FE" w:rsidRDefault="00C165C5" w:rsidP="00C165C5">
            <w:pPr>
              <w:jc w:val="both"/>
            </w:pPr>
            <w:r w:rsidRPr="006302FE">
              <w:t xml:space="preserve">Considerăm că aceste cerințe minimale sunt destul de restrictive la acest nivel de preț, vă solicităm să </w:t>
            </w:r>
            <w:r w:rsidRPr="006302FE">
              <w:lastRenderedPageBreak/>
              <w:t>reanalizați posibilitatea de a mai reduce/elimina din ele, evident prin păstrarea funcționalității aparatului din punctul de vedere al actului educațional.</w:t>
            </w:r>
          </w:p>
        </w:tc>
        <w:tc>
          <w:tcPr>
            <w:tcW w:w="1890" w:type="dxa"/>
          </w:tcPr>
          <w:p w14:paraId="6D19D33F" w14:textId="77777777" w:rsidR="00C165C5" w:rsidRPr="006302FE" w:rsidRDefault="00C165C5" w:rsidP="00C165C5">
            <w:pPr>
              <w:jc w:val="both"/>
            </w:pPr>
            <w:r w:rsidRPr="006302FE">
              <w:lastRenderedPageBreak/>
              <w:t>N/A</w:t>
            </w:r>
          </w:p>
        </w:tc>
        <w:tc>
          <w:tcPr>
            <w:tcW w:w="1350" w:type="dxa"/>
          </w:tcPr>
          <w:p w14:paraId="12CA09C8" w14:textId="77777777" w:rsidR="00C165C5" w:rsidRPr="006302FE" w:rsidRDefault="00C165C5" w:rsidP="00C165C5">
            <w:pPr>
              <w:jc w:val="both"/>
            </w:pPr>
            <w:r w:rsidRPr="006302FE">
              <w:t>N/A</w:t>
            </w:r>
          </w:p>
        </w:tc>
        <w:tc>
          <w:tcPr>
            <w:tcW w:w="2700" w:type="dxa"/>
          </w:tcPr>
          <w:p w14:paraId="6BE5F4BA" w14:textId="77777777" w:rsidR="00C165C5" w:rsidRPr="006302FE" w:rsidRDefault="00C165C5" w:rsidP="00C165C5">
            <w:pPr>
              <w:jc w:val="both"/>
            </w:pPr>
            <w:r w:rsidRPr="009A320F">
              <w:t>Solicitarea  se referă la proiectul de ghid dezvoltat de către Programul Operațional Competitivitate și nu face obiectul proiectului de ghid pus în consultare de către AM POIM</w:t>
            </w:r>
          </w:p>
        </w:tc>
      </w:tr>
      <w:tr w:rsidR="00C165C5" w:rsidRPr="00CE45A5" w14:paraId="3170A099" w14:textId="77777777" w:rsidTr="00B20CB1">
        <w:tc>
          <w:tcPr>
            <w:tcW w:w="536" w:type="dxa"/>
          </w:tcPr>
          <w:p w14:paraId="0FF6D579" w14:textId="77777777" w:rsidR="00C165C5" w:rsidRPr="006302FE" w:rsidRDefault="00C165C5" w:rsidP="00C165C5">
            <w:pPr>
              <w:jc w:val="both"/>
            </w:pPr>
            <w:r w:rsidRPr="006302FE">
              <w:t>26.</w:t>
            </w:r>
          </w:p>
        </w:tc>
        <w:tc>
          <w:tcPr>
            <w:tcW w:w="1349" w:type="dxa"/>
          </w:tcPr>
          <w:p w14:paraId="0B684AD1" w14:textId="77777777" w:rsidR="00C165C5" w:rsidRPr="006302FE" w:rsidRDefault="00C165C5" w:rsidP="00C165C5">
            <w:pPr>
              <w:jc w:val="both"/>
            </w:pPr>
            <w:r w:rsidRPr="006302FE">
              <w:t>Primăria Schela, jud. Galați</w:t>
            </w:r>
          </w:p>
        </w:tc>
        <w:tc>
          <w:tcPr>
            <w:tcW w:w="1553" w:type="dxa"/>
          </w:tcPr>
          <w:p w14:paraId="3B0AEED2" w14:textId="77777777" w:rsidR="00C165C5" w:rsidRPr="006302FE" w:rsidRDefault="00C165C5" w:rsidP="00C165C5">
            <w:pPr>
              <w:jc w:val="both"/>
            </w:pPr>
            <w:r w:rsidRPr="006302FE">
              <w:t>Email / 08.09.2020 (Ticket nr. 013596)</w:t>
            </w:r>
          </w:p>
          <w:p w14:paraId="2D78BF4A" w14:textId="77777777" w:rsidR="00C165C5" w:rsidRPr="006302FE" w:rsidRDefault="00C165C5" w:rsidP="00C165C5">
            <w:pPr>
              <w:jc w:val="both"/>
            </w:pPr>
            <w:r w:rsidRPr="006302FE">
              <w:t>Adresă nr. 4951 / 08.09.2020</w:t>
            </w:r>
          </w:p>
        </w:tc>
        <w:tc>
          <w:tcPr>
            <w:tcW w:w="4747" w:type="dxa"/>
          </w:tcPr>
          <w:p w14:paraId="0C4F3AED" w14:textId="77777777" w:rsidR="00C165C5" w:rsidRPr="006302FE" w:rsidRDefault="00C165C5" w:rsidP="00C165C5">
            <w:pPr>
              <w:jc w:val="both"/>
            </w:pPr>
            <w:r w:rsidRPr="006302FE">
              <w:t xml:space="preserve">Având în vedere că Școala ”Lascăr Catargiu” din com. Schela, jud. Galați, are forma literei ”F”, întoarsă, este racordată la rețeaua publică de alimentare cu apă și canalizare, dar, din păcate accesul la grupurile sanitare se face din exterior (a se vedea planșa anexată), vă rugăm să ne comunicați dacă sunt eligibile achiziționarea și decontarea conform OUG nr. 144/24.08.2020 privind unele măsuri pentru alocarea de fonduri externe nerambursabile necesare desfășurării în condiții de prevenție a activităților didactice aferente anului școlar 2020/2021 în contextul riscului de infecție cu coronavirus SARS-CoV-2, a </w:t>
            </w:r>
            <w:r w:rsidRPr="006302FE">
              <w:rPr>
                <w:b/>
              </w:rPr>
              <w:t xml:space="preserve">2-3 containere sanitare mobile </w:t>
            </w:r>
            <w:r w:rsidRPr="006302FE">
              <w:t>pentru a fi montate cât mai aproape de ieșirile din școală.</w:t>
            </w:r>
          </w:p>
        </w:tc>
        <w:tc>
          <w:tcPr>
            <w:tcW w:w="1890" w:type="dxa"/>
          </w:tcPr>
          <w:p w14:paraId="56943CAF" w14:textId="77777777" w:rsidR="00C165C5" w:rsidRPr="006302FE" w:rsidRDefault="00C165C5" w:rsidP="00C165C5">
            <w:pPr>
              <w:jc w:val="both"/>
            </w:pPr>
            <w:r w:rsidRPr="006302FE">
              <w:t xml:space="preserve">GS, secțiunea </w:t>
            </w:r>
            <w:r w:rsidRPr="006302FE">
              <w:rPr>
                <w:i/>
              </w:rPr>
              <w:t>1.3.1 Acțiunile finanțabile conform POIM</w:t>
            </w:r>
          </w:p>
        </w:tc>
        <w:tc>
          <w:tcPr>
            <w:tcW w:w="1350" w:type="dxa"/>
          </w:tcPr>
          <w:p w14:paraId="0FE8F452" w14:textId="77777777" w:rsidR="00C165C5" w:rsidRPr="006302FE" w:rsidRDefault="00C37DD2" w:rsidP="00C165C5">
            <w:pPr>
              <w:jc w:val="both"/>
            </w:pPr>
            <w:r>
              <w:t>N/A</w:t>
            </w:r>
          </w:p>
        </w:tc>
        <w:tc>
          <w:tcPr>
            <w:tcW w:w="2700" w:type="dxa"/>
          </w:tcPr>
          <w:p w14:paraId="68D51A5D" w14:textId="77777777" w:rsidR="00C165C5" w:rsidRDefault="00743218" w:rsidP="00743218">
            <w:pPr>
              <w:jc w:val="both"/>
              <w:rPr>
                <w:i/>
              </w:rPr>
            </w:pPr>
            <w:r>
              <w:t xml:space="preserve">În urma consultării publice </w:t>
            </w:r>
            <w:r w:rsidR="001637F4">
              <w:t>GS</w:t>
            </w:r>
            <w:r>
              <w:t xml:space="preserve"> a fost revizuit, se va avea în vedere </w:t>
            </w:r>
            <w:r w:rsidR="0061452C">
              <w:t xml:space="preserve">secțiunea </w:t>
            </w:r>
            <w:r w:rsidR="0061452C" w:rsidRPr="006302FE">
              <w:rPr>
                <w:i/>
              </w:rPr>
              <w:t>1.3.1 Acțiunile finanțabile conform POIM</w:t>
            </w:r>
            <w:r w:rsidR="003A7DC1">
              <w:rPr>
                <w:i/>
              </w:rPr>
              <w:t xml:space="preserve">. </w:t>
            </w:r>
          </w:p>
          <w:p w14:paraId="76F1B318" w14:textId="063B0692" w:rsidR="003A7DC1" w:rsidRPr="006302FE" w:rsidRDefault="003A7DC1" w:rsidP="00743218">
            <w:pPr>
              <w:jc w:val="both"/>
            </w:pPr>
            <w:r w:rsidRPr="003A7DC1">
              <w:t>Dotarea cu containere sanitare mobile poate fi propusă doar pentru unitățile de învățământ preuniversitar de stat din regiunile mai puțin dezvoltate care nu dispun de acces la rețeaua de apă și canalizare!</w:t>
            </w:r>
          </w:p>
        </w:tc>
      </w:tr>
      <w:tr w:rsidR="00C165C5" w:rsidRPr="00CE45A5" w14:paraId="25C3AD2D" w14:textId="77777777" w:rsidTr="00B20CB1">
        <w:tc>
          <w:tcPr>
            <w:tcW w:w="536" w:type="dxa"/>
          </w:tcPr>
          <w:p w14:paraId="48CDD13E" w14:textId="77777777" w:rsidR="00C165C5" w:rsidRPr="00CE45A5" w:rsidRDefault="00C165C5" w:rsidP="00C165C5">
            <w:pPr>
              <w:jc w:val="both"/>
            </w:pPr>
            <w:r w:rsidRPr="00CE45A5">
              <w:t>27.</w:t>
            </w:r>
          </w:p>
        </w:tc>
        <w:tc>
          <w:tcPr>
            <w:tcW w:w="1349" w:type="dxa"/>
          </w:tcPr>
          <w:p w14:paraId="1AE11230" w14:textId="77777777" w:rsidR="00C165C5" w:rsidRPr="00CE45A5" w:rsidRDefault="00C165C5" w:rsidP="00C165C5">
            <w:pPr>
              <w:jc w:val="both"/>
              <w:rPr>
                <w:highlight w:val="yellow"/>
              </w:rPr>
            </w:pPr>
            <w:r w:rsidRPr="002421BB">
              <w:t>Direcția de Asistență Socială Mediaș</w:t>
            </w:r>
          </w:p>
        </w:tc>
        <w:tc>
          <w:tcPr>
            <w:tcW w:w="1553" w:type="dxa"/>
          </w:tcPr>
          <w:p w14:paraId="47838D09" w14:textId="77777777" w:rsidR="00C165C5" w:rsidRPr="00CE45A5" w:rsidRDefault="00C165C5" w:rsidP="00C165C5">
            <w:pPr>
              <w:jc w:val="both"/>
            </w:pPr>
            <w:r w:rsidRPr="00CE45A5">
              <w:t>Email / 09.09.2020 (Ticket nr. 013604)</w:t>
            </w:r>
          </w:p>
          <w:p w14:paraId="1CC664B1" w14:textId="77777777" w:rsidR="00C165C5" w:rsidRDefault="00C165C5" w:rsidP="00C165C5">
            <w:pPr>
              <w:jc w:val="both"/>
            </w:pPr>
            <w:r w:rsidRPr="00CE45A5">
              <w:t>Adresă nr. 4033 / 08.09.2020</w:t>
            </w:r>
            <w:r>
              <w:t>;</w:t>
            </w:r>
          </w:p>
          <w:p w14:paraId="0211ACA7" w14:textId="77777777" w:rsidR="00C165C5" w:rsidRPr="00CE45A5" w:rsidRDefault="00C165C5" w:rsidP="00C165C5">
            <w:pPr>
              <w:jc w:val="both"/>
            </w:pPr>
            <w:r>
              <w:t>Adresă nr. 4410 / 21.09.2020</w:t>
            </w:r>
          </w:p>
        </w:tc>
        <w:tc>
          <w:tcPr>
            <w:tcW w:w="4747" w:type="dxa"/>
          </w:tcPr>
          <w:p w14:paraId="7B1927AE" w14:textId="77777777" w:rsidR="00C165C5" w:rsidRPr="00CE45A5" w:rsidRDefault="00C165C5" w:rsidP="00C165C5">
            <w:pPr>
              <w:jc w:val="both"/>
            </w:pPr>
            <w:r w:rsidRPr="00CE45A5">
              <w:t xml:space="preserve">Conform  punct 1.4 din GHIDUL SOLICITANTULUI CONDIȚII SPECIFICE DE ACCESARE A FONDURILOR PENTRU CONSOLIDAREA CAPACITĂŢII UNITĂȚILOR DE ÎNVĂȚĂMÂNT PREUNIVERSITAR DE STAT ÎN VEDEREA GESTIONĂRII SITUAȚIEI DE PANDEMIE GENERATĂ DE VIRUSUL SARS-COV-2, Axa Prioritară 9 Protejarea sănătății populației în contextul pandemiei cauzate de COVID-19, prin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w:t>
            </w:r>
            <w:r w:rsidRPr="00CE45A5">
              <w:lastRenderedPageBreak/>
              <w:t xml:space="preserve">prestate de comunități și Obiectivul Specific 9.1 Creșterea capacității de gestionare a crizei sanitare COVID-19 vizează promovarea investiţiilor necesare pentru consolidarea capacităţii de reacţie la criza de sănătate publică cauzată de răspândirea virusului SARS-CoV-2. </w:t>
            </w:r>
          </w:p>
          <w:p w14:paraId="0F143414" w14:textId="77777777" w:rsidR="00C165C5" w:rsidRPr="00CE45A5" w:rsidRDefault="00C165C5" w:rsidP="00C165C5">
            <w:pPr>
              <w:jc w:val="both"/>
            </w:pPr>
          </w:p>
          <w:p w14:paraId="151EA308" w14:textId="77777777" w:rsidR="00C165C5" w:rsidRPr="00CE45A5" w:rsidRDefault="00C165C5" w:rsidP="00C165C5">
            <w:pPr>
              <w:jc w:val="both"/>
            </w:pPr>
            <w:r w:rsidRPr="00CE45A5">
              <w:t>Tipuri de solicitanți  eligibili sunt următorii solicitanți și parteneriatele între aceștia, după caz:</w:t>
            </w:r>
          </w:p>
          <w:p w14:paraId="5361337C" w14:textId="77777777" w:rsidR="00C165C5" w:rsidRPr="00CE45A5" w:rsidRDefault="00C165C5" w:rsidP="00C165C5">
            <w:pPr>
              <w:jc w:val="both"/>
            </w:pPr>
            <w:r w:rsidRPr="00CE45A5">
              <w:t>a) unitățile de învățământ preuniversitar de stat, cu condiția ca acestea să aibă personalitate juridică pentru încheierea de contracte de achiziție publică în condițiile legii;</w:t>
            </w:r>
          </w:p>
          <w:p w14:paraId="5301041F" w14:textId="77777777" w:rsidR="00C165C5" w:rsidRPr="00CE45A5" w:rsidRDefault="00C165C5" w:rsidP="00C165C5">
            <w:pPr>
              <w:jc w:val="both"/>
            </w:pPr>
            <w:r w:rsidRPr="00CE45A5">
              <w:t>b) autoritățile publice locale pentru unitățile de învățământ preuniversitar de stat de pe raza unității administrativ teritoriale;</w:t>
            </w:r>
          </w:p>
          <w:p w14:paraId="6907FE90" w14:textId="77777777" w:rsidR="00C165C5" w:rsidRPr="00CE45A5" w:rsidRDefault="00C165C5" w:rsidP="00C165C5">
            <w:pPr>
              <w:jc w:val="both"/>
            </w:pPr>
            <w:r w:rsidRPr="00CE45A5">
              <w:t>c) parteneriatul dintre autoritățile publice locale și unitățile de învățământ preuniversitar de stat prevăzute la lit. a) și b);</w:t>
            </w:r>
          </w:p>
          <w:p w14:paraId="72BDCA54" w14:textId="77777777" w:rsidR="00C165C5" w:rsidRPr="00CE45A5" w:rsidRDefault="00C165C5" w:rsidP="00C165C5">
            <w:pPr>
              <w:jc w:val="both"/>
            </w:pPr>
            <w:r w:rsidRPr="00CE45A5">
              <w:t>d) parteneriatele dintre inspectoratele școlare și unitățile de învățământ.</w:t>
            </w:r>
          </w:p>
          <w:p w14:paraId="7607E78E" w14:textId="77777777" w:rsidR="00C165C5" w:rsidRPr="00CE45A5" w:rsidRDefault="00C165C5" w:rsidP="00C165C5">
            <w:pPr>
              <w:jc w:val="both"/>
            </w:pPr>
            <w:r w:rsidRPr="00CE45A5">
              <w:t>Menționăm că avem intenția să depunem cerere de finanțare, deoarece Direcția de asistență socială Mediaș a realizat achiziții aferente acțiunilor finanțabile în cadrul apelului de proiecte prezentate în secțiunea 1.3.1 lit. A - Dotarea unităților de învățământ preuniversitar de stat cu echipamente de protecție medicală de tip măști de protecție medicală, dezinfectanți, combinezoane precum și alte echipamente de acest tip, necesare pentru a preveni răspândirea coronavirusului SARS-Cov-2;</w:t>
            </w:r>
          </w:p>
          <w:p w14:paraId="284B3A48" w14:textId="77777777" w:rsidR="00C165C5" w:rsidRPr="00CE45A5" w:rsidRDefault="00C165C5" w:rsidP="00C165C5">
            <w:pPr>
              <w:jc w:val="both"/>
            </w:pPr>
            <w:r w:rsidRPr="00CE45A5">
              <w:t xml:space="preserve">Direcţia de asistenţă socială este structura specializată în administrarea şi acordarea </w:t>
            </w:r>
            <w:r w:rsidRPr="00CE45A5">
              <w:lastRenderedPageBreak/>
              <w:t>beneficiilor de asistenţă socială şi a serviciilor sociale, cu personalitate juridică, înființată în subordinea Consiliului local al municipiului Mediaş. Finanţarea Direcţiei de asistenţă socială Mediaş se asigură din bugetul local.</w:t>
            </w:r>
          </w:p>
          <w:p w14:paraId="6907B432" w14:textId="77777777" w:rsidR="00C165C5" w:rsidRPr="00CE45A5" w:rsidRDefault="00C165C5" w:rsidP="00C165C5">
            <w:pPr>
              <w:jc w:val="both"/>
            </w:pPr>
            <w:r w:rsidRPr="00CE45A5">
              <w:t>Prin Hotărârea Comitetului Local pentru Situații de Urgență nr. 10 din  07.09.2020, Direcția de Asistență Mediaș, se împuternicește pentru a asigura măsurile corespunzătoare pentru dotarea unităților de învățământ preuniversitar de stat din Municipiul Mediaș și sat aparținător Ighișul Nou, cu echipamente de protecție medicală de tip măști de protecție medicală, dezinfectanți, combinezoane precum și alte echipamente de acest tip, necesare pentru a preveni răspândirea coronavirusului SARS-Cov-2.</w:t>
            </w:r>
          </w:p>
          <w:p w14:paraId="6798CC69" w14:textId="77777777" w:rsidR="00C165C5" w:rsidRPr="00CE45A5" w:rsidRDefault="00C165C5" w:rsidP="00C165C5">
            <w:pPr>
              <w:jc w:val="both"/>
            </w:pPr>
            <w:r w:rsidRPr="00CE45A5">
              <w:t>Având în vedere cele prezentate mai sus, vă rugăm să ne comunicați punctul dumneavoastră de vedere cu privire la eligibilitatea Direcției de asistență socială Mediaș ca și solicitant de finanțare în cadrul Axei Prioritare (AP) 9 Protejarea sănătății populației în contextul pandemiei cauzate de COVID-19, Obiectivul Specific (OS) 9.1 Creșterea capacității de gestionare a crizei sanitare COVID-19.</w:t>
            </w:r>
          </w:p>
          <w:p w14:paraId="6BE6C7B6" w14:textId="77777777" w:rsidR="00C165C5" w:rsidRPr="00CE45A5" w:rsidRDefault="00C165C5" w:rsidP="00C165C5">
            <w:pPr>
              <w:jc w:val="both"/>
            </w:pPr>
            <w:r w:rsidRPr="00CE45A5">
              <w:t>În situația în care Direcția de Asistență Socială nu este solicitant eligibil, propunem modificarea prevederilor punct 1.4 Tipuri de solicitanți, prin includerea în categoria solicitanților eligibili, instituțiile publice din subordinea Autorităților publice  locale , cu atribuții în implementarea măsurilor pentru a preveni răspândirea coronavirusului SARS-Cov-2.</w:t>
            </w:r>
          </w:p>
        </w:tc>
        <w:tc>
          <w:tcPr>
            <w:tcW w:w="1890" w:type="dxa"/>
          </w:tcPr>
          <w:p w14:paraId="0F887CB8" w14:textId="77777777" w:rsidR="00C165C5" w:rsidRPr="00CE45A5" w:rsidRDefault="00C165C5" w:rsidP="00C165C5">
            <w:pPr>
              <w:jc w:val="both"/>
            </w:pPr>
            <w:r w:rsidRPr="00CE45A5">
              <w:lastRenderedPageBreak/>
              <w:t xml:space="preserve">GS, secțiunea 1.4 </w:t>
            </w:r>
            <w:r w:rsidRPr="00CE45A5">
              <w:rPr>
                <w:i/>
              </w:rPr>
              <w:t>Tipuri de solicitanți</w:t>
            </w:r>
          </w:p>
        </w:tc>
        <w:tc>
          <w:tcPr>
            <w:tcW w:w="1350" w:type="dxa"/>
          </w:tcPr>
          <w:p w14:paraId="02254C08" w14:textId="77777777" w:rsidR="00C165C5" w:rsidRPr="003A7DC1" w:rsidRDefault="00D1672B" w:rsidP="00C165C5">
            <w:pPr>
              <w:jc w:val="both"/>
            </w:pPr>
            <w:r w:rsidRPr="003A7DC1">
              <w:t>Respins</w:t>
            </w:r>
          </w:p>
        </w:tc>
        <w:tc>
          <w:tcPr>
            <w:tcW w:w="2700" w:type="dxa"/>
          </w:tcPr>
          <w:p w14:paraId="6BE27052" w14:textId="77777777" w:rsidR="00D1672B" w:rsidRPr="003A7DC1" w:rsidRDefault="00D1672B" w:rsidP="00D1672B">
            <w:pPr>
              <w:jc w:val="both"/>
            </w:pPr>
            <w:r w:rsidRPr="003A7DC1">
              <w:t>Solicitarea nu face obiectul prezentului Ghid, elaborat în conformitate cu prevederile OUG nr. 144 din 24 august 2020</w:t>
            </w:r>
          </w:p>
          <w:p w14:paraId="68FBFA71" w14:textId="77777777" w:rsidR="00C165C5" w:rsidRPr="003A7DC1" w:rsidRDefault="00D1672B" w:rsidP="00D1672B">
            <w:pPr>
              <w:jc w:val="both"/>
            </w:pPr>
            <w:r w:rsidRPr="003A7DC1">
              <w:t>privind unele măsuri pentru alocarea de fonduri externe nerambursabile necesare desfășurării în condiții de prevenție a activităților didactice aferente anului școlar 2020/2021 în contextul riscului de infecție cu coronavirus SARS-CoV-2</w:t>
            </w:r>
          </w:p>
        </w:tc>
      </w:tr>
      <w:tr w:rsidR="00A876D8" w:rsidRPr="00CE45A5" w14:paraId="2E9892B9" w14:textId="77777777" w:rsidTr="00B20CB1">
        <w:tc>
          <w:tcPr>
            <w:tcW w:w="536" w:type="dxa"/>
          </w:tcPr>
          <w:p w14:paraId="5ED74EF1" w14:textId="77777777" w:rsidR="00A876D8" w:rsidRPr="00CE45A5" w:rsidRDefault="00A876D8" w:rsidP="00A876D8">
            <w:pPr>
              <w:jc w:val="both"/>
            </w:pPr>
            <w:r w:rsidRPr="00CE45A5">
              <w:lastRenderedPageBreak/>
              <w:t>28.</w:t>
            </w:r>
          </w:p>
        </w:tc>
        <w:tc>
          <w:tcPr>
            <w:tcW w:w="1349" w:type="dxa"/>
          </w:tcPr>
          <w:p w14:paraId="04FC6B37" w14:textId="77777777" w:rsidR="00A876D8" w:rsidRPr="00CE45A5" w:rsidRDefault="00A876D8" w:rsidP="00A876D8">
            <w:pPr>
              <w:jc w:val="both"/>
              <w:rPr>
                <w:highlight w:val="red"/>
              </w:rPr>
            </w:pPr>
            <w:r w:rsidRPr="002421BB">
              <w:t>Ministerul Apărării Naționale / Direcția generală financiar-contabilă</w:t>
            </w:r>
          </w:p>
        </w:tc>
        <w:tc>
          <w:tcPr>
            <w:tcW w:w="1553" w:type="dxa"/>
          </w:tcPr>
          <w:p w14:paraId="62A9D387" w14:textId="77777777" w:rsidR="00A876D8" w:rsidRPr="00CE45A5" w:rsidRDefault="00A876D8" w:rsidP="00A876D8">
            <w:pPr>
              <w:jc w:val="both"/>
            </w:pPr>
            <w:r w:rsidRPr="00CE45A5">
              <w:t>Email 09.09.2020 (Ticket  nr. 013606)</w:t>
            </w:r>
          </w:p>
          <w:p w14:paraId="2824C4E0" w14:textId="77777777" w:rsidR="00A876D8" w:rsidRPr="00CE45A5" w:rsidRDefault="00A876D8" w:rsidP="00A876D8">
            <w:pPr>
              <w:jc w:val="both"/>
            </w:pPr>
            <w:r w:rsidRPr="00CE45A5">
              <w:t>Adresă nr. A2 1850/09.09.2020</w:t>
            </w:r>
          </w:p>
        </w:tc>
        <w:tc>
          <w:tcPr>
            <w:tcW w:w="4747" w:type="dxa"/>
          </w:tcPr>
          <w:p w14:paraId="25A18F42" w14:textId="77777777" w:rsidR="00A876D8" w:rsidRPr="00CE45A5" w:rsidRDefault="00A876D8" w:rsidP="00A876D8">
            <w:pPr>
              <w:jc w:val="both"/>
            </w:pPr>
            <w:r w:rsidRPr="00CE45A5">
              <w:t xml:space="preserve">Completarea Capitolului 1. Informații despre apelul de proiecte Subcapitolul 1.4 Tipuri de solicitanți, pentru proiecte de tip A, cu lit. e), având următorul conținut: </w:t>
            </w:r>
          </w:p>
          <w:p w14:paraId="42018E33" w14:textId="77777777" w:rsidR="00A876D8" w:rsidRPr="00CE45A5" w:rsidRDefault="00A876D8" w:rsidP="00A876D8">
            <w:pPr>
              <w:jc w:val="both"/>
            </w:pPr>
            <w:r w:rsidRPr="00CE45A5">
              <w:t>”e) Ministerul Apărării Naționale pentru unitățile de învățământ preuniversitar de stat din sistemul de apărare.”</w:t>
            </w:r>
          </w:p>
          <w:p w14:paraId="50B90F58" w14:textId="77777777" w:rsidR="00A876D8" w:rsidRPr="00CE45A5" w:rsidRDefault="00A876D8" w:rsidP="00A876D8">
            <w:pPr>
              <w:jc w:val="both"/>
              <w:rPr>
                <w:b/>
              </w:rPr>
            </w:pPr>
            <w:r w:rsidRPr="00CE45A5">
              <w:rPr>
                <w:b/>
              </w:rPr>
              <w:t>Motivare:</w:t>
            </w:r>
          </w:p>
          <w:p w14:paraId="668E947C" w14:textId="77777777" w:rsidR="00A876D8" w:rsidRPr="00CE45A5" w:rsidRDefault="00A876D8" w:rsidP="00A876D8">
            <w:pPr>
              <w:jc w:val="both"/>
            </w:pPr>
            <w:r w:rsidRPr="00CE45A5">
              <w:t xml:space="preserve">În conformitate cu prevederile art. 34 din </w:t>
            </w:r>
            <w:r w:rsidRPr="00CE45A5">
              <w:rPr>
                <w:i/>
              </w:rPr>
              <w:t xml:space="preserve">Legea educației naționale nr. 1/2011, </w:t>
            </w:r>
            <w:r w:rsidRPr="00CE45A5">
              <w:t>cu modificările și completările ulterioare, învățământul preuniversitar din sistemul de apărare este învățământ de stat, parte integrantă a sistemului național de învățământ.</w:t>
            </w:r>
          </w:p>
          <w:p w14:paraId="06E33A02" w14:textId="77777777" w:rsidR="00A876D8" w:rsidRPr="00CE45A5" w:rsidRDefault="00A876D8" w:rsidP="00A876D8">
            <w:pPr>
              <w:jc w:val="both"/>
            </w:pPr>
            <w:r w:rsidRPr="00CE45A5">
              <w:t>În forma actuală a proiectului de ghid al solicitantului aceste unități de învățământ preuniversitar de stat sunt excluse din această categorie de proiecte, de tip A, prin inexistența unui solicitant eligibil, respectiv Ministerul Apărării Naționale, ca reprezentant legal.</w:t>
            </w:r>
          </w:p>
        </w:tc>
        <w:tc>
          <w:tcPr>
            <w:tcW w:w="1890" w:type="dxa"/>
          </w:tcPr>
          <w:p w14:paraId="563513DA" w14:textId="77777777" w:rsidR="00A876D8" w:rsidRPr="00CE45A5" w:rsidRDefault="00A876D8" w:rsidP="00A876D8">
            <w:pPr>
              <w:jc w:val="both"/>
            </w:pPr>
            <w:r w:rsidRPr="00CE45A5">
              <w:t xml:space="preserve">GS, secțiunea 1.4 </w:t>
            </w:r>
            <w:r w:rsidRPr="00CE45A5">
              <w:rPr>
                <w:i/>
              </w:rPr>
              <w:t>Tipuri de solicitanți</w:t>
            </w:r>
          </w:p>
        </w:tc>
        <w:tc>
          <w:tcPr>
            <w:tcW w:w="1350" w:type="dxa"/>
          </w:tcPr>
          <w:p w14:paraId="4D4763B8" w14:textId="77777777" w:rsidR="00A876D8" w:rsidRPr="003A7DC1" w:rsidRDefault="00A876D8" w:rsidP="00A876D8">
            <w:pPr>
              <w:jc w:val="both"/>
            </w:pPr>
            <w:r w:rsidRPr="003A7DC1">
              <w:t>Respins</w:t>
            </w:r>
          </w:p>
        </w:tc>
        <w:tc>
          <w:tcPr>
            <w:tcW w:w="2700" w:type="dxa"/>
          </w:tcPr>
          <w:p w14:paraId="46C9554C" w14:textId="77777777" w:rsidR="00A876D8" w:rsidRPr="003A7DC1" w:rsidRDefault="00A876D8" w:rsidP="00A876D8">
            <w:pPr>
              <w:jc w:val="both"/>
            </w:pPr>
            <w:r w:rsidRPr="003A7DC1">
              <w:t>Solicitarea nu face obiectul prezentului Ghid, elaborat în conformitate cu prevederile OUG nr. 144 din 24 august 2020</w:t>
            </w:r>
          </w:p>
          <w:p w14:paraId="34DA1B14" w14:textId="77777777" w:rsidR="00A876D8" w:rsidRPr="003A7DC1" w:rsidRDefault="00A876D8" w:rsidP="00A876D8">
            <w:pPr>
              <w:jc w:val="both"/>
            </w:pPr>
            <w:r w:rsidRPr="003A7DC1">
              <w:t>privind unele măsuri pentru alocarea de fonduri externe nerambursabile necesare desfășurării în condiții de prevenție a activităților didactice aferente anului școlar 2020/2021 în contextul riscului de infecție cu coronavirus SARS-CoV-2</w:t>
            </w:r>
          </w:p>
          <w:p w14:paraId="2E4D9945" w14:textId="77777777" w:rsidR="00736CBE" w:rsidRPr="003A7DC1" w:rsidRDefault="00736CBE" w:rsidP="00A876D8">
            <w:pPr>
              <w:jc w:val="both"/>
            </w:pPr>
          </w:p>
          <w:p w14:paraId="71FDBF16" w14:textId="77777777" w:rsidR="00736CBE" w:rsidRPr="003A7DC1" w:rsidRDefault="00736CBE" w:rsidP="00A876D8">
            <w:pPr>
              <w:jc w:val="both"/>
            </w:pPr>
          </w:p>
        </w:tc>
      </w:tr>
      <w:tr w:rsidR="00A876D8" w:rsidRPr="00CE45A5" w14:paraId="3062EF39" w14:textId="77777777" w:rsidTr="00B20CB1">
        <w:tc>
          <w:tcPr>
            <w:tcW w:w="536" w:type="dxa"/>
          </w:tcPr>
          <w:p w14:paraId="2E41940E" w14:textId="77777777" w:rsidR="00A876D8" w:rsidRPr="00CE45A5" w:rsidRDefault="00A876D8" w:rsidP="00A876D8">
            <w:pPr>
              <w:jc w:val="both"/>
            </w:pPr>
            <w:r w:rsidRPr="00CE45A5">
              <w:t>29.</w:t>
            </w:r>
          </w:p>
        </w:tc>
        <w:tc>
          <w:tcPr>
            <w:tcW w:w="1349" w:type="dxa"/>
          </w:tcPr>
          <w:p w14:paraId="24D9B68D" w14:textId="77777777" w:rsidR="00A876D8" w:rsidRPr="00CE45A5" w:rsidRDefault="00A876D8" w:rsidP="00A876D8">
            <w:pPr>
              <w:jc w:val="both"/>
            </w:pPr>
            <w:r w:rsidRPr="00CE45A5">
              <w:t>UAT Dolj</w:t>
            </w:r>
          </w:p>
        </w:tc>
        <w:tc>
          <w:tcPr>
            <w:tcW w:w="1553" w:type="dxa"/>
          </w:tcPr>
          <w:p w14:paraId="4F3D146A" w14:textId="77777777" w:rsidR="00A876D8" w:rsidRPr="00CE45A5" w:rsidRDefault="00A876D8" w:rsidP="00A876D8">
            <w:pPr>
              <w:jc w:val="both"/>
            </w:pPr>
            <w:r w:rsidRPr="00CE45A5">
              <w:t>Email 10.09.2020 și 15.09.2020 (Ticket nr. 013624)</w:t>
            </w:r>
          </w:p>
        </w:tc>
        <w:tc>
          <w:tcPr>
            <w:tcW w:w="4747" w:type="dxa"/>
          </w:tcPr>
          <w:p w14:paraId="75451480" w14:textId="56615412" w:rsidR="00A876D8" w:rsidRPr="00CE45A5" w:rsidRDefault="00A876D8" w:rsidP="00A876D8">
            <w:pPr>
              <w:jc w:val="both"/>
            </w:pPr>
            <w:r w:rsidRPr="00CE45A5">
              <w:t>UAT Judetul Dolj intenționează să depună un proiect în cadrul Programul Operațional Infrastructură Mare 2014-2020, Obiectivul Specific 9.1 Creșterea capacității de gestionare a crizei sanitare COVID-19, Cod apel: POIM/ /9/1/Consolidarea capacităţii unităților de învățământ preuniversitar de stat în vederea gestionării situației de pandemie generată de virusul SARS-COV-2 , pentru dotarea  celor trei școli speciale aflate în subordinea sa cu echipamente de protecție medicală de tip măști de protecție medicală, dezinfectanți, combinezoane precum și alte echipamente de acest tip, necesare pentru a preveni răspândirea coronavirusului SARS-Cov-2</w:t>
            </w:r>
          </w:p>
          <w:p w14:paraId="76306536" w14:textId="77777777" w:rsidR="00A876D8" w:rsidRPr="00CE45A5" w:rsidRDefault="00A876D8" w:rsidP="00A876D8">
            <w:pPr>
              <w:jc w:val="both"/>
            </w:pPr>
          </w:p>
          <w:p w14:paraId="39A7CC6B" w14:textId="77777777" w:rsidR="00A876D8" w:rsidRPr="00CE45A5" w:rsidRDefault="00A876D8" w:rsidP="00A876D8">
            <w:pPr>
              <w:jc w:val="both"/>
            </w:pPr>
            <w:r w:rsidRPr="00CE45A5">
              <w:t>Conform ghidului in consultare,  printre solicitantii eligibili sunt si autoritățile publice locale pentru unitățile de învățământ preuniversitar de stat de pe raza unității administrativ teritoriale.</w:t>
            </w:r>
          </w:p>
          <w:p w14:paraId="7559EBD3" w14:textId="77777777" w:rsidR="00A876D8" w:rsidRPr="00CE45A5" w:rsidRDefault="00A876D8" w:rsidP="00A876D8">
            <w:pPr>
              <w:jc w:val="both"/>
            </w:pPr>
          </w:p>
          <w:p w14:paraId="15B8FE62" w14:textId="77777777" w:rsidR="00A876D8" w:rsidRPr="00CE45A5" w:rsidRDefault="00A876D8" w:rsidP="00A876D8">
            <w:pPr>
              <w:jc w:val="both"/>
            </w:pPr>
            <w:r w:rsidRPr="00CE45A5">
              <w:t>Va rugam sa ne comunicati cat mai rapid posibil daca UAT Judetul Dolj este considerat ca si solicitant eligibil.</w:t>
            </w:r>
          </w:p>
        </w:tc>
        <w:tc>
          <w:tcPr>
            <w:tcW w:w="1890" w:type="dxa"/>
          </w:tcPr>
          <w:p w14:paraId="7503AB79" w14:textId="77777777" w:rsidR="00A876D8" w:rsidRPr="00CE45A5" w:rsidRDefault="00A876D8" w:rsidP="00A876D8">
            <w:pPr>
              <w:jc w:val="both"/>
            </w:pPr>
            <w:r w:rsidRPr="00CE45A5">
              <w:lastRenderedPageBreak/>
              <w:t xml:space="preserve">GS, pag. 6, secțiunea            </w:t>
            </w:r>
            <w:r w:rsidRPr="00CE45A5">
              <w:rPr>
                <w:i/>
              </w:rPr>
              <w:t>1.4 Tipuri de solicitanți</w:t>
            </w:r>
          </w:p>
        </w:tc>
        <w:tc>
          <w:tcPr>
            <w:tcW w:w="1350" w:type="dxa"/>
          </w:tcPr>
          <w:p w14:paraId="28D631CD" w14:textId="77777777" w:rsidR="00A876D8" w:rsidRPr="00CE45A5" w:rsidRDefault="00A876D8" w:rsidP="00A876D8">
            <w:pPr>
              <w:jc w:val="both"/>
            </w:pPr>
            <w:r w:rsidRPr="00CE45A5">
              <w:t>N/A</w:t>
            </w:r>
          </w:p>
        </w:tc>
        <w:tc>
          <w:tcPr>
            <w:tcW w:w="2700" w:type="dxa"/>
          </w:tcPr>
          <w:p w14:paraId="3C414E3B" w14:textId="77777777" w:rsidR="00A876D8" w:rsidRPr="002779D0" w:rsidRDefault="002779D0" w:rsidP="002779D0">
            <w:pPr>
              <w:jc w:val="both"/>
            </w:pPr>
            <w:r>
              <w:t xml:space="preserve">Se vor avea în vedere  prevederile GS, secțiunea </w:t>
            </w:r>
            <w:r w:rsidRPr="00CE45A5">
              <w:rPr>
                <w:i/>
              </w:rPr>
              <w:t>1.4 Tipuri de solicitanți</w:t>
            </w:r>
            <w:r>
              <w:rPr>
                <w:i/>
              </w:rPr>
              <w:t xml:space="preserve">, </w:t>
            </w:r>
            <w:r>
              <w:t xml:space="preserve">lit. b) și c). Prin urmare, UAT Dolj </w:t>
            </w:r>
            <w:r w:rsidRPr="002779D0">
              <w:t xml:space="preserve">poate fi </w:t>
            </w:r>
            <w:r>
              <w:t xml:space="preserve">considerat solicitant </w:t>
            </w:r>
            <w:r w:rsidRPr="002779D0">
              <w:t>el</w:t>
            </w:r>
            <w:r>
              <w:t>igibil pentru finanțare</w:t>
            </w:r>
            <w:r w:rsidRPr="002779D0">
              <w:t>, cu respectarea condi</w:t>
            </w:r>
            <w:r>
              <w:t>ț</w:t>
            </w:r>
            <w:r w:rsidRPr="002779D0">
              <w:t>iilor din Ghidul solicitantului</w:t>
            </w:r>
            <w:r>
              <w:t>.</w:t>
            </w:r>
          </w:p>
        </w:tc>
      </w:tr>
      <w:tr w:rsidR="00A876D8" w:rsidRPr="00CE45A5" w14:paraId="2A2565FE" w14:textId="77777777" w:rsidTr="00B20CB1">
        <w:tc>
          <w:tcPr>
            <w:tcW w:w="536" w:type="dxa"/>
          </w:tcPr>
          <w:p w14:paraId="5E80239D" w14:textId="77777777" w:rsidR="00A876D8" w:rsidRPr="00CE45A5" w:rsidRDefault="00A876D8" w:rsidP="00A876D8">
            <w:pPr>
              <w:jc w:val="both"/>
            </w:pPr>
            <w:r w:rsidRPr="00CE45A5">
              <w:t>30.</w:t>
            </w:r>
          </w:p>
        </w:tc>
        <w:tc>
          <w:tcPr>
            <w:tcW w:w="1349" w:type="dxa"/>
          </w:tcPr>
          <w:p w14:paraId="74E329EE" w14:textId="77777777" w:rsidR="00A876D8" w:rsidRPr="00CE45A5" w:rsidRDefault="00A876D8" w:rsidP="00A876D8">
            <w:pPr>
              <w:jc w:val="both"/>
            </w:pPr>
            <w:r w:rsidRPr="00CE45A5">
              <w:t>KNM - Dacian Pustea</w:t>
            </w:r>
          </w:p>
        </w:tc>
        <w:tc>
          <w:tcPr>
            <w:tcW w:w="1553" w:type="dxa"/>
          </w:tcPr>
          <w:p w14:paraId="49CC7EE1" w14:textId="77777777" w:rsidR="00A876D8" w:rsidRPr="00CE45A5" w:rsidRDefault="00A876D8" w:rsidP="00A876D8">
            <w:pPr>
              <w:jc w:val="both"/>
            </w:pPr>
            <w:r w:rsidRPr="00CE45A5">
              <w:t>Email 10.09.2020 și 15.09.2020 (Ticket nr. 013623)</w:t>
            </w:r>
          </w:p>
        </w:tc>
        <w:tc>
          <w:tcPr>
            <w:tcW w:w="4747" w:type="dxa"/>
          </w:tcPr>
          <w:p w14:paraId="452C5B79" w14:textId="77777777" w:rsidR="00A876D8" w:rsidRPr="00CE45A5" w:rsidRDefault="00A876D8" w:rsidP="00A876D8">
            <w:pPr>
              <w:jc w:val="both"/>
            </w:pPr>
            <w:r w:rsidRPr="00CE45A5">
              <w:t>În ghidul solicitantului, POIM 9.1, la punctul 1.8, respect 1.8.1,  valoarea proiectelor, se menționează:</w:t>
            </w:r>
          </w:p>
          <w:p w14:paraId="51BE13B6" w14:textId="77777777" w:rsidR="00A876D8" w:rsidRPr="00CE45A5" w:rsidRDefault="00A876D8" w:rsidP="00A876D8">
            <w:pPr>
              <w:jc w:val="both"/>
            </w:pPr>
            <w:r w:rsidRPr="00CE45A5">
              <w:t>Valoarea maxima eligibila a investitiilor propuse pentru o unitate de invatamant preuniversitar de stat, indiferent de tipul solicitantului, nu poate depasii 250.000 euro.</w:t>
            </w:r>
          </w:p>
          <w:p w14:paraId="04071665" w14:textId="77777777" w:rsidR="00A876D8" w:rsidRPr="00CE45A5" w:rsidRDefault="00A876D8" w:rsidP="00A876D8">
            <w:pPr>
              <w:jc w:val="both"/>
            </w:pPr>
          </w:p>
          <w:p w14:paraId="1EF2DC09" w14:textId="77777777" w:rsidR="00A876D8" w:rsidRPr="00CE45A5" w:rsidRDefault="00A876D8" w:rsidP="00A876D8">
            <w:pPr>
              <w:jc w:val="both"/>
            </w:pPr>
            <w:r w:rsidRPr="00CE45A5">
              <w:t>Întrebare:</w:t>
            </w:r>
          </w:p>
          <w:p w14:paraId="65F019B6" w14:textId="77777777" w:rsidR="00A876D8" w:rsidRPr="00CE45A5" w:rsidRDefault="00A876D8" w:rsidP="00A876D8">
            <w:pPr>
              <w:jc w:val="both"/>
            </w:pPr>
            <w:r w:rsidRPr="00CE45A5">
              <w:t>Daca un solicitant , UAT in parteneriat cu 3 unități de invatamant preuniversitar doresc sa depune proiect, valoarea maximă a proiectului poate sa fie 750.000 euro?, respectiv maxim 250.000 euro pe fiecare unitate de invatamant preuniversitar?</w:t>
            </w:r>
          </w:p>
        </w:tc>
        <w:tc>
          <w:tcPr>
            <w:tcW w:w="1890" w:type="dxa"/>
          </w:tcPr>
          <w:p w14:paraId="47175028" w14:textId="77777777" w:rsidR="00A876D8" w:rsidRPr="00CE45A5" w:rsidRDefault="001A1F9E" w:rsidP="00A876D8">
            <w:pPr>
              <w:jc w:val="both"/>
            </w:pPr>
            <w:r>
              <w:t xml:space="preserve">GS, secțiunea </w:t>
            </w:r>
            <w:r w:rsidRPr="001A1F9E">
              <w:rPr>
                <w:i/>
              </w:rPr>
              <w:t>1.8.1 Valoarea proiectelor</w:t>
            </w:r>
          </w:p>
        </w:tc>
        <w:tc>
          <w:tcPr>
            <w:tcW w:w="1350" w:type="dxa"/>
          </w:tcPr>
          <w:p w14:paraId="646ADDBB" w14:textId="77777777" w:rsidR="00A876D8" w:rsidRPr="00CE45A5" w:rsidRDefault="00BC2C48" w:rsidP="00A876D8">
            <w:pPr>
              <w:jc w:val="both"/>
            </w:pPr>
            <w:r>
              <w:t>N/A</w:t>
            </w:r>
          </w:p>
        </w:tc>
        <w:tc>
          <w:tcPr>
            <w:tcW w:w="2700" w:type="dxa"/>
          </w:tcPr>
          <w:p w14:paraId="72C9288C" w14:textId="77777777" w:rsidR="00A876D8" w:rsidRPr="00CE45A5" w:rsidRDefault="001A1F9E" w:rsidP="00A876D8">
            <w:pPr>
              <w:jc w:val="both"/>
            </w:pPr>
            <w:r>
              <w:t xml:space="preserve">Se vor avea în vedere  prevederile GS, secțiunea </w:t>
            </w:r>
            <w:r w:rsidRPr="001A1F9E">
              <w:t>1.8.1 Valoarea proiectelor</w:t>
            </w:r>
            <w:r>
              <w:t>. Prin urmare, în cazul parteneriatului menționat</w:t>
            </w:r>
            <w:r w:rsidR="00951EC0">
              <w:t xml:space="preserve"> (parteneriat între UAT și 3 unități de învățământ preuniversitar de stat), valoarea maximă a proiectului poate fi de 750.000 euro, cu respectarea tuturor prevederilor GS.</w:t>
            </w:r>
          </w:p>
        </w:tc>
      </w:tr>
      <w:tr w:rsidR="007060D7" w:rsidRPr="00CE45A5" w14:paraId="4B05F24A" w14:textId="77777777" w:rsidTr="00B20CB1">
        <w:tc>
          <w:tcPr>
            <w:tcW w:w="536" w:type="dxa"/>
          </w:tcPr>
          <w:p w14:paraId="77C680BC" w14:textId="77777777" w:rsidR="007060D7" w:rsidRPr="00CE45A5" w:rsidRDefault="007060D7" w:rsidP="007060D7">
            <w:pPr>
              <w:jc w:val="both"/>
            </w:pPr>
            <w:r w:rsidRPr="00CE45A5">
              <w:t>31.</w:t>
            </w:r>
          </w:p>
        </w:tc>
        <w:tc>
          <w:tcPr>
            <w:tcW w:w="1349" w:type="dxa"/>
          </w:tcPr>
          <w:p w14:paraId="1545A6BC" w14:textId="77777777" w:rsidR="007060D7" w:rsidRPr="00CE45A5" w:rsidRDefault="007060D7" w:rsidP="007060D7">
            <w:pPr>
              <w:jc w:val="both"/>
            </w:pPr>
            <w:r w:rsidRPr="00CE45A5">
              <w:t>KNM – Diana Gligor</w:t>
            </w:r>
          </w:p>
        </w:tc>
        <w:tc>
          <w:tcPr>
            <w:tcW w:w="1553" w:type="dxa"/>
          </w:tcPr>
          <w:p w14:paraId="2C1A2648" w14:textId="77777777" w:rsidR="007060D7" w:rsidRPr="00CE45A5" w:rsidRDefault="007060D7" w:rsidP="007060D7">
            <w:pPr>
              <w:jc w:val="both"/>
            </w:pPr>
            <w:r w:rsidRPr="00CE45A5">
              <w:t>Email 11.09.2020</w:t>
            </w:r>
            <w:r w:rsidR="006C4A8B">
              <w:t xml:space="preserve">, Ticket nr. </w:t>
            </w:r>
            <w:r w:rsidR="006C4A8B" w:rsidRPr="006C4A8B">
              <w:t>013639</w:t>
            </w:r>
          </w:p>
        </w:tc>
        <w:tc>
          <w:tcPr>
            <w:tcW w:w="4747" w:type="dxa"/>
          </w:tcPr>
          <w:p w14:paraId="023B638A" w14:textId="77777777" w:rsidR="007060D7" w:rsidRPr="00CE45A5" w:rsidRDefault="007060D7" w:rsidP="007060D7">
            <w:pPr>
              <w:jc w:val="both"/>
            </w:pPr>
            <w:r w:rsidRPr="00CE45A5">
              <w:t>Transmitem mai jos propunerile de modificare a ghidului POIM 9.1 - Consolidarea capacităţii unităților de învățământ preuniversitar de stat în vederea gestionării situației de pandemie generată de virusul SARS-COV-2</w:t>
            </w:r>
          </w:p>
          <w:p w14:paraId="3B664E45" w14:textId="77777777" w:rsidR="007060D7" w:rsidRPr="00CE45A5" w:rsidRDefault="007060D7" w:rsidP="007060D7">
            <w:pPr>
              <w:jc w:val="both"/>
            </w:pPr>
          </w:p>
          <w:p w14:paraId="5ED57C31" w14:textId="77777777" w:rsidR="007060D7" w:rsidRPr="00CE45A5" w:rsidRDefault="007060D7" w:rsidP="007060D7">
            <w:pPr>
              <w:jc w:val="both"/>
            </w:pPr>
            <w:r w:rsidRPr="00CE45A5">
              <w:t xml:space="preserve"> Mențiune ghid:</w:t>
            </w:r>
          </w:p>
          <w:p w14:paraId="3F0A4D73" w14:textId="77777777" w:rsidR="007060D7" w:rsidRPr="00CE45A5" w:rsidRDefault="007060D7" w:rsidP="007060D7">
            <w:pPr>
              <w:jc w:val="both"/>
            </w:pPr>
          </w:p>
          <w:p w14:paraId="094A12F7" w14:textId="77777777" w:rsidR="007060D7" w:rsidRPr="00CE45A5" w:rsidRDefault="007060D7" w:rsidP="007060D7">
            <w:pPr>
              <w:jc w:val="both"/>
            </w:pPr>
            <w:r w:rsidRPr="00CE45A5">
              <w:t>Reguli privind valoarea proiectelor</w:t>
            </w:r>
          </w:p>
          <w:p w14:paraId="79C64D91" w14:textId="77777777" w:rsidR="007060D7" w:rsidRPr="00CE45A5" w:rsidRDefault="007060D7" w:rsidP="007060D7">
            <w:pPr>
              <w:jc w:val="both"/>
            </w:pPr>
            <w:r>
              <w:t xml:space="preserve">·  </w:t>
            </w:r>
            <w:r w:rsidRPr="00CE45A5">
              <w:t xml:space="preserve">Valoarea maximă eligibilă a investițiilor propuse pentru o unitate de învățământ preuniversitar de </w:t>
            </w:r>
            <w:r w:rsidRPr="00CE45A5">
              <w:lastRenderedPageBreak/>
              <w:t>stat, indiferent de tipul solicitantului, nu poate depăși 250.000 euro.</w:t>
            </w:r>
          </w:p>
          <w:p w14:paraId="479AAA96" w14:textId="77777777" w:rsidR="007060D7" w:rsidRPr="00CE45A5" w:rsidRDefault="007060D7" w:rsidP="007060D7">
            <w:pPr>
              <w:jc w:val="both"/>
            </w:pPr>
            <w:r w:rsidRPr="00CE45A5">
              <w:t>·       Aceeași unitate de învățământ poate fi sprijinită printr-un singur proiect, indiferent de tipul solicitantului sau formei de parteneriat</w:t>
            </w:r>
          </w:p>
          <w:p w14:paraId="138F2086" w14:textId="77777777" w:rsidR="007060D7" w:rsidRPr="00CE45A5" w:rsidRDefault="007060D7" w:rsidP="007060D7">
            <w:pPr>
              <w:jc w:val="both"/>
            </w:pPr>
          </w:p>
          <w:p w14:paraId="74DF7AF6" w14:textId="77777777" w:rsidR="007060D7" w:rsidRPr="00CE45A5" w:rsidRDefault="007060D7" w:rsidP="007060D7">
            <w:pPr>
              <w:jc w:val="both"/>
            </w:pPr>
            <w:r w:rsidRPr="00CE45A5">
              <w:t>Vă rugăm să aveți în vedere următoarea situație: într-o unitate administrativ-teritorială funcționează mai multe unități de învățământ și să clarificați următoarele:</w:t>
            </w:r>
          </w:p>
          <w:p w14:paraId="3C7D17BE" w14:textId="77777777" w:rsidR="007060D7" w:rsidRPr="00CE45A5" w:rsidRDefault="007060D7" w:rsidP="007060D7">
            <w:pPr>
              <w:jc w:val="both"/>
            </w:pPr>
            <w:r w:rsidRPr="00CE45A5">
              <w:t>Dacă o unitate administrativ-teritorială (lider) depune un proiect în parteneriat cu mai multe unități de învățământ - valoarea maximă eligibilă se aplică per proiect sau per unitate de învățământ (astfel un proiect depus în parteneriat între UAT și 10 unități de învățământ va avea o valoare maximă eligibilă de 2.500.000 euro);</w:t>
            </w:r>
          </w:p>
          <w:p w14:paraId="2604AEEA" w14:textId="77777777" w:rsidR="007060D7" w:rsidRPr="00CE45A5" w:rsidRDefault="007060D7" w:rsidP="007060D7">
            <w:pPr>
              <w:jc w:val="both"/>
            </w:pPr>
            <w:r w:rsidRPr="00CE45A5">
              <w:t>Dacă o unitate administrativ-teritorială poate depune mai multe proiecte în calitate de lider de parteneriat, cu unități de învățământ diferite de pe raza UAT.</w:t>
            </w:r>
          </w:p>
        </w:tc>
        <w:tc>
          <w:tcPr>
            <w:tcW w:w="1890" w:type="dxa"/>
          </w:tcPr>
          <w:p w14:paraId="1CB70726" w14:textId="77777777" w:rsidR="007060D7" w:rsidRPr="00CE45A5" w:rsidRDefault="007060D7" w:rsidP="007060D7">
            <w:pPr>
              <w:jc w:val="both"/>
            </w:pPr>
            <w:r>
              <w:lastRenderedPageBreak/>
              <w:t xml:space="preserve">GS, secțiunea </w:t>
            </w:r>
            <w:r w:rsidRPr="001A1F9E">
              <w:rPr>
                <w:i/>
              </w:rPr>
              <w:t>1.8.1 Valoarea proiectelor</w:t>
            </w:r>
          </w:p>
        </w:tc>
        <w:tc>
          <w:tcPr>
            <w:tcW w:w="1350" w:type="dxa"/>
          </w:tcPr>
          <w:p w14:paraId="349A02DD" w14:textId="77777777" w:rsidR="007060D7" w:rsidRPr="00CE45A5" w:rsidRDefault="007060D7" w:rsidP="007060D7">
            <w:pPr>
              <w:jc w:val="both"/>
            </w:pPr>
            <w:r>
              <w:t>N/A</w:t>
            </w:r>
          </w:p>
        </w:tc>
        <w:tc>
          <w:tcPr>
            <w:tcW w:w="2700" w:type="dxa"/>
          </w:tcPr>
          <w:p w14:paraId="136CABC2" w14:textId="5C5999EE" w:rsidR="007060D7" w:rsidRPr="00CE45A5" w:rsidRDefault="007060D7" w:rsidP="005631BA">
            <w:pPr>
              <w:jc w:val="both"/>
            </w:pPr>
            <w:r>
              <w:t xml:space="preserve">Se vor avea în vedere  prevederile GS, secțiunea </w:t>
            </w:r>
            <w:r w:rsidRPr="001A1F9E">
              <w:t>1.8.1 Valoarea proiectelor</w:t>
            </w:r>
            <w:r>
              <w:t xml:space="preserve">. Prin urmare, </w:t>
            </w:r>
            <w:r w:rsidR="008C7C96">
              <w:t xml:space="preserve">atât </w:t>
            </w:r>
            <w:r w:rsidRPr="007060D7">
              <w:t>valoarea maximă eligibilă</w:t>
            </w:r>
            <w:r w:rsidR="008C7C96">
              <w:t xml:space="preserve">, cât și </w:t>
            </w:r>
            <w:r w:rsidR="005631BA">
              <w:t>finanțarea</w:t>
            </w:r>
            <w:r w:rsidR="008C7C96">
              <w:t xml:space="preserve"> unică per apel</w:t>
            </w:r>
            <w:r w:rsidRPr="007060D7">
              <w:t xml:space="preserve"> se </w:t>
            </w:r>
            <w:r w:rsidR="008C7C96">
              <w:t>referă la</w:t>
            </w:r>
            <w:r w:rsidRPr="007060D7">
              <w:t xml:space="preserve"> unitate</w:t>
            </w:r>
            <w:r w:rsidR="008C7C96">
              <w:t>a</w:t>
            </w:r>
            <w:r w:rsidRPr="007060D7">
              <w:t xml:space="preserve"> de învățământ</w:t>
            </w:r>
            <w:r>
              <w:t>, cu respectarea tuturor prevederilor GS.</w:t>
            </w:r>
          </w:p>
        </w:tc>
      </w:tr>
      <w:tr w:rsidR="004954D7" w:rsidRPr="00CE45A5" w14:paraId="6DF43B71" w14:textId="77777777" w:rsidTr="00B20CB1">
        <w:tc>
          <w:tcPr>
            <w:tcW w:w="536" w:type="dxa"/>
          </w:tcPr>
          <w:p w14:paraId="3E2CDF4B" w14:textId="77777777" w:rsidR="004954D7" w:rsidRPr="00CE45A5" w:rsidRDefault="004954D7" w:rsidP="004954D7">
            <w:pPr>
              <w:jc w:val="both"/>
            </w:pPr>
            <w:r w:rsidRPr="00CE45A5">
              <w:t>32.</w:t>
            </w:r>
          </w:p>
        </w:tc>
        <w:tc>
          <w:tcPr>
            <w:tcW w:w="1349" w:type="dxa"/>
          </w:tcPr>
          <w:p w14:paraId="5A7F14FD" w14:textId="77777777" w:rsidR="004954D7" w:rsidRPr="00CE45A5" w:rsidRDefault="004954D7" w:rsidP="004954D7">
            <w:pPr>
              <w:jc w:val="both"/>
            </w:pPr>
            <w:r w:rsidRPr="00CE45A5">
              <w:t>Brăila</w:t>
            </w:r>
          </w:p>
        </w:tc>
        <w:tc>
          <w:tcPr>
            <w:tcW w:w="1553" w:type="dxa"/>
          </w:tcPr>
          <w:p w14:paraId="58551875" w14:textId="77777777" w:rsidR="004954D7" w:rsidRPr="00CE45A5" w:rsidRDefault="004954D7" w:rsidP="004954D7">
            <w:pPr>
              <w:jc w:val="both"/>
            </w:pPr>
            <w:r w:rsidRPr="00CE45A5">
              <w:t>Email 14.09.2020</w:t>
            </w:r>
            <w:r w:rsidR="00C214B1">
              <w:t xml:space="preserve">, Ticket nr. </w:t>
            </w:r>
            <w:r w:rsidR="00C214B1" w:rsidRPr="00C214B1">
              <w:t>013647</w:t>
            </w:r>
          </w:p>
        </w:tc>
        <w:tc>
          <w:tcPr>
            <w:tcW w:w="4747" w:type="dxa"/>
          </w:tcPr>
          <w:p w14:paraId="53982595" w14:textId="77777777" w:rsidR="004954D7" w:rsidRPr="00CE45A5" w:rsidRDefault="004954D7" w:rsidP="004954D7">
            <w:pPr>
              <w:jc w:val="both"/>
            </w:pPr>
            <w:r w:rsidRPr="00CE45A5">
              <w:t>Referitor la ghidul solicitantului POIM "Consolidarea capacităţii unităților de învățământ preuniversitar de stat în vederea gestionării situației de pandemie generată de virusul SARS-COV-2” avem urmatoarea solicitare de clarificare</w:t>
            </w:r>
          </w:p>
          <w:p w14:paraId="0EE6A03F" w14:textId="77777777" w:rsidR="004954D7" w:rsidRPr="00CE45A5" w:rsidRDefault="004954D7" w:rsidP="004954D7">
            <w:pPr>
              <w:jc w:val="both"/>
            </w:pPr>
            <w:r w:rsidRPr="00CE45A5">
              <w:t>Proiectele pot include următoarele tipurile de acţiuni:</w:t>
            </w:r>
          </w:p>
          <w:p w14:paraId="409E3F91" w14:textId="77777777" w:rsidR="004954D7" w:rsidRPr="00CE45A5" w:rsidRDefault="004954D7" w:rsidP="004954D7">
            <w:pPr>
              <w:jc w:val="both"/>
            </w:pPr>
            <w:r w:rsidRPr="00CE45A5">
              <w:t>Dotarea unităților de învățământ preuniversitar de stat cu echipamente de protecție medicală de tip măști de protecție medicală, dezinfectanți, combinezoane precum și alte echipamente de acest tip, necesare pentru a preveni răspândirea coronavirusului SARS-Cov-2</w:t>
            </w:r>
          </w:p>
          <w:p w14:paraId="11F97DBD" w14:textId="77777777" w:rsidR="004954D7" w:rsidRPr="00CE45A5" w:rsidRDefault="004954D7" w:rsidP="004954D7">
            <w:pPr>
              <w:jc w:val="both"/>
            </w:pPr>
            <w:r w:rsidRPr="00CE45A5">
              <w:lastRenderedPageBreak/>
              <w:t xml:space="preserve">In categoria " și alte echipamente de acest tip"  poate fi inclusa </w:t>
            </w:r>
            <w:r w:rsidRPr="002273FC">
              <w:t>Lampa bactericida cu Ultraviolete?</w:t>
            </w:r>
          </w:p>
          <w:p w14:paraId="2B5969E4" w14:textId="77777777" w:rsidR="004954D7" w:rsidRPr="00CE45A5" w:rsidRDefault="004954D7" w:rsidP="004954D7">
            <w:pPr>
              <w:jc w:val="both"/>
            </w:pPr>
            <w:r w:rsidRPr="00CE45A5">
              <w:t>Mentionam ca rolul acesteia este  dezinfectarea  aerului si a suprafetelor din incaperi.</w:t>
            </w:r>
          </w:p>
        </w:tc>
        <w:tc>
          <w:tcPr>
            <w:tcW w:w="1890" w:type="dxa"/>
          </w:tcPr>
          <w:p w14:paraId="20402C71" w14:textId="77777777" w:rsidR="004954D7" w:rsidRPr="00050B6E" w:rsidRDefault="004954D7" w:rsidP="004954D7">
            <w:pPr>
              <w:jc w:val="both"/>
              <w:rPr>
                <w:i/>
              </w:rPr>
            </w:pPr>
            <w:r>
              <w:lastRenderedPageBreak/>
              <w:t xml:space="preserve">GS, secțiunea </w:t>
            </w:r>
            <w:r w:rsidRPr="003E473A">
              <w:rPr>
                <w:i/>
              </w:rPr>
              <w:t>1.3.1 Acțiunile finanțabile conform POIM</w:t>
            </w:r>
            <w:r>
              <w:rPr>
                <w:i/>
              </w:rPr>
              <w:t xml:space="preserve"> </w:t>
            </w:r>
          </w:p>
        </w:tc>
        <w:tc>
          <w:tcPr>
            <w:tcW w:w="1350" w:type="dxa"/>
          </w:tcPr>
          <w:p w14:paraId="58F5B202" w14:textId="77777777" w:rsidR="004954D7" w:rsidRPr="00CE45A5" w:rsidRDefault="004954D7" w:rsidP="004954D7">
            <w:pPr>
              <w:jc w:val="both"/>
            </w:pPr>
            <w:r>
              <w:t>N/A</w:t>
            </w:r>
          </w:p>
        </w:tc>
        <w:tc>
          <w:tcPr>
            <w:tcW w:w="2700" w:type="dxa"/>
          </w:tcPr>
          <w:p w14:paraId="64BAD117" w14:textId="77777777" w:rsidR="004954D7" w:rsidRPr="00CE45A5" w:rsidRDefault="004954D7" w:rsidP="004954D7">
            <w:pPr>
              <w:jc w:val="both"/>
            </w:pPr>
            <w:r>
              <w:t>Tipul de echipament menționat</w:t>
            </w:r>
            <w:r w:rsidRPr="00646AF6">
              <w:t xml:space="preserve"> po</w:t>
            </w:r>
            <w:r>
              <w:t>a</w:t>
            </w:r>
            <w:r w:rsidRPr="00646AF6">
              <w:t>t</w:t>
            </w:r>
            <w:r>
              <w:t>e</w:t>
            </w:r>
            <w:r w:rsidRPr="00646AF6">
              <w:t xml:space="preserve"> fi finanțat în cadrul apelului aferent ghidului solicitantului, cu precizarea faptului că eligibilitatea oricărui echipament propus în cadrul unei aplicații de finanțare va fi analizată din perspectiva îndeplinirii tuturor condițiilor impuse prin ghidul solicitantului, la momentul depunerii cererii </w:t>
            </w:r>
            <w:r w:rsidRPr="00646AF6">
              <w:lastRenderedPageBreak/>
              <w:t>de finanțare</w:t>
            </w:r>
            <w:r w:rsidR="00942663">
              <w:t>, precum și din perspectiva  contribuției  în</w:t>
            </w:r>
            <w:r w:rsidR="00942663" w:rsidRPr="00D26480">
              <w:t xml:space="preserve"> implementarea și  atingerea indicatorilor de realizare și de rezultat în concordanță cu scopul și obiectivele OS 9.1 Creșterea capacității de gestio</w:t>
            </w:r>
            <w:r w:rsidR="00942663">
              <w:t>nare a crizei sanitare COVID-19</w:t>
            </w:r>
            <w:r w:rsidRPr="00646AF6">
              <w:t>.</w:t>
            </w:r>
          </w:p>
        </w:tc>
      </w:tr>
      <w:tr w:rsidR="004954D7" w:rsidRPr="00CE45A5" w14:paraId="3514309D" w14:textId="77777777" w:rsidTr="00B20CB1">
        <w:tc>
          <w:tcPr>
            <w:tcW w:w="536" w:type="dxa"/>
          </w:tcPr>
          <w:p w14:paraId="4D9940F5" w14:textId="77777777" w:rsidR="004954D7" w:rsidRPr="00CE45A5" w:rsidRDefault="004954D7" w:rsidP="004954D7">
            <w:pPr>
              <w:jc w:val="both"/>
            </w:pPr>
            <w:r w:rsidRPr="00CE45A5">
              <w:lastRenderedPageBreak/>
              <w:t xml:space="preserve">33. </w:t>
            </w:r>
          </w:p>
        </w:tc>
        <w:tc>
          <w:tcPr>
            <w:tcW w:w="1349" w:type="dxa"/>
          </w:tcPr>
          <w:p w14:paraId="0B5DC7DB" w14:textId="77777777" w:rsidR="004954D7" w:rsidRPr="00CE45A5" w:rsidRDefault="004954D7" w:rsidP="004954D7">
            <w:pPr>
              <w:jc w:val="both"/>
            </w:pPr>
            <w:r w:rsidRPr="00CE45A5">
              <w:rPr>
                <w:rFonts w:cs="Helvetica"/>
                <w:color w:val="000000"/>
                <w:shd w:val="clear" w:color="auto" w:fill="FFFFFF"/>
              </w:rPr>
              <w:t>SC MAD LIBERTY SRL</w:t>
            </w:r>
          </w:p>
        </w:tc>
        <w:tc>
          <w:tcPr>
            <w:tcW w:w="1553" w:type="dxa"/>
          </w:tcPr>
          <w:p w14:paraId="27C8CFA9" w14:textId="77777777" w:rsidR="004954D7" w:rsidRPr="00CE45A5" w:rsidRDefault="004954D7" w:rsidP="004954D7">
            <w:pPr>
              <w:jc w:val="both"/>
            </w:pPr>
            <w:r w:rsidRPr="00CE45A5">
              <w:t>Email 14.09.2020</w:t>
            </w:r>
            <w:r w:rsidR="001C0941">
              <w:t>, Ticket nr. 013649</w:t>
            </w:r>
          </w:p>
        </w:tc>
        <w:tc>
          <w:tcPr>
            <w:tcW w:w="4747" w:type="dxa"/>
          </w:tcPr>
          <w:p w14:paraId="5DD35B96" w14:textId="77777777" w:rsidR="004954D7" w:rsidRPr="00CE45A5" w:rsidRDefault="004954D7" w:rsidP="004954D7">
            <w:pPr>
              <w:jc w:val="both"/>
            </w:pPr>
            <w:r w:rsidRPr="00CE45A5">
              <w:t>In urma consultarii Ghidului „Consolidarea capacităţii unităților de învățământ preuniversitar de stat în vederea gestionării situației de pandemie generată de virusul SARS-COV-2”, dorim sa facem urmatoarele propuneri referitor la sectiunea 1.3.2 Activități finanțabile în cadrul OS 9.1, unde se mentioneaza:</w:t>
            </w:r>
          </w:p>
          <w:p w14:paraId="106D777D" w14:textId="77777777" w:rsidR="004954D7" w:rsidRPr="00CE45A5" w:rsidRDefault="004954D7" w:rsidP="004954D7">
            <w:pPr>
              <w:jc w:val="both"/>
            </w:pPr>
          </w:p>
          <w:p w14:paraId="528DC2C3" w14:textId="77777777" w:rsidR="004954D7" w:rsidRPr="00CE45A5" w:rsidRDefault="004954D7" w:rsidP="004954D7">
            <w:pPr>
              <w:jc w:val="both"/>
            </w:pPr>
            <w:r w:rsidRPr="00CE45A5">
              <w:t>„Managementul de proiect, ca parte integrantă a proiectelor și limitat la maximum 10% din valoarea eligibilă a proiectului, dar nu mai mult de 5.000 euro (la cursul InforEuro din luna august 2020); Această activitate este eligibilă doar în situația în care, prin proiect, se propun achiziții care nu sunt inițiate la data depunerii cererii de finanțare.”</w:t>
            </w:r>
          </w:p>
          <w:p w14:paraId="23759034" w14:textId="77777777" w:rsidR="004954D7" w:rsidRPr="00CE45A5" w:rsidRDefault="004954D7" w:rsidP="004954D7">
            <w:pPr>
              <w:jc w:val="both"/>
            </w:pPr>
          </w:p>
          <w:p w14:paraId="7029DACD" w14:textId="77777777" w:rsidR="004954D7" w:rsidRPr="00CE45A5" w:rsidRDefault="004954D7" w:rsidP="004954D7">
            <w:pPr>
              <w:jc w:val="both"/>
            </w:pPr>
            <w:r w:rsidRPr="00CE45A5">
              <w:t>Din acest enunt nu este clar daca cheltuielile cu managementul de proiect generate de contractarea serviciului de consultanta in elaborarea cererii de finantare sunt incluse in limita celor 5.000 Euro, respectiv in categoria achizitiilor initiate / realizate la data depunerii cererii de finantare.</w:t>
            </w:r>
          </w:p>
          <w:p w14:paraId="10BBE85B" w14:textId="77777777" w:rsidR="004954D7" w:rsidRPr="00CE45A5" w:rsidRDefault="004954D7" w:rsidP="004954D7">
            <w:pPr>
              <w:jc w:val="both"/>
            </w:pPr>
          </w:p>
          <w:p w14:paraId="13CDA488" w14:textId="77777777" w:rsidR="004954D7" w:rsidRPr="00CE45A5" w:rsidRDefault="004954D7" w:rsidP="004954D7">
            <w:pPr>
              <w:jc w:val="both"/>
            </w:pPr>
            <w:r w:rsidRPr="00CE45A5">
              <w:lastRenderedPageBreak/>
              <w:t>Propunere: „Managementul de proiect, ca parte integrantă a proiectelor și limitat la maximum 10% din valoarea eligibilă a proiectului, dar nu mai mult de 5.000 euro (la cursul InforEuro din luna august 2020); Această activitate este eligibilă doar în situația în care, prin proiect, se propun achiziții care nu sunt inițiate la data depunerii cererii de finanțare, cu excepția serviciilor de consultanță pentru elaborarea documentațiilor necesare depunerii proiectului.”</w:t>
            </w:r>
          </w:p>
          <w:p w14:paraId="532DB518" w14:textId="77777777" w:rsidR="004954D7" w:rsidRPr="00CE45A5" w:rsidRDefault="004954D7" w:rsidP="004954D7">
            <w:pPr>
              <w:jc w:val="both"/>
            </w:pPr>
          </w:p>
          <w:p w14:paraId="1B8942B2" w14:textId="77777777" w:rsidR="004954D7" w:rsidRPr="00CE45A5" w:rsidRDefault="004954D7" w:rsidP="004954D7">
            <w:pPr>
              <w:jc w:val="both"/>
            </w:pPr>
            <w:r w:rsidRPr="00CE45A5">
              <w:t>Daca exista o alta interpretare pe acest context, va rugam sa ne comunicati.</w:t>
            </w:r>
          </w:p>
        </w:tc>
        <w:tc>
          <w:tcPr>
            <w:tcW w:w="1890" w:type="dxa"/>
          </w:tcPr>
          <w:p w14:paraId="7BD06C7E" w14:textId="77777777" w:rsidR="004954D7" w:rsidRPr="00CE45A5" w:rsidRDefault="00912BC9" w:rsidP="00912BC9">
            <w:r>
              <w:lastRenderedPageBreak/>
              <w:t xml:space="preserve">GS, secțiunea </w:t>
            </w:r>
            <w:r w:rsidRPr="00912BC9">
              <w:rPr>
                <w:i/>
              </w:rPr>
              <w:t>1.3.2 Activități finanțabile în cadrul OS 9.1</w:t>
            </w:r>
          </w:p>
        </w:tc>
        <w:tc>
          <w:tcPr>
            <w:tcW w:w="1350" w:type="dxa"/>
          </w:tcPr>
          <w:p w14:paraId="05DF2912" w14:textId="77777777" w:rsidR="004954D7" w:rsidRPr="00CE45A5" w:rsidRDefault="00912BC9" w:rsidP="004954D7">
            <w:pPr>
              <w:jc w:val="both"/>
            </w:pPr>
            <w:r>
              <w:t>Respins</w:t>
            </w:r>
          </w:p>
        </w:tc>
        <w:tc>
          <w:tcPr>
            <w:tcW w:w="2700" w:type="dxa"/>
          </w:tcPr>
          <w:p w14:paraId="5D373E6D" w14:textId="77777777" w:rsidR="00912BC9" w:rsidRPr="006302FE" w:rsidRDefault="00912BC9" w:rsidP="00912BC9">
            <w:pPr>
              <w:jc w:val="both"/>
              <w:rPr>
                <w:i/>
              </w:rPr>
            </w:pPr>
            <w:r w:rsidRPr="006302FE">
              <w:t xml:space="preserve">Solicitarea nu face obiectul prezentului Ghid, elaborat în conformitate cu prevederile </w:t>
            </w:r>
            <w:r w:rsidRPr="006302FE">
              <w:rPr>
                <w:i/>
              </w:rPr>
              <w:t>OUG nr. 144 din 24 august 2020</w:t>
            </w:r>
          </w:p>
          <w:p w14:paraId="2B62BFDA" w14:textId="77777777" w:rsidR="00912BC9" w:rsidRDefault="00912BC9" w:rsidP="00912BC9">
            <w:pPr>
              <w:jc w:val="both"/>
            </w:pPr>
            <w:r w:rsidRPr="006302FE">
              <w:rPr>
                <w:i/>
              </w:rPr>
              <w:t>privind unele măsuri pentru alocarea de fonduri externe nerambursabile necesare desfășurării în condiții de prevenție a activităților didactice aferente anului școlar 2020/2021 în contextul riscului de infecție</w:t>
            </w:r>
            <w:r>
              <w:rPr>
                <w:i/>
              </w:rPr>
              <w:t>.</w:t>
            </w:r>
          </w:p>
          <w:p w14:paraId="0666E963" w14:textId="77777777" w:rsidR="004954D7" w:rsidRPr="00CE45A5" w:rsidRDefault="004954D7" w:rsidP="004954D7">
            <w:pPr>
              <w:jc w:val="both"/>
            </w:pPr>
            <w:r w:rsidRPr="004954D7">
              <w:t>Activitatea aferentă managementului de proiect vizează doar proiectele în cadrul cărora se propun achiziții care nu au fost initiate la data depunerii cererii de finanțare.</w:t>
            </w:r>
          </w:p>
        </w:tc>
      </w:tr>
      <w:tr w:rsidR="004978AC" w:rsidRPr="00CE45A5" w14:paraId="5C00C384" w14:textId="77777777" w:rsidTr="00B20CB1">
        <w:tc>
          <w:tcPr>
            <w:tcW w:w="536" w:type="dxa"/>
          </w:tcPr>
          <w:p w14:paraId="6299D2F8" w14:textId="77777777" w:rsidR="004978AC" w:rsidRPr="00CE45A5" w:rsidRDefault="004978AC" w:rsidP="004978AC">
            <w:pPr>
              <w:jc w:val="both"/>
            </w:pPr>
            <w:r w:rsidRPr="00CE45A5">
              <w:t>34.</w:t>
            </w:r>
          </w:p>
        </w:tc>
        <w:tc>
          <w:tcPr>
            <w:tcW w:w="1349" w:type="dxa"/>
          </w:tcPr>
          <w:p w14:paraId="423F6F6D" w14:textId="77777777" w:rsidR="004978AC" w:rsidRPr="00CE45A5" w:rsidRDefault="004978AC" w:rsidP="004978AC">
            <w:pPr>
              <w:jc w:val="both"/>
              <w:rPr>
                <w:rFonts w:cs="Helvetica"/>
                <w:color w:val="000000"/>
                <w:shd w:val="clear" w:color="auto" w:fill="FFFFFF"/>
              </w:rPr>
            </w:pPr>
            <w:r w:rsidRPr="00CE45A5">
              <w:rPr>
                <w:rFonts w:cs="Helvetica"/>
                <w:color w:val="000000"/>
                <w:shd w:val="clear" w:color="auto" w:fill="FFFFFF"/>
              </w:rPr>
              <w:t>Comuna Siculeni, jud. Harghita</w:t>
            </w:r>
          </w:p>
        </w:tc>
        <w:tc>
          <w:tcPr>
            <w:tcW w:w="1553" w:type="dxa"/>
          </w:tcPr>
          <w:p w14:paraId="16A281B1" w14:textId="77777777" w:rsidR="004978AC" w:rsidRPr="00CE45A5" w:rsidRDefault="004978AC" w:rsidP="004978AC">
            <w:pPr>
              <w:jc w:val="both"/>
            </w:pPr>
            <w:r w:rsidRPr="00CE45A5">
              <w:t>Email 15.09.2020</w:t>
            </w:r>
          </w:p>
        </w:tc>
        <w:tc>
          <w:tcPr>
            <w:tcW w:w="4747" w:type="dxa"/>
          </w:tcPr>
          <w:p w14:paraId="735615A6" w14:textId="77777777" w:rsidR="004978AC" w:rsidRPr="00CE45A5" w:rsidRDefault="004978AC" w:rsidP="004978AC">
            <w:pPr>
              <w:jc w:val="both"/>
            </w:pPr>
            <w:r w:rsidRPr="00CE45A5">
              <w:t xml:space="preserve">În cazul apelului de proiecte POIM/9/1/Consolidarea capacităţii unităților de învățământ preuniversitar de stat în vederea gestionării situației de pandemie generată de virusul SARS-COV-2 – pot fi solicitanți eligibili </w:t>
            </w:r>
            <w:r w:rsidRPr="00D072FB">
              <w:t>Asociații de Dezvoltare Intercomunitare?</w:t>
            </w:r>
          </w:p>
        </w:tc>
        <w:tc>
          <w:tcPr>
            <w:tcW w:w="1890" w:type="dxa"/>
          </w:tcPr>
          <w:p w14:paraId="488983E8" w14:textId="77777777" w:rsidR="004978AC" w:rsidRPr="006302FE" w:rsidRDefault="004978AC" w:rsidP="00070D9E">
            <w:pPr>
              <w:jc w:val="both"/>
            </w:pPr>
            <w:r w:rsidRPr="006302FE">
              <w:t xml:space="preserve">GS, secțiunea </w:t>
            </w:r>
            <w:r w:rsidR="00070D9E">
              <w:rPr>
                <w:i/>
              </w:rPr>
              <w:t xml:space="preserve">1.4 </w:t>
            </w:r>
            <w:r w:rsidR="00070D9E" w:rsidRPr="00070D9E">
              <w:rPr>
                <w:i/>
              </w:rPr>
              <w:t>Tipuri de solicitanți</w:t>
            </w:r>
          </w:p>
        </w:tc>
        <w:tc>
          <w:tcPr>
            <w:tcW w:w="1350" w:type="dxa"/>
          </w:tcPr>
          <w:p w14:paraId="5E9625D5" w14:textId="77777777" w:rsidR="004978AC" w:rsidRPr="006302FE" w:rsidRDefault="004978AC" w:rsidP="004978AC">
            <w:pPr>
              <w:jc w:val="both"/>
            </w:pPr>
            <w:r>
              <w:t>Respins</w:t>
            </w:r>
          </w:p>
        </w:tc>
        <w:tc>
          <w:tcPr>
            <w:tcW w:w="2700" w:type="dxa"/>
          </w:tcPr>
          <w:p w14:paraId="41365251" w14:textId="77777777" w:rsidR="004978AC" w:rsidRPr="006302FE" w:rsidRDefault="004978AC" w:rsidP="008A701E">
            <w:pPr>
              <w:jc w:val="both"/>
            </w:pPr>
            <w:r w:rsidRPr="006302FE">
              <w:t xml:space="preserve">Solicitarea nu face obiectul prezentului Ghid, elaborat în conformitate cu prevederile </w:t>
            </w:r>
            <w:r w:rsidRPr="006302FE">
              <w:rPr>
                <w:i/>
              </w:rPr>
              <w:t>OUG nr. 144 din 24 august 2020</w:t>
            </w:r>
            <w:r w:rsidR="008A701E">
              <w:rPr>
                <w:i/>
              </w:rPr>
              <w:t xml:space="preserve"> </w:t>
            </w:r>
            <w:r w:rsidRPr="006302FE">
              <w:rPr>
                <w:i/>
              </w:rPr>
              <w:t>privind unele măsuri pentru alocarea de fonduri externe nerambursabile necesare desfășurării în condiții de prevenție a activităților didactice aferente anului școlar 2020/2021 în contextul riscului de infecție cu coronavirus SARS-CoV-2</w:t>
            </w:r>
          </w:p>
        </w:tc>
      </w:tr>
      <w:tr w:rsidR="004954D7" w:rsidRPr="00CE45A5" w14:paraId="77000EB3" w14:textId="77777777" w:rsidTr="00B20CB1">
        <w:tc>
          <w:tcPr>
            <w:tcW w:w="536" w:type="dxa"/>
          </w:tcPr>
          <w:p w14:paraId="245993D8" w14:textId="77777777" w:rsidR="004954D7" w:rsidRPr="00CE45A5" w:rsidRDefault="004954D7" w:rsidP="004954D7">
            <w:pPr>
              <w:jc w:val="both"/>
            </w:pPr>
            <w:r w:rsidRPr="00CE45A5">
              <w:t xml:space="preserve">35. </w:t>
            </w:r>
          </w:p>
        </w:tc>
        <w:tc>
          <w:tcPr>
            <w:tcW w:w="1349" w:type="dxa"/>
          </w:tcPr>
          <w:p w14:paraId="1B8986BC" w14:textId="77777777" w:rsidR="004954D7" w:rsidRPr="00CE45A5" w:rsidRDefault="004954D7" w:rsidP="004954D7">
            <w:pPr>
              <w:jc w:val="both"/>
              <w:rPr>
                <w:rFonts w:cs="Helvetica"/>
                <w:color w:val="000000"/>
                <w:shd w:val="clear" w:color="auto" w:fill="FFFFFF"/>
              </w:rPr>
            </w:pPr>
            <w:r w:rsidRPr="00CE45A5">
              <w:rPr>
                <w:rFonts w:cs="Helvetica"/>
                <w:color w:val="000000"/>
                <w:shd w:val="clear" w:color="auto" w:fill="FFFFFF"/>
              </w:rPr>
              <w:t>MAKSAN TECHNO GRUP SRL</w:t>
            </w:r>
          </w:p>
        </w:tc>
        <w:tc>
          <w:tcPr>
            <w:tcW w:w="1553" w:type="dxa"/>
          </w:tcPr>
          <w:p w14:paraId="060295CB" w14:textId="77777777" w:rsidR="004954D7" w:rsidRPr="00CE45A5" w:rsidRDefault="004954D7" w:rsidP="004954D7">
            <w:pPr>
              <w:jc w:val="both"/>
            </w:pPr>
            <w:r w:rsidRPr="00CE45A5">
              <w:t>Email 16.09.2020</w:t>
            </w:r>
          </w:p>
        </w:tc>
        <w:tc>
          <w:tcPr>
            <w:tcW w:w="4747" w:type="dxa"/>
          </w:tcPr>
          <w:p w14:paraId="2C3948C4" w14:textId="77777777" w:rsidR="004954D7" w:rsidRPr="00CE45A5" w:rsidRDefault="004954D7" w:rsidP="004954D7">
            <w:pPr>
              <w:jc w:val="both"/>
            </w:pPr>
            <w:r w:rsidRPr="00CE45A5">
              <w:t>Va transmitem atașat un link către catalogul nostru online ce conține echipamente de joacă, produse de mobilier urban și agrement:</w:t>
            </w:r>
          </w:p>
          <w:p w14:paraId="2CA94DA3" w14:textId="77777777" w:rsidR="004954D7" w:rsidRPr="00CE45A5" w:rsidRDefault="004954D7" w:rsidP="004954D7">
            <w:pPr>
              <w:jc w:val="both"/>
            </w:pPr>
            <w:r w:rsidRPr="00CE45A5">
              <w:t>www.irmakoyuncak.com</w:t>
            </w:r>
          </w:p>
          <w:p w14:paraId="76143629" w14:textId="77777777" w:rsidR="004954D7" w:rsidRPr="00CE45A5" w:rsidRDefault="004954D7" w:rsidP="004954D7">
            <w:pPr>
              <w:jc w:val="both"/>
            </w:pPr>
            <w:r w:rsidRPr="00CE45A5">
              <w:t xml:space="preserve">Dacă este posibil, vă rugam să ne puneți la dispoziție o listă cu potențialii beneficiari care </w:t>
            </w:r>
            <w:r w:rsidRPr="00CE45A5">
              <w:lastRenderedPageBreak/>
              <w:t>intenționează să facă astfel de investiții pentru a le putea prezenta oferta noastră.</w:t>
            </w:r>
          </w:p>
        </w:tc>
        <w:tc>
          <w:tcPr>
            <w:tcW w:w="1890" w:type="dxa"/>
          </w:tcPr>
          <w:p w14:paraId="006EBBD5" w14:textId="77777777" w:rsidR="004954D7" w:rsidRPr="00CE45A5" w:rsidRDefault="004954D7" w:rsidP="004954D7">
            <w:pPr>
              <w:jc w:val="both"/>
            </w:pPr>
            <w:r w:rsidRPr="00CE45A5">
              <w:lastRenderedPageBreak/>
              <w:t>N/A</w:t>
            </w:r>
          </w:p>
        </w:tc>
        <w:tc>
          <w:tcPr>
            <w:tcW w:w="1350" w:type="dxa"/>
          </w:tcPr>
          <w:p w14:paraId="33289473" w14:textId="77777777" w:rsidR="004954D7" w:rsidRPr="00CE45A5" w:rsidRDefault="004954D7" w:rsidP="004954D7">
            <w:pPr>
              <w:jc w:val="both"/>
            </w:pPr>
            <w:r w:rsidRPr="00CE45A5">
              <w:t>N/A</w:t>
            </w:r>
          </w:p>
        </w:tc>
        <w:tc>
          <w:tcPr>
            <w:tcW w:w="2700" w:type="dxa"/>
          </w:tcPr>
          <w:p w14:paraId="36D3D0DA" w14:textId="77777777" w:rsidR="004954D7" w:rsidRPr="00CE45A5" w:rsidRDefault="00C20EDE" w:rsidP="008A701E">
            <w:pPr>
              <w:jc w:val="both"/>
            </w:pPr>
            <w:r w:rsidRPr="006302FE">
              <w:t xml:space="preserve">Solicitarea nu face obiectul prezentului Ghid, elaborat în conformitate cu prevederile </w:t>
            </w:r>
            <w:r w:rsidRPr="006302FE">
              <w:rPr>
                <w:i/>
              </w:rPr>
              <w:t>OUG nr. 144 din 24 august 2020</w:t>
            </w:r>
            <w:r w:rsidR="008A701E">
              <w:rPr>
                <w:i/>
              </w:rPr>
              <w:t xml:space="preserve"> </w:t>
            </w:r>
            <w:r w:rsidRPr="006302FE">
              <w:rPr>
                <w:i/>
              </w:rPr>
              <w:t xml:space="preserve">privind unele măsuri pentru alocarea de fonduri externe </w:t>
            </w:r>
            <w:r w:rsidRPr="006302FE">
              <w:rPr>
                <w:i/>
              </w:rPr>
              <w:lastRenderedPageBreak/>
              <w:t>nerambursabile necesare desfășurării în condiții de prevenție a activităților didactice aferente anului școlar 2020/2021 în contextul riscului de infecție cu coronavirus SARS-CoV-2</w:t>
            </w:r>
          </w:p>
        </w:tc>
      </w:tr>
      <w:tr w:rsidR="004954D7" w:rsidRPr="00CE45A5" w14:paraId="1C0ECE54" w14:textId="77777777" w:rsidTr="00B20CB1">
        <w:tc>
          <w:tcPr>
            <w:tcW w:w="536" w:type="dxa"/>
          </w:tcPr>
          <w:p w14:paraId="5840E6E8" w14:textId="77777777" w:rsidR="004954D7" w:rsidRPr="00CE45A5" w:rsidRDefault="004954D7" w:rsidP="004954D7">
            <w:pPr>
              <w:jc w:val="both"/>
            </w:pPr>
            <w:r w:rsidRPr="00CE45A5">
              <w:lastRenderedPageBreak/>
              <w:t>36.</w:t>
            </w:r>
          </w:p>
        </w:tc>
        <w:tc>
          <w:tcPr>
            <w:tcW w:w="1349" w:type="dxa"/>
          </w:tcPr>
          <w:p w14:paraId="4CE7321D" w14:textId="77777777" w:rsidR="004954D7" w:rsidRPr="00CE45A5" w:rsidRDefault="004954D7" w:rsidP="004954D7">
            <w:pPr>
              <w:jc w:val="both"/>
              <w:rPr>
                <w:rFonts w:cs="Helvetica"/>
                <w:color w:val="000000"/>
                <w:shd w:val="clear" w:color="auto" w:fill="FFFFFF"/>
              </w:rPr>
            </w:pPr>
            <w:r w:rsidRPr="00CE45A5">
              <w:rPr>
                <w:rFonts w:cs="Helvetica"/>
                <w:color w:val="000000"/>
                <w:shd w:val="clear" w:color="auto" w:fill="FFFFFF"/>
              </w:rPr>
              <w:t>Primăria Negomir</w:t>
            </w:r>
          </w:p>
        </w:tc>
        <w:tc>
          <w:tcPr>
            <w:tcW w:w="1553" w:type="dxa"/>
          </w:tcPr>
          <w:p w14:paraId="5C7A6896" w14:textId="77777777" w:rsidR="004954D7" w:rsidRPr="00CE45A5" w:rsidRDefault="004954D7" w:rsidP="004954D7">
            <w:pPr>
              <w:jc w:val="both"/>
            </w:pPr>
            <w:r w:rsidRPr="00CE45A5">
              <w:t>Email 16.09.2020</w:t>
            </w:r>
          </w:p>
        </w:tc>
        <w:tc>
          <w:tcPr>
            <w:tcW w:w="4747" w:type="dxa"/>
          </w:tcPr>
          <w:p w14:paraId="5F0B2B77" w14:textId="77777777" w:rsidR="004954D7" w:rsidRPr="00CE45A5" w:rsidRDefault="004954D7" w:rsidP="004954D7">
            <w:pPr>
              <w:jc w:val="both"/>
            </w:pPr>
            <w:r w:rsidRPr="00CE45A5">
              <w:t>Având în vedere OUG nr.144/24.08.2020, prin prezenta, vă rugăm să ne comunicați, care sunt exact specificațiile tehnice minimale ale echipamentelor mobile IT de tip tablete pentru uz școlar, precum și specificațiile sau fișa/fișele tehnice pentru containere sanitare mobile și a echipamentelor de protecție medicală de tipul măștilor și dezinfestanților, în cazul în care există și au fost aprobate.</w:t>
            </w:r>
          </w:p>
          <w:p w14:paraId="4A8F606D" w14:textId="77777777" w:rsidR="004954D7" w:rsidRPr="00CE45A5" w:rsidRDefault="004954D7" w:rsidP="004954D7">
            <w:pPr>
              <w:jc w:val="both"/>
            </w:pPr>
          </w:p>
          <w:p w14:paraId="79731A86" w14:textId="77777777" w:rsidR="004954D7" w:rsidRPr="00CE45A5" w:rsidRDefault="004954D7" w:rsidP="004954D7">
            <w:pPr>
              <w:jc w:val="both"/>
            </w:pPr>
            <w:r w:rsidRPr="00CE45A5">
              <w:t>Vă rugăm să ne tansmiteți dumneavoastră, ultima variantă a acestora, pentru a nu fi puși în situația să găsim noi pe internet variante mai vechi, sau neactualizate !</w:t>
            </w:r>
          </w:p>
        </w:tc>
        <w:tc>
          <w:tcPr>
            <w:tcW w:w="1890" w:type="dxa"/>
          </w:tcPr>
          <w:p w14:paraId="4FCD7A38" w14:textId="77777777" w:rsidR="004954D7" w:rsidRPr="00CE45A5" w:rsidRDefault="004954D7" w:rsidP="004954D7">
            <w:pPr>
              <w:jc w:val="both"/>
            </w:pPr>
            <w:r w:rsidRPr="00CE45A5">
              <w:t>N/A</w:t>
            </w:r>
          </w:p>
        </w:tc>
        <w:tc>
          <w:tcPr>
            <w:tcW w:w="1350" w:type="dxa"/>
          </w:tcPr>
          <w:p w14:paraId="18D693C8" w14:textId="77777777" w:rsidR="004954D7" w:rsidRPr="00CE45A5" w:rsidRDefault="004954D7" w:rsidP="004954D7">
            <w:pPr>
              <w:jc w:val="both"/>
            </w:pPr>
            <w:r w:rsidRPr="00CE45A5">
              <w:t>N/A</w:t>
            </w:r>
          </w:p>
        </w:tc>
        <w:tc>
          <w:tcPr>
            <w:tcW w:w="2700" w:type="dxa"/>
          </w:tcPr>
          <w:p w14:paraId="7AF02689" w14:textId="77777777" w:rsidR="002D06F3" w:rsidRDefault="002D06F3" w:rsidP="002D06F3">
            <w:pPr>
              <w:jc w:val="both"/>
            </w:pPr>
            <w:r>
              <w:t xml:space="preserve">Solicitarea  se referă la proiectul de ghid dezvoltat de către Programul Operațional </w:t>
            </w:r>
            <w:r w:rsidR="009A7F99">
              <w:t>C</w:t>
            </w:r>
            <w:r>
              <w:t>ompetitivitate și nu face obiectul proiectului de ghid pus în consultare de către AM POIM</w:t>
            </w:r>
          </w:p>
          <w:p w14:paraId="6A034F87" w14:textId="77777777" w:rsidR="004954D7" w:rsidRPr="00CE45A5" w:rsidRDefault="004954D7" w:rsidP="004954D7">
            <w:pPr>
              <w:jc w:val="both"/>
            </w:pPr>
          </w:p>
        </w:tc>
      </w:tr>
      <w:tr w:rsidR="004954D7" w:rsidRPr="00CE45A5" w14:paraId="36057338" w14:textId="77777777" w:rsidTr="00B20CB1">
        <w:tc>
          <w:tcPr>
            <w:tcW w:w="536" w:type="dxa"/>
          </w:tcPr>
          <w:p w14:paraId="7F0E2FA6" w14:textId="77777777" w:rsidR="004954D7" w:rsidRPr="00CE45A5" w:rsidRDefault="004954D7" w:rsidP="004954D7">
            <w:pPr>
              <w:jc w:val="both"/>
            </w:pPr>
            <w:r w:rsidRPr="00CE45A5">
              <w:t xml:space="preserve">37. </w:t>
            </w:r>
          </w:p>
        </w:tc>
        <w:tc>
          <w:tcPr>
            <w:tcW w:w="1349" w:type="dxa"/>
          </w:tcPr>
          <w:p w14:paraId="5E46E9EA" w14:textId="77777777" w:rsidR="004954D7" w:rsidRPr="00CE45A5" w:rsidRDefault="004954D7" w:rsidP="004954D7">
            <w:pPr>
              <w:jc w:val="both"/>
              <w:rPr>
                <w:rFonts w:cs="Helvetica"/>
                <w:color w:val="000000"/>
                <w:shd w:val="clear" w:color="auto" w:fill="FFFFFF"/>
              </w:rPr>
            </w:pPr>
            <w:r w:rsidRPr="00CE45A5">
              <w:rPr>
                <w:rFonts w:cs="Helvetica"/>
                <w:color w:val="000000"/>
                <w:shd w:val="clear" w:color="auto" w:fill="FFFFFF"/>
              </w:rPr>
              <w:t>Simona Popescu</w:t>
            </w:r>
          </w:p>
        </w:tc>
        <w:tc>
          <w:tcPr>
            <w:tcW w:w="1553" w:type="dxa"/>
          </w:tcPr>
          <w:p w14:paraId="6188A486" w14:textId="77777777" w:rsidR="00C75472" w:rsidRDefault="00C75472" w:rsidP="004954D7">
            <w:pPr>
              <w:jc w:val="both"/>
            </w:pPr>
            <w:r>
              <w:t xml:space="preserve">Email </w:t>
            </w:r>
            <w:r w:rsidRPr="00CE45A5">
              <w:t>17.09.2020</w:t>
            </w:r>
            <w:r>
              <w:t xml:space="preserve"> și 21.09.2020,</w:t>
            </w:r>
          </w:p>
          <w:p w14:paraId="521CA5CF" w14:textId="77777777" w:rsidR="004954D7" w:rsidRPr="00CE45A5" w:rsidRDefault="00C75472" w:rsidP="00C75472">
            <w:pPr>
              <w:jc w:val="both"/>
            </w:pPr>
            <w:r>
              <w:t xml:space="preserve">Ticket nr. 013686 și ticket nr. </w:t>
            </w:r>
            <w:r w:rsidRPr="00C75472">
              <w:t>013707</w:t>
            </w:r>
          </w:p>
        </w:tc>
        <w:tc>
          <w:tcPr>
            <w:tcW w:w="4747" w:type="dxa"/>
          </w:tcPr>
          <w:p w14:paraId="3011DD14" w14:textId="77777777" w:rsidR="006E794A" w:rsidRDefault="004954D7" w:rsidP="004954D7">
            <w:pPr>
              <w:jc w:val="both"/>
            </w:pPr>
            <w:r w:rsidRPr="00CE45A5">
              <w:t xml:space="preserve">Am citit ghidul solicitantului POIM 9.1 - Consolidarea capacităţii unităților de învățământ preuniversitar de stat în vederea gestionării situației de pandemie generată de virusul SARS-COV-2 pus in consultare pana pe 22.09.2020 si am cateva nelamuriri in privinta carora va rog sa ma ajutati cu informatii: </w:t>
            </w:r>
          </w:p>
          <w:p w14:paraId="385B0ACE" w14:textId="77777777" w:rsidR="00E46ACD" w:rsidRDefault="00E46ACD" w:rsidP="004954D7">
            <w:pPr>
              <w:jc w:val="both"/>
            </w:pPr>
          </w:p>
          <w:p w14:paraId="17BA3FB4" w14:textId="77777777" w:rsidR="006E794A" w:rsidRDefault="004954D7" w:rsidP="004954D7">
            <w:pPr>
              <w:jc w:val="both"/>
            </w:pPr>
            <w:r w:rsidRPr="00CE45A5">
              <w:t xml:space="preserve">1. Solicitantii eligibili - care sunt criteriile in functie de care o unitate de invatamant preuniversitar cu personalitate juridica pentru incheierea contractelor de achizitie poate opta pentru un proiect individual (categoria a de la sectiunea 1.4 </w:t>
            </w:r>
            <w:r w:rsidRPr="00CE45A5">
              <w:lastRenderedPageBreak/>
              <w:t xml:space="preserve">Tipuri de solicitanti) sau un proiect depus de autoritatea publica pe a carei raza administrativa se afla (categoria b de la sectiunea 1.4 Tipuri de solicitanti) sau un proiect depus in parteneriat cu inspectoiratul scolar (categoria d de la sectiunea 1.4 Tipuri de solicitanti). </w:t>
            </w:r>
          </w:p>
          <w:p w14:paraId="5F2A9F13" w14:textId="77777777" w:rsidR="00E46ACD" w:rsidRDefault="00E46ACD" w:rsidP="004954D7">
            <w:pPr>
              <w:jc w:val="both"/>
            </w:pPr>
          </w:p>
          <w:p w14:paraId="01258F12" w14:textId="77777777" w:rsidR="006E794A" w:rsidRDefault="004954D7" w:rsidP="004954D7">
            <w:pPr>
              <w:jc w:val="both"/>
            </w:pPr>
            <w:r w:rsidRPr="00CE45A5">
              <w:t xml:space="preserve">2. Solicitantii eligibili - </w:t>
            </w:r>
            <w:r w:rsidRPr="00FD4FF2">
              <w:t>sunt eligibile si unitatile de invatamant preuniversitar recunoscute de MEC ca furnizoare de educatie alternativa? (de ex. unitatile care practica pedagogiile Step by Step, Waldorf etc.)</w:t>
            </w:r>
            <w:r w:rsidRPr="00CE45A5">
              <w:t xml:space="preserve"> </w:t>
            </w:r>
          </w:p>
          <w:p w14:paraId="18EE5FFC" w14:textId="77777777" w:rsidR="00D460E6" w:rsidRDefault="00D460E6" w:rsidP="004954D7">
            <w:pPr>
              <w:jc w:val="both"/>
            </w:pPr>
          </w:p>
          <w:p w14:paraId="0BE5141A" w14:textId="77777777" w:rsidR="00D460E6" w:rsidRDefault="00D460E6" w:rsidP="004954D7">
            <w:pPr>
              <w:jc w:val="both"/>
            </w:pPr>
          </w:p>
          <w:p w14:paraId="6E40E858" w14:textId="77777777" w:rsidR="00D460E6" w:rsidRDefault="00D460E6" w:rsidP="004954D7">
            <w:pPr>
              <w:jc w:val="both"/>
            </w:pPr>
          </w:p>
          <w:p w14:paraId="4B1E77AF" w14:textId="77777777" w:rsidR="00D460E6" w:rsidRDefault="00D460E6" w:rsidP="004954D7">
            <w:pPr>
              <w:jc w:val="both"/>
            </w:pPr>
          </w:p>
          <w:p w14:paraId="6AE2529B" w14:textId="77777777" w:rsidR="00D460E6" w:rsidRDefault="00D460E6" w:rsidP="004954D7">
            <w:pPr>
              <w:jc w:val="both"/>
            </w:pPr>
          </w:p>
          <w:p w14:paraId="078802F1" w14:textId="77777777" w:rsidR="00D460E6" w:rsidRDefault="00D460E6" w:rsidP="004954D7">
            <w:pPr>
              <w:jc w:val="both"/>
            </w:pPr>
          </w:p>
          <w:p w14:paraId="07E58A22" w14:textId="77777777" w:rsidR="00D460E6" w:rsidRDefault="00D460E6" w:rsidP="004954D7">
            <w:pPr>
              <w:jc w:val="both"/>
            </w:pPr>
          </w:p>
          <w:p w14:paraId="0BF0DEC5" w14:textId="77777777" w:rsidR="00D460E6" w:rsidRDefault="00D460E6" w:rsidP="004954D7">
            <w:pPr>
              <w:jc w:val="both"/>
            </w:pPr>
          </w:p>
          <w:p w14:paraId="329EE9AF" w14:textId="77777777" w:rsidR="00D460E6" w:rsidRDefault="00D460E6" w:rsidP="004954D7">
            <w:pPr>
              <w:jc w:val="both"/>
            </w:pPr>
          </w:p>
          <w:p w14:paraId="1577A84E" w14:textId="77777777" w:rsidR="00D460E6" w:rsidRDefault="00D460E6" w:rsidP="004954D7">
            <w:pPr>
              <w:jc w:val="both"/>
            </w:pPr>
          </w:p>
          <w:p w14:paraId="2A8087FD" w14:textId="77777777" w:rsidR="00D460E6" w:rsidRDefault="00D460E6" w:rsidP="004954D7">
            <w:pPr>
              <w:jc w:val="both"/>
            </w:pPr>
          </w:p>
          <w:p w14:paraId="1FEDAB9C" w14:textId="77777777" w:rsidR="00D460E6" w:rsidRDefault="00D460E6" w:rsidP="004954D7">
            <w:pPr>
              <w:jc w:val="both"/>
            </w:pPr>
          </w:p>
          <w:p w14:paraId="7BDD4A13" w14:textId="77777777" w:rsidR="00D460E6" w:rsidRDefault="00D460E6" w:rsidP="004954D7">
            <w:pPr>
              <w:jc w:val="both"/>
            </w:pPr>
          </w:p>
          <w:p w14:paraId="736FA2E6" w14:textId="77777777" w:rsidR="00D460E6" w:rsidRDefault="00D460E6" w:rsidP="004954D7">
            <w:pPr>
              <w:jc w:val="both"/>
            </w:pPr>
          </w:p>
          <w:p w14:paraId="1CC95641" w14:textId="77777777" w:rsidR="00D460E6" w:rsidRDefault="00D460E6" w:rsidP="004954D7">
            <w:pPr>
              <w:jc w:val="both"/>
            </w:pPr>
          </w:p>
          <w:p w14:paraId="72FEC976" w14:textId="77777777" w:rsidR="00D460E6" w:rsidRDefault="00D460E6" w:rsidP="004954D7">
            <w:pPr>
              <w:jc w:val="both"/>
            </w:pPr>
          </w:p>
          <w:p w14:paraId="3383A981" w14:textId="77777777" w:rsidR="00D460E6" w:rsidRDefault="00D460E6" w:rsidP="004954D7">
            <w:pPr>
              <w:jc w:val="both"/>
            </w:pPr>
          </w:p>
          <w:p w14:paraId="5D0A9A98" w14:textId="77777777" w:rsidR="00D460E6" w:rsidRDefault="00D460E6" w:rsidP="004954D7">
            <w:pPr>
              <w:jc w:val="both"/>
            </w:pPr>
          </w:p>
          <w:p w14:paraId="7AD9A629" w14:textId="77777777" w:rsidR="00D460E6" w:rsidRDefault="00D460E6" w:rsidP="004954D7">
            <w:pPr>
              <w:jc w:val="both"/>
            </w:pPr>
          </w:p>
          <w:p w14:paraId="0AC87726" w14:textId="77777777" w:rsidR="00D460E6" w:rsidRDefault="00D460E6" w:rsidP="004954D7">
            <w:pPr>
              <w:jc w:val="both"/>
            </w:pPr>
          </w:p>
          <w:p w14:paraId="478F90D8" w14:textId="77777777" w:rsidR="00D460E6" w:rsidRDefault="00D460E6" w:rsidP="004954D7">
            <w:pPr>
              <w:jc w:val="both"/>
            </w:pPr>
          </w:p>
          <w:p w14:paraId="69B49678" w14:textId="77777777" w:rsidR="00D460E6" w:rsidRDefault="00D460E6" w:rsidP="004954D7">
            <w:pPr>
              <w:jc w:val="both"/>
            </w:pPr>
          </w:p>
          <w:p w14:paraId="4FFD57EE" w14:textId="77777777" w:rsidR="00D460E6" w:rsidRDefault="00D460E6" w:rsidP="004954D7">
            <w:pPr>
              <w:jc w:val="both"/>
            </w:pPr>
          </w:p>
          <w:p w14:paraId="4523133D" w14:textId="77777777" w:rsidR="00D460E6" w:rsidRDefault="00D460E6" w:rsidP="004954D7">
            <w:pPr>
              <w:jc w:val="both"/>
            </w:pPr>
          </w:p>
          <w:p w14:paraId="6DA5D377" w14:textId="77777777" w:rsidR="00523007" w:rsidRDefault="00523007" w:rsidP="004954D7">
            <w:pPr>
              <w:jc w:val="both"/>
            </w:pPr>
          </w:p>
          <w:p w14:paraId="4E21829C" w14:textId="77777777" w:rsidR="00FD4FF2" w:rsidRDefault="00FD4FF2" w:rsidP="004954D7">
            <w:pPr>
              <w:jc w:val="both"/>
            </w:pPr>
          </w:p>
          <w:p w14:paraId="769C6BF7" w14:textId="77777777" w:rsidR="00FD4FF2" w:rsidRDefault="00FD4FF2" w:rsidP="004954D7">
            <w:pPr>
              <w:jc w:val="both"/>
            </w:pPr>
          </w:p>
          <w:p w14:paraId="0DAE60F0" w14:textId="77777777" w:rsidR="006E794A" w:rsidRDefault="004954D7" w:rsidP="004954D7">
            <w:pPr>
              <w:jc w:val="both"/>
            </w:pPr>
            <w:r w:rsidRPr="00CE45A5">
              <w:t xml:space="preserve">3. Actiunile finantabile - Intre actiunile finantabile conform POIM se pot inscrie si urmatoarele? - achizitionarea de termometre - achizitonarea de pereti despartitori din plexiglas - dotarea cabinetului medical scolar cu echipamente, materiale si substante specifice contextului COVID - </w:t>
            </w:r>
            <w:r w:rsidRPr="00A32F55">
              <w:t>infiintarea unui izolator pe langa cabinetul medical scolar -</w:t>
            </w:r>
            <w:r w:rsidRPr="00CE45A5">
              <w:t xml:space="preserve"> dotarea cu echipamente / utilaje / dispozitive de dezinfectare a spatiilor interioare din scoli (instalatii pulverizatoare, robot de dezinfectie UVC etc. </w:t>
            </w:r>
          </w:p>
          <w:p w14:paraId="75C98F75" w14:textId="77777777" w:rsidR="00B55B20" w:rsidRDefault="00B55B20" w:rsidP="004954D7">
            <w:pPr>
              <w:jc w:val="both"/>
            </w:pPr>
          </w:p>
          <w:p w14:paraId="50916527" w14:textId="77777777" w:rsidR="005F1D72" w:rsidRDefault="005F1D72" w:rsidP="004954D7">
            <w:pPr>
              <w:jc w:val="both"/>
            </w:pPr>
          </w:p>
          <w:p w14:paraId="0DEB3E03" w14:textId="77777777" w:rsidR="003E0F30" w:rsidRDefault="003E0F30" w:rsidP="004954D7">
            <w:pPr>
              <w:jc w:val="both"/>
            </w:pPr>
          </w:p>
          <w:p w14:paraId="14B6B230" w14:textId="77777777" w:rsidR="003E0F30" w:rsidRDefault="003E0F30" w:rsidP="004954D7">
            <w:pPr>
              <w:jc w:val="both"/>
            </w:pPr>
          </w:p>
          <w:p w14:paraId="3FDE9EA6" w14:textId="77777777" w:rsidR="003E0F30" w:rsidRDefault="003E0F30" w:rsidP="004954D7">
            <w:pPr>
              <w:jc w:val="both"/>
            </w:pPr>
          </w:p>
          <w:p w14:paraId="5A791D85" w14:textId="77777777" w:rsidR="003E0F30" w:rsidRDefault="003E0F30" w:rsidP="004954D7">
            <w:pPr>
              <w:jc w:val="both"/>
            </w:pPr>
          </w:p>
          <w:p w14:paraId="736E61A3" w14:textId="77777777" w:rsidR="003E0F30" w:rsidRDefault="003E0F30" w:rsidP="004954D7">
            <w:pPr>
              <w:jc w:val="both"/>
            </w:pPr>
          </w:p>
          <w:p w14:paraId="6CA4A0C0" w14:textId="77777777" w:rsidR="003E0F30" w:rsidRDefault="003E0F30" w:rsidP="004954D7">
            <w:pPr>
              <w:jc w:val="both"/>
            </w:pPr>
          </w:p>
          <w:p w14:paraId="69E12BE9" w14:textId="77777777" w:rsidR="003E0F30" w:rsidRDefault="003E0F30" w:rsidP="004954D7">
            <w:pPr>
              <w:jc w:val="both"/>
            </w:pPr>
          </w:p>
          <w:p w14:paraId="7E5E7649" w14:textId="77777777" w:rsidR="003E0F30" w:rsidRDefault="003E0F30" w:rsidP="004954D7">
            <w:pPr>
              <w:jc w:val="both"/>
            </w:pPr>
          </w:p>
          <w:p w14:paraId="5F201DE7" w14:textId="77777777" w:rsidR="00A32F55" w:rsidRDefault="00A32F55" w:rsidP="004954D7">
            <w:pPr>
              <w:jc w:val="both"/>
            </w:pPr>
          </w:p>
          <w:p w14:paraId="6E280E3E" w14:textId="77777777" w:rsidR="00A32F55" w:rsidRDefault="00A32F55" w:rsidP="004954D7">
            <w:pPr>
              <w:jc w:val="both"/>
            </w:pPr>
          </w:p>
          <w:p w14:paraId="11B74CDF" w14:textId="77777777" w:rsidR="00A32F55" w:rsidRDefault="00A32F55" w:rsidP="004954D7">
            <w:pPr>
              <w:jc w:val="both"/>
            </w:pPr>
          </w:p>
          <w:p w14:paraId="400CD3AA" w14:textId="77777777" w:rsidR="00A32F55" w:rsidRDefault="00A32F55" w:rsidP="004954D7">
            <w:pPr>
              <w:jc w:val="both"/>
            </w:pPr>
          </w:p>
          <w:p w14:paraId="4720F3A1" w14:textId="77777777" w:rsidR="00A32F55" w:rsidRDefault="00A32F55" w:rsidP="004954D7">
            <w:pPr>
              <w:jc w:val="both"/>
            </w:pPr>
          </w:p>
          <w:p w14:paraId="562F3D48" w14:textId="77777777" w:rsidR="00A32F55" w:rsidRDefault="00A32F55" w:rsidP="004954D7">
            <w:pPr>
              <w:jc w:val="both"/>
            </w:pPr>
          </w:p>
          <w:p w14:paraId="74E26780" w14:textId="77777777" w:rsidR="006E794A" w:rsidRDefault="004954D7" w:rsidP="004954D7">
            <w:pPr>
              <w:jc w:val="both"/>
            </w:pPr>
            <w:r w:rsidRPr="00CE45A5">
              <w:lastRenderedPageBreak/>
              <w:t xml:space="preserve">4. In cazul in care nu s-au facut Achizitii similare pana la depunerea cererii de finantare, trebuie completata Anexa 11? </w:t>
            </w:r>
          </w:p>
          <w:p w14:paraId="2CA98DA4" w14:textId="77777777" w:rsidR="00697DA7" w:rsidRDefault="00697DA7" w:rsidP="004954D7">
            <w:pPr>
              <w:jc w:val="both"/>
            </w:pPr>
          </w:p>
          <w:p w14:paraId="7FAB9508" w14:textId="77777777" w:rsidR="00697DA7" w:rsidRDefault="00697DA7" w:rsidP="004954D7">
            <w:pPr>
              <w:jc w:val="both"/>
            </w:pPr>
          </w:p>
          <w:p w14:paraId="7481468B" w14:textId="77777777" w:rsidR="00697DA7" w:rsidRDefault="00697DA7" w:rsidP="004954D7">
            <w:pPr>
              <w:jc w:val="both"/>
            </w:pPr>
          </w:p>
          <w:p w14:paraId="1E7C3F67" w14:textId="77777777" w:rsidR="00697DA7" w:rsidRDefault="00697DA7" w:rsidP="004954D7">
            <w:pPr>
              <w:jc w:val="both"/>
            </w:pPr>
          </w:p>
          <w:p w14:paraId="1F992477" w14:textId="77777777" w:rsidR="00697DA7" w:rsidRDefault="00697DA7" w:rsidP="004954D7">
            <w:pPr>
              <w:jc w:val="both"/>
            </w:pPr>
          </w:p>
          <w:p w14:paraId="5118BF19" w14:textId="77777777" w:rsidR="00697DA7" w:rsidRDefault="00697DA7" w:rsidP="004954D7">
            <w:pPr>
              <w:jc w:val="both"/>
            </w:pPr>
          </w:p>
          <w:p w14:paraId="3D680211" w14:textId="77777777" w:rsidR="00697DA7" w:rsidRDefault="00697DA7" w:rsidP="004954D7">
            <w:pPr>
              <w:jc w:val="both"/>
            </w:pPr>
          </w:p>
          <w:p w14:paraId="5A2413CD" w14:textId="77777777" w:rsidR="00697DA7" w:rsidRDefault="00697DA7" w:rsidP="004954D7">
            <w:pPr>
              <w:jc w:val="both"/>
            </w:pPr>
          </w:p>
          <w:p w14:paraId="35188035" w14:textId="77777777" w:rsidR="00697DA7" w:rsidRDefault="00697DA7" w:rsidP="004954D7">
            <w:pPr>
              <w:jc w:val="both"/>
            </w:pPr>
          </w:p>
          <w:p w14:paraId="07FB37D7" w14:textId="77777777" w:rsidR="00697DA7" w:rsidRDefault="00697DA7" w:rsidP="004954D7">
            <w:pPr>
              <w:jc w:val="both"/>
            </w:pPr>
          </w:p>
          <w:p w14:paraId="4B99EAA1" w14:textId="77777777" w:rsidR="00697DA7" w:rsidRDefault="00697DA7" w:rsidP="004954D7">
            <w:pPr>
              <w:jc w:val="both"/>
            </w:pPr>
          </w:p>
          <w:p w14:paraId="6ACAECD1" w14:textId="77777777" w:rsidR="00697DA7" w:rsidRDefault="00697DA7" w:rsidP="004954D7">
            <w:pPr>
              <w:jc w:val="both"/>
            </w:pPr>
          </w:p>
          <w:p w14:paraId="05EBEEF6" w14:textId="77777777" w:rsidR="00697DA7" w:rsidRDefault="00697DA7" w:rsidP="004954D7">
            <w:pPr>
              <w:jc w:val="both"/>
            </w:pPr>
          </w:p>
          <w:p w14:paraId="473B0F89" w14:textId="77777777" w:rsidR="00697DA7" w:rsidRDefault="00697DA7" w:rsidP="004954D7">
            <w:pPr>
              <w:jc w:val="both"/>
            </w:pPr>
          </w:p>
          <w:p w14:paraId="3FCFCF24" w14:textId="77777777" w:rsidR="00697DA7" w:rsidRDefault="00697DA7" w:rsidP="004954D7">
            <w:pPr>
              <w:jc w:val="both"/>
            </w:pPr>
          </w:p>
          <w:p w14:paraId="224A5FC9" w14:textId="77777777" w:rsidR="00697DA7" w:rsidRDefault="00697DA7" w:rsidP="004954D7">
            <w:pPr>
              <w:jc w:val="both"/>
            </w:pPr>
          </w:p>
          <w:p w14:paraId="1A497558" w14:textId="77777777" w:rsidR="00697DA7" w:rsidRDefault="00697DA7" w:rsidP="004954D7">
            <w:pPr>
              <w:jc w:val="both"/>
            </w:pPr>
          </w:p>
          <w:p w14:paraId="0F2763D9" w14:textId="77777777" w:rsidR="00697DA7" w:rsidRDefault="00697DA7" w:rsidP="004954D7">
            <w:pPr>
              <w:jc w:val="both"/>
            </w:pPr>
          </w:p>
          <w:p w14:paraId="752E3C1E" w14:textId="77777777" w:rsidR="00697DA7" w:rsidRDefault="00697DA7" w:rsidP="004954D7">
            <w:pPr>
              <w:jc w:val="both"/>
            </w:pPr>
          </w:p>
          <w:p w14:paraId="09C54543" w14:textId="77777777" w:rsidR="00697DA7" w:rsidRDefault="00697DA7" w:rsidP="004954D7">
            <w:pPr>
              <w:jc w:val="both"/>
            </w:pPr>
          </w:p>
          <w:p w14:paraId="6FFEC047" w14:textId="77777777" w:rsidR="00697DA7" w:rsidRDefault="00697DA7" w:rsidP="004954D7">
            <w:pPr>
              <w:jc w:val="both"/>
            </w:pPr>
          </w:p>
          <w:p w14:paraId="1B2352B0" w14:textId="77777777" w:rsidR="00697DA7" w:rsidRDefault="00697DA7" w:rsidP="004954D7">
            <w:pPr>
              <w:jc w:val="both"/>
            </w:pPr>
          </w:p>
          <w:p w14:paraId="3527FD2F" w14:textId="77777777" w:rsidR="00697DA7" w:rsidRDefault="00697DA7" w:rsidP="004954D7">
            <w:pPr>
              <w:jc w:val="both"/>
            </w:pPr>
          </w:p>
          <w:p w14:paraId="5A28C658" w14:textId="77777777" w:rsidR="00697DA7" w:rsidRDefault="00697DA7" w:rsidP="004954D7">
            <w:pPr>
              <w:jc w:val="both"/>
            </w:pPr>
          </w:p>
          <w:p w14:paraId="694E08BD" w14:textId="77777777" w:rsidR="00697DA7" w:rsidRDefault="00697DA7" w:rsidP="004954D7">
            <w:pPr>
              <w:jc w:val="both"/>
            </w:pPr>
          </w:p>
          <w:p w14:paraId="71B234A4" w14:textId="77777777" w:rsidR="00697DA7" w:rsidRDefault="00697DA7" w:rsidP="004954D7">
            <w:pPr>
              <w:jc w:val="both"/>
            </w:pPr>
          </w:p>
          <w:p w14:paraId="5C9A6CB1" w14:textId="77777777" w:rsidR="00697DA7" w:rsidRDefault="00697DA7" w:rsidP="004954D7">
            <w:pPr>
              <w:jc w:val="both"/>
            </w:pPr>
          </w:p>
          <w:p w14:paraId="2B48988B" w14:textId="77777777" w:rsidR="00697DA7" w:rsidRDefault="00697DA7" w:rsidP="004954D7">
            <w:pPr>
              <w:jc w:val="both"/>
            </w:pPr>
          </w:p>
          <w:p w14:paraId="1B10E8F6" w14:textId="77777777" w:rsidR="00697DA7" w:rsidRDefault="00697DA7" w:rsidP="004954D7">
            <w:pPr>
              <w:jc w:val="both"/>
            </w:pPr>
          </w:p>
          <w:p w14:paraId="72C5DE63" w14:textId="77777777" w:rsidR="00697DA7" w:rsidRDefault="00697DA7" w:rsidP="004954D7">
            <w:pPr>
              <w:jc w:val="both"/>
            </w:pPr>
          </w:p>
          <w:p w14:paraId="2BF15E92" w14:textId="77777777" w:rsidR="00697DA7" w:rsidRDefault="00697DA7" w:rsidP="004954D7">
            <w:pPr>
              <w:jc w:val="both"/>
            </w:pPr>
          </w:p>
          <w:p w14:paraId="738A66D2" w14:textId="77777777" w:rsidR="006E794A" w:rsidRDefault="004954D7" w:rsidP="004954D7">
            <w:pPr>
              <w:jc w:val="both"/>
            </w:pPr>
            <w:r w:rsidRPr="00FD1A61">
              <w:lastRenderedPageBreak/>
              <w:t>5. in cazul in care achizitiile se vor realiza (nu s-au realizat anterior depunerii proiectului) cadrul legal va fi cel stabilit de Legea 98/2016 si Legea 99/2016 sau se vor folosi Orientarile CE din Anexa 12 la Ghidul solicitantului?</w:t>
            </w:r>
            <w:r w:rsidRPr="00CE45A5">
              <w:t xml:space="preserve"> </w:t>
            </w:r>
          </w:p>
          <w:p w14:paraId="02673620" w14:textId="77777777" w:rsidR="0044362B" w:rsidRDefault="0044362B" w:rsidP="004954D7">
            <w:pPr>
              <w:jc w:val="both"/>
            </w:pPr>
          </w:p>
          <w:p w14:paraId="4C9416F5" w14:textId="77777777" w:rsidR="0044362B" w:rsidRDefault="0044362B" w:rsidP="004954D7">
            <w:pPr>
              <w:jc w:val="both"/>
            </w:pPr>
          </w:p>
          <w:p w14:paraId="55B14EFE" w14:textId="77777777" w:rsidR="0044362B" w:rsidRDefault="0044362B" w:rsidP="004954D7">
            <w:pPr>
              <w:jc w:val="both"/>
            </w:pPr>
          </w:p>
          <w:p w14:paraId="1F978059" w14:textId="77777777" w:rsidR="005F1D72" w:rsidRDefault="005F1D72" w:rsidP="004954D7">
            <w:pPr>
              <w:jc w:val="both"/>
            </w:pPr>
          </w:p>
          <w:p w14:paraId="1223AC21" w14:textId="77777777" w:rsidR="004954D7" w:rsidRPr="00CE45A5" w:rsidRDefault="004954D7" w:rsidP="004954D7">
            <w:pPr>
              <w:jc w:val="both"/>
            </w:pPr>
            <w:r w:rsidRPr="00CE45A5">
              <w:t>6. Care este perioada si/sau durata de implementare a proiectelor?</w:t>
            </w:r>
          </w:p>
        </w:tc>
        <w:tc>
          <w:tcPr>
            <w:tcW w:w="1890" w:type="dxa"/>
          </w:tcPr>
          <w:p w14:paraId="7D8F20A3" w14:textId="77777777" w:rsidR="004954D7" w:rsidRDefault="004954D7" w:rsidP="004954D7">
            <w:pPr>
              <w:jc w:val="both"/>
            </w:pPr>
          </w:p>
          <w:p w14:paraId="76E40552" w14:textId="77777777" w:rsidR="00F90277" w:rsidRDefault="00F90277" w:rsidP="004954D7">
            <w:pPr>
              <w:jc w:val="both"/>
            </w:pPr>
          </w:p>
          <w:p w14:paraId="24AD2196" w14:textId="77777777" w:rsidR="00F90277" w:rsidRDefault="00F90277" w:rsidP="004954D7">
            <w:pPr>
              <w:jc w:val="both"/>
            </w:pPr>
          </w:p>
          <w:p w14:paraId="20EE48A4" w14:textId="77777777" w:rsidR="00F90277" w:rsidRDefault="00F90277" w:rsidP="004954D7">
            <w:pPr>
              <w:jc w:val="both"/>
            </w:pPr>
          </w:p>
          <w:p w14:paraId="70658A8D" w14:textId="77777777" w:rsidR="00F90277" w:rsidRDefault="00F90277" w:rsidP="004954D7">
            <w:pPr>
              <w:jc w:val="both"/>
            </w:pPr>
          </w:p>
          <w:p w14:paraId="02812E4D" w14:textId="77777777" w:rsidR="00F90277" w:rsidRDefault="00F90277" w:rsidP="004954D7">
            <w:pPr>
              <w:jc w:val="both"/>
            </w:pPr>
          </w:p>
          <w:p w14:paraId="30D9E2D1" w14:textId="77777777" w:rsidR="00F90277" w:rsidRDefault="00F90277" w:rsidP="004954D7">
            <w:pPr>
              <w:jc w:val="both"/>
            </w:pPr>
          </w:p>
          <w:p w14:paraId="31DF312A" w14:textId="77777777" w:rsidR="00F90277" w:rsidRDefault="00F90277" w:rsidP="004954D7">
            <w:pPr>
              <w:jc w:val="both"/>
            </w:pPr>
          </w:p>
          <w:p w14:paraId="5A6DDC71" w14:textId="77777777" w:rsidR="00D239C3" w:rsidRDefault="00F90277" w:rsidP="004954D7">
            <w:pPr>
              <w:jc w:val="both"/>
              <w:rPr>
                <w:i/>
              </w:rPr>
            </w:pPr>
            <w:r>
              <w:t xml:space="preserve">GS, secțiunea </w:t>
            </w:r>
            <w:r w:rsidRPr="00F90277">
              <w:rPr>
                <w:i/>
              </w:rPr>
              <w:t>1.4 Tipuri de solicitanți</w:t>
            </w:r>
          </w:p>
          <w:p w14:paraId="43AEC021" w14:textId="77777777" w:rsidR="00D239C3" w:rsidRDefault="00D239C3" w:rsidP="004954D7">
            <w:pPr>
              <w:jc w:val="both"/>
              <w:rPr>
                <w:i/>
              </w:rPr>
            </w:pPr>
          </w:p>
          <w:p w14:paraId="220D8D1A" w14:textId="77777777" w:rsidR="00D239C3" w:rsidRDefault="00D239C3" w:rsidP="004954D7">
            <w:pPr>
              <w:jc w:val="both"/>
              <w:rPr>
                <w:i/>
              </w:rPr>
            </w:pPr>
          </w:p>
          <w:p w14:paraId="7CEAF37C" w14:textId="77777777" w:rsidR="00D239C3" w:rsidRDefault="00D239C3" w:rsidP="004954D7">
            <w:pPr>
              <w:jc w:val="both"/>
              <w:rPr>
                <w:i/>
              </w:rPr>
            </w:pPr>
          </w:p>
          <w:p w14:paraId="5C8BE278" w14:textId="77777777" w:rsidR="00D239C3" w:rsidRDefault="00D239C3" w:rsidP="004954D7">
            <w:pPr>
              <w:jc w:val="both"/>
              <w:rPr>
                <w:i/>
              </w:rPr>
            </w:pPr>
          </w:p>
          <w:p w14:paraId="7D7BEA56" w14:textId="77777777" w:rsidR="00D239C3" w:rsidRDefault="00D239C3" w:rsidP="004954D7">
            <w:pPr>
              <w:jc w:val="both"/>
              <w:rPr>
                <w:i/>
              </w:rPr>
            </w:pPr>
          </w:p>
          <w:p w14:paraId="15D9CFCB" w14:textId="77777777" w:rsidR="00D239C3" w:rsidRDefault="00D239C3" w:rsidP="004954D7">
            <w:pPr>
              <w:jc w:val="both"/>
              <w:rPr>
                <w:i/>
              </w:rPr>
            </w:pPr>
          </w:p>
          <w:p w14:paraId="60055D9C" w14:textId="77777777" w:rsidR="00D239C3" w:rsidRDefault="00D239C3" w:rsidP="004954D7">
            <w:pPr>
              <w:jc w:val="both"/>
              <w:rPr>
                <w:i/>
              </w:rPr>
            </w:pPr>
          </w:p>
          <w:p w14:paraId="48E512B9" w14:textId="77777777" w:rsidR="00D239C3" w:rsidRDefault="00D239C3" w:rsidP="004954D7">
            <w:pPr>
              <w:jc w:val="both"/>
              <w:rPr>
                <w:i/>
              </w:rPr>
            </w:pPr>
          </w:p>
          <w:p w14:paraId="44CEFD89" w14:textId="77777777" w:rsidR="00D239C3" w:rsidRDefault="00D239C3" w:rsidP="004954D7">
            <w:pPr>
              <w:jc w:val="both"/>
              <w:rPr>
                <w:i/>
              </w:rPr>
            </w:pPr>
          </w:p>
          <w:p w14:paraId="53E13E52" w14:textId="77777777" w:rsidR="00D239C3" w:rsidRDefault="00D239C3" w:rsidP="004954D7">
            <w:pPr>
              <w:jc w:val="both"/>
              <w:rPr>
                <w:i/>
              </w:rPr>
            </w:pPr>
          </w:p>
          <w:p w14:paraId="0320A98F" w14:textId="77777777" w:rsidR="00D239C3" w:rsidRDefault="00D239C3" w:rsidP="004954D7">
            <w:pPr>
              <w:jc w:val="both"/>
              <w:rPr>
                <w:i/>
              </w:rPr>
            </w:pPr>
            <w:r>
              <w:t xml:space="preserve">GS, secțiunea </w:t>
            </w:r>
            <w:r w:rsidRPr="00F90277">
              <w:rPr>
                <w:i/>
              </w:rPr>
              <w:t>1.4 Tipuri de solicitanți</w:t>
            </w:r>
          </w:p>
          <w:p w14:paraId="1715774B" w14:textId="77777777" w:rsidR="00F44C55" w:rsidRDefault="00F44C55" w:rsidP="004954D7">
            <w:pPr>
              <w:jc w:val="both"/>
              <w:rPr>
                <w:i/>
              </w:rPr>
            </w:pPr>
          </w:p>
          <w:p w14:paraId="2D8E2F66" w14:textId="77777777" w:rsidR="00F44C55" w:rsidRDefault="00F44C55" w:rsidP="004954D7">
            <w:pPr>
              <w:jc w:val="both"/>
              <w:rPr>
                <w:i/>
              </w:rPr>
            </w:pPr>
          </w:p>
          <w:p w14:paraId="42BD1A8C" w14:textId="77777777" w:rsidR="00F44C55" w:rsidRDefault="00F44C55" w:rsidP="004954D7">
            <w:pPr>
              <w:jc w:val="both"/>
              <w:rPr>
                <w:i/>
              </w:rPr>
            </w:pPr>
          </w:p>
          <w:p w14:paraId="6BB03311" w14:textId="77777777" w:rsidR="00F44C55" w:rsidRDefault="00F44C55" w:rsidP="004954D7">
            <w:pPr>
              <w:jc w:val="both"/>
              <w:rPr>
                <w:i/>
              </w:rPr>
            </w:pPr>
          </w:p>
          <w:p w14:paraId="61A3F495" w14:textId="77777777" w:rsidR="00F44C55" w:rsidRDefault="00F44C55" w:rsidP="004954D7">
            <w:pPr>
              <w:jc w:val="both"/>
              <w:rPr>
                <w:i/>
              </w:rPr>
            </w:pPr>
          </w:p>
          <w:p w14:paraId="69EAD710" w14:textId="77777777" w:rsidR="00F44C55" w:rsidRDefault="00F44C55" w:rsidP="004954D7">
            <w:pPr>
              <w:jc w:val="both"/>
              <w:rPr>
                <w:i/>
              </w:rPr>
            </w:pPr>
          </w:p>
          <w:p w14:paraId="71495FF8" w14:textId="77777777" w:rsidR="00F44C55" w:rsidRDefault="00F44C55" w:rsidP="004954D7">
            <w:pPr>
              <w:jc w:val="both"/>
              <w:rPr>
                <w:i/>
              </w:rPr>
            </w:pPr>
          </w:p>
          <w:p w14:paraId="26F3A129" w14:textId="77777777" w:rsidR="00F44C55" w:rsidRDefault="00F44C55" w:rsidP="004954D7">
            <w:pPr>
              <w:jc w:val="both"/>
              <w:rPr>
                <w:i/>
              </w:rPr>
            </w:pPr>
          </w:p>
          <w:p w14:paraId="6B7A634E" w14:textId="77777777" w:rsidR="00F44C55" w:rsidRDefault="00F44C55" w:rsidP="004954D7">
            <w:pPr>
              <w:jc w:val="both"/>
              <w:rPr>
                <w:i/>
              </w:rPr>
            </w:pPr>
          </w:p>
          <w:p w14:paraId="51409721" w14:textId="77777777" w:rsidR="00F44C55" w:rsidRDefault="00F44C55" w:rsidP="004954D7">
            <w:pPr>
              <w:jc w:val="both"/>
              <w:rPr>
                <w:i/>
              </w:rPr>
            </w:pPr>
          </w:p>
          <w:p w14:paraId="35F2A721" w14:textId="77777777" w:rsidR="00F44C55" w:rsidRDefault="00F44C55" w:rsidP="004954D7">
            <w:pPr>
              <w:jc w:val="both"/>
              <w:rPr>
                <w:i/>
              </w:rPr>
            </w:pPr>
          </w:p>
          <w:p w14:paraId="3902642C" w14:textId="77777777" w:rsidR="00F44C55" w:rsidRDefault="00F44C55" w:rsidP="004954D7">
            <w:pPr>
              <w:jc w:val="both"/>
              <w:rPr>
                <w:i/>
              </w:rPr>
            </w:pPr>
          </w:p>
          <w:p w14:paraId="2BC9B4E4" w14:textId="77777777" w:rsidR="00F44C55" w:rsidRDefault="00F44C55" w:rsidP="004954D7">
            <w:pPr>
              <w:jc w:val="both"/>
              <w:rPr>
                <w:i/>
              </w:rPr>
            </w:pPr>
          </w:p>
          <w:p w14:paraId="742D5E8D" w14:textId="77777777" w:rsidR="00F44C55" w:rsidRDefault="00F44C55" w:rsidP="004954D7">
            <w:pPr>
              <w:jc w:val="both"/>
              <w:rPr>
                <w:i/>
              </w:rPr>
            </w:pPr>
          </w:p>
          <w:p w14:paraId="0B912B41" w14:textId="77777777" w:rsidR="00F44C55" w:rsidRDefault="00F44C55" w:rsidP="004954D7">
            <w:pPr>
              <w:jc w:val="both"/>
              <w:rPr>
                <w:i/>
              </w:rPr>
            </w:pPr>
          </w:p>
          <w:p w14:paraId="5B3522F8" w14:textId="77777777" w:rsidR="00F44C55" w:rsidRDefault="00F44C55" w:rsidP="004954D7">
            <w:pPr>
              <w:jc w:val="both"/>
              <w:rPr>
                <w:i/>
              </w:rPr>
            </w:pPr>
          </w:p>
          <w:p w14:paraId="208B7370" w14:textId="77777777" w:rsidR="00F44C55" w:rsidRDefault="00F44C55" w:rsidP="004954D7">
            <w:pPr>
              <w:jc w:val="both"/>
              <w:rPr>
                <w:i/>
              </w:rPr>
            </w:pPr>
          </w:p>
          <w:p w14:paraId="20D86662" w14:textId="77777777" w:rsidR="00F44C55" w:rsidRDefault="00F44C55" w:rsidP="004954D7">
            <w:pPr>
              <w:jc w:val="both"/>
              <w:rPr>
                <w:i/>
              </w:rPr>
            </w:pPr>
          </w:p>
          <w:p w14:paraId="28DC7726" w14:textId="77777777" w:rsidR="00F44C55" w:rsidRDefault="00F44C55" w:rsidP="004954D7">
            <w:pPr>
              <w:jc w:val="both"/>
              <w:rPr>
                <w:i/>
              </w:rPr>
            </w:pPr>
          </w:p>
          <w:p w14:paraId="2CD3B377" w14:textId="77777777" w:rsidR="00F44C55" w:rsidRDefault="00F44C55" w:rsidP="004954D7">
            <w:pPr>
              <w:jc w:val="both"/>
              <w:rPr>
                <w:i/>
              </w:rPr>
            </w:pPr>
          </w:p>
          <w:p w14:paraId="50989AB8" w14:textId="77777777" w:rsidR="00F44C55" w:rsidRDefault="00F44C55" w:rsidP="004954D7">
            <w:pPr>
              <w:jc w:val="both"/>
              <w:rPr>
                <w:i/>
              </w:rPr>
            </w:pPr>
          </w:p>
          <w:p w14:paraId="0974716B" w14:textId="77777777" w:rsidR="00F44C55" w:rsidRDefault="00F44C55" w:rsidP="004954D7">
            <w:pPr>
              <w:jc w:val="both"/>
              <w:rPr>
                <w:i/>
              </w:rPr>
            </w:pPr>
          </w:p>
          <w:p w14:paraId="532FD0EA" w14:textId="77777777" w:rsidR="00F44C55" w:rsidRDefault="00F44C55" w:rsidP="004954D7">
            <w:pPr>
              <w:jc w:val="both"/>
              <w:rPr>
                <w:i/>
              </w:rPr>
            </w:pPr>
          </w:p>
          <w:p w14:paraId="6C6E7FF1" w14:textId="77777777" w:rsidR="00F44C55" w:rsidRDefault="00F44C55" w:rsidP="004954D7">
            <w:pPr>
              <w:jc w:val="both"/>
              <w:rPr>
                <w:i/>
              </w:rPr>
            </w:pPr>
          </w:p>
          <w:p w14:paraId="662F1FB5" w14:textId="77777777" w:rsidR="00F44C55" w:rsidRDefault="00F44C55" w:rsidP="004954D7">
            <w:pPr>
              <w:jc w:val="both"/>
              <w:rPr>
                <w:i/>
              </w:rPr>
            </w:pPr>
          </w:p>
          <w:p w14:paraId="38E056F8" w14:textId="77777777" w:rsidR="00F44C55" w:rsidRDefault="00F44C55" w:rsidP="004954D7">
            <w:pPr>
              <w:jc w:val="both"/>
              <w:rPr>
                <w:i/>
              </w:rPr>
            </w:pPr>
          </w:p>
          <w:p w14:paraId="1175375F" w14:textId="77777777" w:rsidR="00F44C55" w:rsidRDefault="00F44C55" w:rsidP="004954D7">
            <w:pPr>
              <w:jc w:val="both"/>
              <w:rPr>
                <w:i/>
              </w:rPr>
            </w:pPr>
          </w:p>
          <w:p w14:paraId="58D9F1BB" w14:textId="77777777" w:rsidR="00F44C55" w:rsidRDefault="00F44C55" w:rsidP="004954D7">
            <w:pPr>
              <w:jc w:val="both"/>
              <w:rPr>
                <w:i/>
              </w:rPr>
            </w:pPr>
          </w:p>
          <w:p w14:paraId="48443AF3" w14:textId="77777777" w:rsidR="003E0F30" w:rsidRDefault="003E0F30" w:rsidP="004954D7">
            <w:pPr>
              <w:jc w:val="both"/>
              <w:rPr>
                <w:i/>
              </w:rPr>
            </w:pPr>
          </w:p>
          <w:p w14:paraId="3C1B71F1" w14:textId="77777777" w:rsidR="00F44C55" w:rsidRDefault="00F44C55" w:rsidP="004954D7">
            <w:pPr>
              <w:jc w:val="both"/>
              <w:rPr>
                <w:i/>
              </w:rPr>
            </w:pPr>
          </w:p>
          <w:p w14:paraId="03EF10AF" w14:textId="77777777" w:rsidR="00F44C55" w:rsidRPr="00F44C55" w:rsidRDefault="00F44C55" w:rsidP="004954D7">
            <w:pPr>
              <w:jc w:val="both"/>
              <w:rPr>
                <w:i/>
              </w:rPr>
            </w:pPr>
            <w:r>
              <w:t xml:space="preserve">GS, secțiunea </w:t>
            </w:r>
            <w:r w:rsidRPr="00F44C55">
              <w:rPr>
                <w:i/>
              </w:rPr>
              <w:t>1.3.1 Acțiunile finanțabile conform POIM</w:t>
            </w:r>
          </w:p>
          <w:p w14:paraId="055FACCB" w14:textId="77777777" w:rsidR="00F90277" w:rsidRDefault="00F90277" w:rsidP="004954D7">
            <w:pPr>
              <w:jc w:val="both"/>
            </w:pPr>
            <w:r>
              <w:t xml:space="preserve"> </w:t>
            </w:r>
          </w:p>
          <w:p w14:paraId="4274A975" w14:textId="77777777" w:rsidR="00697DA7" w:rsidRDefault="00697DA7" w:rsidP="004954D7">
            <w:pPr>
              <w:jc w:val="both"/>
            </w:pPr>
          </w:p>
          <w:p w14:paraId="1095D2CF" w14:textId="77777777" w:rsidR="00697DA7" w:rsidRDefault="00697DA7" w:rsidP="004954D7">
            <w:pPr>
              <w:jc w:val="both"/>
            </w:pPr>
          </w:p>
          <w:p w14:paraId="5EC518DA" w14:textId="77777777" w:rsidR="00697DA7" w:rsidRDefault="00697DA7" w:rsidP="004954D7">
            <w:pPr>
              <w:jc w:val="both"/>
            </w:pPr>
          </w:p>
          <w:p w14:paraId="4A57523D" w14:textId="77777777" w:rsidR="00697DA7" w:rsidRDefault="00697DA7" w:rsidP="004954D7">
            <w:pPr>
              <w:jc w:val="both"/>
            </w:pPr>
          </w:p>
          <w:p w14:paraId="12FACF58" w14:textId="77777777" w:rsidR="00697DA7" w:rsidRDefault="00697DA7" w:rsidP="004954D7">
            <w:pPr>
              <w:jc w:val="both"/>
            </w:pPr>
          </w:p>
          <w:p w14:paraId="3AF12D00" w14:textId="77777777" w:rsidR="00697DA7" w:rsidRDefault="00697DA7" w:rsidP="004954D7">
            <w:pPr>
              <w:jc w:val="both"/>
            </w:pPr>
          </w:p>
          <w:p w14:paraId="51581E28" w14:textId="77777777" w:rsidR="00697DA7" w:rsidRDefault="00697DA7" w:rsidP="004954D7">
            <w:pPr>
              <w:jc w:val="both"/>
            </w:pPr>
          </w:p>
          <w:p w14:paraId="02B7CD61" w14:textId="77777777" w:rsidR="003E0F30" w:rsidRDefault="003E0F30" w:rsidP="004954D7">
            <w:pPr>
              <w:jc w:val="both"/>
            </w:pPr>
          </w:p>
          <w:p w14:paraId="604EBDCE" w14:textId="77777777" w:rsidR="003E0F30" w:rsidRDefault="003E0F30" w:rsidP="004954D7">
            <w:pPr>
              <w:jc w:val="both"/>
            </w:pPr>
          </w:p>
          <w:p w14:paraId="47D47130" w14:textId="77777777" w:rsidR="003E0F30" w:rsidRDefault="003E0F30" w:rsidP="004954D7">
            <w:pPr>
              <w:jc w:val="both"/>
            </w:pPr>
          </w:p>
          <w:p w14:paraId="3C0717C1" w14:textId="77777777" w:rsidR="003E0F30" w:rsidRDefault="003E0F30" w:rsidP="004954D7">
            <w:pPr>
              <w:jc w:val="both"/>
            </w:pPr>
          </w:p>
          <w:p w14:paraId="77270E5E" w14:textId="77777777" w:rsidR="003E0F30" w:rsidRDefault="003E0F30" w:rsidP="004954D7">
            <w:pPr>
              <w:jc w:val="both"/>
            </w:pPr>
          </w:p>
          <w:p w14:paraId="305F2263" w14:textId="77777777" w:rsidR="003E0F30" w:rsidRDefault="003E0F30" w:rsidP="004954D7">
            <w:pPr>
              <w:jc w:val="both"/>
            </w:pPr>
          </w:p>
          <w:p w14:paraId="4CB6FBB8" w14:textId="77777777" w:rsidR="003E0F30" w:rsidRDefault="003E0F30" w:rsidP="004954D7">
            <w:pPr>
              <w:jc w:val="both"/>
            </w:pPr>
          </w:p>
          <w:p w14:paraId="22E38DD3" w14:textId="77777777" w:rsidR="003E0F30" w:rsidRDefault="003E0F30" w:rsidP="004954D7">
            <w:pPr>
              <w:jc w:val="both"/>
            </w:pPr>
          </w:p>
          <w:p w14:paraId="42D4229E" w14:textId="77777777" w:rsidR="00A32F55" w:rsidRDefault="00A32F55" w:rsidP="004954D7">
            <w:pPr>
              <w:jc w:val="both"/>
            </w:pPr>
          </w:p>
          <w:p w14:paraId="5F40DCE4" w14:textId="77777777" w:rsidR="00A32F55" w:rsidRDefault="00A32F55" w:rsidP="004954D7">
            <w:pPr>
              <w:jc w:val="both"/>
            </w:pPr>
          </w:p>
          <w:p w14:paraId="5666FA55" w14:textId="77777777" w:rsidR="00A32F55" w:rsidRDefault="00A32F55" w:rsidP="004954D7">
            <w:pPr>
              <w:jc w:val="both"/>
            </w:pPr>
          </w:p>
          <w:p w14:paraId="479E711C" w14:textId="77777777" w:rsidR="00A32F55" w:rsidRDefault="00A32F55" w:rsidP="004954D7">
            <w:pPr>
              <w:jc w:val="both"/>
            </w:pPr>
          </w:p>
          <w:p w14:paraId="24661E08" w14:textId="77777777" w:rsidR="00A32F55" w:rsidRDefault="00A32F55" w:rsidP="004954D7">
            <w:pPr>
              <w:jc w:val="both"/>
            </w:pPr>
          </w:p>
          <w:p w14:paraId="7C9AF118" w14:textId="77777777" w:rsidR="00A32F55" w:rsidRDefault="00A32F55" w:rsidP="004954D7">
            <w:pPr>
              <w:jc w:val="both"/>
            </w:pPr>
          </w:p>
          <w:p w14:paraId="3C89D779" w14:textId="77777777" w:rsidR="00697DA7" w:rsidRDefault="00697DA7" w:rsidP="004954D7">
            <w:pPr>
              <w:jc w:val="both"/>
            </w:pPr>
          </w:p>
          <w:p w14:paraId="0F1C08DD" w14:textId="77777777" w:rsidR="00697DA7" w:rsidRDefault="00697DA7" w:rsidP="004954D7">
            <w:pPr>
              <w:jc w:val="both"/>
              <w:rPr>
                <w:i/>
              </w:rPr>
            </w:pPr>
            <w:r>
              <w:lastRenderedPageBreak/>
              <w:t xml:space="preserve">GS, secțiunea </w:t>
            </w:r>
            <w:r w:rsidRPr="00697DA7">
              <w:rPr>
                <w:i/>
              </w:rPr>
              <w:t>3.2.1 Justificarea proiectului</w:t>
            </w:r>
          </w:p>
          <w:p w14:paraId="418CB9D6" w14:textId="77777777" w:rsidR="00697DA7" w:rsidRDefault="00697DA7" w:rsidP="004954D7">
            <w:pPr>
              <w:jc w:val="both"/>
              <w:rPr>
                <w:i/>
              </w:rPr>
            </w:pPr>
          </w:p>
          <w:p w14:paraId="4EC21F62" w14:textId="77777777" w:rsidR="00697DA7" w:rsidRDefault="00697DA7" w:rsidP="004954D7">
            <w:pPr>
              <w:jc w:val="both"/>
              <w:rPr>
                <w:i/>
              </w:rPr>
            </w:pPr>
          </w:p>
          <w:p w14:paraId="083AC7E0" w14:textId="77777777" w:rsidR="00697DA7" w:rsidRDefault="00697DA7" w:rsidP="004954D7">
            <w:pPr>
              <w:jc w:val="both"/>
              <w:rPr>
                <w:i/>
              </w:rPr>
            </w:pPr>
          </w:p>
          <w:p w14:paraId="5212849C" w14:textId="77777777" w:rsidR="00697DA7" w:rsidRDefault="00697DA7" w:rsidP="004954D7">
            <w:pPr>
              <w:jc w:val="both"/>
              <w:rPr>
                <w:i/>
              </w:rPr>
            </w:pPr>
          </w:p>
          <w:p w14:paraId="2B764345" w14:textId="77777777" w:rsidR="00697DA7" w:rsidRDefault="00697DA7" w:rsidP="004954D7">
            <w:pPr>
              <w:jc w:val="both"/>
              <w:rPr>
                <w:i/>
              </w:rPr>
            </w:pPr>
          </w:p>
          <w:p w14:paraId="72FF6570" w14:textId="77777777" w:rsidR="00697DA7" w:rsidRDefault="00697DA7" w:rsidP="004954D7">
            <w:pPr>
              <w:jc w:val="both"/>
              <w:rPr>
                <w:i/>
              </w:rPr>
            </w:pPr>
          </w:p>
          <w:p w14:paraId="4AE35C71" w14:textId="77777777" w:rsidR="00697DA7" w:rsidRDefault="00697DA7" w:rsidP="004954D7">
            <w:pPr>
              <w:jc w:val="both"/>
              <w:rPr>
                <w:i/>
              </w:rPr>
            </w:pPr>
          </w:p>
          <w:p w14:paraId="0F5E447A" w14:textId="77777777" w:rsidR="00697DA7" w:rsidRDefault="00697DA7" w:rsidP="004954D7">
            <w:pPr>
              <w:jc w:val="both"/>
              <w:rPr>
                <w:i/>
              </w:rPr>
            </w:pPr>
          </w:p>
          <w:p w14:paraId="2E75C59A" w14:textId="77777777" w:rsidR="00697DA7" w:rsidRDefault="00697DA7" w:rsidP="004954D7">
            <w:pPr>
              <w:jc w:val="both"/>
              <w:rPr>
                <w:i/>
              </w:rPr>
            </w:pPr>
          </w:p>
          <w:p w14:paraId="772A7125" w14:textId="77777777" w:rsidR="00697DA7" w:rsidRDefault="00697DA7" w:rsidP="004954D7">
            <w:pPr>
              <w:jc w:val="both"/>
              <w:rPr>
                <w:i/>
              </w:rPr>
            </w:pPr>
          </w:p>
          <w:p w14:paraId="32438E3B" w14:textId="77777777" w:rsidR="00697DA7" w:rsidRDefault="00697DA7" w:rsidP="004954D7">
            <w:pPr>
              <w:jc w:val="both"/>
              <w:rPr>
                <w:i/>
              </w:rPr>
            </w:pPr>
          </w:p>
          <w:p w14:paraId="64B43596" w14:textId="77777777" w:rsidR="00697DA7" w:rsidRDefault="00697DA7" w:rsidP="004954D7">
            <w:pPr>
              <w:jc w:val="both"/>
              <w:rPr>
                <w:i/>
              </w:rPr>
            </w:pPr>
          </w:p>
          <w:p w14:paraId="7078B89F" w14:textId="77777777" w:rsidR="00697DA7" w:rsidRDefault="00697DA7" w:rsidP="004954D7">
            <w:pPr>
              <w:jc w:val="both"/>
              <w:rPr>
                <w:i/>
              </w:rPr>
            </w:pPr>
          </w:p>
          <w:p w14:paraId="624F92A3" w14:textId="77777777" w:rsidR="00697DA7" w:rsidRDefault="00697DA7" w:rsidP="004954D7">
            <w:pPr>
              <w:jc w:val="both"/>
              <w:rPr>
                <w:i/>
              </w:rPr>
            </w:pPr>
          </w:p>
          <w:p w14:paraId="21B96031" w14:textId="77777777" w:rsidR="00697DA7" w:rsidRDefault="00697DA7" w:rsidP="004954D7">
            <w:pPr>
              <w:jc w:val="both"/>
              <w:rPr>
                <w:i/>
              </w:rPr>
            </w:pPr>
          </w:p>
          <w:p w14:paraId="5FABFDA2" w14:textId="77777777" w:rsidR="00697DA7" w:rsidRDefault="00697DA7" w:rsidP="004954D7">
            <w:pPr>
              <w:jc w:val="both"/>
              <w:rPr>
                <w:i/>
              </w:rPr>
            </w:pPr>
          </w:p>
          <w:p w14:paraId="642E14C7" w14:textId="77777777" w:rsidR="00697DA7" w:rsidRDefault="00697DA7" w:rsidP="004954D7">
            <w:pPr>
              <w:jc w:val="both"/>
              <w:rPr>
                <w:i/>
              </w:rPr>
            </w:pPr>
          </w:p>
          <w:p w14:paraId="56E009D5" w14:textId="77777777" w:rsidR="00697DA7" w:rsidRDefault="00697DA7" w:rsidP="004954D7">
            <w:pPr>
              <w:jc w:val="both"/>
              <w:rPr>
                <w:i/>
              </w:rPr>
            </w:pPr>
          </w:p>
          <w:p w14:paraId="6BE60DAA" w14:textId="77777777" w:rsidR="00697DA7" w:rsidRDefault="00697DA7" w:rsidP="004954D7">
            <w:pPr>
              <w:jc w:val="both"/>
              <w:rPr>
                <w:i/>
              </w:rPr>
            </w:pPr>
          </w:p>
          <w:p w14:paraId="73A71210" w14:textId="77777777" w:rsidR="00697DA7" w:rsidRDefault="00697DA7" w:rsidP="004954D7">
            <w:pPr>
              <w:jc w:val="both"/>
              <w:rPr>
                <w:i/>
              </w:rPr>
            </w:pPr>
          </w:p>
          <w:p w14:paraId="6B6CF1D0" w14:textId="77777777" w:rsidR="00697DA7" w:rsidRDefault="00697DA7" w:rsidP="004954D7">
            <w:pPr>
              <w:jc w:val="both"/>
              <w:rPr>
                <w:i/>
              </w:rPr>
            </w:pPr>
          </w:p>
          <w:p w14:paraId="4D859818" w14:textId="77777777" w:rsidR="00697DA7" w:rsidRDefault="00697DA7" w:rsidP="004954D7">
            <w:pPr>
              <w:jc w:val="both"/>
              <w:rPr>
                <w:i/>
              </w:rPr>
            </w:pPr>
          </w:p>
          <w:p w14:paraId="1928C157" w14:textId="77777777" w:rsidR="00697DA7" w:rsidRDefault="00697DA7" w:rsidP="004954D7">
            <w:pPr>
              <w:jc w:val="both"/>
              <w:rPr>
                <w:i/>
              </w:rPr>
            </w:pPr>
          </w:p>
          <w:p w14:paraId="4B8DDA4E" w14:textId="77777777" w:rsidR="00697DA7" w:rsidRDefault="00697DA7" w:rsidP="004954D7">
            <w:pPr>
              <w:jc w:val="both"/>
              <w:rPr>
                <w:i/>
              </w:rPr>
            </w:pPr>
          </w:p>
          <w:p w14:paraId="1BFCC8EA" w14:textId="77777777" w:rsidR="00697DA7" w:rsidRDefault="00697DA7" w:rsidP="004954D7">
            <w:pPr>
              <w:jc w:val="both"/>
              <w:rPr>
                <w:i/>
              </w:rPr>
            </w:pPr>
          </w:p>
          <w:p w14:paraId="4BB48609" w14:textId="77777777" w:rsidR="00697DA7" w:rsidRDefault="00697DA7" w:rsidP="004954D7">
            <w:pPr>
              <w:jc w:val="both"/>
              <w:rPr>
                <w:i/>
              </w:rPr>
            </w:pPr>
          </w:p>
          <w:p w14:paraId="6786D69E" w14:textId="77777777" w:rsidR="00697DA7" w:rsidRDefault="00697DA7" w:rsidP="004954D7">
            <w:pPr>
              <w:jc w:val="both"/>
              <w:rPr>
                <w:i/>
              </w:rPr>
            </w:pPr>
          </w:p>
          <w:p w14:paraId="3AE452F3" w14:textId="77777777" w:rsidR="00697DA7" w:rsidRDefault="00697DA7" w:rsidP="004954D7">
            <w:pPr>
              <w:jc w:val="both"/>
              <w:rPr>
                <w:i/>
              </w:rPr>
            </w:pPr>
          </w:p>
          <w:p w14:paraId="644F0F2A" w14:textId="77777777" w:rsidR="00697DA7" w:rsidRDefault="00697DA7" w:rsidP="004954D7">
            <w:pPr>
              <w:jc w:val="both"/>
              <w:rPr>
                <w:i/>
              </w:rPr>
            </w:pPr>
          </w:p>
          <w:p w14:paraId="4805A4C2" w14:textId="77777777" w:rsidR="00697DA7" w:rsidRDefault="00697DA7" w:rsidP="004954D7">
            <w:pPr>
              <w:jc w:val="both"/>
              <w:rPr>
                <w:i/>
              </w:rPr>
            </w:pPr>
          </w:p>
          <w:p w14:paraId="1B8E92E6" w14:textId="77777777" w:rsidR="00697DA7" w:rsidRDefault="00697DA7" w:rsidP="004954D7">
            <w:pPr>
              <w:jc w:val="both"/>
              <w:rPr>
                <w:i/>
              </w:rPr>
            </w:pPr>
          </w:p>
          <w:p w14:paraId="5318AE5B" w14:textId="77777777" w:rsidR="00697DA7" w:rsidRPr="00697DA7" w:rsidRDefault="00697DA7" w:rsidP="004954D7">
            <w:pPr>
              <w:jc w:val="both"/>
              <w:rPr>
                <w:i/>
              </w:rPr>
            </w:pPr>
            <w:r>
              <w:lastRenderedPageBreak/>
              <w:t xml:space="preserve">GS, secțiunea </w:t>
            </w:r>
            <w:r w:rsidRPr="00697DA7">
              <w:rPr>
                <w:i/>
              </w:rPr>
              <w:t>2.2 Eligibilitatea proiectului</w:t>
            </w:r>
          </w:p>
          <w:p w14:paraId="74E5B777" w14:textId="77777777" w:rsidR="00697DA7" w:rsidRDefault="00697DA7" w:rsidP="004954D7">
            <w:pPr>
              <w:jc w:val="both"/>
            </w:pPr>
          </w:p>
          <w:p w14:paraId="2BBC4B57" w14:textId="77777777" w:rsidR="00533139" w:rsidRDefault="00533139" w:rsidP="004954D7">
            <w:pPr>
              <w:jc w:val="both"/>
            </w:pPr>
          </w:p>
          <w:p w14:paraId="68418AB9" w14:textId="77777777" w:rsidR="0044362B" w:rsidRDefault="0044362B" w:rsidP="004954D7">
            <w:pPr>
              <w:jc w:val="both"/>
            </w:pPr>
          </w:p>
          <w:p w14:paraId="3573C442" w14:textId="77777777" w:rsidR="0044362B" w:rsidRDefault="0044362B" w:rsidP="004954D7">
            <w:pPr>
              <w:jc w:val="both"/>
            </w:pPr>
          </w:p>
          <w:p w14:paraId="5AADB979" w14:textId="77777777" w:rsidR="0044362B" w:rsidRDefault="0044362B" w:rsidP="004954D7">
            <w:pPr>
              <w:jc w:val="both"/>
            </w:pPr>
          </w:p>
          <w:p w14:paraId="71A30CDD" w14:textId="77777777" w:rsidR="00533139" w:rsidRDefault="00533139" w:rsidP="004954D7">
            <w:pPr>
              <w:jc w:val="both"/>
            </w:pPr>
          </w:p>
          <w:p w14:paraId="17316656" w14:textId="77777777" w:rsidR="00533139" w:rsidRPr="00CE45A5" w:rsidRDefault="00033EB6" w:rsidP="004954D7">
            <w:pPr>
              <w:jc w:val="both"/>
            </w:pPr>
            <w:r>
              <w:t xml:space="preserve">GS, secțiunea </w:t>
            </w:r>
            <w:r w:rsidRPr="00033EB6">
              <w:rPr>
                <w:i/>
              </w:rPr>
              <w:t>2.2 Eligibilitatea proiectului</w:t>
            </w:r>
          </w:p>
        </w:tc>
        <w:tc>
          <w:tcPr>
            <w:tcW w:w="1350" w:type="dxa"/>
          </w:tcPr>
          <w:p w14:paraId="5D2FA205" w14:textId="77777777" w:rsidR="00F90277" w:rsidRDefault="00F90277" w:rsidP="004954D7">
            <w:pPr>
              <w:jc w:val="both"/>
            </w:pPr>
          </w:p>
          <w:p w14:paraId="07677D2D" w14:textId="77777777" w:rsidR="00F90277" w:rsidRDefault="00F90277" w:rsidP="004954D7">
            <w:pPr>
              <w:jc w:val="both"/>
            </w:pPr>
          </w:p>
          <w:p w14:paraId="2839D548" w14:textId="77777777" w:rsidR="00F90277" w:rsidRDefault="00F90277" w:rsidP="004954D7">
            <w:pPr>
              <w:jc w:val="both"/>
            </w:pPr>
          </w:p>
          <w:p w14:paraId="4DB7EBE5" w14:textId="77777777" w:rsidR="00F90277" w:rsidRDefault="00F90277" w:rsidP="004954D7">
            <w:pPr>
              <w:jc w:val="both"/>
            </w:pPr>
          </w:p>
          <w:p w14:paraId="23E187A2" w14:textId="77777777" w:rsidR="00F90277" w:rsidRDefault="00F90277" w:rsidP="004954D7">
            <w:pPr>
              <w:jc w:val="both"/>
            </w:pPr>
          </w:p>
          <w:p w14:paraId="1E1D2AB8" w14:textId="77777777" w:rsidR="00F90277" w:rsidRDefault="00F90277" w:rsidP="004954D7">
            <w:pPr>
              <w:jc w:val="both"/>
            </w:pPr>
          </w:p>
          <w:p w14:paraId="5FFC98A7" w14:textId="77777777" w:rsidR="00F90277" w:rsidRDefault="00F90277" w:rsidP="004954D7">
            <w:pPr>
              <w:jc w:val="both"/>
            </w:pPr>
          </w:p>
          <w:p w14:paraId="78792744" w14:textId="77777777" w:rsidR="00F90277" w:rsidRDefault="00F90277" w:rsidP="004954D7">
            <w:pPr>
              <w:jc w:val="both"/>
            </w:pPr>
          </w:p>
          <w:p w14:paraId="5AE44B6B" w14:textId="77777777" w:rsidR="004954D7" w:rsidRDefault="00E46ACD" w:rsidP="004954D7">
            <w:pPr>
              <w:jc w:val="both"/>
            </w:pPr>
            <w:r>
              <w:t>N/A</w:t>
            </w:r>
          </w:p>
          <w:p w14:paraId="032E417C" w14:textId="77777777" w:rsidR="00D239C3" w:rsidRDefault="00D239C3" w:rsidP="004954D7">
            <w:pPr>
              <w:jc w:val="both"/>
            </w:pPr>
          </w:p>
          <w:p w14:paraId="2092DDF5" w14:textId="77777777" w:rsidR="00D239C3" w:rsidRDefault="00D239C3" w:rsidP="004954D7">
            <w:pPr>
              <w:jc w:val="both"/>
            </w:pPr>
          </w:p>
          <w:p w14:paraId="3D59C46B" w14:textId="77777777" w:rsidR="00D239C3" w:rsidRDefault="00D239C3" w:rsidP="004954D7">
            <w:pPr>
              <w:jc w:val="both"/>
            </w:pPr>
          </w:p>
          <w:p w14:paraId="37D10122" w14:textId="77777777" w:rsidR="00D239C3" w:rsidRDefault="00D239C3" w:rsidP="004954D7">
            <w:pPr>
              <w:jc w:val="both"/>
            </w:pPr>
          </w:p>
          <w:p w14:paraId="68253B08" w14:textId="77777777" w:rsidR="00D239C3" w:rsidRDefault="00D239C3" w:rsidP="004954D7">
            <w:pPr>
              <w:jc w:val="both"/>
            </w:pPr>
          </w:p>
          <w:p w14:paraId="77569F42" w14:textId="77777777" w:rsidR="00D239C3" w:rsidRDefault="00D239C3" w:rsidP="004954D7">
            <w:pPr>
              <w:jc w:val="both"/>
            </w:pPr>
          </w:p>
          <w:p w14:paraId="5128A2C2" w14:textId="77777777" w:rsidR="00D239C3" w:rsidRDefault="00D239C3" w:rsidP="004954D7">
            <w:pPr>
              <w:jc w:val="both"/>
            </w:pPr>
          </w:p>
          <w:p w14:paraId="1EF8C904" w14:textId="77777777" w:rsidR="00D239C3" w:rsidRDefault="00D239C3" w:rsidP="004954D7">
            <w:pPr>
              <w:jc w:val="both"/>
            </w:pPr>
          </w:p>
          <w:p w14:paraId="49445E71" w14:textId="77777777" w:rsidR="00D239C3" w:rsidRDefault="00D239C3" w:rsidP="004954D7">
            <w:pPr>
              <w:jc w:val="both"/>
            </w:pPr>
          </w:p>
          <w:p w14:paraId="0376AA7C" w14:textId="77777777" w:rsidR="00D239C3" w:rsidRDefault="00D239C3" w:rsidP="004954D7">
            <w:pPr>
              <w:jc w:val="both"/>
            </w:pPr>
          </w:p>
          <w:p w14:paraId="7A77171B" w14:textId="77777777" w:rsidR="00D239C3" w:rsidRDefault="00D239C3" w:rsidP="004954D7">
            <w:pPr>
              <w:jc w:val="both"/>
            </w:pPr>
          </w:p>
          <w:p w14:paraId="45BE72A0" w14:textId="77777777" w:rsidR="00D239C3" w:rsidRDefault="00D239C3" w:rsidP="004954D7">
            <w:pPr>
              <w:jc w:val="both"/>
            </w:pPr>
            <w:r>
              <w:t>N/A</w:t>
            </w:r>
          </w:p>
          <w:p w14:paraId="36403BDE" w14:textId="77777777" w:rsidR="00F44C55" w:rsidRDefault="00F44C55" w:rsidP="004954D7">
            <w:pPr>
              <w:jc w:val="both"/>
            </w:pPr>
          </w:p>
          <w:p w14:paraId="59458206" w14:textId="77777777" w:rsidR="00F44C55" w:rsidRDefault="00F44C55" w:rsidP="004954D7">
            <w:pPr>
              <w:jc w:val="both"/>
            </w:pPr>
          </w:p>
          <w:p w14:paraId="5A99F9DE" w14:textId="77777777" w:rsidR="00F44C55" w:rsidRDefault="00F44C55" w:rsidP="004954D7">
            <w:pPr>
              <w:jc w:val="both"/>
            </w:pPr>
          </w:p>
          <w:p w14:paraId="6013A3BF" w14:textId="77777777" w:rsidR="00F44C55" w:rsidRDefault="00F44C55" w:rsidP="004954D7">
            <w:pPr>
              <w:jc w:val="both"/>
            </w:pPr>
          </w:p>
          <w:p w14:paraId="6C7DB804" w14:textId="77777777" w:rsidR="00F44C55" w:rsidRDefault="00F44C55" w:rsidP="004954D7">
            <w:pPr>
              <w:jc w:val="both"/>
            </w:pPr>
          </w:p>
          <w:p w14:paraId="2E09654B" w14:textId="77777777" w:rsidR="00F44C55" w:rsidRDefault="00F44C55" w:rsidP="004954D7">
            <w:pPr>
              <w:jc w:val="both"/>
            </w:pPr>
          </w:p>
          <w:p w14:paraId="397FC131" w14:textId="77777777" w:rsidR="00F44C55" w:rsidRDefault="00F44C55" w:rsidP="004954D7">
            <w:pPr>
              <w:jc w:val="both"/>
            </w:pPr>
          </w:p>
          <w:p w14:paraId="7523518F" w14:textId="77777777" w:rsidR="00F44C55" w:rsidRDefault="00F44C55" w:rsidP="004954D7">
            <w:pPr>
              <w:jc w:val="both"/>
            </w:pPr>
          </w:p>
          <w:p w14:paraId="66FCD634" w14:textId="77777777" w:rsidR="00F44C55" w:rsidRDefault="00F44C55" w:rsidP="004954D7">
            <w:pPr>
              <w:jc w:val="both"/>
            </w:pPr>
          </w:p>
          <w:p w14:paraId="0CB28174" w14:textId="77777777" w:rsidR="00F44C55" w:rsidRDefault="00F44C55" w:rsidP="004954D7">
            <w:pPr>
              <w:jc w:val="both"/>
            </w:pPr>
          </w:p>
          <w:p w14:paraId="371CFC95" w14:textId="77777777" w:rsidR="00F44C55" w:rsidRDefault="00F44C55" w:rsidP="004954D7">
            <w:pPr>
              <w:jc w:val="both"/>
            </w:pPr>
          </w:p>
          <w:p w14:paraId="6E12B7DE" w14:textId="77777777" w:rsidR="00F44C55" w:rsidRDefault="00F44C55" w:rsidP="004954D7">
            <w:pPr>
              <w:jc w:val="both"/>
            </w:pPr>
          </w:p>
          <w:p w14:paraId="5F24B463" w14:textId="77777777" w:rsidR="00F44C55" w:rsidRDefault="00F44C55" w:rsidP="004954D7">
            <w:pPr>
              <w:jc w:val="both"/>
            </w:pPr>
          </w:p>
          <w:p w14:paraId="1E2913CE" w14:textId="77777777" w:rsidR="00F44C55" w:rsidRDefault="00F44C55" w:rsidP="004954D7">
            <w:pPr>
              <w:jc w:val="both"/>
            </w:pPr>
          </w:p>
          <w:p w14:paraId="28E99782" w14:textId="77777777" w:rsidR="00F44C55" w:rsidRDefault="00F44C55" w:rsidP="004954D7">
            <w:pPr>
              <w:jc w:val="both"/>
            </w:pPr>
          </w:p>
          <w:p w14:paraId="24662F9E" w14:textId="77777777" w:rsidR="00F44C55" w:rsidRDefault="00F44C55" w:rsidP="004954D7">
            <w:pPr>
              <w:jc w:val="both"/>
            </w:pPr>
          </w:p>
          <w:p w14:paraId="7F3D8E9F" w14:textId="77777777" w:rsidR="00F44C55" w:rsidRDefault="00F44C55" w:rsidP="004954D7">
            <w:pPr>
              <w:jc w:val="both"/>
            </w:pPr>
          </w:p>
          <w:p w14:paraId="77955BE0" w14:textId="77777777" w:rsidR="00F44C55" w:rsidRDefault="00F44C55" w:rsidP="004954D7">
            <w:pPr>
              <w:jc w:val="both"/>
            </w:pPr>
          </w:p>
          <w:p w14:paraId="37F292CB" w14:textId="77777777" w:rsidR="00F44C55" w:rsidRDefault="00F44C55" w:rsidP="004954D7">
            <w:pPr>
              <w:jc w:val="both"/>
            </w:pPr>
          </w:p>
          <w:p w14:paraId="6FF6374E" w14:textId="77777777" w:rsidR="00F44C55" w:rsidRDefault="00F44C55" w:rsidP="004954D7">
            <w:pPr>
              <w:jc w:val="both"/>
            </w:pPr>
          </w:p>
          <w:p w14:paraId="53B4A911" w14:textId="77777777" w:rsidR="00F44C55" w:rsidRDefault="00F44C55" w:rsidP="004954D7">
            <w:pPr>
              <w:jc w:val="both"/>
            </w:pPr>
          </w:p>
          <w:p w14:paraId="54C6C339" w14:textId="77777777" w:rsidR="00F44C55" w:rsidRDefault="00F44C55" w:rsidP="004954D7">
            <w:pPr>
              <w:jc w:val="both"/>
            </w:pPr>
          </w:p>
          <w:p w14:paraId="683C3793" w14:textId="77777777" w:rsidR="00F44C55" w:rsidRDefault="00F44C55" w:rsidP="004954D7">
            <w:pPr>
              <w:jc w:val="both"/>
            </w:pPr>
          </w:p>
          <w:p w14:paraId="692CE262" w14:textId="77777777" w:rsidR="00F44C55" w:rsidRDefault="00F44C55" w:rsidP="004954D7">
            <w:pPr>
              <w:jc w:val="both"/>
            </w:pPr>
          </w:p>
          <w:p w14:paraId="79F5BD96" w14:textId="77777777" w:rsidR="00F44C55" w:rsidRDefault="00F44C55" w:rsidP="004954D7">
            <w:pPr>
              <w:jc w:val="both"/>
            </w:pPr>
          </w:p>
          <w:p w14:paraId="63772A96" w14:textId="77777777" w:rsidR="00F44C55" w:rsidRDefault="00F44C55" w:rsidP="004954D7">
            <w:pPr>
              <w:jc w:val="both"/>
            </w:pPr>
          </w:p>
          <w:p w14:paraId="6DA9A983" w14:textId="77777777" w:rsidR="00F44C55" w:rsidRDefault="00F44C55" w:rsidP="004954D7">
            <w:pPr>
              <w:jc w:val="both"/>
            </w:pPr>
          </w:p>
          <w:p w14:paraId="20D8EB72" w14:textId="77777777" w:rsidR="00F44C55" w:rsidRDefault="00F44C55" w:rsidP="004954D7">
            <w:pPr>
              <w:jc w:val="both"/>
            </w:pPr>
          </w:p>
          <w:p w14:paraId="3CCD3AC6" w14:textId="77777777" w:rsidR="00F44C55" w:rsidRDefault="00F44C55" w:rsidP="004954D7">
            <w:pPr>
              <w:jc w:val="both"/>
            </w:pPr>
          </w:p>
          <w:p w14:paraId="7C96476D" w14:textId="77777777" w:rsidR="003E0F30" w:rsidRDefault="003E0F30" w:rsidP="004954D7">
            <w:pPr>
              <w:jc w:val="both"/>
            </w:pPr>
          </w:p>
          <w:p w14:paraId="285486E9" w14:textId="77777777" w:rsidR="00F44C55" w:rsidRDefault="00F44C55" w:rsidP="004954D7">
            <w:pPr>
              <w:jc w:val="both"/>
            </w:pPr>
          </w:p>
          <w:p w14:paraId="4DC86F56" w14:textId="77777777" w:rsidR="00F44C55" w:rsidRDefault="00F44C55" w:rsidP="004954D7">
            <w:pPr>
              <w:jc w:val="both"/>
            </w:pPr>
            <w:r>
              <w:t>N/A</w:t>
            </w:r>
          </w:p>
          <w:p w14:paraId="1D641627" w14:textId="77777777" w:rsidR="00697DA7" w:rsidRDefault="00697DA7" w:rsidP="004954D7">
            <w:pPr>
              <w:jc w:val="both"/>
            </w:pPr>
          </w:p>
          <w:p w14:paraId="23B29CD4" w14:textId="77777777" w:rsidR="00697DA7" w:rsidRDefault="00697DA7" w:rsidP="004954D7">
            <w:pPr>
              <w:jc w:val="both"/>
            </w:pPr>
          </w:p>
          <w:p w14:paraId="16372F82" w14:textId="77777777" w:rsidR="00697DA7" w:rsidRDefault="00697DA7" w:rsidP="004954D7">
            <w:pPr>
              <w:jc w:val="both"/>
            </w:pPr>
          </w:p>
          <w:p w14:paraId="5E26546F" w14:textId="77777777" w:rsidR="00697DA7" w:rsidRDefault="00697DA7" w:rsidP="004954D7">
            <w:pPr>
              <w:jc w:val="both"/>
            </w:pPr>
          </w:p>
          <w:p w14:paraId="7F8207BA" w14:textId="77777777" w:rsidR="00697DA7" w:rsidRDefault="00697DA7" w:rsidP="004954D7">
            <w:pPr>
              <w:jc w:val="both"/>
            </w:pPr>
          </w:p>
          <w:p w14:paraId="3A6F6FDE" w14:textId="77777777" w:rsidR="00697DA7" w:rsidRDefault="00697DA7" w:rsidP="004954D7">
            <w:pPr>
              <w:jc w:val="both"/>
            </w:pPr>
          </w:p>
          <w:p w14:paraId="602376E1" w14:textId="77777777" w:rsidR="00697DA7" w:rsidRDefault="00697DA7" w:rsidP="004954D7">
            <w:pPr>
              <w:jc w:val="both"/>
            </w:pPr>
          </w:p>
          <w:p w14:paraId="4B9490C5" w14:textId="77777777" w:rsidR="00697DA7" w:rsidRDefault="00697DA7" w:rsidP="004954D7">
            <w:pPr>
              <w:jc w:val="both"/>
            </w:pPr>
          </w:p>
          <w:p w14:paraId="1D82B926" w14:textId="77777777" w:rsidR="00697DA7" w:rsidRDefault="00697DA7" w:rsidP="004954D7">
            <w:pPr>
              <w:jc w:val="both"/>
            </w:pPr>
          </w:p>
          <w:p w14:paraId="3B05A9A4" w14:textId="77777777" w:rsidR="00697DA7" w:rsidRDefault="00697DA7" w:rsidP="004954D7">
            <w:pPr>
              <w:jc w:val="both"/>
            </w:pPr>
          </w:p>
          <w:p w14:paraId="6349D351" w14:textId="77777777" w:rsidR="00697DA7" w:rsidRDefault="00697DA7" w:rsidP="004954D7">
            <w:pPr>
              <w:jc w:val="both"/>
            </w:pPr>
          </w:p>
          <w:p w14:paraId="0EC4922D" w14:textId="77777777" w:rsidR="003E0F30" w:rsidRDefault="003E0F30" w:rsidP="004954D7">
            <w:pPr>
              <w:jc w:val="both"/>
            </w:pPr>
          </w:p>
          <w:p w14:paraId="26287681" w14:textId="77777777" w:rsidR="003E0F30" w:rsidRDefault="003E0F30" w:rsidP="004954D7">
            <w:pPr>
              <w:jc w:val="both"/>
            </w:pPr>
          </w:p>
          <w:p w14:paraId="79570881" w14:textId="77777777" w:rsidR="003E0F30" w:rsidRDefault="003E0F30" w:rsidP="004954D7">
            <w:pPr>
              <w:jc w:val="both"/>
            </w:pPr>
          </w:p>
          <w:p w14:paraId="1AEE2E4F" w14:textId="77777777" w:rsidR="003E0F30" w:rsidRDefault="003E0F30" w:rsidP="004954D7">
            <w:pPr>
              <w:jc w:val="both"/>
            </w:pPr>
          </w:p>
          <w:p w14:paraId="3E73407A" w14:textId="77777777" w:rsidR="003E0F30" w:rsidRDefault="003E0F30" w:rsidP="004954D7">
            <w:pPr>
              <w:jc w:val="both"/>
            </w:pPr>
          </w:p>
          <w:p w14:paraId="667D4F80" w14:textId="77777777" w:rsidR="003E0F30" w:rsidRDefault="003E0F30" w:rsidP="004954D7">
            <w:pPr>
              <w:jc w:val="both"/>
            </w:pPr>
          </w:p>
          <w:p w14:paraId="705FD0C4" w14:textId="77777777" w:rsidR="003E0F30" w:rsidRDefault="003E0F30" w:rsidP="004954D7">
            <w:pPr>
              <w:jc w:val="both"/>
            </w:pPr>
          </w:p>
          <w:p w14:paraId="1EB83FA8" w14:textId="77777777" w:rsidR="00A32F55" w:rsidRDefault="00A32F55" w:rsidP="004954D7">
            <w:pPr>
              <w:jc w:val="both"/>
            </w:pPr>
          </w:p>
          <w:p w14:paraId="1D6EDB56" w14:textId="77777777" w:rsidR="00A32F55" w:rsidRDefault="00A32F55" w:rsidP="004954D7">
            <w:pPr>
              <w:jc w:val="both"/>
            </w:pPr>
          </w:p>
          <w:p w14:paraId="40E13AC6" w14:textId="77777777" w:rsidR="00A32F55" w:rsidRDefault="00A32F55" w:rsidP="004954D7">
            <w:pPr>
              <w:jc w:val="both"/>
            </w:pPr>
          </w:p>
          <w:p w14:paraId="1B98912D" w14:textId="77777777" w:rsidR="00A32F55" w:rsidRDefault="00A32F55" w:rsidP="004954D7">
            <w:pPr>
              <w:jc w:val="both"/>
            </w:pPr>
          </w:p>
          <w:p w14:paraId="47063D9E" w14:textId="77777777" w:rsidR="00A32F55" w:rsidRDefault="00A32F55" w:rsidP="004954D7">
            <w:pPr>
              <w:jc w:val="both"/>
            </w:pPr>
          </w:p>
          <w:p w14:paraId="5576C12C" w14:textId="77777777" w:rsidR="00A32F55" w:rsidRDefault="00A32F55" w:rsidP="004954D7">
            <w:pPr>
              <w:jc w:val="both"/>
            </w:pPr>
          </w:p>
          <w:p w14:paraId="47DD889B" w14:textId="77777777" w:rsidR="00A32F55" w:rsidRDefault="00A32F55" w:rsidP="004954D7">
            <w:pPr>
              <w:jc w:val="both"/>
            </w:pPr>
          </w:p>
          <w:p w14:paraId="18CE7110" w14:textId="77777777" w:rsidR="00A32F55" w:rsidRDefault="00A32F55" w:rsidP="004954D7">
            <w:pPr>
              <w:jc w:val="both"/>
            </w:pPr>
          </w:p>
          <w:p w14:paraId="26D8E54B" w14:textId="77777777" w:rsidR="003E0F30" w:rsidRDefault="003E0F30" w:rsidP="004954D7">
            <w:pPr>
              <w:jc w:val="both"/>
            </w:pPr>
          </w:p>
          <w:p w14:paraId="223CA2FE" w14:textId="77777777" w:rsidR="00697DA7" w:rsidRDefault="00697DA7" w:rsidP="004954D7">
            <w:pPr>
              <w:jc w:val="both"/>
            </w:pPr>
          </w:p>
          <w:p w14:paraId="0B45B894" w14:textId="77777777" w:rsidR="00697DA7" w:rsidRDefault="00697DA7" w:rsidP="004954D7">
            <w:pPr>
              <w:jc w:val="both"/>
            </w:pPr>
            <w:r>
              <w:lastRenderedPageBreak/>
              <w:t>N/A</w:t>
            </w:r>
          </w:p>
          <w:p w14:paraId="0CC6B220" w14:textId="77777777" w:rsidR="00697DA7" w:rsidRDefault="00697DA7" w:rsidP="004954D7">
            <w:pPr>
              <w:jc w:val="both"/>
            </w:pPr>
          </w:p>
          <w:p w14:paraId="3DAC3D7B" w14:textId="77777777" w:rsidR="00697DA7" w:rsidRDefault="00697DA7" w:rsidP="004954D7">
            <w:pPr>
              <w:jc w:val="both"/>
            </w:pPr>
          </w:p>
          <w:p w14:paraId="13BF78F2" w14:textId="77777777" w:rsidR="00697DA7" w:rsidRDefault="00697DA7" w:rsidP="004954D7">
            <w:pPr>
              <w:jc w:val="both"/>
            </w:pPr>
          </w:p>
          <w:p w14:paraId="338F868D" w14:textId="77777777" w:rsidR="00697DA7" w:rsidRDefault="00697DA7" w:rsidP="004954D7">
            <w:pPr>
              <w:jc w:val="both"/>
            </w:pPr>
          </w:p>
          <w:p w14:paraId="24299043" w14:textId="77777777" w:rsidR="00697DA7" w:rsidRDefault="00697DA7" w:rsidP="004954D7">
            <w:pPr>
              <w:jc w:val="both"/>
            </w:pPr>
          </w:p>
          <w:p w14:paraId="6990274A" w14:textId="77777777" w:rsidR="00697DA7" w:rsidRDefault="00697DA7" w:rsidP="004954D7">
            <w:pPr>
              <w:jc w:val="both"/>
            </w:pPr>
          </w:p>
          <w:p w14:paraId="5A4030A0" w14:textId="77777777" w:rsidR="00697DA7" w:rsidRDefault="00697DA7" w:rsidP="004954D7">
            <w:pPr>
              <w:jc w:val="both"/>
            </w:pPr>
          </w:p>
          <w:p w14:paraId="6B9655CB" w14:textId="77777777" w:rsidR="00697DA7" w:rsidRDefault="00697DA7" w:rsidP="004954D7">
            <w:pPr>
              <w:jc w:val="both"/>
            </w:pPr>
          </w:p>
          <w:p w14:paraId="01664DA0" w14:textId="77777777" w:rsidR="00697DA7" w:rsidRDefault="00697DA7" w:rsidP="004954D7">
            <w:pPr>
              <w:jc w:val="both"/>
            </w:pPr>
          </w:p>
          <w:p w14:paraId="4CBCB6C9" w14:textId="77777777" w:rsidR="00697DA7" w:rsidRDefault="00697DA7" w:rsidP="004954D7">
            <w:pPr>
              <w:jc w:val="both"/>
            </w:pPr>
          </w:p>
          <w:p w14:paraId="7EBD17AE" w14:textId="77777777" w:rsidR="00697DA7" w:rsidRDefault="00697DA7" w:rsidP="004954D7">
            <w:pPr>
              <w:jc w:val="both"/>
            </w:pPr>
          </w:p>
          <w:p w14:paraId="374271A3" w14:textId="77777777" w:rsidR="00697DA7" w:rsidRDefault="00697DA7" w:rsidP="004954D7">
            <w:pPr>
              <w:jc w:val="both"/>
            </w:pPr>
          </w:p>
          <w:p w14:paraId="0B0E44C6" w14:textId="77777777" w:rsidR="00697DA7" w:rsidRDefault="00697DA7" w:rsidP="004954D7">
            <w:pPr>
              <w:jc w:val="both"/>
            </w:pPr>
          </w:p>
          <w:p w14:paraId="3D710924" w14:textId="77777777" w:rsidR="00697DA7" w:rsidRDefault="00697DA7" w:rsidP="004954D7">
            <w:pPr>
              <w:jc w:val="both"/>
            </w:pPr>
          </w:p>
          <w:p w14:paraId="3478802C" w14:textId="77777777" w:rsidR="00697DA7" w:rsidRDefault="00697DA7" w:rsidP="004954D7">
            <w:pPr>
              <w:jc w:val="both"/>
            </w:pPr>
          </w:p>
          <w:p w14:paraId="0DD9E683" w14:textId="77777777" w:rsidR="00697DA7" w:rsidRDefault="00697DA7" w:rsidP="004954D7">
            <w:pPr>
              <w:jc w:val="both"/>
            </w:pPr>
          </w:p>
          <w:p w14:paraId="7B6CF0D9" w14:textId="77777777" w:rsidR="00697DA7" w:rsidRDefault="00697DA7" w:rsidP="004954D7">
            <w:pPr>
              <w:jc w:val="both"/>
            </w:pPr>
          </w:p>
          <w:p w14:paraId="1D60BD0E" w14:textId="77777777" w:rsidR="00697DA7" w:rsidRDefault="00697DA7" w:rsidP="004954D7">
            <w:pPr>
              <w:jc w:val="both"/>
            </w:pPr>
          </w:p>
          <w:p w14:paraId="23417E41" w14:textId="77777777" w:rsidR="00697DA7" w:rsidRDefault="00697DA7" w:rsidP="004954D7">
            <w:pPr>
              <w:jc w:val="both"/>
            </w:pPr>
          </w:p>
          <w:p w14:paraId="229557FC" w14:textId="77777777" w:rsidR="00697DA7" w:rsidRDefault="00697DA7" w:rsidP="004954D7">
            <w:pPr>
              <w:jc w:val="both"/>
            </w:pPr>
          </w:p>
          <w:p w14:paraId="565D2641" w14:textId="77777777" w:rsidR="00697DA7" w:rsidRDefault="00697DA7" w:rsidP="004954D7">
            <w:pPr>
              <w:jc w:val="both"/>
            </w:pPr>
          </w:p>
          <w:p w14:paraId="4E915EEF" w14:textId="77777777" w:rsidR="00697DA7" w:rsidRDefault="00697DA7" w:rsidP="004954D7">
            <w:pPr>
              <w:jc w:val="both"/>
            </w:pPr>
          </w:p>
          <w:p w14:paraId="39F3D011" w14:textId="77777777" w:rsidR="00697DA7" w:rsidRDefault="00697DA7" w:rsidP="004954D7">
            <w:pPr>
              <w:jc w:val="both"/>
            </w:pPr>
          </w:p>
          <w:p w14:paraId="5981DC77" w14:textId="77777777" w:rsidR="00697DA7" w:rsidRDefault="00697DA7" w:rsidP="004954D7">
            <w:pPr>
              <w:jc w:val="both"/>
            </w:pPr>
          </w:p>
          <w:p w14:paraId="65F39539" w14:textId="77777777" w:rsidR="00697DA7" w:rsidRDefault="00697DA7" w:rsidP="004954D7">
            <w:pPr>
              <w:jc w:val="both"/>
            </w:pPr>
          </w:p>
          <w:p w14:paraId="4CB09D4C" w14:textId="77777777" w:rsidR="00697DA7" w:rsidRDefault="00697DA7" w:rsidP="004954D7">
            <w:pPr>
              <w:jc w:val="both"/>
            </w:pPr>
          </w:p>
          <w:p w14:paraId="2E8F5489" w14:textId="77777777" w:rsidR="00697DA7" w:rsidRDefault="00697DA7" w:rsidP="004954D7">
            <w:pPr>
              <w:jc w:val="both"/>
            </w:pPr>
          </w:p>
          <w:p w14:paraId="4BAAE323" w14:textId="77777777" w:rsidR="00697DA7" w:rsidRDefault="00697DA7" w:rsidP="004954D7">
            <w:pPr>
              <w:jc w:val="both"/>
            </w:pPr>
          </w:p>
          <w:p w14:paraId="75D8879C" w14:textId="77777777" w:rsidR="00697DA7" w:rsidRDefault="00697DA7" w:rsidP="004954D7">
            <w:pPr>
              <w:jc w:val="both"/>
            </w:pPr>
          </w:p>
          <w:p w14:paraId="0ED759F8" w14:textId="77777777" w:rsidR="00697DA7" w:rsidRDefault="00697DA7" w:rsidP="004954D7">
            <w:pPr>
              <w:jc w:val="both"/>
            </w:pPr>
          </w:p>
          <w:p w14:paraId="76A340F4" w14:textId="77777777" w:rsidR="00697DA7" w:rsidRDefault="00697DA7" w:rsidP="004954D7">
            <w:pPr>
              <w:jc w:val="both"/>
            </w:pPr>
          </w:p>
          <w:p w14:paraId="6FFFC3E1" w14:textId="77777777" w:rsidR="00697DA7" w:rsidRDefault="00697DA7" w:rsidP="004954D7">
            <w:pPr>
              <w:jc w:val="both"/>
            </w:pPr>
          </w:p>
          <w:p w14:paraId="420A76AA" w14:textId="77777777" w:rsidR="00697DA7" w:rsidRDefault="00697DA7" w:rsidP="004954D7">
            <w:pPr>
              <w:jc w:val="both"/>
            </w:pPr>
          </w:p>
          <w:p w14:paraId="455A9064" w14:textId="77777777" w:rsidR="00697DA7" w:rsidRDefault="00697DA7" w:rsidP="00697DA7">
            <w:pPr>
              <w:jc w:val="both"/>
            </w:pPr>
            <w:r>
              <w:lastRenderedPageBreak/>
              <w:t>N/A</w:t>
            </w:r>
          </w:p>
          <w:p w14:paraId="3E623680" w14:textId="77777777" w:rsidR="00697DA7" w:rsidRDefault="00697DA7" w:rsidP="004954D7">
            <w:pPr>
              <w:jc w:val="both"/>
            </w:pPr>
          </w:p>
          <w:p w14:paraId="58D1B519" w14:textId="77777777" w:rsidR="00697DA7" w:rsidRDefault="00697DA7" w:rsidP="004954D7">
            <w:pPr>
              <w:jc w:val="both"/>
            </w:pPr>
          </w:p>
          <w:p w14:paraId="001D6FCE" w14:textId="77777777" w:rsidR="00697DA7" w:rsidRDefault="00697DA7" w:rsidP="004954D7">
            <w:pPr>
              <w:jc w:val="both"/>
            </w:pPr>
          </w:p>
          <w:p w14:paraId="0456DEA6" w14:textId="77777777" w:rsidR="00F44C55" w:rsidRDefault="00F44C55" w:rsidP="004954D7">
            <w:pPr>
              <w:jc w:val="both"/>
            </w:pPr>
          </w:p>
          <w:p w14:paraId="353CE4C7" w14:textId="77777777" w:rsidR="0044362B" w:rsidRDefault="0044362B" w:rsidP="004954D7">
            <w:pPr>
              <w:jc w:val="both"/>
            </w:pPr>
          </w:p>
          <w:p w14:paraId="7C218719" w14:textId="77777777" w:rsidR="0044362B" w:rsidRDefault="0044362B" w:rsidP="004954D7">
            <w:pPr>
              <w:jc w:val="both"/>
            </w:pPr>
          </w:p>
          <w:p w14:paraId="2D48BDFF" w14:textId="77777777" w:rsidR="0044362B" w:rsidRDefault="0044362B" w:rsidP="004954D7">
            <w:pPr>
              <w:jc w:val="both"/>
            </w:pPr>
          </w:p>
          <w:p w14:paraId="13A82B40" w14:textId="77777777" w:rsidR="00F44C55" w:rsidRDefault="00F44C55" w:rsidP="004954D7">
            <w:pPr>
              <w:jc w:val="both"/>
            </w:pPr>
          </w:p>
          <w:p w14:paraId="358FE6CA" w14:textId="77777777" w:rsidR="00F44C55" w:rsidRDefault="00033EB6" w:rsidP="004954D7">
            <w:pPr>
              <w:jc w:val="both"/>
            </w:pPr>
            <w:r>
              <w:t>N/A</w:t>
            </w:r>
          </w:p>
          <w:p w14:paraId="6C95B14E" w14:textId="77777777" w:rsidR="00F44C55" w:rsidRDefault="00F44C55" w:rsidP="004954D7">
            <w:pPr>
              <w:jc w:val="both"/>
            </w:pPr>
          </w:p>
          <w:p w14:paraId="45BFDE4B" w14:textId="77777777" w:rsidR="00F44C55" w:rsidRPr="00CE45A5" w:rsidRDefault="00F44C55" w:rsidP="004954D7">
            <w:pPr>
              <w:jc w:val="both"/>
            </w:pPr>
          </w:p>
        </w:tc>
        <w:tc>
          <w:tcPr>
            <w:tcW w:w="2700" w:type="dxa"/>
          </w:tcPr>
          <w:p w14:paraId="6CBFBEE2" w14:textId="77777777" w:rsidR="004954D7" w:rsidRDefault="004954D7" w:rsidP="004954D7">
            <w:pPr>
              <w:jc w:val="both"/>
            </w:pPr>
          </w:p>
          <w:p w14:paraId="130AC390" w14:textId="77777777" w:rsidR="00E46ACD" w:rsidRDefault="00E46ACD" w:rsidP="004954D7">
            <w:pPr>
              <w:jc w:val="both"/>
            </w:pPr>
          </w:p>
          <w:p w14:paraId="1EFD2EAD" w14:textId="77777777" w:rsidR="00E46ACD" w:rsidRDefault="00E46ACD" w:rsidP="004954D7">
            <w:pPr>
              <w:jc w:val="both"/>
            </w:pPr>
          </w:p>
          <w:p w14:paraId="71F461A3" w14:textId="77777777" w:rsidR="00E46ACD" w:rsidRDefault="00E46ACD" w:rsidP="004954D7">
            <w:pPr>
              <w:jc w:val="both"/>
            </w:pPr>
          </w:p>
          <w:p w14:paraId="47528C4C" w14:textId="77777777" w:rsidR="00E46ACD" w:rsidRDefault="00E46ACD" w:rsidP="004954D7">
            <w:pPr>
              <w:jc w:val="both"/>
            </w:pPr>
          </w:p>
          <w:p w14:paraId="44DD109B" w14:textId="77777777" w:rsidR="00E46ACD" w:rsidRDefault="00E46ACD" w:rsidP="004954D7">
            <w:pPr>
              <w:jc w:val="both"/>
            </w:pPr>
          </w:p>
          <w:p w14:paraId="6FD2F1B5" w14:textId="77777777" w:rsidR="00E46ACD" w:rsidRDefault="00E46ACD" w:rsidP="004954D7">
            <w:pPr>
              <w:jc w:val="both"/>
            </w:pPr>
          </w:p>
          <w:p w14:paraId="0A8FA012" w14:textId="77777777" w:rsidR="00E46ACD" w:rsidRDefault="00E46ACD" w:rsidP="004954D7">
            <w:pPr>
              <w:jc w:val="both"/>
            </w:pPr>
          </w:p>
          <w:p w14:paraId="42FC9AFF" w14:textId="77777777" w:rsidR="00E46ACD" w:rsidRDefault="00F93844" w:rsidP="00F93844">
            <w:pPr>
              <w:jc w:val="both"/>
            </w:pPr>
            <w:r>
              <w:t xml:space="preserve">În funcție de îndeplinirea cerințelor privind eligibilitatea solicitantului, acesta poate decide asupra modalității de depunere a </w:t>
            </w:r>
            <w:r>
              <w:lastRenderedPageBreak/>
              <w:t xml:space="preserve">cererii de finanțare, respectiv singur sau în parteneriat. </w:t>
            </w:r>
          </w:p>
          <w:p w14:paraId="6FD2F4E9" w14:textId="77777777" w:rsidR="00B56E55" w:rsidRDefault="00B56E55" w:rsidP="00F93844">
            <w:pPr>
              <w:jc w:val="both"/>
            </w:pPr>
          </w:p>
          <w:p w14:paraId="0B0A8B67" w14:textId="77777777" w:rsidR="00B56E55" w:rsidRDefault="00B56E55" w:rsidP="00F93844">
            <w:pPr>
              <w:jc w:val="both"/>
            </w:pPr>
          </w:p>
          <w:p w14:paraId="4CD7C327" w14:textId="77777777" w:rsidR="00B56E55" w:rsidRDefault="00B56E55" w:rsidP="00F93844">
            <w:pPr>
              <w:jc w:val="both"/>
            </w:pPr>
          </w:p>
          <w:p w14:paraId="0C668E68" w14:textId="77777777" w:rsidR="00B56E55" w:rsidRDefault="00B56E55" w:rsidP="00F93844">
            <w:pPr>
              <w:jc w:val="both"/>
            </w:pPr>
          </w:p>
          <w:p w14:paraId="5571DA16" w14:textId="3CCAE0DE" w:rsidR="00B56E55" w:rsidRDefault="00B56E55" w:rsidP="00F93844">
            <w:pPr>
              <w:jc w:val="both"/>
            </w:pPr>
            <w:r w:rsidRPr="00B56E55">
              <w:t xml:space="preserve">Prin intermediul prezentului proiect de ghid, elaborat în conformitate cu prevederile OUG nr. 144 din 24 august 2020 </w:t>
            </w:r>
            <w:r w:rsidRPr="00B56E55">
              <w:rPr>
                <w:i/>
              </w:rPr>
              <w:t>privind unele măsuri pentru alocarea de fonduri externe nerambursabile necesare desfășurării în condiții de prevenție a activităților didactice aferente anului școlar 2020/2021 în contextul riscului de infecție cu coronavirus SARS-CoV-2</w:t>
            </w:r>
            <w:r w:rsidRPr="00B56E55">
              <w:t>,  se are în vedere acordarea de finanțare nerambursabilă în vederea creșterii capacității unităților de învățământ preuniversitar de stat în gestionarea situației cauzată de riscul de infecție cu virusul SARS-Cov-2.</w:t>
            </w:r>
            <w:r>
              <w:t xml:space="preserve"> Astfel, </w:t>
            </w:r>
            <w:r w:rsidR="00FD4FF2">
              <w:t>o</w:t>
            </w:r>
            <w:r>
              <w:t xml:space="preserve">rice unitate de învățământ preuniversitar de stat poate fi considerată solicitant eligibil, cu </w:t>
            </w:r>
            <w:r>
              <w:lastRenderedPageBreak/>
              <w:t>condiția respectării prevederilor GS.</w:t>
            </w:r>
          </w:p>
          <w:p w14:paraId="0BC86193" w14:textId="77777777" w:rsidR="00B55B20" w:rsidRDefault="00B55B20" w:rsidP="00F93844">
            <w:pPr>
              <w:jc w:val="both"/>
            </w:pPr>
          </w:p>
          <w:p w14:paraId="2C3F27EB" w14:textId="77777777" w:rsidR="003E0F30" w:rsidRDefault="003E0F30" w:rsidP="00F93844">
            <w:pPr>
              <w:jc w:val="both"/>
            </w:pPr>
          </w:p>
          <w:p w14:paraId="2154073E" w14:textId="77777777" w:rsidR="00B55B20" w:rsidRDefault="00B55B20" w:rsidP="00F93844">
            <w:pPr>
              <w:jc w:val="both"/>
            </w:pPr>
          </w:p>
          <w:p w14:paraId="2FA689E6" w14:textId="79D9FF47" w:rsidR="00B55B20" w:rsidRDefault="00E345A4" w:rsidP="00F93844">
            <w:pPr>
              <w:jc w:val="both"/>
            </w:pPr>
            <w:r>
              <w:t>Parte din t</w:t>
            </w:r>
            <w:r w:rsidR="00F706B7" w:rsidRPr="00F706B7">
              <w: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w:t>
            </w:r>
            <w:r w:rsidR="00942663">
              <w:t>, precum și din perspectiva  contribuției  în</w:t>
            </w:r>
            <w:r w:rsidR="00942663" w:rsidRPr="00D26480">
              <w:t xml:space="preserve"> implementarea și  atingerea indicatorilor de realizare și de rezultat în concordanță cu scopul și obiectivele OS 9.1 Creșterea capacității de gestionare a crizei sanitare COVID-19.</w:t>
            </w:r>
          </w:p>
          <w:p w14:paraId="0CB1DEAD" w14:textId="638359B7" w:rsidR="00A32F55" w:rsidRPr="00DD3EE2" w:rsidRDefault="00A32F55" w:rsidP="00A32F55">
            <w:pPr>
              <w:jc w:val="both"/>
            </w:pPr>
            <w:r w:rsidRPr="00DD3EE2">
              <w:t xml:space="preserve">Menționăm însă că nu toate tipurile de echipamente enumerate se încadreaza ca acțiuni finanțabile în cadrul proiectul de ghid (ex: </w:t>
            </w:r>
            <w:r w:rsidRPr="00A32F55">
              <w:t>infiintarea unui izolator pe langa cabinetul medical scolar</w:t>
            </w:r>
            <w:r w:rsidRPr="00DD3EE2">
              <w:t xml:space="preserve">)  </w:t>
            </w:r>
          </w:p>
          <w:p w14:paraId="2305151F" w14:textId="77777777" w:rsidR="00697DA7" w:rsidRDefault="00697DA7" w:rsidP="00F93844">
            <w:pPr>
              <w:jc w:val="both"/>
            </w:pPr>
          </w:p>
          <w:p w14:paraId="7209AB08" w14:textId="3B662A1E" w:rsidR="00697DA7" w:rsidRDefault="00697DA7" w:rsidP="00697DA7">
            <w:pPr>
              <w:jc w:val="both"/>
            </w:pPr>
            <w:r>
              <w:lastRenderedPageBreak/>
              <w:t>Lista echipamentelor achiziționate/donate/primite este necesară pentru a analiza complementaritatea investițiilor propuse prin proiect cu echipamente similare achiziționate din alte surse / primite prin alte achiziții (ex. achiziții comune la nivel UE) sau prin donații începând cu 01.02.2020.</w:t>
            </w:r>
          </w:p>
          <w:p w14:paraId="77F3401F" w14:textId="77777777" w:rsidR="00697DA7" w:rsidRDefault="00697DA7" w:rsidP="00697DA7">
            <w:pPr>
              <w:jc w:val="both"/>
            </w:pPr>
            <w:r>
              <w:t>Totodată, în GS se mai precizează faptul că finanțarea acordată anterior ”nu trebuie să se limiteze la programele / proiectele finanțate din fonduri europene structurale și de investiții, ci la toate tipurile de finanțări și donații începând cu 01.02.2020”.</w:t>
            </w:r>
          </w:p>
          <w:p w14:paraId="596A9D23" w14:textId="1143E960" w:rsidR="00CC0147" w:rsidRDefault="00CC0147" w:rsidP="00697DA7">
            <w:pPr>
              <w:jc w:val="both"/>
            </w:pPr>
            <w:r>
              <w:t>Prin urmare, Anexa 11 se atașază, după caz, numai în situația în care</w:t>
            </w:r>
            <w:r w:rsidR="00D0140D">
              <w:t xml:space="preserve"> s-a beneficiat</w:t>
            </w:r>
            <w:r>
              <w:t xml:space="preserve"> </w:t>
            </w:r>
            <w:r w:rsidR="00D0140D">
              <w:t>de finanțări anterioare</w:t>
            </w:r>
            <w:r>
              <w:t>,</w:t>
            </w:r>
            <w:r w:rsidR="00D0140D">
              <w:t xml:space="preserve"> acordate prin una dintre modalitățile precizate în </w:t>
            </w:r>
            <w:r>
              <w:t>ghidul solicitantului.</w:t>
            </w:r>
          </w:p>
          <w:p w14:paraId="6A1B1DA8" w14:textId="77777777" w:rsidR="00CC0147" w:rsidRDefault="00CC0147" w:rsidP="00697DA7">
            <w:pPr>
              <w:jc w:val="both"/>
            </w:pPr>
          </w:p>
          <w:p w14:paraId="49EFECF5" w14:textId="77777777" w:rsidR="00697DA7" w:rsidRDefault="00697DA7" w:rsidP="00697DA7">
            <w:pPr>
              <w:jc w:val="both"/>
            </w:pPr>
          </w:p>
          <w:p w14:paraId="4ACCC0E6" w14:textId="41E22508" w:rsidR="0044362B" w:rsidRDefault="0044362B" w:rsidP="00697DA7">
            <w:pPr>
              <w:jc w:val="both"/>
            </w:pPr>
            <w:r>
              <w:lastRenderedPageBreak/>
              <w:t xml:space="preserve">Achizițiile în cadrul proiectului se vor realiza cu respectarea legislației naționale, orientările Comisiei </w:t>
            </w:r>
            <w:r w:rsidR="00076F51">
              <w:t xml:space="preserve">Europene </w:t>
            </w:r>
            <w:r>
              <w:t>venind să clarifice anumite elemente punctuale.</w:t>
            </w:r>
          </w:p>
          <w:p w14:paraId="19E5CF3F" w14:textId="77777777" w:rsidR="00697DA7" w:rsidRDefault="00697DA7" w:rsidP="00697DA7">
            <w:pPr>
              <w:jc w:val="both"/>
            </w:pPr>
          </w:p>
          <w:p w14:paraId="2F01F6F4" w14:textId="77777777" w:rsidR="00033EB6" w:rsidRDefault="00033EB6" w:rsidP="00697DA7">
            <w:pPr>
              <w:jc w:val="both"/>
            </w:pPr>
          </w:p>
          <w:p w14:paraId="796BC22F" w14:textId="77777777" w:rsidR="00033EB6" w:rsidRPr="00CE45A5" w:rsidRDefault="00033EB6" w:rsidP="00697DA7">
            <w:pPr>
              <w:jc w:val="both"/>
            </w:pPr>
            <w:r>
              <w:t xml:space="preserve">Se vor avea în vedere prevederile GS, secțiunea </w:t>
            </w:r>
            <w:r w:rsidRPr="00697DA7">
              <w:t>2.2 Eligibilitatea proiectului</w:t>
            </w:r>
          </w:p>
        </w:tc>
      </w:tr>
      <w:tr w:rsidR="004954D7" w:rsidRPr="00CE45A5" w14:paraId="1F9D9105" w14:textId="77777777" w:rsidTr="00B20CB1">
        <w:tc>
          <w:tcPr>
            <w:tcW w:w="536" w:type="dxa"/>
          </w:tcPr>
          <w:p w14:paraId="0A2205C9" w14:textId="77777777" w:rsidR="004954D7" w:rsidRPr="00CE45A5" w:rsidRDefault="004954D7" w:rsidP="004954D7">
            <w:pPr>
              <w:jc w:val="both"/>
            </w:pPr>
            <w:r w:rsidRPr="00CE45A5">
              <w:lastRenderedPageBreak/>
              <w:t>38.</w:t>
            </w:r>
          </w:p>
        </w:tc>
        <w:tc>
          <w:tcPr>
            <w:tcW w:w="1349" w:type="dxa"/>
          </w:tcPr>
          <w:p w14:paraId="5644ACB6" w14:textId="77777777" w:rsidR="004954D7" w:rsidRPr="00CE45A5" w:rsidRDefault="004954D7" w:rsidP="004954D7">
            <w:pPr>
              <w:jc w:val="both"/>
              <w:rPr>
                <w:rFonts w:cs="Helvetica"/>
                <w:color w:val="000000"/>
                <w:shd w:val="clear" w:color="auto" w:fill="FFFFFF"/>
              </w:rPr>
            </w:pPr>
            <w:r w:rsidRPr="00CE45A5">
              <w:rPr>
                <w:rFonts w:cs="Helvetica"/>
                <w:color w:val="000000"/>
                <w:shd w:val="clear" w:color="auto" w:fill="FFFFFF"/>
              </w:rPr>
              <w:t>Clamba Cristina</w:t>
            </w:r>
          </w:p>
        </w:tc>
        <w:tc>
          <w:tcPr>
            <w:tcW w:w="1553" w:type="dxa"/>
          </w:tcPr>
          <w:p w14:paraId="23A2A0E7" w14:textId="77777777" w:rsidR="004954D7" w:rsidRPr="00CE45A5" w:rsidRDefault="004954D7" w:rsidP="004954D7">
            <w:pPr>
              <w:jc w:val="both"/>
            </w:pPr>
            <w:r w:rsidRPr="00CE45A5">
              <w:t>Ticket nr. 013668 / 17.09.2020</w:t>
            </w:r>
          </w:p>
        </w:tc>
        <w:tc>
          <w:tcPr>
            <w:tcW w:w="4747" w:type="dxa"/>
          </w:tcPr>
          <w:p w14:paraId="31038F24" w14:textId="77777777" w:rsidR="004954D7" w:rsidRPr="00CE45A5" w:rsidRDefault="004954D7" w:rsidP="004954D7">
            <w:pPr>
              <w:jc w:val="both"/>
            </w:pPr>
            <w:r w:rsidRPr="00CE45A5">
              <w:t xml:space="preserve">Va rog sa imi raspundeti daca in cadrul acestui apel de proiecte pot depune cereri de finantare si </w:t>
            </w:r>
            <w:r w:rsidRPr="009442EA">
              <w:t>Centrele Scolare pentru Educatie Incluziva</w:t>
            </w:r>
            <w:r w:rsidRPr="00CE45A5">
              <w:t xml:space="preserve"> aflate in subordinea consiliilor judetene, sau daca autoritatile publice judetene pot depune pentru centrele de educatie incluziva. Va multumesc!</w:t>
            </w:r>
          </w:p>
        </w:tc>
        <w:tc>
          <w:tcPr>
            <w:tcW w:w="1890" w:type="dxa"/>
          </w:tcPr>
          <w:p w14:paraId="70972E05" w14:textId="77777777" w:rsidR="004954D7" w:rsidRPr="00CE45A5" w:rsidRDefault="00887571" w:rsidP="004954D7">
            <w:pPr>
              <w:jc w:val="both"/>
            </w:pPr>
            <w:r>
              <w:t xml:space="preserve">GS, secțiunea </w:t>
            </w:r>
            <w:r w:rsidRPr="00887571">
              <w:rPr>
                <w:i/>
              </w:rPr>
              <w:t>1.4 Tipuri de solicitanți</w:t>
            </w:r>
          </w:p>
        </w:tc>
        <w:tc>
          <w:tcPr>
            <w:tcW w:w="1350" w:type="dxa"/>
          </w:tcPr>
          <w:p w14:paraId="72CD5CC4" w14:textId="77777777" w:rsidR="004954D7" w:rsidRPr="00CE45A5" w:rsidRDefault="00887571" w:rsidP="004954D7">
            <w:pPr>
              <w:jc w:val="both"/>
            </w:pPr>
            <w:r>
              <w:t>N/A</w:t>
            </w:r>
          </w:p>
        </w:tc>
        <w:tc>
          <w:tcPr>
            <w:tcW w:w="2700" w:type="dxa"/>
          </w:tcPr>
          <w:p w14:paraId="4B6CBB38" w14:textId="77777777" w:rsidR="004954D7" w:rsidRDefault="00073A05" w:rsidP="00073A05">
            <w:pPr>
              <w:jc w:val="both"/>
            </w:pPr>
            <w:r>
              <w:t xml:space="preserve">Prin intermediul prezentului proiect de ghid, elaborat </w:t>
            </w:r>
            <w:r w:rsidRPr="006302FE">
              <w:t xml:space="preserve">în conformitate cu prevederile </w:t>
            </w:r>
            <w:r w:rsidRPr="006302FE">
              <w:rPr>
                <w:i/>
              </w:rPr>
              <w:t>OUG nr. 144 din 24 august 2020</w:t>
            </w:r>
            <w:r>
              <w:rPr>
                <w:i/>
              </w:rPr>
              <w:t xml:space="preserve"> </w:t>
            </w:r>
            <w:r w:rsidRPr="006302FE">
              <w:rPr>
                <w:i/>
              </w:rPr>
              <w:t>privind unele măsuri pentru alocarea de fonduri externe nerambursabile necesare desfășurării în condiții de prevenție a activităților didactice aferente anului școlar 2020/2021 în contextul riscului de infecție cu coronavirus SARS-CoV-2</w:t>
            </w:r>
            <w:r>
              <w:rPr>
                <w:i/>
              </w:rPr>
              <w:t xml:space="preserve">,  </w:t>
            </w:r>
            <w:r>
              <w:t xml:space="preserve">se are în vedere </w:t>
            </w:r>
            <w:r w:rsidRPr="00073A05">
              <w:t xml:space="preserve">acordarea de finanțare nerambursabilă în vederea creșterii capacității unităților de învățământ preuniversitar de stat </w:t>
            </w:r>
            <w:r>
              <w:t>în</w:t>
            </w:r>
            <w:r w:rsidRPr="00073A05">
              <w:t xml:space="preserve"> gestionarea situației </w:t>
            </w:r>
            <w:r w:rsidRPr="00073A05">
              <w:lastRenderedPageBreak/>
              <w:t>cauzată de riscul de infecție cu virusul SARS-Cov-2</w:t>
            </w:r>
            <w:r w:rsidR="00E34269">
              <w:t>.</w:t>
            </w:r>
          </w:p>
          <w:p w14:paraId="25574277" w14:textId="77777777" w:rsidR="00E34269" w:rsidRPr="00073A05" w:rsidRDefault="00E34269" w:rsidP="00E34269">
            <w:pPr>
              <w:jc w:val="both"/>
            </w:pPr>
            <w:r>
              <w:t xml:space="preserve">Prin urmare, Centrele Școlare pentru Educație Incluzivă pot fi considerate solicitanți </w:t>
            </w:r>
            <w:r w:rsidRPr="002779D0">
              <w:t>el</w:t>
            </w:r>
            <w:r>
              <w:t>igibili pentru finanțare</w:t>
            </w:r>
            <w:r w:rsidRPr="002779D0">
              <w:t>, cu respectarea condi</w:t>
            </w:r>
            <w:r>
              <w:t>ț</w:t>
            </w:r>
            <w:r w:rsidRPr="002779D0">
              <w:t>iilor din Ghidul solicitantului</w:t>
            </w:r>
            <w:r>
              <w:t>.</w:t>
            </w:r>
          </w:p>
        </w:tc>
      </w:tr>
      <w:tr w:rsidR="004954D7" w:rsidRPr="00CE45A5" w14:paraId="15171E40" w14:textId="77777777" w:rsidTr="00B20CB1">
        <w:tc>
          <w:tcPr>
            <w:tcW w:w="536" w:type="dxa"/>
          </w:tcPr>
          <w:p w14:paraId="7AD132B9" w14:textId="77777777" w:rsidR="004954D7" w:rsidRPr="00CE45A5" w:rsidRDefault="004954D7" w:rsidP="004954D7">
            <w:pPr>
              <w:jc w:val="both"/>
            </w:pPr>
            <w:r w:rsidRPr="00CE45A5">
              <w:lastRenderedPageBreak/>
              <w:t>39.</w:t>
            </w:r>
          </w:p>
        </w:tc>
        <w:tc>
          <w:tcPr>
            <w:tcW w:w="1349" w:type="dxa"/>
          </w:tcPr>
          <w:p w14:paraId="4693CF1B" w14:textId="77777777" w:rsidR="004954D7" w:rsidRPr="00CE45A5" w:rsidRDefault="004954D7" w:rsidP="004954D7">
            <w:pPr>
              <w:jc w:val="both"/>
              <w:rPr>
                <w:rFonts w:cs="Helvetica"/>
                <w:color w:val="000000"/>
                <w:shd w:val="clear" w:color="auto" w:fill="FFFFFF"/>
              </w:rPr>
            </w:pPr>
            <w:r>
              <w:rPr>
                <w:rFonts w:cs="Helvetica"/>
                <w:color w:val="000000"/>
                <w:shd w:val="clear" w:color="auto" w:fill="FFFFFF"/>
              </w:rPr>
              <w:t>Primăria Gorj</w:t>
            </w:r>
          </w:p>
        </w:tc>
        <w:tc>
          <w:tcPr>
            <w:tcW w:w="1553" w:type="dxa"/>
          </w:tcPr>
          <w:p w14:paraId="2F7D07DD" w14:textId="77777777" w:rsidR="004954D7" w:rsidRPr="00CE45A5" w:rsidRDefault="004954D7" w:rsidP="004954D7">
            <w:pPr>
              <w:jc w:val="both"/>
            </w:pPr>
            <w:r>
              <w:t xml:space="preserve">Ticket nr. </w:t>
            </w:r>
            <w:r w:rsidRPr="00116720">
              <w:t>013674</w:t>
            </w:r>
            <w:r>
              <w:t xml:space="preserve"> / 17.09.2020</w:t>
            </w:r>
          </w:p>
        </w:tc>
        <w:tc>
          <w:tcPr>
            <w:tcW w:w="4747" w:type="dxa"/>
          </w:tcPr>
          <w:p w14:paraId="6AA386F1" w14:textId="77777777" w:rsidR="004954D7" w:rsidRDefault="004954D7" w:rsidP="004954D7">
            <w:pPr>
              <w:jc w:val="both"/>
            </w:pPr>
            <w:r>
              <w:t>Având în vedere OUG nr.144/24.08.2020, prin prezenta, vă rugăm să ne comunicați, care sunt exact specificațiile tehnice minimale ale echipamentelor mobile IT de tip tablete pentru uz școlar, precum și specificațiile sau fișa/fișele tehnice pentru containere sanitare mobile și a echipamentelor de protecție medicală de tipul măștilor și dezinfestanților, în cazul în care există și au fost aprobate.</w:t>
            </w:r>
          </w:p>
          <w:p w14:paraId="1E7CCDB4" w14:textId="77777777" w:rsidR="004954D7" w:rsidRDefault="004954D7" w:rsidP="004954D7">
            <w:pPr>
              <w:jc w:val="both"/>
            </w:pPr>
          </w:p>
          <w:p w14:paraId="34EC396C" w14:textId="77777777" w:rsidR="004954D7" w:rsidRPr="00CE45A5" w:rsidRDefault="004954D7" w:rsidP="004954D7">
            <w:pPr>
              <w:jc w:val="both"/>
            </w:pPr>
            <w:r>
              <w:t>Vă rugăm să ne tansmiteți dumneavoastră, ultima variantă a acestora, pentru a nu fi puși în situația să găsim noi pe internet variante mai vechi, sau neactualizate !</w:t>
            </w:r>
          </w:p>
        </w:tc>
        <w:tc>
          <w:tcPr>
            <w:tcW w:w="1890" w:type="dxa"/>
          </w:tcPr>
          <w:p w14:paraId="6563C590" w14:textId="77777777" w:rsidR="004954D7" w:rsidRPr="00CE45A5" w:rsidRDefault="004954D7" w:rsidP="004954D7">
            <w:pPr>
              <w:jc w:val="both"/>
            </w:pPr>
            <w:r>
              <w:t>N/A</w:t>
            </w:r>
          </w:p>
        </w:tc>
        <w:tc>
          <w:tcPr>
            <w:tcW w:w="1350" w:type="dxa"/>
          </w:tcPr>
          <w:p w14:paraId="3F9F23A4" w14:textId="77777777" w:rsidR="004954D7" w:rsidRPr="00CE45A5" w:rsidRDefault="004954D7" w:rsidP="004954D7">
            <w:pPr>
              <w:jc w:val="both"/>
            </w:pPr>
            <w:r>
              <w:t>N/A</w:t>
            </w:r>
          </w:p>
        </w:tc>
        <w:tc>
          <w:tcPr>
            <w:tcW w:w="2700" w:type="dxa"/>
          </w:tcPr>
          <w:p w14:paraId="57272DDB" w14:textId="77777777" w:rsidR="004954D7" w:rsidRPr="00CE45A5" w:rsidRDefault="00DB04EB" w:rsidP="004954D7">
            <w:pPr>
              <w:jc w:val="both"/>
            </w:pPr>
            <w:r w:rsidRPr="00DB04EB">
              <w:t>Solicitarea  se referă la proiectul de ghid dezvoltat de către Programul Operațional Competitivitate și nu face obiectul proiectului de ghid pus în consultare de către AM POIM</w:t>
            </w:r>
          </w:p>
        </w:tc>
      </w:tr>
      <w:tr w:rsidR="004954D7" w:rsidRPr="00CE45A5" w14:paraId="134A302B" w14:textId="77777777" w:rsidTr="00B20CB1">
        <w:tc>
          <w:tcPr>
            <w:tcW w:w="536" w:type="dxa"/>
          </w:tcPr>
          <w:p w14:paraId="32F0421C" w14:textId="77777777" w:rsidR="004954D7" w:rsidRPr="00CE45A5" w:rsidRDefault="004954D7" w:rsidP="004954D7">
            <w:pPr>
              <w:jc w:val="both"/>
            </w:pPr>
            <w:r>
              <w:t>40.</w:t>
            </w:r>
          </w:p>
        </w:tc>
        <w:tc>
          <w:tcPr>
            <w:tcW w:w="1349" w:type="dxa"/>
          </w:tcPr>
          <w:p w14:paraId="4625033D" w14:textId="77777777" w:rsidR="004954D7" w:rsidRPr="002421BB" w:rsidRDefault="004954D7" w:rsidP="004954D7">
            <w:pPr>
              <w:jc w:val="both"/>
              <w:rPr>
                <w:rFonts w:cs="Helvetica"/>
                <w:color w:val="000000"/>
                <w:shd w:val="clear" w:color="auto" w:fill="FFFFFF"/>
                <w:lang w:val="ro-RO"/>
              </w:rPr>
            </w:pPr>
            <w:r>
              <w:rPr>
                <w:rFonts w:cs="Helvetica"/>
                <w:color w:val="000000"/>
                <w:shd w:val="clear" w:color="auto" w:fill="FFFFFF"/>
              </w:rPr>
              <w:t>Prim</w:t>
            </w:r>
            <w:r>
              <w:rPr>
                <w:rFonts w:cs="Helvetica"/>
                <w:color w:val="000000"/>
                <w:shd w:val="clear" w:color="auto" w:fill="FFFFFF"/>
                <w:lang w:val="ro-RO"/>
              </w:rPr>
              <w:t>ăria Slatina</w:t>
            </w:r>
          </w:p>
        </w:tc>
        <w:tc>
          <w:tcPr>
            <w:tcW w:w="1553" w:type="dxa"/>
          </w:tcPr>
          <w:p w14:paraId="14FA178D" w14:textId="77777777" w:rsidR="004954D7" w:rsidRDefault="004954D7" w:rsidP="004954D7">
            <w:pPr>
              <w:jc w:val="both"/>
            </w:pPr>
            <w:r>
              <w:t xml:space="preserve">Ticket  nr. </w:t>
            </w:r>
            <w:r w:rsidRPr="002421BB">
              <w:t>013696</w:t>
            </w:r>
            <w:r>
              <w:t xml:space="preserve"> / 18.09.2020</w:t>
            </w:r>
          </w:p>
        </w:tc>
        <w:tc>
          <w:tcPr>
            <w:tcW w:w="4747" w:type="dxa"/>
          </w:tcPr>
          <w:p w14:paraId="59662E46" w14:textId="77777777" w:rsidR="004954D7" w:rsidRDefault="004954D7" w:rsidP="004954D7">
            <w:pPr>
              <w:tabs>
                <w:tab w:val="left" w:pos="139"/>
              </w:tabs>
              <w:jc w:val="both"/>
            </w:pPr>
            <w:r>
              <w:t xml:space="preserve">Urmare a publicării în consultare publică a Ghidului Solicitantului pentru Apelul de proiecte </w:t>
            </w:r>
            <w:r w:rsidRPr="00CB5A21">
              <w:t>POIM/</w:t>
            </w:r>
            <w:r w:rsidRPr="00CB5A21">
              <w:tab/>
              <w:t>/9/1/Consolidarea capacităţii unităților de învățământ preuniversitar de stat în vederea gestionării situației de pandemie generată de virusul SARS-COV-2</w:t>
            </w:r>
            <w:r>
              <w:t>, mai jos regăsiți observațiile și propunerile noastre:</w:t>
            </w:r>
          </w:p>
          <w:p w14:paraId="400A1A28" w14:textId="77777777" w:rsidR="004A4DA2" w:rsidRDefault="004A4DA2" w:rsidP="004954D7">
            <w:pPr>
              <w:tabs>
                <w:tab w:val="left" w:pos="139"/>
              </w:tabs>
              <w:jc w:val="both"/>
            </w:pPr>
          </w:p>
          <w:p w14:paraId="5E9A4B7E" w14:textId="77777777" w:rsidR="004954D7" w:rsidRDefault="004954D7" w:rsidP="004954D7">
            <w:pPr>
              <w:pStyle w:val="ListParagraph"/>
              <w:numPr>
                <w:ilvl w:val="0"/>
                <w:numId w:val="12"/>
              </w:numPr>
              <w:tabs>
                <w:tab w:val="left" w:pos="139"/>
              </w:tabs>
              <w:ind w:left="-41" w:firstLine="0"/>
              <w:jc w:val="both"/>
            </w:pPr>
            <w:r>
              <w:t>Pentru activitatea de informare și publicitate a proiectului, în ce limită financiară sunt eligibile cheltuielile aferente?</w:t>
            </w:r>
          </w:p>
          <w:p w14:paraId="604F0E3E" w14:textId="77777777" w:rsidR="0091584C" w:rsidRDefault="0091584C" w:rsidP="0091584C">
            <w:pPr>
              <w:tabs>
                <w:tab w:val="left" w:pos="139"/>
              </w:tabs>
              <w:jc w:val="both"/>
            </w:pPr>
          </w:p>
          <w:p w14:paraId="53E248D3" w14:textId="77777777" w:rsidR="0091584C" w:rsidRDefault="0091584C" w:rsidP="0091584C">
            <w:pPr>
              <w:tabs>
                <w:tab w:val="left" w:pos="139"/>
              </w:tabs>
              <w:jc w:val="both"/>
            </w:pPr>
          </w:p>
          <w:p w14:paraId="2B109A80" w14:textId="77777777" w:rsidR="0091584C" w:rsidRDefault="0091584C" w:rsidP="0091584C">
            <w:pPr>
              <w:tabs>
                <w:tab w:val="left" w:pos="139"/>
              </w:tabs>
              <w:jc w:val="both"/>
            </w:pPr>
          </w:p>
          <w:p w14:paraId="3703DDCB" w14:textId="77777777" w:rsidR="0091584C" w:rsidRDefault="0091584C" w:rsidP="0091584C">
            <w:pPr>
              <w:tabs>
                <w:tab w:val="left" w:pos="139"/>
              </w:tabs>
              <w:jc w:val="both"/>
            </w:pPr>
          </w:p>
          <w:p w14:paraId="2A607E8D" w14:textId="77777777" w:rsidR="0091584C" w:rsidRDefault="0091584C" w:rsidP="0091584C">
            <w:pPr>
              <w:tabs>
                <w:tab w:val="left" w:pos="139"/>
              </w:tabs>
              <w:jc w:val="both"/>
            </w:pPr>
          </w:p>
          <w:p w14:paraId="52E3BDD7" w14:textId="77777777" w:rsidR="0091584C" w:rsidRDefault="0091584C" w:rsidP="0091584C">
            <w:pPr>
              <w:tabs>
                <w:tab w:val="left" w:pos="139"/>
              </w:tabs>
              <w:jc w:val="both"/>
            </w:pPr>
          </w:p>
          <w:p w14:paraId="05F6BA0D" w14:textId="77777777" w:rsidR="0091584C" w:rsidRDefault="0091584C" w:rsidP="0091584C">
            <w:pPr>
              <w:tabs>
                <w:tab w:val="left" w:pos="139"/>
              </w:tabs>
              <w:jc w:val="both"/>
            </w:pPr>
          </w:p>
          <w:p w14:paraId="654C2923" w14:textId="77777777" w:rsidR="0091584C" w:rsidRDefault="0091584C" w:rsidP="0091584C">
            <w:pPr>
              <w:tabs>
                <w:tab w:val="left" w:pos="139"/>
              </w:tabs>
              <w:jc w:val="both"/>
            </w:pPr>
          </w:p>
          <w:p w14:paraId="35D30832" w14:textId="77777777" w:rsidR="0091584C" w:rsidRDefault="0091584C" w:rsidP="0091584C">
            <w:pPr>
              <w:tabs>
                <w:tab w:val="left" w:pos="139"/>
              </w:tabs>
              <w:jc w:val="both"/>
            </w:pPr>
          </w:p>
          <w:p w14:paraId="7BEE2FE4" w14:textId="77777777" w:rsidR="0091584C" w:rsidRDefault="0091584C" w:rsidP="0091584C">
            <w:pPr>
              <w:tabs>
                <w:tab w:val="left" w:pos="139"/>
              </w:tabs>
              <w:jc w:val="both"/>
            </w:pPr>
          </w:p>
          <w:p w14:paraId="7BB033D6" w14:textId="77777777" w:rsidR="0091584C" w:rsidRDefault="0091584C" w:rsidP="0091584C">
            <w:pPr>
              <w:tabs>
                <w:tab w:val="left" w:pos="139"/>
              </w:tabs>
              <w:jc w:val="both"/>
            </w:pPr>
          </w:p>
          <w:p w14:paraId="31C19C3E" w14:textId="77777777" w:rsidR="0091584C" w:rsidRDefault="0091584C" w:rsidP="0091584C">
            <w:pPr>
              <w:tabs>
                <w:tab w:val="left" w:pos="139"/>
              </w:tabs>
              <w:jc w:val="both"/>
            </w:pPr>
          </w:p>
          <w:p w14:paraId="6B93C7F8" w14:textId="77777777" w:rsidR="0091584C" w:rsidRDefault="0091584C" w:rsidP="0091584C">
            <w:pPr>
              <w:tabs>
                <w:tab w:val="left" w:pos="139"/>
              </w:tabs>
              <w:jc w:val="both"/>
            </w:pPr>
          </w:p>
          <w:p w14:paraId="1F6B5FF2" w14:textId="77777777" w:rsidR="0091584C" w:rsidRDefault="0091584C" w:rsidP="0091584C">
            <w:pPr>
              <w:tabs>
                <w:tab w:val="left" w:pos="139"/>
              </w:tabs>
              <w:jc w:val="both"/>
            </w:pPr>
          </w:p>
          <w:p w14:paraId="754C7B49" w14:textId="77777777" w:rsidR="0091584C" w:rsidRDefault="0091584C" w:rsidP="0091584C">
            <w:pPr>
              <w:tabs>
                <w:tab w:val="left" w:pos="139"/>
              </w:tabs>
              <w:jc w:val="both"/>
            </w:pPr>
          </w:p>
          <w:p w14:paraId="12229E74" w14:textId="77777777" w:rsidR="0091584C" w:rsidRDefault="0091584C" w:rsidP="0091584C">
            <w:pPr>
              <w:tabs>
                <w:tab w:val="left" w:pos="139"/>
              </w:tabs>
              <w:jc w:val="both"/>
            </w:pPr>
          </w:p>
          <w:p w14:paraId="5525703A" w14:textId="77777777" w:rsidR="0091584C" w:rsidRDefault="0091584C" w:rsidP="0091584C">
            <w:pPr>
              <w:tabs>
                <w:tab w:val="left" w:pos="139"/>
              </w:tabs>
              <w:jc w:val="both"/>
            </w:pPr>
          </w:p>
          <w:p w14:paraId="184F41BB" w14:textId="77777777" w:rsidR="0091584C" w:rsidRDefault="0091584C" w:rsidP="0091584C">
            <w:pPr>
              <w:tabs>
                <w:tab w:val="left" w:pos="139"/>
              </w:tabs>
              <w:jc w:val="both"/>
            </w:pPr>
          </w:p>
          <w:p w14:paraId="3399628C" w14:textId="77777777" w:rsidR="0091584C" w:rsidRDefault="0091584C" w:rsidP="0091584C">
            <w:pPr>
              <w:tabs>
                <w:tab w:val="left" w:pos="139"/>
              </w:tabs>
              <w:jc w:val="both"/>
            </w:pPr>
          </w:p>
          <w:p w14:paraId="1E6676DE" w14:textId="77777777" w:rsidR="0091584C" w:rsidRDefault="0091584C" w:rsidP="0091584C">
            <w:pPr>
              <w:tabs>
                <w:tab w:val="left" w:pos="139"/>
              </w:tabs>
              <w:jc w:val="both"/>
            </w:pPr>
          </w:p>
          <w:p w14:paraId="5BEAEC9A" w14:textId="77777777" w:rsidR="0091584C" w:rsidRDefault="0091584C" w:rsidP="0091584C">
            <w:pPr>
              <w:tabs>
                <w:tab w:val="left" w:pos="139"/>
              </w:tabs>
              <w:jc w:val="both"/>
            </w:pPr>
          </w:p>
          <w:p w14:paraId="5E83B47F" w14:textId="77777777" w:rsidR="0091584C" w:rsidRDefault="0091584C" w:rsidP="0091584C">
            <w:pPr>
              <w:tabs>
                <w:tab w:val="left" w:pos="139"/>
              </w:tabs>
              <w:jc w:val="both"/>
            </w:pPr>
          </w:p>
          <w:p w14:paraId="7DB06332" w14:textId="77777777" w:rsidR="0091584C" w:rsidRDefault="0091584C" w:rsidP="0091584C">
            <w:pPr>
              <w:tabs>
                <w:tab w:val="left" w:pos="139"/>
              </w:tabs>
              <w:jc w:val="both"/>
            </w:pPr>
          </w:p>
          <w:p w14:paraId="72DA670D" w14:textId="77777777" w:rsidR="0091584C" w:rsidRDefault="0091584C" w:rsidP="0091584C">
            <w:pPr>
              <w:tabs>
                <w:tab w:val="left" w:pos="139"/>
              </w:tabs>
              <w:jc w:val="both"/>
            </w:pPr>
          </w:p>
          <w:p w14:paraId="6C9A18A2" w14:textId="77777777" w:rsidR="0091584C" w:rsidRDefault="0091584C" w:rsidP="0091584C">
            <w:pPr>
              <w:tabs>
                <w:tab w:val="left" w:pos="139"/>
              </w:tabs>
              <w:jc w:val="both"/>
            </w:pPr>
          </w:p>
          <w:p w14:paraId="6EAFFF93" w14:textId="77777777" w:rsidR="0091584C" w:rsidRDefault="0091584C" w:rsidP="0091584C">
            <w:pPr>
              <w:tabs>
                <w:tab w:val="left" w:pos="139"/>
              </w:tabs>
              <w:jc w:val="both"/>
            </w:pPr>
          </w:p>
          <w:p w14:paraId="70ECAD00" w14:textId="77777777" w:rsidR="0091584C" w:rsidRDefault="0091584C" w:rsidP="0091584C">
            <w:pPr>
              <w:tabs>
                <w:tab w:val="left" w:pos="139"/>
              </w:tabs>
              <w:jc w:val="both"/>
            </w:pPr>
          </w:p>
          <w:p w14:paraId="42B5C9EB" w14:textId="77777777" w:rsidR="0091584C" w:rsidRDefault="0091584C" w:rsidP="0091584C">
            <w:pPr>
              <w:tabs>
                <w:tab w:val="left" w:pos="139"/>
              </w:tabs>
              <w:jc w:val="both"/>
            </w:pPr>
          </w:p>
          <w:p w14:paraId="53100C05" w14:textId="77777777" w:rsidR="0091584C" w:rsidRDefault="0091584C" w:rsidP="0091584C">
            <w:pPr>
              <w:tabs>
                <w:tab w:val="left" w:pos="139"/>
              </w:tabs>
              <w:jc w:val="both"/>
            </w:pPr>
          </w:p>
          <w:p w14:paraId="29A9F8E1" w14:textId="77777777" w:rsidR="0091584C" w:rsidRDefault="0091584C" w:rsidP="0091584C">
            <w:pPr>
              <w:tabs>
                <w:tab w:val="left" w:pos="139"/>
              </w:tabs>
              <w:jc w:val="both"/>
            </w:pPr>
          </w:p>
          <w:p w14:paraId="78BD9A24" w14:textId="77777777" w:rsidR="004954D7" w:rsidRDefault="004954D7" w:rsidP="004954D7">
            <w:pPr>
              <w:pStyle w:val="ListParagraph"/>
              <w:numPr>
                <w:ilvl w:val="0"/>
                <w:numId w:val="12"/>
              </w:numPr>
              <w:tabs>
                <w:tab w:val="left" w:pos="139"/>
              </w:tabs>
              <w:ind w:left="-41" w:firstLine="0"/>
              <w:jc w:val="both"/>
            </w:pPr>
            <w:r>
              <w:t>Câte rapoarte de audit trebuie întocmite? Unul este suficient? În ce limită financiară sunt eligibile?</w:t>
            </w:r>
          </w:p>
          <w:p w14:paraId="1CCF3F15" w14:textId="77777777" w:rsidR="004A4DA2" w:rsidRDefault="004A4DA2" w:rsidP="004A4DA2">
            <w:pPr>
              <w:pStyle w:val="ListParagraph"/>
            </w:pPr>
          </w:p>
          <w:p w14:paraId="55B3C099" w14:textId="77777777" w:rsidR="004A4DA2" w:rsidRDefault="004A4DA2" w:rsidP="004A4DA2">
            <w:pPr>
              <w:pStyle w:val="ListParagraph"/>
              <w:tabs>
                <w:tab w:val="left" w:pos="139"/>
              </w:tabs>
              <w:ind w:left="-41"/>
              <w:jc w:val="both"/>
            </w:pPr>
          </w:p>
          <w:p w14:paraId="6BF0A1B8" w14:textId="77777777" w:rsidR="0091584C" w:rsidRDefault="0091584C" w:rsidP="004A4DA2">
            <w:pPr>
              <w:pStyle w:val="ListParagraph"/>
              <w:tabs>
                <w:tab w:val="left" w:pos="139"/>
              </w:tabs>
              <w:ind w:left="-41"/>
              <w:jc w:val="both"/>
            </w:pPr>
          </w:p>
          <w:p w14:paraId="0978FE84" w14:textId="77777777" w:rsidR="0091584C" w:rsidRDefault="0091584C" w:rsidP="004A4DA2">
            <w:pPr>
              <w:pStyle w:val="ListParagraph"/>
              <w:tabs>
                <w:tab w:val="left" w:pos="139"/>
              </w:tabs>
              <w:ind w:left="-41"/>
              <w:jc w:val="both"/>
            </w:pPr>
          </w:p>
          <w:p w14:paraId="01C8CC5F" w14:textId="77777777" w:rsidR="0091584C" w:rsidRDefault="0091584C" w:rsidP="004A4DA2">
            <w:pPr>
              <w:pStyle w:val="ListParagraph"/>
              <w:tabs>
                <w:tab w:val="left" w:pos="139"/>
              </w:tabs>
              <w:ind w:left="-41"/>
              <w:jc w:val="both"/>
            </w:pPr>
          </w:p>
          <w:p w14:paraId="0F5517C1" w14:textId="77777777" w:rsidR="004954D7" w:rsidRDefault="004954D7" w:rsidP="004954D7">
            <w:pPr>
              <w:pStyle w:val="ListParagraph"/>
              <w:numPr>
                <w:ilvl w:val="0"/>
                <w:numId w:val="12"/>
              </w:numPr>
              <w:tabs>
                <w:tab w:val="left" w:pos="139"/>
              </w:tabs>
              <w:ind w:left="-41" w:firstLine="0"/>
              <w:jc w:val="both"/>
            </w:pPr>
            <w:r>
              <w:t>Clarificați indicatorii fizici, în cazul în care sunt diferiți de număr de măști achiziționate, cantitate dezinfectanți, număr containere de dezinfectare? (pag. 7 din Ghidul Solicitantului)</w:t>
            </w:r>
          </w:p>
          <w:p w14:paraId="4E7D0648" w14:textId="77777777" w:rsidR="00CF4AFF" w:rsidRDefault="00CF4AFF" w:rsidP="00CF4AFF">
            <w:pPr>
              <w:tabs>
                <w:tab w:val="left" w:pos="139"/>
              </w:tabs>
              <w:jc w:val="both"/>
            </w:pPr>
          </w:p>
          <w:p w14:paraId="2D66C75B" w14:textId="77777777" w:rsidR="00CF4AFF" w:rsidRDefault="00CF4AFF" w:rsidP="00CF4AFF">
            <w:pPr>
              <w:tabs>
                <w:tab w:val="left" w:pos="139"/>
              </w:tabs>
              <w:jc w:val="both"/>
            </w:pPr>
          </w:p>
          <w:p w14:paraId="5AFAC7AC" w14:textId="77777777" w:rsidR="00CF4AFF" w:rsidRDefault="00CF4AFF" w:rsidP="00CF4AFF">
            <w:pPr>
              <w:tabs>
                <w:tab w:val="left" w:pos="139"/>
              </w:tabs>
              <w:jc w:val="both"/>
            </w:pPr>
          </w:p>
          <w:p w14:paraId="61CAF49D" w14:textId="77777777" w:rsidR="004A4DA2" w:rsidRDefault="004A4DA2" w:rsidP="004A4DA2">
            <w:pPr>
              <w:pStyle w:val="ListParagraph"/>
              <w:tabs>
                <w:tab w:val="left" w:pos="139"/>
              </w:tabs>
              <w:ind w:left="-41"/>
              <w:jc w:val="both"/>
            </w:pPr>
          </w:p>
          <w:p w14:paraId="421710CA" w14:textId="77777777" w:rsidR="004954D7" w:rsidRDefault="004954D7" w:rsidP="004954D7">
            <w:pPr>
              <w:pStyle w:val="ListParagraph"/>
              <w:numPr>
                <w:ilvl w:val="0"/>
                <w:numId w:val="12"/>
              </w:numPr>
              <w:tabs>
                <w:tab w:val="left" w:pos="139"/>
              </w:tabs>
              <w:ind w:left="-41" w:firstLine="0"/>
              <w:jc w:val="both"/>
            </w:pPr>
            <w:r>
              <w:t>La ce se referă pct. h, de la pag 11?</w:t>
            </w:r>
          </w:p>
          <w:p w14:paraId="09EBE27D" w14:textId="77777777" w:rsidR="004954D7" w:rsidRPr="00371E9C" w:rsidRDefault="004954D7" w:rsidP="004954D7">
            <w:pPr>
              <w:pStyle w:val="ListParagraph"/>
              <w:widowControl w:val="0"/>
              <w:numPr>
                <w:ilvl w:val="1"/>
                <w:numId w:val="15"/>
              </w:numPr>
              <w:ind w:left="426" w:hanging="426"/>
              <w:jc w:val="both"/>
              <w:rPr>
                <w:rFonts w:eastAsia="Times New Roman" w:cs="Times New Roman"/>
                <w:color w:val="000000"/>
                <w:szCs w:val="24"/>
              </w:rPr>
            </w:pPr>
            <w:r w:rsidRPr="00371E9C">
              <w:rPr>
                <w:rFonts w:eastAsia="Times New Roman" w:cs="Times New Roman"/>
                <w:szCs w:val="24"/>
              </w:rPr>
              <w:t xml:space="preserve">Proiectul </w:t>
            </w:r>
            <w:r w:rsidRPr="00371E9C">
              <w:rPr>
                <w:rFonts w:eastAsia="Times New Roman" w:cs="Times New Roman"/>
                <w:color w:val="000000"/>
                <w:szCs w:val="24"/>
              </w:rPr>
              <w:t xml:space="preserve">include descrierea clară a legăturii cu alte finanțări sau alte proiecte finanțate din fonduri </w:t>
            </w:r>
            <w:r w:rsidRPr="00371E9C">
              <w:rPr>
                <w:szCs w:val="24"/>
              </w:rPr>
              <w:t>comunitare</w:t>
            </w:r>
            <w:r w:rsidRPr="00371E9C">
              <w:rPr>
                <w:rFonts w:eastAsia="Times New Roman" w:cs="Times New Roman"/>
                <w:color w:val="000000"/>
                <w:szCs w:val="24"/>
              </w:rPr>
              <w:t xml:space="preserve"> sau naționale</w:t>
            </w:r>
          </w:p>
          <w:p w14:paraId="395C855D" w14:textId="77777777" w:rsidR="004954D7" w:rsidRPr="00371E9C" w:rsidRDefault="004954D7" w:rsidP="004954D7">
            <w:pPr>
              <w:numPr>
                <w:ilvl w:val="0"/>
                <w:numId w:val="14"/>
              </w:numPr>
              <w:jc w:val="both"/>
              <w:rPr>
                <w:rFonts w:eastAsia="Times New Roman" w:cs="Times New Roman"/>
                <w:i/>
                <w:szCs w:val="24"/>
              </w:rPr>
            </w:pPr>
            <w:r w:rsidRPr="00371E9C">
              <w:rPr>
                <w:rFonts w:eastAsia="Times New Roman" w:cs="Times New Roman"/>
                <w:i/>
                <w:szCs w:val="24"/>
              </w:rPr>
              <w:t xml:space="preserve">Se probează prin Declarația de eligibilitate; </w:t>
            </w:r>
          </w:p>
          <w:p w14:paraId="2D752437" w14:textId="77777777" w:rsidR="004954D7" w:rsidRPr="00E138B7" w:rsidRDefault="004954D7" w:rsidP="004954D7">
            <w:pPr>
              <w:numPr>
                <w:ilvl w:val="0"/>
                <w:numId w:val="14"/>
              </w:numPr>
              <w:jc w:val="both"/>
              <w:rPr>
                <w:rFonts w:eastAsia="Times New Roman" w:cs="Times New Roman"/>
                <w:i/>
                <w:szCs w:val="24"/>
              </w:rPr>
            </w:pPr>
            <w:r w:rsidRPr="00E138B7">
              <w:rPr>
                <w:rFonts w:eastAsia="Times New Roman" w:cs="Times New Roman"/>
                <w:i/>
                <w:szCs w:val="24"/>
              </w:rPr>
              <w:t xml:space="preserve">Se probează prin lista echipamentelor similare (Anexa 11) achizionate din alte surse / primite prin alte achiziții (ex. achiziții comune la nivel UE; achiziții prin mecanismul ONAC) începând cu 01.02.2020 </w:t>
            </w:r>
          </w:p>
          <w:p w14:paraId="01FB2D3F" w14:textId="77777777" w:rsidR="004954D7" w:rsidRPr="00371E9C" w:rsidRDefault="004954D7" w:rsidP="004954D7">
            <w:pPr>
              <w:numPr>
                <w:ilvl w:val="0"/>
                <w:numId w:val="14"/>
              </w:numPr>
              <w:ind w:left="1145" w:hanging="357"/>
              <w:jc w:val="both"/>
              <w:rPr>
                <w:rFonts w:eastAsia="Times New Roman" w:cs="Times New Roman"/>
                <w:i/>
                <w:szCs w:val="24"/>
              </w:rPr>
            </w:pPr>
            <w:r w:rsidRPr="00371E9C">
              <w:rPr>
                <w:rFonts w:eastAsia="Times New Roman" w:cs="Times New Roman"/>
                <w:i/>
                <w:szCs w:val="24"/>
              </w:rPr>
              <w:t>Se probează prin secțiunea Finanțările anterioare/solicitate</w:t>
            </w:r>
          </w:p>
          <w:p w14:paraId="1C038682" w14:textId="77777777" w:rsidR="004954D7" w:rsidRDefault="004954D7" w:rsidP="004954D7">
            <w:pPr>
              <w:tabs>
                <w:tab w:val="left" w:pos="139"/>
              </w:tabs>
              <w:jc w:val="both"/>
            </w:pPr>
            <w:r>
              <w:t>Modalitatea de probare este cumulativă?</w:t>
            </w:r>
          </w:p>
          <w:p w14:paraId="4E4BDAAE" w14:textId="77777777" w:rsidR="004954D7" w:rsidRDefault="004954D7" w:rsidP="004954D7">
            <w:pPr>
              <w:tabs>
                <w:tab w:val="left" w:pos="139"/>
              </w:tabs>
              <w:jc w:val="both"/>
            </w:pPr>
            <w:r>
              <w:t>Condiția de la punctul h face referire la alte proiecte / inițiative prin care s-au achiziționat / se vor ahiziționa măști, dezinfectanți etc. sau la alte proiecte care demonstrează capacitatea administrativă și tehnico-financiară a solictantului / partenerilor?</w:t>
            </w:r>
          </w:p>
          <w:p w14:paraId="4F11318F" w14:textId="77777777" w:rsidR="004954D7" w:rsidRDefault="004954D7" w:rsidP="004954D7">
            <w:pPr>
              <w:tabs>
                <w:tab w:val="left" w:pos="139"/>
              </w:tabs>
              <w:jc w:val="both"/>
            </w:pPr>
            <w:r>
              <w:t xml:space="preserve">Se va înțelege din exprimarea din Ghidul Solicitantului faptul că în MySMIS 2014 secțiunea </w:t>
            </w:r>
            <w:r>
              <w:lastRenderedPageBreak/>
              <w:t>Finanțări (Asistență acordată anterior / Asistență solicitată) va trebui completată cu toate finanțările primite (ex. din bugetul local al UAT pentru reparații etc.)?</w:t>
            </w:r>
          </w:p>
          <w:p w14:paraId="61A70773" w14:textId="77777777" w:rsidR="009A72FE" w:rsidRDefault="009A72FE" w:rsidP="004954D7">
            <w:pPr>
              <w:tabs>
                <w:tab w:val="left" w:pos="139"/>
              </w:tabs>
              <w:jc w:val="both"/>
            </w:pPr>
          </w:p>
          <w:p w14:paraId="5FD5B213" w14:textId="77777777" w:rsidR="009A72FE" w:rsidRDefault="009A72FE" w:rsidP="004954D7">
            <w:pPr>
              <w:tabs>
                <w:tab w:val="left" w:pos="139"/>
              </w:tabs>
              <w:jc w:val="both"/>
            </w:pPr>
          </w:p>
          <w:p w14:paraId="241D60F0" w14:textId="77777777" w:rsidR="001A37A3" w:rsidRDefault="001A37A3" w:rsidP="004954D7">
            <w:pPr>
              <w:tabs>
                <w:tab w:val="left" w:pos="139"/>
              </w:tabs>
              <w:jc w:val="both"/>
            </w:pPr>
          </w:p>
          <w:p w14:paraId="161CAF75" w14:textId="77777777" w:rsidR="001A37A3" w:rsidRDefault="001A37A3" w:rsidP="004954D7">
            <w:pPr>
              <w:tabs>
                <w:tab w:val="left" w:pos="139"/>
              </w:tabs>
              <w:jc w:val="both"/>
            </w:pPr>
          </w:p>
          <w:p w14:paraId="6583CDEE" w14:textId="77777777" w:rsidR="009A72FE" w:rsidRDefault="009A72FE" w:rsidP="004954D7">
            <w:pPr>
              <w:tabs>
                <w:tab w:val="left" w:pos="139"/>
              </w:tabs>
              <w:jc w:val="both"/>
            </w:pPr>
          </w:p>
          <w:p w14:paraId="3C5D355D" w14:textId="77777777" w:rsidR="00C05EB8" w:rsidRDefault="00C05EB8" w:rsidP="004954D7">
            <w:pPr>
              <w:tabs>
                <w:tab w:val="left" w:pos="139"/>
              </w:tabs>
              <w:jc w:val="both"/>
            </w:pPr>
          </w:p>
          <w:p w14:paraId="5ED502AE" w14:textId="77777777" w:rsidR="00C05EB8" w:rsidRDefault="00C05EB8" w:rsidP="004954D7">
            <w:pPr>
              <w:tabs>
                <w:tab w:val="left" w:pos="139"/>
              </w:tabs>
              <w:jc w:val="both"/>
            </w:pPr>
          </w:p>
          <w:p w14:paraId="0C8006AB" w14:textId="77777777" w:rsidR="009A72FE" w:rsidRDefault="009A72FE" w:rsidP="004954D7">
            <w:pPr>
              <w:tabs>
                <w:tab w:val="left" w:pos="139"/>
              </w:tabs>
              <w:jc w:val="both"/>
            </w:pPr>
          </w:p>
          <w:p w14:paraId="268C947B" w14:textId="77777777" w:rsidR="004954D7" w:rsidRDefault="004954D7" w:rsidP="004954D7">
            <w:pPr>
              <w:pStyle w:val="ListParagraph"/>
              <w:numPr>
                <w:ilvl w:val="0"/>
                <w:numId w:val="12"/>
              </w:numPr>
              <w:tabs>
                <w:tab w:val="left" w:pos="229"/>
              </w:tabs>
              <w:ind w:left="0" w:firstLine="0"/>
              <w:jc w:val="both"/>
            </w:pPr>
            <w:r>
              <w:t>Conform Ghidului Solicitantului, grupul țintă este reprezentat de elevii și cadrele didactice din învățământul preuniversitar.</w:t>
            </w:r>
          </w:p>
          <w:p w14:paraId="7A28FBA9" w14:textId="77777777" w:rsidR="004954D7" w:rsidRDefault="004954D7" w:rsidP="004954D7">
            <w:pPr>
              <w:pStyle w:val="ListParagraph"/>
              <w:tabs>
                <w:tab w:val="left" w:pos="229"/>
              </w:tabs>
              <w:ind w:left="0"/>
              <w:jc w:val="both"/>
            </w:pPr>
            <w:r w:rsidRPr="001D73D8">
              <w:t>În accepțiunea prezentului ghid, unitățile de învățământ care au în derulare sau care au avut în ultimii 5 ani proiecte cu finanțare nerambursabilă din fonduri publice devin neeligibile?</w:t>
            </w:r>
            <w:r>
              <w:t xml:space="preserve"> Există unități de învățământ care au beneficiat de proiecte cu finanțare nerambursabilă sau fonduri guvernamentale sau din partea UAT, însă nu pentru activități care fac obiectul prezentului ghid. Vă rugăm să clarificați aceste aspecte.</w:t>
            </w:r>
          </w:p>
          <w:p w14:paraId="114B7F74" w14:textId="77777777" w:rsidR="00424D9C" w:rsidRDefault="00424D9C" w:rsidP="004954D7">
            <w:pPr>
              <w:pStyle w:val="ListParagraph"/>
              <w:tabs>
                <w:tab w:val="left" w:pos="229"/>
              </w:tabs>
              <w:ind w:left="0"/>
              <w:jc w:val="both"/>
            </w:pPr>
          </w:p>
          <w:p w14:paraId="18653EC3" w14:textId="77777777" w:rsidR="00424D9C" w:rsidRDefault="00424D9C" w:rsidP="004954D7">
            <w:pPr>
              <w:pStyle w:val="ListParagraph"/>
              <w:tabs>
                <w:tab w:val="left" w:pos="229"/>
              </w:tabs>
              <w:ind w:left="0"/>
              <w:jc w:val="both"/>
            </w:pPr>
          </w:p>
          <w:p w14:paraId="7F258C76" w14:textId="77777777" w:rsidR="004954D7" w:rsidRDefault="004954D7" w:rsidP="004954D7">
            <w:pPr>
              <w:pStyle w:val="ListParagraph"/>
              <w:numPr>
                <w:ilvl w:val="0"/>
                <w:numId w:val="12"/>
              </w:numPr>
              <w:tabs>
                <w:tab w:val="left" w:pos="229"/>
              </w:tabs>
              <w:ind w:left="0" w:firstLine="0"/>
              <w:jc w:val="both"/>
            </w:pPr>
            <w:r>
              <w:t xml:space="preserve">Având în vedere faptul că Ghidul Solicitantului stabilește ca și solicitant eligibil unitățile de învățământ preuniversitar de stat, cu condiția ca acestea să aibă personalitate juridică pentru încheierea de contracte de achiziție publică în condițiile legii, vă solicităm corelarea cerințelor Ghidului cu condițiile legale de funcționare a respectivei categorii de solicitanți. Astfel, conform Ghidului Solicitantului, cap. 2.2 lit. d </w:t>
            </w:r>
            <w:r w:rsidRPr="006B2CB8">
              <w:rPr>
                <w:i/>
              </w:rPr>
              <w:t xml:space="preserve">Activităţile proiectului prezent nu au fost finanţate în ultimii 5 ani şi nu sunt finanţate în prezent din fonduri publice, altele decât ale solicitantului, </w:t>
            </w:r>
            <w:r>
              <w:t>însă unitățile de învățământ nu au fonduri proprii și pot beneficia de credite bugetare alocate de UAT pentru activități specifice. În acest caz, și ținând cont de prevederile Ghidului cap. 2.2 lit. d, toate unitățile de învățământ preuniversitare devin neeligibile.</w:t>
            </w:r>
          </w:p>
          <w:p w14:paraId="5E8A91F6" w14:textId="77777777" w:rsidR="007F2F0F" w:rsidRDefault="007F2F0F" w:rsidP="007F2F0F">
            <w:pPr>
              <w:pStyle w:val="ListParagraph"/>
              <w:tabs>
                <w:tab w:val="left" w:pos="229"/>
              </w:tabs>
              <w:ind w:left="0"/>
              <w:jc w:val="both"/>
            </w:pPr>
          </w:p>
          <w:p w14:paraId="050E7764" w14:textId="77777777" w:rsidR="00B51C2B" w:rsidRDefault="00B51C2B" w:rsidP="007F2F0F">
            <w:pPr>
              <w:pStyle w:val="ListParagraph"/>
              <w:tabs>
                <w:tab w:val="left" w:pos="229"/>
              </w:tabs>
              <w:ind w:left="0"/>
              <w:jc w:val="both"/>
            </w:pPr>
          </w:p>
          <w:p w14:paraId="1706F5D2" w14:textId="77777777" w:rsidR="004954D7" w:rsidRDefault="004954D7" w:rsidP="004954D7">
            <w:pPr>
              <w:pStyle w:val="ListParagraph"/>
              <w:numPr>
                <w:ilvl w:val="0"/>
                <w:numId w:val="12"/>
              </w:numPr>
              <w:tabs>
                <w:tab w:val="left" w:pos="229"/>
              </w:tabs>
              <w:ind w:left="0" w:firstLine="0"/>
              <w:jc w:val="both"/>
            </w:pPr>
            <w:r>
              <w:t>Având în vedere caracterul social al activităților prevăzute în ghidul solicitantului și fiind o problemă de sănătate publică, de prevenire a răspândirii efectelor pandemiei cu virusul SARS-CoV-2, propunem eliminarea punctajului minim și eliminarea criteriilor unde un ”NU” sau ”0” puncte atrag respingerea cererii de finanțare.</w:t>
            </w:r>
          </w:p>
          <w:p w14:paraId="01113F80" w14:textId="77777777" w:rsidR="004954D7" w:rsidRDefault="004954D7" w:rsidP="004954D7">
            <w:pPr>
              <w:tabs>
                <w:tab w:val="left" w:pos="139"/>
              </w:tabs>
              <w:jc w:val="both"/>
            </w:pPr>
            <w:r>
              <w:t>Beneficiarii proiectelor sunt elevii care trebuie să aibă acces la bunuri care le asigură dreptul la educație și la protejarea sănătății, drepturi fundamentale garantate prin Constituție  și prin tratate europene ce garantează accesul nediscriminatoriu la educație și proejarea sănătății, indiferent de capacitatea solicitanților de a obține sau nu finanțare. Educația și sănătatea trebuie asigurată pentru toți elevii, fără discriminare.</w:t>
            </w:r>
          </w:p>
        </w:tc>
        <w:tc>
          <w:tcPr>
            <w:tcW w:w="1890" w:type="dxa"/>
          </w:tcPr>
          <w:p w14:paraId="0DBDCC8C" w14:textId="77777777" w:rsidR="004954D7" w:rsidRDefault="004954D7" w:rsidP="004954D7">
            <w:pPr>
              <w:jc w:val="both"/>
            </w:pPr>
          </w:p>
          <w:p w14:paraId="455CCF6E" w14:textId="77777777" w:rsidR="00FF46E7" w:rsidRDefault="00FF46E7" w:rsidP="004954D7">
            <w:pPr>
              <w:jc w:val="both"/>
            </w:pPr>
          </w:p>
          <w:p w14:paraId="148E99A0" w14:textId="77777777" w:rsidR="00FF46E7" w:rsidRDefault="00FF46E7" w:rsidP="004954D7">
            <w:pPr>
              <w:jc w:val="both"/>
            </w:pPr>
          </w:p>
          <w:p w14:paraId="3DA84513" w14:textId="77777777" w:rsidR="00FF46E7" w:rsidRDefault="00FF46E7" w:rsidP="004954D7">
            <w:pPr>
              <w:jc w:val="both"/>
            </w:pPr>
          </w:p>
          <w:p w14:paraId="7B6EBB59" w14:textId="77777777" w:rsidR="00FF46E7" w:rsidRDefault="00FF46E7" w:rsidP="004954D7">
            <w:pPr>
              <w:jc w:val="both"/>
            </w:pPr>
          </w:p>
          <w:p w14:paraId="6216302E" w14:textId="77777777" w:rsidR="00FF46E7" w:rsidRDefault="00FF46E7" w:rsidP="004954D7">
            <w:pPr>
              <w:jc w:val="both"/>
            </w:pPr>
          </w:p>
          <w:p w14:paraId="08432F74" w14:textId="77777777" w:rsidR="00FF46E7" w:rsidRDefault="00FF46E7" w:rsidP="004954D7">
            <w:pPr>
              <w:jc w:val="both"/>
            </w:pPr>
          </w:p>
          <w:p w14:paraId="14802758" w14:textId="77777777" w:rsidR="00FF46E7" w:rsidRDefault="00FF46E7" w:rsidP="004954D7">
            <w:pPr>
              <w:jc w:val="both"/>
            </w:pPr>
          </w:p>
          <w:p w14:paraId="13722946" w14:textId="77777777" w:rsidR="00FF46E7" w:rsidRDefault="00FF46E7" w:rsidP="004954D7">
            <w:pPr>
              <w:jc w:val="both"/>
            </w:pPr>
            <w:r w:rsidRPr="00FF46E7">
              <w:t xml:space="preserve">GS, secțiunea 1.3.2 Activități </w:t>
            </w:r>
            <w:r w:rsidRPr="00FF46E7">
              <w:lastRenderedPageBreak/>
              <w:t>finanțabile în cadrul OS 9.1</w:t>
            </w:r>
          </w:p>
          <w:p w14:paraId="1DA60ECA" w14:textId="77777777" w:rsidR="0091584C" w:rsidRDefault="0091584C" w:rsidP="004954D7">
            <w:pPr>
              <w:jc w:val="both"/>
            </w:pPr>
          </w:p>
          <w:p w14:paraId="0692233E" w14:textId="77777777" w:rsidR="0091584C" w:rsidRDefault="0091584C" w:rsidP="004954D7">
            <w:pPr>
              <w:jc w:val="both"/>
            </w:pPr>
          </w:p>
          <w:p w14:paraId="2F5EBC6B" w14:textId="77777777" w:rsidR="0091584C" w:rsidRDefault="0091584C" w:rsidP="004954D7">
            <w:pPr>
              <w:jc w:val="both"/>
            </w:pPr>
          </w:p>
          <w:p w14:paraId="606F25DE" w14:textId="77777777" w:rsidR="0091584C" w:rsidRDefault="0091584C" w:rsidP="004954D7">
            <w:pPr>
              <w:jc w:val="both"/>
            </w:pPr>
          </w:p>
          <w:p w14:paraId="230C9D0D" w14:textId="77777777" w:rsidR="0091584C" w:rsidRDefault="0091584C" w:rsidP="004954D7">
            <w:pPr>
              <w:jc w:val="both"/>
            </w:pPr>
          </w:p>
          <w:p w14:paraId="35F1C8AD" w14:textId="77777777" w:rsidR="0091584C" w:rsidRDefault="0091584C" w:rsidP="004954D7">
            <w:pPr>
              <w:jc w:val="both"/>
            </w:pPr>
          </w:p>
          <w:p w14:paraId="17AC5D3B" w14:textId="77777777" w:rsidR="0091584C" w:rsidRDefault="0091584C" w:rsidP="004954D7">
            <w:pPr>
              <w:jc w:val="both"/>
            </w:pPr>
          </w:p>
          <w:p w14:paraId="4A8165BE" w14:textId="77777777" w:rsidR="0091584C" w:rsidRDefault="0091584C" w:rsidP="004954D7">
            <w:pPr>
              <w:jc w:val="both"/>
            </w:pPr>
          </w:p>
          <w:p w14:paraId="61290489" w14:textId="77777777" w:rsidR="0091584C" w:rsidRDefault="0091584C" w:rsidP="004954D7">
            <w:pPr>
              <w:jc w:val="both"/>
            </w:pPr>
          </w:p>
          <w:p w14:paraId="7D9FE5CA" w14:textId="77777777" w:rsidR="0091584C" w:rsidRDefault="0091584C" w:rsidP="004954D7">
            <w:pPr>
              <w:jc w:val="both"/>
            </w:pPr>
          </w:p>
          <w:p w14:paraId="7A3F7768" w14:textId="77777777" w:rsidR="0091584C" w:rsidRDefault="0091584C" w:rsidP="004954D7">
            <w:pPr>
              <w:jc w:val="both"/>
            </w:pPr>
          </w:p>
          <w:p w14:paraId="6FD4C8E4" w14:textId="77777777" w:rsidR="0091584C" w:rsidRDefault="0091584C" w:rsidP="004954D7">
            <w:pPr>
              <w:jc w:val="both"/>
            </w:pPr>
          </w:p>
          <w:p w14:paraId="512BB343" w14:textId="77777777" w:rsidR="0091584C" w:rsidRDefault="0091584C" w:rsidP="004954D7">
            <w:pPr>
              <w:jc w:val="both"/>
            </w:pPr>
          </w:p>
          <w:p w14:paraId="1488E27D" w14:textId="77777777" w:rsidR="0091584C" w:rsidRDefault="0091584C" w:rsidP="004954D7">
            <w:pPr>
              <w:jc w:val="both"/>
            </w:pPr>
          </w:p>
          <w:p w14:paraId="6265A462" w14:textId="77777777" w:rsidR="0091584C" w:rsidRDefault="0091584C" w:rsidP="004954D7">
            <w:pPr>
              <w:jc w:val="both"/>
            </w:pPr>
          </w:p>
          <w:p w14:paraId="70602EAC" w14:textId="77777777" w:rsidR="0091584C" w:rsidRDefault="0091584C" w:rsidP="004954D7">
            <w:pPr>
              <w:jc w:val="both"/>
            </w:pPr>
          </w:p>
          <w:p w14:paraId="34EB6BFB" w14:textId="77777777" w:rsidR="0091584C" w:rsidRDefault="0091584C" w:rsidP="004954D7">
            <w:pPr>
              <w:jc w:val="both"/>
            </w:pPr>
          </w:p>
          <w:p w14:paraId="469A3A73" w14:textId="77777777" w:rsidR="0091584C" w:rsidRDefault="0091584C" w:rsidP="004954D7">
            <w:pPr>
              <w:jc w:val="both"/>
            </w:pPr>
          </w:p>
          <w:p w14:paraId="25C12572" w14:textId="77777777" w:rsidR="0091584C" w:rsidRDefault="0091584C" w:rsidP="004954D7">
            <w:pPr>
              <w:jc w:val="both"/>
            </w:pPr>
          </w:p>
          <w:p w14:paraId="7DC64DD1" w14:textId="77777777" w:rsidR="0091584C" w:rsidRDefault="0091584C" w:rsidP="004954D7">
            <w:pPr>
              <w:jc w:val="both"/>
            </w:pPr>
          </w:p>
          <w:p w14:paraId="3BA44F1A" w14:textId="77777777" w:rsidR="0091584C" w:rsidRDefault="0091584C" w:rsidP="004954D7">
            <w:pPr>
              <w:jc w:val="both"/>
            </w:pPr>
          </w:p>
          <w:p w14:paraId="297B5BCF" w14:textId="77777777" w:rsidR="0091584C" w:rsidRDefault="0091584C" w:rsidP="004954D7">
            <w:pPr>
              <w:jc w:val="both"/>
            </w:pPr>
          </w:p>
          <w:p w14:paraId="7C7DD2FC" w14:textId="77777777" w:rsidR="0091584C" w:rsidRDefault="0091584C" w:rsidP="004954D7">
            <w:pPr>
              <w:jc w:val="both"/>
            </w:pPr>
          </w:p>
          <w:p w14:paraId="021415FF" w14:textId="77777777" w:rsidR="0091584C" w:rsidRDefault="0091584C" w:rsidP="004954D7">
            <w:pPr>
              <w:jc w:val="both"/>
            </w:pPr>
          </w:p>
          <w:p w14:paraId="579C8245" w14:textId="77777777" w:rsidR="0091584C" w:rsidRDefault="0091584C" w:rsidP="004954D7">
            <w:pPr>
              <w:jc w:val="both"/>
            </w:pPr>
          </w:p>
          <w:p w14:paraId="2A3E7879" w14:textId="77777777" w:rsidR="0091584C" w:rsidRDefault="0091584C" w:rsidP="004954D7">
            <w:pPr>
              <w:jc w:val="both"/>
            </w:pPr>
          </w:p>
          <w:p w14:paraId="39A0778C" w14:textId="77777777" w:rsidR="0091584C" w:rsidRDefault="0091584C" w:rsidP="004954D7">
            <w:pPr>
              <w:jc w:val="both"/>
            </w:pPr>
          </w:p>
          <w:p w14:paraId="6F896224" w14:textId="77777777" w:rsidR="0091584C" w:rsidRDefault="0091584C" w:rsidP="004954D7">
            <w:pPr>
              <w:jc w:val="both"/>
            </w:pPr>
          </w:p>
          <w:p w14:paraId="0486E236" w14:textId="77777777" w:rsidR="0091584C" w:rsidRPr="00D262F1" w:rsidRDefault="0091584C" w:rsidP="00D262F1">
            <w:pPr>
              <w:rPr>
                <w:i/>
              </w:rPr>
            </w:pPr>
            <w:r w:rsidRPr="00FF46E7">
              <w:t xml:space="preserve">GS, secțiunea </w:t>
            </w:r>
            <w:r w:rsidRPr="00D262F1">
              <w:rPr>
                <w:i/>
              </w:rPr>
              <w:t>1.3.2 Activități finanțabile în cadrul OS 9.1</w:t>
            </w:r>
          </w:p>
          <w:p w14:paraId="45A0F115" w14:textId="77777777" w:rsidR="0091584C" w:rsidRDefault="0091584C" w:rsidP="004954D7">
            <w:pPr>
              <w:jc w:val="both"/>
            </w:pPr>
          </w:p>
          <w:p w14:paraId="4A4D86B3" w14:textId="77777777" w:rsidR="0091584C" w:rsidRDefault="0091584C" w:rsidP="004954D7">
            <w:pPr>
              <w:jc w:val="both"/>
            </w:pPr>
          </w:p>
          <w:p w14:paraId="67C69582" w14:textId="77777777" w:rsidR="0091584C" w:rsidRDefault="0091584C" w:rsidP="004954D7">
            <w:pPr>
              <w:jc w:val="both"/>
            </w:pPr>
          </w:p>
          <w:p w14:paraId="48629A55" w14:textId="77777777" w:rsidR="00D262F1" w:rsidRPr="00D262F1" w:rsidRDefault="00D262F1" w:rsidP="004954D7">
            <w:pPr>
              <w:jc w:val="both"/>
              <w:rPr>
                <w:i/>
              </w:rPr>
            </w:pPr>
            <w:r>
              <w:t xml:space="preserve">GS, secțiunea </w:t>
            </w:r>
            <w:r w:rsidRPr="00D262F1">
              <w:rPr>
                <w:i/>
              </w:rPr>
              <w:t>1.6 Indicatori</w:t>
            </w:r>
          </w:p>
          <w:p w14:paraId="09C77D42" w14:textId="77777777" w:rsidR="0091584C" w:rsidRDefault="0091584C" w:rsidP="004954D7">
            <w:pPr>
              <w:jc w:val="both"/>
            </w:pPr>
          </w:p>
          <w:p w14:paraId="451D004D" w14:textId="77777777" w:rsidR="009A72FE" w:rsidRDefault="009A72FE" w:rsidP="004954D7">
            <w:pPr>
              <w:jc w:val="both"/>
            </w:pPr>
          </w:p>
          <w:p w14:paraId="04A17413" w14:textId="77777777" w:rsidR="009A72FE" w:rsidRDefault="009A72FE" w:rsidP="004954D7">
            <w:pPr>
              <w:jc w:val="both"/>
            </w:pPr>
          </w:p>
          <w:p w14:paraId="40EEB82C" w14:textId="77777777" w:rsidR="009A72FE" w:rsidRDefault="009A72FE" w:rsidP="004954D7">
            <w:pPr>
              <w:jc w:val="both"/>
            </w:pPr>
          </w:p>
          <w:p w14:paraId="211C3D76" w14:textId="77777777" w:rsidR="009A72FE" w:rsidRDefault="009A72FE" w:rsidP="004954D7">
            <w:pPr>
              <w:jc w:val="both"/>
            </w:pPr>
          </w:p>
          <w:p w14:paraId="536EAAA9" w14:textId="77777777" w:rsidR="009A72FE" w:rsidRDefault="009A72FE" w:rsidP="004954D7">
            <w:pPr>
              <w:jc w:val="both"/>
            </w:pPr>
          </w:p>
          <w:p w14:paraId="57960A95" w14:textId="77777777" w:rsidR="009A72FE" w:rsidRDefault="009A72FE" w:rsidP="004954D7">
            <w:pPr>
              <w:jc w:val="both"/>
              <w:rPr>
                <w:i/>
              </w:rPr>
            </w:pPr>
            <w:r>
              <w:t xml:space="preserve">GS, secțiunea </w:t>
            </w:r>
            <w:r w:rsidRPr="009A72FE">
              <w:rPr>
                <w:i/>
              </w:rPr>
              <w:t>2.2 Eligibilitatea proiectului</w:t>
            </w:r>
          </w:p>
          <w:p w14:paraId="3220D344" w14:textId="77777777" w:rsidR="00424D9C" w:rsidRDefault="00424D9C" w:rsidP="004954D7">
            <w:pPr>
              <w:jc w:val="both"/>
              <w:rPr>
                <w:i/>
              </w:rPr>
            </w:pPr>
          </w:p>
          <w:p w14:paraId="3055A914" w14:textId="77777777" w:rsidR="00424D9C" w:rsidRDefault="00424D9C" w:rsidP="004954D7">
            <w:pPr>
              <w:jc w:val="both"/>
              <w:rPr>
                <w:i/>
              </w:rPr>
            </w:pPr>
          </w:p>
          <w:p w14:paraId="614421C8" w14:textId="77777777" w:rsidR="00424D9C" w:rsidRDefault="00424D9C" w:rsidP="004954D7">
            <w:pPr>
              <w:jc w:val="both"/>
              <w:rPr>
                <w:i/>
              </w:rPr>
            </w:pPr>
          </w:p>
          <w:p w14:paraId="0DD0D45E" w14:textId="77777777" w:rsidR="00424D9C" w:rsidRDefault="00424D9C" w:rsidP="004954D7">
            <w:pPr>
              <w:jc w:val="both"/>
              <w:rPr>
                <w:i/>
              </w:rPr>
            </w:pPr>
          </w:p>
          <w:p w14:paraId="1F6FE468" w14:textId="77777777" w:rsidR="00424D9C" w:rsidRDefault="00424D9C" w:rsidP="004954D7">
            <w:pPr>
              <w:jc w:val="both"/>
              <w:rPr>
                <w:i/>
              </w:rPr>
            </w:pPr>
          </w:p>
          <w:p w14:paraId="229A1D7C" w14:textId="77777777" w:rsidR="00424D9C" w:rsidRDefault="00424D9C" w:rsidP="004954D7">
            <w:pPr>
              <w:jc w:val="both"/>
              <w:rPr>
                <w:i/>
              </w:rPr>
            </w:pPr>
          </w:p>
          <w:p w14:paraId="0D69DE44" w14:textId="77777777" w:rsidR="00424D9C" w:rsidRDefault="00424D9C" w:rsidP="004954D7">
            <w:pPr>
              <w:jc w:val="both"/>
              <w:rPr>
                <w:i/>
              </w:rPr>
            </w:pPr>
          </w:p>
          <w:p w14:paraId="31807D5E" w14:textId="77777777" w:rsidR="00424D9C" w:rsidRDefault="00424D9C" w:rsidP="004954D7">
            <w:pPr>
              <w:jc w:val="both"/>
              <w:rPr>
                <w:i/>
              </w:rPr>
            </w:pPr>
          </w:p>
          <w:p w14:paraId="29564E80" w14:textId="77777777" w:rsidR="00424D9C" w:rsidRDefault="00424D9C" w:rsidP="004954D7">
            <w:pPr>
              <w:jc w:val="both"/>
              <w:rPr>
                <w:i/>
              </w:rPr>
            </w:pPr>
          </w:p>
          <w:p w14:paraId="6F0E45AF" w14:textId="77777777" w:rsidR="00424D9C" w:rsidRDefault="00424D9C" w:rsidP="004954D7">
            <w:pPr>
              <w:jc w:val="both"/>
              <w:rPr>
                <w:i/>
              </w:rPr>
            </w:pPr>
          </w:p>
          <w:p w14:paraId="11944BD4" w14:textId="77777777" w:rsidR="00424D9C" w:rsidRDefault="00424D9C" w:rsidP="004954D7">
            <w:pPr>
              <w:jc w:val="both"/>
              <w:rPr>
                <w:i/>
              </w:rPr>
            </w:pPr>
          </w:p>
          <w:p w14:paraId="012DC43C" w14:textId="77777777" w:rsidR="00424D9C" w:rsidRDefault="00424D9C" w:rsidP="004954D7">
            <w:pPr>
              <w:jc w:val="both"/>
              <w:rPr>
                <w:i/>
              </w:rPr>
            </w:pPr>
          </w:p>
          <w:p w14:paraId="53CDD876" w14:textId="77777777" w:rsidR="00424D9C" w:rsidRDefault="00424D9C" w:rsidP="004954D7">
            <w:pPr>
              <w:jc w:val="both"/>
              <w:rPr>
                <w:i/>
              </w:rPr>
            </w:pPr>
          </w:p>
          <w:p w14:paraId="1AF5F638" w14:textId="77777777" w:rsidR="00424D9C" w:rsidRDefault="00424D9C" w:rsidP="004954D7">
            <w:pPr>
              <w:jc w:val="both"/>
              <w:rPr>
                <w:i/>
              </w:rPr>
            </w:pPr>
          </w:p>
          <w:p w14:paraId="68F38EFE" w14:textId="77777777" w:rsidR="00424D9C" w:rsidRDefault="00424D9C" w:rsidP="004954D7">
            <w:pPr>
              <w:jc w:val="both"/>
              <w:rPr>
                <w:i/>
              </w:rPr>
            </w:pPr>
          </w:p>
          <w:p w14:paraId="62C19F81" w14:textId="77777777" w:rsidR="00424D9C" w:rsidRDefault="00424D9C" w:rsidP="004954D7">
            <w:pPr>
              <w:jc w:val="both"/>
              <w:rPr>
                <w:i/>
              </w:rPr>
            </w:pPr>
          </w:p>
          <w:p w14:paraId="39111405" w14:textId="77777777" w:rsidR="00424D9C" w:rsidRDefault="00424D9C" w:rsidP="004954D7">
            <w:pPr>
              <w:jc w:val="both"/>
              <w:rPr>
                <w:i/>
              </w:rPr>
            </w:pPr>
          </w:p>
          <w:p w14:paraId="5F39DCD4" w14:textId="77777777" w:rsidR="00424D9C" w:rsidRDefault="00424D9C" w:rsidP="004954D7">
            <w:pPr>
              <w:jc w:val="both"/>
              <w:rPr>
                <w:i/>
              </w:rPr>
            </w:pPr>
          </w:p>
          <w:p w14:paraId="49D9A920" w14:textId="77777777" w:rsidR="00424D9C" w:rsidRDefault="00424D9C" w:rsidP="004954D7">
            <w:pPr>
              <w:jc w:val="both"/>
              <w:rPr>
                <w:i/>
              </w:rPr>
            </w:pPr>
          </w:p>
          <w:p w14:paraId="3E3A10FC" w14:textId="77777777" w:rsidR="00424D9C" w:rsidRDefault="00424D9C" w:rsidP="004954D7">
            <w:pPr>
              <w:jc w:val="both"/>
              <w:rPr>
                <w:i/>
              </w:rPr>
            </w:pPr>
          </w:p>
          <w:p w14:paraId="54AA5DA6" w14:textId="77777777" w:rsidR="00424D9C" w:rsidRDefault="00424D9C" w:rsidP="004954D7">
            <w:pPr>
              <w:jc w:val="both"/>
              <w:rPr>
                <w:i/>
              </w:rPr>
            </w:pPr>
          </w:p>
          <w:p w14:paraId="26D79BCC" w14:textId="77777777" w:rsidR="00424D9C" w:rsidRDefault="00424D9C" w:rsidP="004954D7">
            <w:pPr>
              <w:jc w:val="both"/>
              <w:rPr>
                <w:i/>
              </w:rPr>
            </w:pPr>
          </w:p>
          <w:p w14:paraId="3880A991" w14:textId="77777777" w:rsidR="00424D9C" w:rsidRDefault="00424D9C" w:rsidP="004954D7">
            <w:pPr>
              <w:jc w:val="both"/>
              <w:rPr>
                <w:i/>
              </w:rPr>
            </w:pPr>
          </w:p>
          <w:p w14:paraId="3AF5EBF4" w14:textId="77777777" w:rsidR="00424D9C" w:rsidRDefault="00424D9C" w:rsidP="004954D7">
            <w:pPr>
              <w:jc w:val="both"/>
              <w:rPr>
                <w:i/>
              </w:rPr>
            </w:pPr>
          </w:p>
          <w:p w14:paraId="0769C609" w14:textId="77777777" w:rsidR="00424D9C" w:rsidRDefault="00424D9C" w:rsidP="004954D7">
            <w:pPr>
              <w:jc w:val="both"/>
              <w:rPr>
                <w:i/>
              </w:rPr>
            </w:pPr>
          </w:p>
          <w:p w14:paraId="7FDF0B4D" w14:textId="77777777" w:rsidR="00424D9C" w:rsidRDefault="00424D9C" w:rsidP="004954D7">
            <w:pPr>
              <w:jc w:val="both"/>
              <w:rPr>
                <w:i/>
              </w:rPr>
            </w:pPr>
          </w:p>
          <w:p w14:paraId="2AC1867B" w14:textId="77777777" w:rsidR="00424D9C" w:rsidRDefault="00424D9C" w:rsidP="004954D7">
            <w:pPr>
              <w:jc w:val="both"/>
              <w:rPr>
                <w:i/>
              </w:rPr>
            </w:pPr>
          </w:p>
          <w:p w14:paraId="5D50D9C0" w14:textId="77777777" w:rsidR="00424D9C" w:rsidRDefault="00424D9C" w:rsidP="004954D7">
            <w:pPr>
              <w:jc w:val="both"/>
              <w:rPr>
                <w:i/>
              </w:rPr>
            </w:pPr>
          </w:p>
          <w:p w14:paraId="01BE7604" w14:textId="77777777" w:rsidR="00424D9C" w:rsidRDefault="00424D9C" w:rsidP="004954D7">
            <w:pPr>
              <w:jc w:val="both"/>
              <w:rPr>
                <w:i/>
              </w:rPr>
            </w:pPr>
          </w:p>
          <w:p w14:paraId="2CD4BB82" w14:textId="77777777" w:rsidR="00C05EB8" w:rsidRDefault="00C05EB8" w:rsidP="004954D7">
            <w:pPr>
              <w:jc w:val="both"/>
              <w:rPr>
                <w:i/>
              </w:rPr>
            </w:pPr>
          </w:p>
          <w:p w14:paraId="02C23413" w14:textId="77777777" w:rsidR="00424D9C" w:rsidRDefault="00424D9C" w:rsidP="004954D7">
            <w:pPr>
              <w:jc w:val="both"/>
              <w:rPr>
                <w:i/>
              </w:rPr>
            </w:pPr>
          </w:p>
          <w:p w14:paraId="6F546E5B" w14:textId="77777777" w:rsidR="00424D9C" w:rsidRDefault="00424D9C" w:rsidP="004954D7">
            <w:pPr>
              <w:jc w:val="both"/>
              <w:rPr>
                <w:i/>
              </w:rPr>
            </w:pPr>
          </w:p>
          <w:p w14:paraId="151A8567" w14:textId="77777777" w:rsidR="00424D9C" w:rsidRPr="00424D9C" w:rsidRDefault="00424D9C" w:rsidP="004954D7">
            <w:pPr>
              <w:jc w:val="both"/>
              <w:rPr>
                <w:i/>
              </w:rPr>
            </w:pPr>
            <w:r>
              <w:t xml:space="preserve">GS, secțiunea </w:t>
            </w:r>
            <w:r w:rsidRPr="00424D9C">
              <w:rPr>
                <w:i/>
              </w:rPr>
              <w:t xml:space="preserve">2.2 Eligibilitatea proiectului </w:t>
            </w:r>
          </w:p>
          <w:p w14:paraId="357C856E" w14:textId="77777777" w:rsidR="00424D9C" w:rsidRDefault="00424D9C" w:rsidP="004954D7">
            <w:pPr>
              <w:jc w:val="both"/>
              <w:rPr>
                <w:i/>
              </w:rPr>
            </w:pPr>
          </w:p>
          <w:p w14:paraId="05178B9B" w14:textId="77777777" w:rsidR="00424D9C" w:rsidRDefault="00424D9C" w:rsidP="004954D7">
            <w:pPr>
              <w:jc w:val="both"/>
              <w:rPr>
                <w:i/>
              </w:rPr>
            </w:pPr>
          </w:p>
          <w:p w14:paraId="73536716" w14:textId="77777777" w:rsidR="002450EA" w:rsidRDefault="002450EA" w:rsidP="004954D7">
            <w:pPr>
              <w:jc w:val="both"/>
              <w:rPr>
                <w:i/>
              </w:rPr>
            </w:pPr>
          </w:p>
          <w:p w14:paraId="61A6B685" w14:textId="77777777" w:rsidR="002450EA" w:rsidRDefault="002450EA" w:rsidP="004954D7">
            <w:pPr>
              <w:jc w:val="both"/>
              <w:rPr>
                <w:i/>
              </w:rPr>
            </w:pPr>
          </w:p>
          <w:p w14:paraId="53B4EC26" w14:textId="77777777" w:rsidR="002450EA" w:rsidRDefault="002450EA" w:rsidP="004954D7">
            <w:pPr>
              <w:jc w:val="both"/>
              <w:rPr>
                <w:i/>
              </w:rPr>
            </w:pPr>
          </w:p>
          <w:p w14:paraId="5ED453DB" w14:textId="77777777" w:rsidR="002450EA" w:rsidRDefault="002450EA" w:rsidP="004954D7">
            <w:pPr>
              <w:jc w:val="both"/>
              <w:rPr>
                <w:i/>
              </w:rPr>
            </w:pPr>
          </w:p>
          <w:p w14:paraId="12A1E189" w14:textId="77777777" w:rsidR="002450EA" w:rsidRDefault="002450EA" w:rsidP="004954D7">
            <w:pPr>
              <w:jc w:val="both"/>
              <w:rPr>
                <w:i/>
              </w:rPr>
            </w:pPr>
          </w:p>
          <w:p w14:paraId="6BFF508C" w14:textId="77777777" w:rsidR="002450EA" w:rsidRDefault="002450EA" w:rsidP="004954D7">
            <w:pPr>
              <w:jc w:val="both"/>
              <w:rPr>
                <w:i/>
              </w:rPr>
            </w:pPr>
          </w:p>
          <w:p w14:paraId="3CC20EA9" w14:textId="77777777" w:rsidR="002450EA" w:rsidRDefault="002450EA" w:rsidP="004954D7">
            <w:pPr>
              <w:jc w:val="both"/>
              <w:rPr>
                <w:i/>
              </w:rPr>
            </w:pPr>
          </w:p>
          <w:p w14:paraId="04EA3B3C" w14:textId="77777777" w:rsidR="00C05EB8" w:rsidRDefault="00C05EB8" w:rsidP="004954D7">
            <w:pPr>
              <w:jc w:val="both"/>
              <w:rPr>
                <w:i/>
              </w:rPr>
            </w:pPr>
          </w:p>
          <w:p w14:paraId="7BB93059" w14:textId="77777777" w:rsidR="002450EA" w:rsidRDefault="002450EA" w:rsidP="004954D7">
            <w:pPr>
              <w:jc w:val="both"/>
              <w:rPr>
                <w:i/>
              </w:rPr>
            </w:pPr>
          </w:p>
          <w:p w14:paraId="0A80C710" w14:textId="77777777" w:rsidR="002450EA" w:rsidRPr="00424D9C" w:rsidRDefault="002450EA" w:rsidP="002450EA">
            <w:pPr>
              <w:jc w:val="both"/>
              <w:rPr>
                <w:i/>
              </w:rPr>
            </w:pPr>
            <w:r>
              <w:t xml:space="preserve">GS, secțiunea </w:t>
            </w:r>
            <w:r w:rsidRPr="00424D9C">
              <w:rPr>
                <w:i/>
              </w:rPr>
              <w:t xml:space="preserve">2.2 Eligibilitatea proiectului </w:t>
            </w:r>
          </w:p>
          <w:p w14:paraId="096166B1" w14:textId="77777777" w:rsidR="002450EA" w:rsidRDefault="002450EA" w:rsidP="004954D7">
            <w:pPr>
              <w:jc w:val="both"/>
              <w:rPr>
                <w:i/>
              </w:rPr>
            </w:pPr>
          </w:p>
          <w:p w14:paraId="78AD386A" w14:textId="77777777" w:rsidR="00424D9C" w:rsidRDefault="00424D9C" w:rsidP="004954D7">
            <w:pPr>
              <w:jc w:val="both"/>
              <w:rPr>
                <w:i/>
              </w:rPr>
            </w:pPr>
          </w:p>
          <w:p w14:paraId="285A297A" w14:textId="77777777" w:rsidR="00424D9C" w:rsidRDefault="00424D9C" w:rsidP="004954D7">
            <w:pPr>
              <w:jc w:val="both"/>
              <w:rPr>
                <w:i/>
              </w:rPr>
            </w:pPr>
          </w:p>
          <w:p w14:paraId="25F6079C" w14:textId="77777777" w:rsidR="00424D9C" w:rsidRDefault="00424D9C" w:rsidP="004954D7">
            <w:pPr>
              <w:jc w:val="both"/>
              <w:rPr>
                <w:i/>
              </w:rPr>
            </w:pPr>
          </w:p>
          <w:p w14:paraId="6A8EC0CA" w14:textId="77777777" w:rsidR="00424D9C" w:rsidRDefault="00424D9C" w:rsidP="004954D7">
            <w:pPr>
              <w:jc w:val="both"/>
              <w:rPr>
                <w:i/>
              </w:rPr>
            </w:pPr>
          </w:p>
          <w:p w14:paraId="0186EC6A" w14:textId="77777777" w:rsidR="00424D9C" w:rsidRDefault="00424D9C" w:rsidP="004954D7">
            <w:pPr>
              <w:jc w:val="both"/>
            </w:pPr>
          </w:p>
          <w:p w14:paraId="3028489E" w14:textId="77777777" w:rsidR="000A6734" w:rsidRDefault="000A6734" w:rsidP="004954D7">
            <w:pPr>
              <w:jc w:val="both"/>
            </w:pPr>
          </w:p>
          <w:p w14:paraId="1476B263" w14:textId="77777777" w:rsidR="000A6734" w:rsidRDefault="000A6734" w:rsidP="004954D7">
            <w:pPr>
              <w:jc w:val="both"/>
            </w:pPr>
          </w:p>
          <w:p w14:paraId="28A64EE7" w14:textId="77777777" w:rsidR="000A6734" w:rsidRDefault="000A6734" w:rsidP="004954D7">
            <w:pPr>
              <w:jc w:val="both"/>
            </w:pPr>
          </w:p>
          <w:p w14:paraId="0F2DC854" w14:textId="77777777" w:rsidR="000A6734" w:rsidRDefault="000A6734" w:rsidP="004954D7">
            <w:pPr>
              <w:jc w:val="both"/>
            </w:pPr>
          </w:p>
          <w:p w14:paraId="6A6AF686" w14:textId="77777777" w:rsidR="000A6734" w:rsidRDefault="000A6734" w:rsidP="004954D7">
            <w:pPr>
              <w:jc w:val="both"/>
            </w:pPr>
          </w:p>
          <w:p w14:paraId="24805720" w14:textId="77777777" w:rsidR="000A6734" w:rsidRDefault="000A6734" w:rsidP="004954D7">
            <w:pPr>
              <w:jc w:val="both"/>
            </w:pPr>
          </w:p>
          <w:p w14:paraId="6A9B19B9" w14:textId="77777777" w:rsidR="000A6734" w:rsidRDefault="000A6734" w:rsidP="004954D7">
            <w:pPr>
              <w:jc w:val="both"/>
            </w:pPr>
          </w:p>
          <w:p w14:paraId="610D64B8" w14:textId="77777777" w:rsidR="004C5571" w:rsidRDefault="004C5571" w:rsidP="004954D7">
            <w:pPr>
              <w:jc w:val="both"/>
            </w:pPr>
          </w:p>
          <w:p w14:paraId="28EF2E5C" w14:textId="77777777" w:rsidR="00C05EB8" w:rsidRDefault="00C05EB8" w:rsidP="004954D7">
            <w:pPr>
              <w:jc w:val="both"/>
            </w:pPr>
          </w:p>
          <w:p w14:paraId="7AD256C9" w14:textId="77777777" w:rsidR="00C05EB8" w:rsidRDefault="00C05EB8" w:rsidP="004954D7">
            <w:pPr>
              <w:jc w:val="both"/>
            </w:pPr>
          </w:p>
          <w:p w14:paraId="5FE72BD5" w14:textId="77777777" w:rsidR="000A6734" w:rsidRPr="000A6734" w:rsidRDefault="000A6734" w:rsidP="004954D7">
            <w:pPr>
              <w:jc w:val="both"/>
              <w:rPr>
                <w:i/>
              </w:rPr>
            </w:pPr>
            <w:r>
              <w:t xml:space="preserve">GS, </w:t>
            </w:r>
            <w:r w:rsidRPr="000A6734">
              <w:t xml:space="preserve">Anexa 3 </w:t>
            </w:r>
            <w:r w:rsidRPr="000A6734">
              <w:rPr>
                <w:i/>
              </w:rPr>
              <w:t>Grila de verificare si evaluare a Cererilor de finantare</w:t>
            </w:r>
          </w:p>
          <w:p w14:paraId="42897D18" w14:textId="77777777" w:rsidR="000A6734" w:rsidRDefault="000A6734" w:rsidP="004954D7">
            <w:pPr>
              <w:jc w:val="both"/>
            </w:pPr>
          </w:p>
        </w:tc>
        <w:tc>
          <w:tcPr>
            <w:tcW w:w="1350" w:type="dxa"/>
          </w:tcPr>
          <w:p w14:paraId="2F90DF15" w14:textId="77777777" w:rsidR="004954D7" w:rsidRDefault="004954D7" w:rsidP="004954D7">
            <w:pPr>
              <w:jc w:val="both"/>
            </w:pPr>
          </w:p>
          <w:p w14:paraId="63CAE88A" w14:textId="77777777" w:rsidR="004A4DA2" w:rsidRDefault="004A4DA2" w:rsidP="004954D7">
            <w:pPr>
              <w:jc w:val="both"/>
            </w:pPr>
          </w:p>
          <w:p w14:paraId="7A47F402" w14:textId="77777777" w:rsidR="004A4DA2" w:rsidRDefault="004A4DA2" w:rsidP="004954D7">
            <w:pPr>
              <w:jc w:val="both"/>
            </w:pPr>
          </w:p>
          <w:p w14:paraId="3568F6ED" w14:textId="77777777" w:rsidR="004A4DA2" w:rsidRDefault="004A4DA2" w:rsidP="004954D7">
            <w:pPr>
              <w:jc w:val="both"/>
            </w:pPr>
          </w:p>
          <w:p w14:paraId="16D5A1DD" w14:textId="77777777" w:rsidR="004A4DA2" w:rsidRDefault="004A4DA2" w:rsidP="004954D7">
            <w:pPr>
              <w:jc w:val="both"/>
            </w:pPr>
          </w:p>
          <w:p w14:paraId="1CAF64DE" w14:textId="77777777" w:rsidR="004A4DA2" w:rsidRDefault="004A4DA2" w:rsidP="004954D7">
            <w:pPr>
              <w:jc w:val="both"/>
            </w:pPr>
          </w:p>
          <w:p w14:paraId="0FBD5A5D" w14:textId="77777777" w:rsidR="004A4DA2" w:rsidRDefault="004A4DA2" w:rsidP="004954D7">
            <w:pPr>
              <w:jc w:val="both"/>
            </w:pPr>
          </w:p>
          <w:p w14:paraId="6E4060B9" w14:textId="77777777" w:rsidR="004A4DA2" w:rsidRDefault="004A4DA2" w:rsidP="004954D7">
            <w:pPr>
              <w:jc w:val="both"/>
            </w:pPr>
          </w:p>
          <w:p w14:paraId="36CB893A" w14:textId="77777777" w:rsidR="004A4DA2" w:rsidRDefault="004A4DA2" w:rsidP="004954D7">
            <w:pPr>
              <w:jc w:val="both"/>
            </w:pPr>
            <w:r>
              <w:t>N/A</w:t>
            </w:r>
          </w:p>
          <w:p w14:paraId="395C3ED4" w14:textId="77777777" w:rsidR="0091584C" w:rsidRDefault="0091584C" w:rsidP="004954D7">
            <w:pPr>
              <w:jc w:val="both"/>
            </w:pPr>
          </w:p>
          <w:p w14:paraId="22E30CCE" w14:textId="77777777" w:rsidR="0091584C" w:rsidRDefault="0091584C" w:rsidP="004954D7">
            <w:pPr>
              <w:jc w:val="both"/>
            </w:pPr>
          </w:p>
          <w:p w14:paraId="7B6F00BE" w14:textId="77777777" w:rsidR="0091584C" w:rsidRDefault="0091584C" w:rsidP="004954D7">
            <w:pPr>
              <w:jc w:val="both"/>
            </w:pPr>
          </w:p>
          <w:p w14:paraId="6C7C64EB" w14:textId="77777777" w:rsidR="0091584C" w:rsidRDefault="0091584C" w:rsidP="004954D7">
            <w:pPr>
              <w:jc w:val="both"/>
            </w:pPr>
          </w:p>
          <w:p w14:paraId="7B387AC9" w14:textId="77777777" w:rsidR="0091584C" w:rsidRDefault="0091584C" w:rsidP="004954D7">
            <w:pPr>
              <w:jc w:val="both"/>
            </w:pPr>
          </w:p>
          <w:p w14:paraId="40CB751E" w14:textId="77777777" w:rsidR="0091584C" w:rsidRDefault="0091584C" w:rsidP="004954D7">
            <w:pPr>
              <w:jc w:val="both"/>
            </w:pPr>
          </w:p>
          <w:p w14:paraId="5858E2BA" w14:textId="77777777" w:rsidR="0091584C" w:rsidRDefault="0091584C" w:rsidP="004954D7">
            <w:pPr>
              <w:jc w:val="both"/>
            </w:pPr>
          </w:p>
          <w:p w14:paraId="64FEE9D0" w14:textId="77777777" w:rsidR="0091584C" w:rsidRDefault="0091584C" w:rsidP="004954D7">
            <w:pPr>
              <w:jc w:val="both"/>
            </w:pPr>
          </w:p>
          <w:p w14:paraId="225CAE26" w14:textId="77777777" w:rsidR="0091584C" w:rsidRDefault="0091584C" w:rsidP="004954D7">
            <w:pPr>
              <w:jc w:val="both"/>
            </w:pPr>
          </w:p>
          <w:p w14:paraId="5891BC9F" w14:textId="77777777" w:rsidR="0091584C" w:rsidRDefault="0091584C" w:rsidP="004954D7">
            <w:pPr>
              <w:jc w:val="both"/>
            </w:pPr>
          </w:p>
          <w:p w14:paraId="69FE1147" w14:textId="77777777" w:rsidR="0091584C" w:rsidRDefault="0091584C" w:rsidP="004954D7">
            <w:pPr>
              <w:jc w:val="both"/>
            </w:pPr>
          </w:p>
          <w:p w14:paraId="52E9B1C0" w14:textId="77777777" w:rsidR="0091584C" w:rsidRDefault="0091584C" w:rsidP="004954D7">
            <w:pPr>
              <w:jc w:val="both"/>
            </w:pPr>
          </w:p>
          <w:p w14:paraId="6A54EE3C" w14:textId="77777777" w:rsidR="0091584C" w:rsidRDefault="0091584C" w:rsidP="004954D7">
            <w:pPr>
              <w:jc w:val="both"/>
            </w:pPr>
          </w:p>
          <w:p w14:paraId="57446BAE" w14:textId="77777777" w:rsidR="0091584C" w:rsidRDefault="0091584C" w:rsidP="004954D7">
            <w:pPr>
              <w:jc w:val="both"/>
            </w:pPr>
          </w:p>
          <w:p w14:paraId="76E3E406" w14:textId="77777777" w:rsidR="0091584C" w:rsidRDefault="0091584C" w:rsidP="004954D7">
            <w:pPr>
              <w:jc w:val="both"/>
            </w:pPr>
          </w:p>
          <w:p w14:paraId="1FAFB703" w14:textId="77777777" w:rsidR="0091584C" w:rsidRDefault="0091584C" w:rsidP="004954D7">
            <w:pPr>
              <w:jc w:val="both"/>
            </w:pPr>
          </w:p>
          <w:p w14:paraId="330CB93E" w14:textId="77777777" w:rsidR="0091584C" w:rsidRDefault="0091584C" w:rsidP="004954D7">
            <w:pPr>
              <w:jc w:val="both"/>
            </w:pPr>
          </w:p>
          <w:p w14:paraId="0A2B607C" w14:textId="77777777" w:rsidR="0091584C" w:rsidRDefault="0091584C" w:rsidP="004954D7">
            <w:pPr>
              <w:jc w:val="both"/>
            </w:pPr>
          </w:p>
          <w:p w14:paraId="3D212A2C" w14:textId="77777777" w:rsidR="0091584C" w:rsidRDefault="0091584C" w:rsidP="004954D7">
            <w:pPr>
              <w:jc w:val="both"/>
            </w:pPr>
          </w:p>
          <w:p w14:paraId="3C5BAB82" w14:textId="77777777" w:rsidR="0091584C" w:rsidRDefault="0091584C" w:rsidP="004954D7">
            <w:pPr>
              <w:jc w:val="both"/>
            </w:pPr>
          </w:p>
          <w:p w14:paraId="23CF65AE" w14:textId="77777777" w:rsidR="0091584C" w:rsidRDefault="0091584C" w:rsidP="004954D7">
            <w:pPr>
              <w:jc w:val="both"/>
            </w:pPr>
          </w:p>
          <w:p w14:paraId="667C9AAD" w14:textId="77777777" w:rsidR="0091584C" w:rsidRDefault="0091584C" w:rsidP="004954D7">
            <w:pPr>
              <w:jc w:val="both"/>
            </w:pPr>
          </w:p>
          <w:p w14:paraId="5546D037" w14:textId="77777777" w:rsidR="0091584C" w:rsidRDefault="0091584C" w:rsidP="004954D7">
            <w:pPr>
              <w:jc w:val="both"/>
            </w:pPr>
          </w:p>
          <w:p w14:paraId="18AEA101" w14:textId="77777777" w:rsidR="0091584C" w:rsidRDefault="0091584C" w:rsidP="004954D7">
            <w:pPr>
              <w:jc w:val="both"/>
            </w:pPr>
          </w:p>
          <w:p w14:paraId="7E6360BA" w14:textId="77777777" w:rsidR="0091584C" w:rsidRDefault="0091584C" w:rsidP="004954D7">
            <w:pPr>
              <w:jc w:val="both"/>
            </w:pPr>
          </w:p>
          <w:p w14:paraId="4582B6B5" w14:textId="77777777" w:rsidR="0091584C" w:rsidRDefault="0091584C" w:rsidP="004954D7">
            <w:pPr>
              <w:jc w:val="both"/>
            </w:pPr>
          </w:p>
          <w:p w14:paraId="42A81066" w14:textId="77777777" w:rsidR="0091584C" w:rsidRDefault="0091584C" w:rsidP="004954D7">
            <w:pPr>
              <w:jc w:val="both"/>
            </w:pPr>
          </w:p>
          <w:p w14:paraId="448A004E" w14:textId="77777777" w:rsidR="0091584C" w:rsidRDefault="0091584C" w:rsidP="004954D7">
            <w:pPr>
              <w:jc w:val="both"/>
            </w:pPr>
          </w:p>
          <w:p w14:paraId="7D3A95B6" w14:textId="77777777" w:rsidR="0091584C" w:rsidRDefault="0091584C" w:rsidP="004954D7">
            <w:pPr>
              <w:jc w:val="both"/>
            </w:pPr>
          </w:p>
          <w:p w14:paraId="4B8E5E1A" w14:textId="77777777" w:rsidR="0091584C" w:rsidRDefault="0091584C" w:rsidP="004954D7">
            <w:pPr>
              <w:jc w:val="both"/>
            </w:pPr>
          </w:p>
          <w:p w14:paraId="7F4455B4" w14:textId="77777777" w:rsidR="0091584C" w:rsidRDefault="0091584C" w:rsidP="004954D7">
            <w:pPr>
              <w:jc w:val="both"/>
            </w:pPr>
          </w:p>
          <w:p w14:paraId="7B98C742" w14:textId="77777777" w:rsidR="0091584C" w:rsidRDefault="0091584C" w:rsidP="004954D7">
            <w:pPr>
              <w:jc w:val="both"/>
            </w:pPr>
          </w:p>
          <w:p w14:paraId="2F212C55" w14:textId="77777777" w:rsidR="0091584C" w:rsidRDefault="0091584C" w:rsidP="004954D7">
            <w:pPr>
              <w:jc w:val="both"/>
            </w:pPr>
            <w:r>
              <w:t>N/A</w:t>
            </w:r>
          </w:p>
          <w:p w14:paraId="26AE8E60" w14:textId="77777777" w:rsidR="0091584C" w:rsidRDefault="0091584C" w:rsidP="004954D7">
            <w:pPr>
              <w:jc w:val="both"/>
            </w:pPr>
          </w:p>
          <w:p w14:paraId="1198B605" w14:textId="77777777" w:rsidR="0091584C" w:rsidRDefault="0091584C" w:rsidP="004954D7">
            <w:pPr>
              <w:jc w:val="both"/>
            </w:pPr>
          </w:p>
          <w:p w14:paraId="2A8B99B0" w14:textId="77777777" w:rsidR="0091584C" w:rsidRDefault="0091584C" w:rsidP="004954D7">
            <w:pPr>
              <w:jc w:val="both"/>
            </w:pPr>
          </w:p>
          <w:p w14:paraId="4893AD6F" w14:textId="77777777" w:rsidR="0091584C" w:rsidRDefault="0091584C" w:rsidP="004954D7">
            <w:pPr>
              <w:jc w:val="both"/>
            </w:pPr>
          </w:p>
          <w:p w14:paraId="64715383" w14:textId="77777777" w:rsidR="006116DB" w:rsidRDefault="006116DB" w:rsidP="004954D7">
            <w:pPr>
              <w:jc w:val="both"/>
            </w:pPr>
          </w:p>
          <w:p w14:paraId="40F95342" w14:textId="77777777" w:rsidR="006116DB" w:rsidRDefault="006116DB" w:rsidP="004954D7">
            <w:pPr>
              <w:jc w:val="both"/>
            </w:pPr>
          </w:p>
          <w:p w14:paraId="37FBD0F6" w14:textId="77777777" w:rsidR="006116DB" w:rsidRDefault="006116DB" w:rsidP="004954D7">
            <w:pPr>
              <w:jc w:val="both"/>
            </w:pPr>
            <w:r>
              <w:t>N/A</w:t>
            </w:r>
          </w:p>
          <w:p w14:paraId="528C39DE" w14:textId="77777777" w:rsidR="0091584C" w:rsidRDefault="0091584C" w:rsidP="004954D7">
            <w:pPr>
              <w:jc w:val="both"/>
            </w:pPr>
          </w:p>
          <w:p w14:paraId="6894E4F2" w14:textId="77777777" w:rsidR="0091584C" w:rsidRDefault="0091584C" w:rsidP="004954D7">
            <w:pPr>
              <w:jc w:val="both"/>
            </w:pPr>
          </w:p>
          <w:p w14:paraId="331FF5F3" w14:textId="77777777" w:rsidR="00573E50" w:rsidRDefault="00573E50" w:rsidP="004954D7">
            <w:pPr>
              <w:jc w:val="both"/>
            </w:pPr>
          </w:p>
          <w:p w14:paraId="6C2B438A" w14:textId="77777777" w:rsidR="00573E50" w:rsidRDefault="00573E50" w:rsidP="004954D7">
            <w:pPr>
              <w:jc w:val="both"/>
            </w:pPr>
          </w:p>
          <w:p w14:paraId="52CB0449" w14:textId="77777777" w:rsidR="00573E50" w:rsidRDefault="00573E50" w:rsidP="004954D7">
            <w:pPr>
              <w:jc w:val="both"/>
            </w:pPr>
          </w:p>
          <w:p w14:paraId="517047CC" w14:textId="77777777" w:rsidR="00573E50" w:rsidRDefault="00573E50" w:rsidP="004954D7">
            <w:pPr>
              <w:jc w:val="both"/>
            </w:pPr>
          </w:p>
          <w:p w14:paraId="5B7F50CC" w14:textId="77777777" w:rsidR="00573E50" w:rsidRDefault="00573E50" w:rsidP="004954D7">
            <w:pPr>
              <w:jc w:val="both"/>
            </w:pPr>
          </w:p>
          <w:p w14:paraId="3E4B8D55" w14:textId="77777777" w:rsidR="00573E50" w:rsidRDefault="00573E50" w:rsidP="004954D7">
            <w:pPr>
              <w:jc w:val="both"/>
            </w:pPr>
            <w:r>
              <w:t>N/A</w:t>
            </w:r>
          </w:p>
          <w:p w14:paraId="7379CCF1" w14:textId="77777777" w:rsidR="00424D9C" w:rsidRDefault="00424D9C" w:rsidP="004954D7">
            <w:pPr>
              <w:jc w:val="both"/>
            </w:pPr>
          </w:p>
          <w:p w14:paraId="22B83C4E" w14:textId="77777777" w:rsidR="00424D9C" w:rsidRDefault="00424D9C" w:rsidP="004954D7">
            <w:pPr>
              <w:jc w:val="both"/>
            </w:pPr>
          </w:p>
          <w:p w14:paraId="10EE2E77" w14:textId="77777777" w:rsidR="00424D9C" w:rsidRDefault="00424D9C" w:rsidP="004954D7">
            <w:pPr>
              <w:jc w:val="both"/>
            </w:pPr>
          </w:p>
          <w:p w14:paraId="1C795291" w14:textId="77777777" w:rsidR="00424D9C" w:rsidRDefault="00424D9C" w:rsidP="004954D7">
            <w:pPr>
              <w:jc w:val="both"/>
            </w:pPr>
          </w:p>
          <w:p w14:paraId="75613527" w14:textId="77777777" w:rsidR="00424D9C" w:rsidRDefault="00424D9C" w:rsidP="004954D7">
            <w:pPr>
              <w:jc w:val="both"/>
            </w:pPr>
          </w:p>
          <w:p w14:paraId="2D410704" w14:textId="77777777" w:rsidR="00424D9C" w:rsidRDefault="00424D9C" w:rsidP="004954D7">
            <w:pPr>
              <w:jc w:val="both"/>
            </w:pPr>
          </w:p>
          <w:p w14:paraId="32B6E305" w14:textId="77777777" w:rsidR="00424D9C" w:rsidRDefault="00424D9C" w:rsidP="004954D7">
            <w:pPr>
              <w:jc w:val="both"/>
            </w:pPr>
          </w:p>
          <w:p w14:paraId="2D3003FE" w14:textId="77777777" w:rsidR="00424D9C" w:rsidRDefault="00424D9C" w:rsidP="004954D7">
            <w:pPr>
              <w:jc w:val="both"/>
            </w:pPr>
          </w:p>
          <w:p w14:paraId="26160490" w14:textId="77777777" w:rsidR="00424D9C" w:rsidRDefault="00424D9C" w:rsidP="004954D7">
            <w:pPr>
              <w:jc w:val="both"/>
            </w:pPr>
          </w:p>
          <w:p w14:paraId="35B9C142" w14:textId="77777777" w:rsidR="00424D9C" w:rsidRDefault="00424D9C" w:rsidP="004954D7">
            <w:pPr>
              <w:jc w:val="both"/>
            </w:pPr>
          </w:p>
          <w:p w14:paraId="3237DC9D" w14:textId="77777777" w:rsidR="00424D9C" w:rsidRDefault="00424D9C" w:rsidP="004954D7">
            <w:pPr>
              <w:jc w:val="both"/>
            </w:pPr>
          </w:p>
          <w:p w14:paraId="2417527F" w14:textId="77777777" w:rsidR="00424D9C" w:rsidRDefault="00424D9C" w:rsidP="004954D7">
            <w:pPr>
              <w:jc w:val="both"/>
            </w:pPr>
          </w:p>
          <w:p w14:paraId="2DC49559" w14:textId="77777777" w:rsidR="00424D9C" w:rsidRDefault="00424D9C" w:rsidP="004954D7">
            <w:pPr>
              <w:jc w:val="both"/>
            </w:pPr>
          </w:p>
          <w:p w14:paraId="69A24E8C" w14:textId="77777777" w:rsidR="00424D9C" w:rsidRDefault="00424D9C" w:rsidP="004954D7">
            <w:pPr>
              <w:jc w:val="both"/>
            </w:pPr>
          </w:p>
          <w:p w14:paraId="12AC3B30" w14:textId="77777777" w:rsidR="00424D9C" w:rsidRDefault="00424D9C" w:rsidP="004954D7">
            <w:pPr>
              <w:jc w:val="both"/>
            </w:pPr>
          </w:p>
          <w:p w14:paraId="74674A3F" w14:textId="77777777" w:rsidR="00424D9C" w:rsidRDefault="00424D9C" w:rsidP="004954D7">
            <w:pPr>
              <w:jc w:val="both"/>
            </w:pPr>
          </w:p>
          <w:p w14:paraId="39983A5D" w14:textId="77777777" w:rsidR="00424D9C" w:rsidRDefault="00424D9C" w:rsidP="004954D7">
            <w:pPr>
              <w:jc w:val="both"/>
            </w:pPr>
          </w:p>
          <w:p w14:paraId="2003D5C8" w14:textId="77777777" w:rsidR="00424D9C" w:rsidRDefault="00424D9C" w:rsidP="004954D7">
            <w:pPr>
              <w:jc w:val="both"/>
            </w:pPr>
          </w:p>
          <w:p w14:paraId="4E2D24E2" w14:textId="77777777" w:rsidR="00424D9C" w:rsidRDefault="00424D9C" w:rsidP="004954D7">
            <w:pPr>
              <w:jc w:val="both"/>
            </w:pPr>
          </w:p>
          <w:p w14:paraId="34ECDA07" w14:textId="77777777" w:rsidR="00424D9C" w:rsidRDefault="00424D9C" w:rsidP="004954D7">
            <w:pPr>
              <w:jc w:val="both"/>
            </w:pPr>
          </w:p>
          <w:p w14:paraId="7D7515E8" w14:textId="77777777" w:rsidR="00424D9C" w:rsidRDefault="00424D9C" w:rsidP="004954D7">
            <w:pPr>
              <w:jc w:val="both"/>
            </w:pPr>
          </w:p>
          <w:p w14:paraId="0FD65D8B" w14:textId="77777777" w:rsidR="00424D9C" w:rsidRDefault="00424D9C" w:rsidP="004954D7">
            <w:pPr>
              <w:jc w:val="both"/>
            </w:pPr>
          </w:p>
          <w:p w14:paraId="2DCF6581" w14:textId="77777777" w:rsidR="00424D9C" w:rsidRDefault="00424D9C" w:rsidP="004954D7">
            <w:pPr>
              <w:jc w:val="both"/>
            </w:pPr>
          </w:p>
          <w:p w14:paraId="0875CEB3" w14:textId="77777777" w:rsidR="00424D9C" w:rsidRDefault="00424D9C" w:rsidP="004954D7">
            <w:pPr>
              <w:jc w:val="both"/>
            </w:pPr>
          </w:p>
          <w:p w14:paraId="2A874B6C" w14:textId="77777777" w:rsidR="00424D9C" w:rsidRDefault="00424D9C" w:rsidP="004954D7">
            <w:pPr>
              <w:jc w:val="both"/>
            </w:pPr>
          </w:p>
          <w:p w14:paraId="23653006" w14:textId="77777777" w:rsidR="00424D9C" w:rsidRDefault="00424D9C" w:rsidP="004954D7">
            <w:pPr>
              <w:jc w:val="both"/>
            </w:pPr>
          </w:p>
          <w:p w14:paraId="7BF01C16" w14:textId="77777777" w:rsidR="00424D9C" w:rsidRDefault="00424D9C" w:rsidP="004954D7">
            <w:pPr>
              <w:jc w:val="both"/>
            </w:pPr>
          </w:p>
          <w:p w14:paraId="457263E4" w14:textId="77777777" w:rsidR="00424D9C" w:rsidRDefault="00424D9C" w:rsidP="004954D7">
            <w:pPr>
              <w:jc w:val="both"/>
            </w:pPr>
          </w:p>
          <w:p w14:paraId="506EEAE2" w14:textId="77777777" w:rsidR="00424D9C" w:rsidRDefault="00424D9C" w:rsidP="004954D7">
            <w:pPr>
              <w:jc w:val="both"/>
            </w:pPr>
          </w:p>
          <w:p w14:paraId="4A35BDC3" w14:textId="77777777" w:rsidR="00424D9C" w:rsidRDefault="00424D9C" w:rsidP="004954D7">
            <w:pPr>
              <w:jc w:val="both"/>
            </w:pPr>
          </w:p>
          <w:p w14:paraId="782A2C16" w14:textId="77777777" w:rsidR="00C05EB8" w:rsidRDefault="00C05EB8" w:rsidP="004954D7">
            <w:pPr>
              <w:jc w:val="both"/>
            </w:pPr>
          </w:p>
          <w:p w14:paraId="0ABDBDA1" w14:textId="77777777" w:rsidR="00424D9C" w:rsidRDefault="00424D9C" w:rsidP="004954D7">
            <w:pPr>
              <w:jc w:val="both"/>
            </w:pPr>
          </w:p>
          <w:p w14:paraId="2C209086" w14:textId="77777777" w:rsidR="00424D9C" w:rsidRDefault="00424D9C" w:rsidP="004954D7">
            <w:pPr>
              <w:jc w:val="both"/>
            </w:pPr>
          </w:p>
          <w:p w14:paraId="78551FA5" w14:textId="77777777" w:rsidR="00424D9C" w:rsidRDefault="00424D9C" w:rsidP="004954D7">
            <w:pPr>
              <w:jc w:val="both"/>
            </w:pPr>
          </w:p>
          <w:p w14:paraId="74ABFB45" w14:textId="77777777" w:rsidR="00424D9C" w:rsidRDefault="00424D9C" w:rsidP="004954D7">
            <w:pPr>
              <w:jc w:val="both"/>
            </w:pPr>
            <w:r>
              <w:t>N/A</w:t>
            </w:r>
          </w:p>
          <w:p w14:paraId="04D36980" w14:textId="77777777" w:rsidR="00424D9C" w:rsidRDefault="00424D9C" w:rsidP="004954D7">
            <w:pPr>
              <w:jc w:val="both"/>
            </w:pPr>
          </w:p>
          <w:p w14:paraId="3D83087A" w14:textId="77777777" w:rsidR="002450EA" w:rsidRDefault="002450EA" w:rsidP="004954D7">
            <w:pPr>
              <w:jc w:val="both"/>
            </w:pPr>
          </w:p>
          <w:p w14:paraId="66E8F3E7" w14:textId="77777777" w:rsidR="002450EA" w:rsidRDefault="002450EA" w:rsidP="004954D7">
            <w:pPr>
              <w:jc w:val="both"/>
            </w:pPr>
          </w:p>
          <w:p w14:paraId="11E1DEFB" w14:textId="77777777" w:rsidR="002450EA" w:rsidRDefault="002450EA" w:rsidP="004954D7">
            <w:pPr>
              <w:jc w:val="both"/>
            </w:pPr>
          </w:p>
          <w:p w14:paraId="2133F28A" w14:textId="77777777" w:rsidR="002450EA" w:rsidRDefault="002450EA" w:rsidP="004954D7">
            <w:pPr>
              <w:jc w:val="both"/>
            </w:pPr>
          </w:p>
          <w:p w14:paraId="60EC6A2D" w14:textId="77777777" w:rsidR="002450EA" w:rsidRDefault="002450EA" w:rsidP="004954D7">
            <w:pPr>
              <w:jc w:val="both"/>
            </w:pPr>
          </w:p>
          <w:p w14:paraId="68B23C94" w14:textId="77777777" w:rsidR="002450EA" w:rsidRDefault="002450EA" w:rsidP="004954D7">
            <w:pPr>
              <w:jc w:val="both"/>
            </w:pPr>
          </w:p>
          <w:p w14:paraId="18CAD9C0" w14:textId="77777777" w:rsidR="002450EA" w:rsidRDefault="002450EA" w:rsidP="004954D7">
            <w:pPr>
              <w:jc w:val="both"/>
            </w:pPr>
          </w:p>
          <w:p w14:paraId="39106860" w14:textId="77777777" w:rsidR="002450EA" w:rsidRDefault="002450EA" w:rsidP="004954D7">
            <w:pPr>
              <w:jc w:val="both"/>
            </w:pPr>
          </w:p>
          <w:p w14:paraId="45810B9B" w14:textId="77777777" w:rsidR="002450EA" w:rsidRDefault="002450EA" w:rsidP="004954D7">
            <w:pPr>
              <w:jc w:val="both"/>
            </w:pPr>
          </w:p>
          <w:p w14:paraId="02A72642" w14:textId="77777777" w:rsidR="002450EA" w:rsidRDefault="002450EA" w:rsidP="004954D7">
            <w:pPr>
              <w:jc w:val="both"/>
            </w:pPr>
          </w:p>
          <w:p w14:paraId="23A31DD5" w14:textId="77777777" w:rsidR="002450EA" w:rsidRDefault="002450EA" w:rsidP="004954D7">
            <w:pPr>
              <w:jc w:val="both"/>
            </w:pPr>
          </w:p>
          <w:p w14:paraId="43BC460D" w14:textId="77777777" w:rsidR="002450EA" w:rsidRDefault="002450EA" w:rsidP="004954D7">
            <w:pPr>
              <w:jc w:val="both"/>
            </w:pPr>
          </w:p>
          <w:p w14:paraId="28D83A1D" w14:textId="136E419F" w:rsidR="002450EA" w:rsidRDefault="004C5571" w:rsidP="004954D7">
            <w:pPr>
              <w:jc w:val="both"/>
            </w:pPr>
            <w:r>
              <w:t>Respins</w:t>
            </w:r>
          </w:p>
          <w:p w14:paraId="0A3A38C4" w14:textId="77777777" w:rsidR="002450EA" w:rsidRDefault="002450EA" w:rsidP="004954D7">
            <w:pPr>
              <w:jc w:val="both"/>
            </w:pPr>
          </w:p>
          <w:p w14:paraId="76A05C97" w14:textId="77777777" w:rsidR="002450EA" w:rsidRDefault="002450EA" w:rsidP="004954D7">
            <w:pPr>
              <w:jc w:val="both"/>
            </w:pPr>
          </w:p>
          <w:p w14:paraId="010CFF33" w14:textId="77777777" w:rsidR="002450EA" w:rsidRDefault="002450EA" w:rsidP="004954D7">
            <w:pPr>
              <w:jc w:val="both"/>
            </w:pPr>
          </w:p>
          <w:p w14:paraId="6AA70232" w14:textId="77777777" w:rsidR="002450EA" w:rsidRDefault="002450EA" w:rsidP="004954D7">
            <w:pPr>
              <w:jc w:val="both"/>
            </w:pPr>
          </w:p>
          <w:p w14:paraId="240C1A9F" w14:textId="77777777" w:rsidR="002450EA" w:rsidRDefault="002450EA" w:rsidP="004954D7">
            <w:pPr>
              <w:jc w:val="both"/>
            </w:pPr>
          </w:p>
          <w:p w14:paraId="7F661EA0" w14:textId="77777777" w:rsidR="002450EA" w:rsidRDefault="002450EA" w:rsidP="004954D7">
            <w:pPr>
              <w:jc w:val="both"/>
            </w:pPr>
          </w:p>
          <w:p w14:paraId="0BB1CA4D" w14:textId="77777777" w:rsidR="002450EA" w:rsidRDefault="002450EA" w:rsidP="004954D7">
            <w:pPr>
              <w:jc w:val="both"/>
            </w:pPr>
          </w:p>
          <w:p w14:paraId="3EAAAE49" w14:textId="77777777" w:rsidR="00424D9C" w:rsidRDefault="00424D9C" w:rsidP="004954D7">
            <w:pPr>
              <w:jc w:val="both"/>
            </w:pPr>
          </w:p>
          <w:p w14:paraId="34ECF6D8" w14:textId="77777777" w:rsidR="00424D9C" w:rsidRDefault="00424D9C" w:rsidP="004954D7">
            <w:pPr>
              <w:jc w:val="both"/>
            </w:pPr>
          </w:p>
          <w:p w14:paraId="01C68B86" w14:textId="77777777" w:rsidR="000A6734" w:rsidRDefault="000A6734" w:rsidP="004954D7">
            <w:pPr>
              <w:jc w:val="both"/>
            </w:pPr>
          </w:p>
          <w:p w14:paraId="38E338FF" w14:textId="77777777" w:rsidR="000A6734" w:rsidRDefault="000A6734" w:rsidP="004954D7">
            <w:pPr>
              <w:jc w:val="both"/>
            </w:pPr>
          </w:p>
          <w:p w14:paraId="000E53A7" w14:textId="77777777" w:rsidR="000A6734" w:rsidRDefault="000A6734" w:rsidP="004954D7">
            <w:pPr>
              <w:jc w:val="both"/>
            </w:pPr>
          </w:p>
          <w:p w14:paraId="40ABDCF3" w14:textId="77777777" w:rsidR="000A6734" w:rsidRDefault="000A6734" w:rsidP="004954D7">
            <w:pPr>
              <w:jc w:val="both"/>
            </w:pPr>
          </w:p>
          <w:p w14:paraId="1C48215C" w14:textId="77777777" w:rsidR="000A6734" w:rsidRDefault="000A6734" w:rsidP="004954D7">
            <w:pPr>
              <w:jc w:val="both"/>
            </w:pPr>
          </w:p>
          <w:p w14:paraId="163487B0" w14:textId="77777777" w:rsidR="000A6734" w:rsidRDefault="000A6734" w:rsidP="004954D7">
            <w:pPr>
              <w:jc w:val="both"/>
            </w:pPr>
          </w:p>
          <w:p w14:paraId="7846266D" w14:textId="77777777" w:rsidR="000A6734" w:rsidRDefault="000A6734" w:rsidP="004954D7">
            <w:pPr>
              <w:jc w:val="both"/>
            </w:pPr>
          </w:p>
          <w:p w14:paraId="2E7485DF" w14:textId="77777777" w:rsidR="004C5571" w:rsidRDefault="004C5571" w:rsidP="004954D7">
            <w:pPr>
              <w:jc w:val="both"/>
            </w:pPr>
          </w:p>
          <w:p w14:paraId="363D2C58" w14:textId="77777777" w:rsidR="000A6734" w:rsidRDefault="000A6734" w:rsidP="004954D7">
            <w:pPr>
              <w:jc w:val="both"/>
            </w:pPr>
          </w:p>
          <w:p w14:paraId="63DAF279" w14:textId="77777777" w:rsidR="000A6734" w:rsidRDefault="000A6734" w:rsidP="004954D7">
            <w:pPr>
              <w:jc w:val="both"/>
            </w:pPr>
            <w:r>
              <w:t>Respins</w:t>
            </w:r>
          </w:p>
        </w:tc>
        <w:tc>
          <w:tcPr>
            <w:tcW w:w="2700" w:type="dxa"/>
          </w:tcPr>
          <w:p w14:paraId="6195093C" w14:textId="77777777" w:rsidR="004954D7" w:rsidRDefault="004954D7" w:rsidP="004954D7">
            <w:pPr>
              <w:jc w:val="both"/>
            </w:pPr>
          </w:p>
          <w:p w14:paraId="2D90379D" w14:textId="77777777" w:rsidR="004A4DA2" w:rsidRDefault="004A4DA2" w:rsidP="004954D7">
            <w:pPr>
              <w:jc w:val="both"/>
            </w:pPr>
          </w:p>
          <w:p w14:paraId="10B23C55" w14:textId="77777777" w:rsidR="004A4DA2" w:rsidRDefault="004A4DA2" w:rsidP="004954D7">
            <w:pPr>
              <w:jc w:val="both"/>
            </w:pPr>
          </w:p>
          <w:p w14:paraId="20C1487F" w14:textId="77777777" w:rsidR="004A4DA2" w:rsidRDefault="004A4DA2" w:rsidP="004954D7">
            <w:pPr>
              <w:jc w:val="both"/>
            </w:pPr>
          </w:p>
          <w:p w14:paraId="3206EBC8" w14:textId="77777777" w:rsidR="004A4DA2" w:rsidRDefault="004A4DA2" w:rsidP="004954D7">
            <w:pPr>
              <w:jc w:val="both"/>
            </w:pPr>
          </w:p>
          <w:p w14:paraId="4E90219C" w14:textId="77777777" w:rsidR="004A4DA2" w:rsidRDefault="004A4DA2" w:rsidP="004954D7">
            <w:pPr>
              <w:jc w:val="both"/>
            </w:pPr>
          </w:p>
          <w:p w14:paraId="0A66423B" w14:textId="77777777" w:rsidR="004A4DA2" w:rsidRDefault="004A4DA2" w:rsidP="004954D7">
            <w:pPr>
              <w:jc w:val="both"/>
            </w:pPr>
          </w:p>
          <w:p w14:paraId="10077BC5" w14:textId="77777777" w:rsidR="004A4DA2" w:rsidRDefault="004A4DA2" w:rsidP="004954D7">
            <w:pPr>
              <w:jc w:val="both"/>
            </w:pPr>
          </w:p>
          <w:p w14:paraId="0A240019" w14:textId="77777777" w:rsidR="0088525C" w:rsidRDefault="0088525C" w:rsidP="0088525C">
            <w:pPr>
              <w:jc w:val="both"/>
            </w:pPr>
            <w:r>
              <w:t xml:space="preserve">Proiectele vor respecta regulile de informare și publicitate din Manualul de </w:t>
            </w:r>
            <w:r>
              <w:lastRenderedPageBreak/>
              <w:t>Identitate Vizuală pentru Instrumente Structurale 2014-2020.</w:t>
            </w:r>
          </w:p>
          <w:p w14:paraId="22247628" w14:textId="77777777" w:rsidR="0088525C" w:rsidRDefault="0088525C" w:rsidP="0088525C">
            <w:pPr>
              <w:jc w:val="both"/>
            </w:pPr>
            <w:r>
              <w:t>Pentru justificarea bugetului propus, cererea de finanțare va fi însoțită de documente justificative pentru fiecare tip de cost (de exemplu contracte similare / oferte de preţ etc.). Prin urmare, solicitantul va asigura rezonabilitatea valorilor cuprinse în bugetul cererii de finanțare. În cadrul prezentului apel de proiecte nu se vor lua în considerare costurile nefundamentate /insuficient fundamentate sau în situația în care acestea sunt disproporționate în raport cu activitățile și complexitatea acestora.</w:t>
            </w:r>
          </w:p>
          <w:p w14:paraId="6BD5A369" w14:textId="77777777" w:rsidR="004A4DA2" w:rsidRDefault="0088525C" w:rsidP="0088525C">
            <w:pPr>
              <w:jc w:val="both"/>
            </w:pPr>
            <w:r>
              <w:t xml:space="preserve">Totodată, se vor avea în vedere prevederile GS, </w:t>
            </w:r>
            <w:r w:rsidR="004A4DA2">
              <w:t xml:space="preserve">secțiunea </w:t>
            </w:r>
            <w:r w:rsidR="004A4DA2" w:rsidRPr="004A4DA2">
              <w:t xml:space="preserve">1.3.2 </w:t>
            </w:r>
            <w:r w:rsidR="004A4DA2" w:rsidRPr="004A4DA2">
              <w:rPr>
                <w:i/>
              </w:rPr>
              <w:t>Activități finanțabile în cadrul OS 9.1</w:t>
            </w:r>
            <w:r w:rsidR="004A4DA2">
              <w:rPr>
                <w:i/>
              </w:rPr>
              <w:t xml:space="preserve">, </w:t>
            </w:r>
            <w:r w:rsidR="004A4DA2">
              <w:t>revizuită</w:t>
            </w:r>
          </w:p>
          <w:p w14:paraId="388F3A34" w14:textId="77777777" w:rsidR="00B51C2B" w:rsidRDefault="00B51C2B" w:rsidP="0088525C">
            <w:pPr>
              <w:jc w:val="both"/>
            </w:pPr>
          </w:p>
          <w:p w14:paraId="69B8A019" w14:textId="77777777" w:rsidR="00DF10E1" w:rsidRDefault="00DF10E1" w:rsidP="00DF10E1">
            <w:pPr>
              <w:jc w:val="both"/>
            </w:pPr>
            <w:r w:rsidRPr="00C9606A">
              <w:t xml:space="preserve">A se vedea secțiunea 1.3.2 </w:t>
            </w:r>
            <w:r w:rsidRPr="00C9606A">
              <w:rPr>
                <w:i/>
              </w:rPr>
              <w:t xml:space="preserve">Activități finanțabile în cadrul OS 9.1, </w:t>
            </w:r>
            <w:r w:rsidRPr="00C9606A">
              <w:t>revizuită</w:t>
            </w:r>
          </w:p>
          <w:p w14:paraId="6AE2DCA9" w14:textId="77777777" w:rsidR="0091584C" w:rsidRDefault="00DF10E1" w:rsidP="0088525C">
            <w:pPr>
              <w:jc w:val="both"/>
            </w:pPr>
            <w:r>
              <w:t xml:space="preserve"> </w:t>
            </w:r>
          </w:p>
          <w:p w14:paraId="1C3829B8" w14:textId="77777777" w:rsidR="00B25866" w:rsidRDefault="00B25866" w:rsidP="0088525C">
            <w:pPr>
              <w:jc w:val="both"/>
            </w:pPr>
          </w:p>
          <w:p w14:paraId="31A54818" w14:textId="77777777" w:rsidR="00B25866" w:rsidRDefault="00B25866" w:rsidP="0088525C">
            <w:pPr>
              <w:jc w:val="both"/>
            </w:pPr>
          </w:p>
          <w:p w14:paraId="174BF046" w14:textId="77777777" w:rsidR="00B51C2B" w:rsidRDefault="00B51C2B" w:rsidP="0088525C">
            <w:pPr>
              <w:jc w:val="both"/>
            </w:pPr>
          </w:p>
          <w:p w14:paraId="574D7210" w14:textId="77777777" w:rsidR="00B25866" w:rsidRDefault="00CF4AFF" w:rsidP="0088525C">
            <w:pPr>
              <w:jc w:val="both"/>
            </w:pPr>
            <w:r w:rsidRPr="00CF4AFF">
              <w:t>Indicatorii de realizare / de rezultat aferenți AP 9, OS 9.1 au fost stabiliți prin raportare la acțiunile finanțabile stabilite prin prezentul ghid</w:t>
            </w:r>
            <w:r>
              <w:t>.</w:t>
            </w:r>
          </w:p>
          <w:p w14:paraId="511DB856" w14:textId="77777777" w:rsidR="00573E50" w:rsidRDefault="00573E50" w:rsidP="0088525C">
            <w:pPr>
              <w:jc w:val="both"/>
            </w:pPr>
          </w:p>
          <w:p w14:paraId="7C35A3FD" w14:textId="77777777" w:rsidR="00573E50" w:rsidRDefault="00573E50" w:rsidP="0088525C">
            <w:pPr>
              <w:jc w:val="both"/>
            </w:pPr>
          </w:p>
          <w:p w14:paraId="30E11E91" w14:textId="77777777" w:rsidR="001A37A3" w:rsidRDefault="001A37A3" w:rsidP="001A37A3">
            <w:pPr>
              <w:jc w:val="both"/>
            </w:pPr>
            <w:r>
              <w:t>Cererea de finanțare va justifica necesitatea investiției din perspectiva creșterii capacității unităților de învățământ preuniversitar de stat pentru gestionarea situației cauzată de riscul de infecție cu virusul SARS-Cov-2.</w:t>
            </w:r>
          </w:p>
          <w:p w14:paraId="475E6BAE" w14:textId="09C8DFB2" w:rsidR="001A37A3" w:rsidRDefault="001A37A3" w:rsidP="001A37A3">
            <w:pPr>
              <w:jc w:val="both"/>
            </w:pPr>
            <w:r>
              <w:t xml:space="preserve"> Lista echipamentelor achiziționate/donate/primite este necesară pentru a analiza complementaritatea investițiilor propuse prin proiect cu echipamente similare achiziționate din alte surse / primite prin alte achiziții (ex. achiziții comune la nivel UE) sau prin donații începând cu 01.02.2020.</w:t>
            </w:r>
          </w:p>
          <w:p w14:paraId="0C55C53C" w14:textId="77777777" w:rsidR="00573E50" w:rsidRDefault="001A37A3" w:rsidP="001A37A3">
            <w:pPr>
              <w:jc w:val="both"/>
            </w:pPr>
            <w:r>
              <w:lastRenderedPageBreak/>
              <w:t>Totodată, în GS se mai precizează faptul că finanțarea acordată anterior ”nu trebuie să se limiteze la programele / proiectele finanțate din fonduri europene structurale și de investiții, ci la toate tipurile de finanțări și donații începând cu 01.02.2020”.</w:t>
            </w:r>
          </w:p>
          <w:p w14:paraId="517C4C2A" w14:textId="77777777" w:rsidR="00424D9C" w:rsidRDefault="00424D9C" w:rsidP="001A37A3">
            <w:pPr>
              <w:jc w:val="both"/>
            </w:pPr>
          </w:p>
          <w:p w14:paraId="2882B808" w14:textId="77777777" w:rsidR="00195A50" w:rsidRDefault="00195A50" w:rsidP="00195A50">
            <w:pPr>
              <w:jc w:val="both"/>
            </w:pPr>
            <w:r>
              <w:t xml:space="preserve">Conform prevederilor GS, secțiunea </w:t>
            </w:r>
            <w:r w:rsidRPr="00195A50">
              <w:t>2.2 Eligibilitatea proiectului</w:t>
            </w:r>
            <w:r>
              <w:t>, lit. d), proiectul poate fi considerat eligibil dacă activităţile din cadrul lui nu au fost finanţate în ultimii 5 ani şi nu sunt finanţate în prezent din fonduri publice, altele decât ale solicitantului</w:t>
            </w:r>
          </w:p>
          <w:p w14:paraId="39DADD67" w14:textId="77777777" w:rsidR="00424D9C" w:rsidRDefault="00424D9C" w:rsidP="00195A50">
            <w:pPr>
              <w:jc w:val="both"/>
            </w:pPr>
          </w:p>
          <w:p w14:paraId="1C6C91BC" w14:textId="77777777" w:rsidR="00DF24DD" w:rsidRDefault="00DF24DD" w:rsidP="00195A50">
            <w:pPr>
              <w:jc w:val="both"/>
            </w:pPr>
          </w:p>
          <w:p w14:paraId="345F3776" w14:textId="77777777" w:rsidR="00DF24DD" w:rsidRDefault="00DF24DD" w:rsidP="00195A50">
            <w:pPr>
              <w:jc w:val="both"/>
            </w:pPr>
          </w:p>
          <w:p w14:paraId="43DF7578" w14:textId="77777777" w:rsidR="00DF24DD" w:rsidRDefault="00DF24DD" w:rsidP="00195A50">
            <w:pPr>
              <w:jc w:val="both"/>
            </w:pPr>
          </w:p>
          <w:p w14:paraId="6EAA60FF" w14:textId="69E4963A" w:rsidR="000A6734" w:rsidRDefault="002241F0" w:rsidP="00195A50">
            <w:pPr>
              <w:jc w:val="both"/>
            </w:pPr>
            <w:r w:rsidRPr="00D079AE">
              <w:t>În situația descrisă (UAT-ul a derulat achiziții pentru unitatea de învățământ) solicitant eligibil poate fi UAT-ul pentru unitatea de învățământ, cu respectarea tuturor condițiilor</w:t>
            </w:r>
            <w:r w:rsidR="00720B80" w:rsidRPr="00D079AE">
              <w:t xml:space="preserve"> din ghidul solicitantlui</w:t>
            </w:r>
          </w:p>
          <w:p w14:paraId="1957FFC4" w14:textId="77777777" w:rsidR="000A6734" w:rsidRDefault="000A6734" w:rsidP="00195A50">
            <w:pPr>
              <w:jc w:val="both"/>
            </w:pPr>
          </w:p>
          <w:p w14:paraId="5FFBAFAF" w14:textId="77777777" w:rsidR="000A6734" w:rsidRDefault="000A6734" w:rsidP="00195A50">
            <w:pPr>
              <w:jc w:val="both"/>
            </w:pPr>
          </w:p>
          <w:p w14:paraId="558FB03A" w14:textId="77777777" w:rsidR="000A6734" w:rsidRDefault="000A6734" w:rsidP="00195A50">
            <w:pPr>
              <w:jc w:val="both"/>
            </w:pPr>
          </w:p>
          <w:p w14:paraId="0468913E" w14:textId="77777777" w:rsidR="000A6734" w:rsidRDefault="000A6734" w:rsidP="00195A50">
            <w:pPr>
              <w:jc w:val="both"/>
            </w:pPr>
          </w:p>
          <w:p w14:paraId="3A98A7C7" w14:textId="77777777" w:rsidR="000A6734" w:rsidRDefault="000A6734" w:rsidP="00195A50">
            <w:pPr>
              <w:jc w:val="both"/>
            </w:pPr>
          </w:p>
          <w:p w14:paraId="0D69563C" w14:textId="77777777" w:rsidR="000A6734" w:rsidRDefault="000A6734" w:rsidP="00195A50">
            <w:pPr>
              <w:jc w:val="both"/>
            </w:pPr>
          </w:p>
          <w:p w14:paraId="1D1E0694" w14:textId="77777777" w:rsidR="000A6734" w:rsidRDefault="000A6734" w:rsidP="00195A50">
            <w:pPr>
              <w:jc w:val="both"/>
            </w:pPr>
          </w:p>
          <w:p w14:paraId="23EF19E2" w14:textId="77777777" w:rsidR="000A6734" w:rsidRDefault="000A6734" w:rsidP="00195A50">
            <w:pPr>
              <w:jc w:val="both"/>
            </w:pPr>
          </w:p>
          <w:p w14:paraId="41F27AA6" w14:textId="77777777" w:rsidR="000A6734" w:rsidRDefault="000A6734" w:rsidP="00195A50">
            <w:pPr>
              <w:jc w:val="both"/>
            </w:pPr>
          </w:p>
          <w:p w14:paraId="0E580196" w14:textId="77777777" w:rsidR="000A6734" w:rsidRDefault="000A6734" w:rsidP="00195A50">
            <w:pPr>
              <w:jc w:val="both"/>
            </w:pPr>
          </w:p>
          <w:p w14:paraId="61418259" w14:textId="77777777" w:rsidR="000A6734" w:rsidRDefault="000A6734" w:rsidP="00195A50">
            <w:pPr>
              <w:jc w:val="both"/>
            </w:pPr>
          </w:p>
          <w:p w14:paraId="29328CA4" w14:textId="3BCB060E" w:rsidR="00DF24DD" w:rsidRPr="004A4DA2" w:rsidRDefault="00DF24DD" w:rsidP="006042C8">
            <w:pPr>
              <w:jc w:val="both"/>
            </w:pPr>
            <w:r w:rsidRPr="00DF24DD">
              <w:t xml:space="preserve">Procesul de evaluare și selecție se realizează în conformitate cu prevederile procedurii de evaluare în vigoare, aprobată la nivelul AM POIM. Precizăm că, punctajele au fost stabilite în baza metodologiei privind criteriile de evaluare și selecție, aprobate la nivel Comitetului de Monitorizare a AMPOIM, în conformitate cu Regulamentele europene aplicabile.  </w:t>
            </w:r>
          </w:p>
        </w:tc>
      </w:tr>
      <w:tr w:rsidR="004954D7" w:rsidRPr="00CE45A5" w14:paraId="5B292AD6" w14:textId="77777777" w:rsidTr="00B20CB1">
        <w:tc>
          <w:tcPr>
            <w:tcW w:w="536" w:type="dxa"/>
          </w:tcPr>
          <w:p w14:paraId="2026AB21" w14:textId="77777777" w:rsidR="004954D7" w:rsidRDefault="004954D7" w:rsidP="004954D7">
            <w:pPr>
              <w:jc w:val="both"/>
            </w:pPr>
            <w:r>
              <w:lastRenderedPageBreak/>
              <w:t>41.</w:t>
            </w:r>
          </w:p>
        </w:tc>
        <w:tc>
          <w:tcPr>
            <w:tcW w:w="1349" w:type="dxa"/>
          </w:tcPr>
          <w:p w14:paraId="067FCBBC" w14:textId="77777777" w:rsidR="004954D7" w:rsidRDefault="004954D7" w:rsidP="004954D7">
            <w:pPr>
              <w:jc w:val="both"/>
              <w:rPr>
                <w:rFonts w:cs="Helvetica"/>
                <w:color w:val="000000"/>
                <w:shd w:val="clear" w:color="auto" w:fill="FFFFFF"/>
              </w:rPr>
            </w:pPr>
            <w:r>
              <w:rPr>
                <w:rFonts w:cs="Helvetica"/>
                <w:color w:val="000000"/>
                <w:shd w:val="clear" w:color="auto" w:fill="FFFFFF"/>
              </w:rPr>
              <w:t>CJ Sibiu</w:t>
            </w:r>
          </w:p>
        </w:tc>
        <w:tc>
          <w:tcPr>
            <w:tcW w:w="1553" w:type="dxa"/>
          </w:tcPr>
          <w:p w14:paraId="6FB7AE5B" w14:textId="77777777" w:rsidR="004954D7" w:rsidRDefault="004954D7" w:rsidP="004954D7">
            <w:r>
              <w:t>Email 21.09.2020</w:t>
            </w:r>
          </w:p>
          <w:p w14:paraId="74A8C8B3" w14:textId="77777777" w:rsidR="004954D7" w:rsidRDefault="004954D7" w:rsidP="004954D7">
            <w:r>
              <w:t xml:space="preserve">Ticket nr. </w:t>
            </w:r>
            <w:r w:rsidRPr="000A5B62">
              <w:t>013702</w:t>
            </w:r>
          </w:p>
        </w:tc>
        <w:tc>
          <w:tcPr>
            <w:tcW w:w="4747" w:type="dxa"/>
          </w:tcPr>
          <w:p w14:paraId="0A286DBF" w14:textId="77777777" w:rsidR="004954D7" w:rsidRDefault="004954D7" w:rsidP="004954D7">
            <w:pPr>
              <w:tabs>
                <w:tab w:val="left" w:pos="139"/>
              </w:tabs>
              <w:jc w:val="both"/>
            </w:pPr>
            <w:r>
              <w:t>Pentru ghidul solicitantului „Consolidarea capacităţii unităților de învățământ preuniversitar de stat în vederea gestionării situației de pandemie generată de virusul SARS-COV-2”, aflat în dezbatere publică, nu este foarte clar dacă lămpile UV și plexiglasul sunt eligible.</w:t>
            </w:r>
          </w:p>
        </w:tc>
        <w:tc>
          <w:tcPr>
            <w:tcW w:w="1890" w:type="dxa"/>
          </w:tcPr>
          <w:p w14:paraId="4C06EF75" w14:textId="77777777" w:rsidR="00F706B7" w:rsidRPr="00F44C55" w:rsidRDefault="00F706B7" w:rsidP="00F706B7">
            <w:pPr>
              <w:jc w:val="both"/>
              <w:rPr>
                <w:i/>
              </w:rPr>
            </w:pPr>
            <w:r>
              <w:t xml:space="preserve">GS, secțiunea </w:t>
            </w:r>
            <w:r w:rsidRPr="00F44C55">
              <w:rPr>
                <w:i/>
              </w:rPr>
              <w:t>1.3.1 Acțiunile finanțabile conform POIM</w:t>
            </w:r>
          </w:p>
          <w:p w14:paraId="411D48C0" w14:textId="77777777" w:rsidR="004954D7" w:rsidRDefault="004954D7" w:rsidP="004954D7">
            <w:pPr>
              <w:jc w:val="both"/>
            </w:pPr>
          </w:p>
        </w:tc>
        <w:tc>
          <w:tcPr>
            <w:tcW w:w="1350" w:type="dxa"/>
          </w:tcPr>
          <w:p w14:paraId="1B7CC126" w14:textId="77777777" w:rsidR="004954D7" w:rsidRDefault="004954D7" w:rsidP="004954D7">
            <w:pPr>
              <w:jc w:val="both"/>
            </w:pPr>
            <w:r>
              <w:t>N/A</w:t>
            </w:r>
          </w:p>
        </w:tc>
        <w:tc>
          <w:tcPr>
            <w:tcW w:w="2700" w:type="dxa"/>
          </w:tcPr>
          <w:p w14:paraId="1C0A88A7" w14:textId="729C474F" w:rsidR="004954D7" w:rsidRPr="00CE45A5" w:rsidRDefault="00587227" w:rsidP="004954D7">
            <w:pPr>
              <w:jc w:val="both"/>
            </w:pPr>
            <w:r w:rsidRPr="00587227">
              <w:t>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w:t>
            </w:r>
            <w:r w:rsidR="00942663">
              <w:t>, precum și din perspectiva  contribuției  în</w:t>
            </w:r>
            <w:r w:rsidR="00942663" w:rsidRPr="00D26480">
              <w:t xml:space="preserve"> implementarea și  atingerea indicatorilor de realizare și de rezultat în concordanță cu scopul și obiectivele OS 9.1 Creșterea capacității de gestionare a crizei sanitare COVID-19.</w:t>
            </w:r>
          </w:p>
        </w:tc>
      </w:tr>
      <w:tr w:rsidR="004954D7" w:rsidRPr="00CE45A5" w14:paraId="0AAE1742" w14:textId="77777777" w:rsidTr="00B20CB1">
        <w:tc>
          <w:tcPr>
            <w:tcW w:w="536" w:type="dxa"/>
          </w:tcPr>
          <w:p w14:paraId="555D281C" w14:textId="77777777" w:rsidR="004954D7" w:rsidRDefault="004954D7" w:rsidP="004954D7">
            <w:pPr>
              <w:jc w:val="both"/>
            </w:pPr>
            <w:r>
              <w:t>42.</w:t>
            </w:r>
          </w:p>
        </w:tc>
        <w:tc>
          <w:tcPr>
            <w:tcW w:w="1349" w:type="dxa"/>
          </w:tcPr>
          <w:p w14:paraId="71D8A83D" w14:textId="77777777" w:rsidR="004954D7" w:rsidRDefault="004954D7" w:rsidP="004954D7">
            <w:pPr>
              <w:jc w:val="both"/>
              <w:rPr>
                <w:rFonts w:cs="Helvetica"/>
                <w:color w:val="000000"/>
                <w:shd w:val="clear" w:color="auto" w:fill="FFFFFF"/>
              </w:rPr>
            </w:pPr>
            <w:r w:rsidRPr="0001271B">
              <w:rPr>
                <w:rFonts w:cs="Helvetica"/>
                <w:color w:val="000000"/>
                <w:shd w:val="clear" w:color="auto" w:fill="FFFFFF"/>
              </w:rPr>
              <w:t>Adrian Andreescu</w:t>
            </w:r>
          </w:p>
        </w:tc>
        <w:tc>
          <w:tcPr>
            <w:tcW w:w="1553" w:type="dxa"/>
          </w:tcPr>
          <w:p w14:paraId="1FBB25D9" w14:textId="77777777" w:rsidR="004954D7" w:rsidRDefault="004954D7" w:rsidP="004954D7">
            <w:r>
              <w:t>Email 21.09.2020</w:t>
            </w:r>
          </w:p>
          <w:p w14:paraId="69A7A8B5" w14:textId="77777777" w:rsidR="004954D7" w:rsidRDefault="004954D7" w:rsidP="004954D7">
            <w:r>
              <w:t>Ticket nr. 013704</w:t>
            </w:r>
          </w:p>
        </w:tc>
        <w:tc>
          <w:tcPr>
            <w:tcW w:w="4747" w:type="dxa"/>
          </w:tcPr>
          <w:p w14:paraId="60000E67" w14:textId="77777777" w:rsidR="004954D7" w:rsidRDefault="004954D7" w:rsidP="004954D7">
            <w:pPr>
              <w:tabs>
                <w:tab w:val="left" w:pos="139"/>
              </w:tabs>
              <w:jc w:val="both"/>
            </w:pPr>
            <w:r>
              <w:t>Referitor la Ghidul solicitantului „Consolidarea capacităţii unităților de învățământ preuniversitar de stat în vederea gestionării situației de pandemie generată de virusul SARS-COV-2” aflat in dezbatere publica, venim cu urmatoarele propuneri/sugestii/clarificari:</w:t>
            </w:r>
          </w:p>
          <w:p w14:paraId="7D357FC6" w14:textId="77777777" w:rsidR="004954D7" w:rsidRDefault="004954D7" w:rsidP="004954D7">
            <w:pPr>
              <w:tabs>
                <w:tab w:val="left" w:pos="139"/>
              </w:tabs>
              <w:jc w:val="both"/>
            </w:pPr>
          </w:p>
          <w:p w14:paraId="0873C086" w14:textId="77777777" w:rsidR="004954D7" w:rsidRDefault="004954D7" w:rsidP="004954D7">
            <w:pPr>
              <w:tabs>
                <w:tab w:val="left" w:pos="139"/>
              </w:tabs>
              <w:jc w:val="both"/>
            </w:pPr>
            <w:r>
              <w:t>A. In cadrul sectiunii 1.3    Acțiunile sprijinite și activități, subsectiunea „1.3.1 Acțiunile finanțabile conform POIM”  la  Acțiuni de tip A - Dotarea unităților de învățământ preuniversitar de stat cu echipamente de protecție medicală de tip măști de protecție medicală, dezinfectanți, combinezoane precum și alte echipamente de acest tip, necesare pentru a preveni răspândirea coronavirusului SARS-Cov-2, propunem:</w:t>
            </w:r>
          </w:p>
          <w:p w14:paraId="5BAD963E" w14:textId="77777777" w:rsidR="004954D7" w:rsidRDefault="004954D7" w:rsidP="004954D7">
            <w:pPr>
              <w:tabs>
                <w:tab w:val="left" w:pos="139"/>
              </w:tabs>
              <w:jc w:val="both"/>
            </w:pPr>
          </w:p>
          <w:p w14:paraId="2D699FE4" w14:textId="77777777" w:rsidR="004954D7" w:rsidRDefault="004954D7" w:rsidP="004954D7">
            <w:pPr>
              <w:tabs>
                <w:tab w:val="left" w:pos="139"/>
              </w:tabs>
              <w:jc w:val="both"/>
            </w:pPr>
            <w:r>
              <w:t>1. Sa se  detalieze sintagma “precum și alte echipamente de acest tip”, pentru a nu fi pusi in situatia declararii unor cheltuieli neeligibile;</w:t>
            </w:r>
          </w:p>
          <w:p w14:paraId="4827BFB9" w14:textId="77777777" w:rsidR="004954D7" w:rsidRDefault="004954D7" w:rsidP="004954D7">
            <w:pPr>
              <w:tabs>
                <w:tab w:val="left" w:pos="139"/>
              </w:tabs>
              <w:jc w:val="both"/>
            </w:pPr>
          </w:p>
          <w:p w14:paraId="37F30A81" w14:textId="77777777" w:rsidR="004954D7" w:rsidRDefault="004954D7" w:rsidP="004954D7">
            <w:pPr>
              <w:tabs>
                <w:tab w:val="left" w:pos="139"/>
              </w:tabs>
              <w:jc w:val="both"/>
            </w:pPr>
          </w:p>
          <w:p w14:paraId="01E6B8BB" w14:textId="77777777" w:rsidR="00630B24" w:rsidRDefault="00630B24" w:rsidP="004954D7">
            <w:pPr>
              <w:tabs>
                <w:tab w:val="left" w:pos="139"/>
              </w:tabs>
              <w:jc w:val="both"/>
            </w:pPr>
          </w:p>
          <w:p w14:paraId="095F91B3" w14:textId="77777777" w:rsidR="001F5372" w:rsidRDefault="001F5372" w:rsidP="004954D7">
            <w:pPr>
              <w:tabs>
                <w:tab w:val="left" w:pos="139"/>
              </w:tabs>
              <w:jc w:val="both"/>
            </w:pPr>
          </w:p>
          <w:p w14:paraId="32652784" w14:textId="77777777" w:rsidR="001F5372" w:rsidRDefault="001F5372" w:rsidP="004954D7">
            <w:pPr>
              <w:tabs>
                <w:tab w:val="left" w:pos="139"/>
              </w:tabs>
              <w:jc w:val="both"/>
            </w:pPr>
          </w:p>
          <w:p w14:paraId="6DA9C23A" w14:textId="77777777" w:rsidR="001F5372" w:rsidRDefault="001F5372" w:rsidP="004954D7">
            <w:pPr>
              <w:tabs>
                <w:tab w:val="left" w:pos="139"/>
              </w:tabs>
              <w:jc w:val="both"/>
            </w:pPr>
          </w:p>
          <w:p w14:paraId="248D0BA8" w14:textId="77777777" w:rsidR="001F5372" w:rsidRDefault="001F5372" w:rsidP="004954D7">
            <w:pPr>
              <w:tabs>
                <w:tab w:val="left" w:pos="139"/>
              </w:tabs>
              <w:jc w:val="both"/>
            </w:pPr>
          </w:p>
          <w:p w14:paraId="5204E4C0" w14:textId="77777777" w:rsidR="001F5372" w:rsidRDefault="001F5372" w:rsidP="004954D7">
            <w:pPr>
              <w:tabs>
                <w:tab w:val="left" w:pos="139"/>
              </w:tabs>
              <w:jc w:val="both"/>
            </w:pPr>
          </w:p>
          <w:p w14:paraId="20C886D9" w14:textId="77777777" w:rsidR="001F5372" w:rsidRDefault="001F5372" w:rsidP="004954D7">
            <w:pPr>
              <w:tabs>
                <w:tab w:val="left" w:pos="139"/>
              </w:tabs>
              <w:jc w:val="both"/>
            </w:pPr>
          </w:p>
          <w:p w14:paraId="47E9F84A" w14:textId="77777777" w:rsidR="001F5372" w:rsidRDefault="001F5372" w:rsidP="004954D7">
            <w:pPr>
              <w:tabs>
                <w:tab w:val="left" w:pos="139"/>
              </w:tabs>
              <w:jc w:val="both"/>
            </w:pPr>
          </w:p>
          <w:p w14:paraId="75E71754" w14:textId="77777777" w:rsidR="001F5372" w:rsidRDefault="001F5372" w:rsidP="004954D7">
            <w:pPr>
              <w:tabs>
                <w:tab w:val="left" w:pos="139"/>
              </w:tabs>
              <w:jc w:val="both"/>
            </w:pPr>
          </w:p>
          <w:p w14:paraId="3D76F9A9" w14:textId="77777777" w:rsidR="001F5372" w:rsidRDefault="001F5372" w:rsidP="004954D7">
            <w:pPr>
              <w:tabs>
                <w:tab w:val="left" w:pos="139"/>
              </w:tabs>
              <w:jc w:val="both"/>
            </w:pPr>
          </w:p>
          <w:p w14:paraId="1854A3E2" w14:textId="77777777" w:rsidR="001F5372" w:rsidRDefault="001F5372" w:rsidP="004954D7">
            <w:pPr>
              <w:tabs>
                <w:tab w:val="left" w:pos="139"/>
              </w:tabs>
              <w:jc w:val="both"/>
            </w:pPr>
          </w:p>
          <w:p w14:paraId="021FE6A1" w14:textId="77777777" w:rsidR="001F5372" w:rsidRDefault="001F5372" w:rsidP="004954D7">
            <w:pPr>
              <w:tabs>
                <w:tab w:val="left" w:pos="139"/>
              </w:tabs>
              <w:jc w:val="both"/>
            </w:pPr>
          </w:p>
          <w:p w14:paraId="1CDF5395" w14:textId="77777777" w:rsidR="001F5372" w:rsidRDefault="001F5372" w:rsidP="004954D7">
            <w:pPr>
              <w:tabs>
                <w:tab w:val="left" w:pos="139"/>
              </w:tabs>
              <w:jc w:val="both"/>
            </w:pPr>
          </w:p>
          <w:p w14:paraId="0B498473" w14:textId="77777777" w:rsidR="004954D7" w:rsidRDefault="004954D7" w:rsidP="004954D7">
            <w:pPr>
              <w:tabs>
                <w:tab w:val="left" w:pos="139"/>
              </w:tabs>
              <w:jc w:val="both"/>
            </w:pPr>
            <w:r>
              <w:t>2. Sa se  introduca si echipamente pentru dezinfectarea aerului si a suprafetelor din scoli (ex. Nebulizator dezinfectie, etc);</w:t>
            </w:r>
          </w:p>
          <w:p w14:paraId="1E6AF132" w14:textId="77777777" w:rsidR="004954D7" w:rsidRDefault="004954D7" w:rsidP="004954D7">
            <w:pPr>
              <w:tabs>
                <w:tab w:val="left" w:pos="139"/>
              </w:tabs>
              <w:jc w:val="both"/>
            </w:pPr>
          </w:p>
          <w:p w14:paraId="07B3C53A" w14:textId="77777777" w:rsidR="003E7C5E" w:rsidRDefault="003E7C5E" w:rsidP="004954D7">
            <w:pPr>
              <w:tabs>
                <w:tab w:val="left" w:pos="139"/>
              </w:tabs>
              <w:jc w:val="both"/>
            </w:pPr>
          </w:p>
          <w:p w14:paraId="16A203E6" w14:textId="77777777" w:rsidR="003E7C5E" w:rsidRDefault="003E7C5E" w:rsidP="004954D7">
            <w:pPr>
              <w:tabs>
                <w:tab w:val="left" w:pos="139"/>
              </w:tabs>
              <w:jc w:val="both"/>
            </w:pPr>
          </w:p>
          <w:p w14:paraId="607C44C3" w14:textId="77777777" w:rsidR="003E7C5E" w:rsidRDefault="003E7C5E" w:rsidP="004954D7">
            <w:pPr>
              <w:tabs>
                <w:tab w:val="left" w:pos="139"/>
              </w:tabs>
              <w:jc w:val="both"/>
            </w:pPr>
          </w:p>
          <w:p w14:paraId="1A66E9DC" w14:textId="77777777" w:rsidR="003E7C5E" w:rsidRDefault="003E7C5E" w:rsidP="004954D7">
            <w:pPr>
              <w:tabs>
                <w:tab w:val="left" w:pos="139"/>
              </w:tabs>
              <w:jc w:val="both"/>
            </w:pPr>
          </w:p>
          <w:p w14:paraId="79266633" w14:textId="77777777" w:rsidR="003E7C5E" w:rsidRDefault="003E7C5E" w:rsidP="004954D7">
            <w:pPr>
              <w:tabs>
                <w:tab w:val="left" w:pos="139"/>
              </w:tabs>
              <w:jc w:val="both"/>
            </w:pPr>
          </w:p>
          <w:p w14:paraId="512BA518" w14:textId="77777777" w:rsidR="003E7C5E" w:rsidRDefault="003E7C5E" w:rsidP="004954D7">
            <w:pPr>
              <w:tabs>
                <w:tab w:val="left" w:pos="139"/>
              </w:tabs>
              <w:jc w:val="both"/>
            </w:pPr>
          </w:p>
          <w:p w14:paraId="12695939" w14:textId="77777777" w:rsidR="003E7C5E" w:rsidRDefault="003E7C5E" w:rsidP="004954D7">
            <w:pPr>
              <w:tabs>
                <w:tab w:val="left" w:pos="139"/>
              </w:tabs>
              <w:jc w:val="both"/>
            </w:pPr>
          </w:p>
          <w:p w14:paraId="6E908877" w14:textId="77777777" w:rsidR="003E7C5E" w:rsidRDefault="003E7C5E" w:rsidP="004954D7">
            <w:pPr>
              <w:tabs>
                <w:tab w:val="left" w:pos="139"/>
              </w:tabs>
              <w:jc w:val="both"/>
            </w:pPr>
          </w:p>
          <w:p w14:paraId="39D0363E" w14:textId="77777777" w:rsidR="003E7C5E" w:rsidRDefault="003E7C5E" w:rsidP="004954D7">
            <w:pPr>
              <w:tabs>
                <w:tab w:val="left" w:pos="139"/>
              </w:tabs>
              <w:jc w:val="both"/>
            </w:pPr>
          </w:p>
          <w:p w14:paraId="03BDA97E" w14:textId="77777777" w:rsidR="003E7C5E" w:rsidRDefault="003E7C5E" w:rsidP="004954D7">
            <w:pPr>
              <w:tabs>
                <w:tab w:val="left" w:pos="139"/>
              </w:tabs>
              <w:jc w:val="both"/>
            </w:pPr>
          </w:p>
          <w:p w14:paraId="31523C81" w14:textId="77777777" w:rsidR="00FD1A61" w:rsidRDefault="00FD1A61" w:rsidP="004954D7">
            <w:pPr>
              <w:tabs>
                <w:tab w:val="left" w:pos="139"/>
              </w:tabs>
              <w:jc w:val="both"/>
            </w:pPr>
          </w:p>
          <w:p w14:paraId="1E1BE665" w14:textId="77777777" w:rsidR="004954D7" w:rsidRDefault="004954D7" w:rsidP="004954D7">
            <w:pPr>
              <w:tabs>
                <w:tab w:val="left" w:pos="139"/>
              </w:tabs>
              <w:jc w:val="both"/>
            </w:pPr>
            <w:r>
              <w:t>B. In cadrul sectiunii 1.4    Tipuri de solicitanți, paragraful „Atenție! Pentru proiectele care propun acțiuni de tip B, sunt eligibile doar unitățile de învățământ preuniversitar de stat pentru care a fost stabilită necesitatea dotării în baza clasificării ca unități expuse unui risc ridicat de răspândire a virusului SARS-COV-2 (se va consulta Anexa 14 – Lista unităților de învățământ care necesită amenajarea grupurilor sanitare)”, respectiv in cadrul sectiunii 1.3.1 Acțiunile finanțabile conform POIM, paragraful „ATENȚIE! Acțiunile de tip B pot fi propuse doar pentru unitățile de învățământ preuniversitar de stat care nu dispun de acces la rețeaua de apă și canalizare!”, va rugam sa clarificati urmatorul aspect:</w:t>
            </w:r>
            <w:r w:rsidR="00707832">
              <w:t xml:space="preserve"> </w:t>
            </w:r>
            <w:r>
              <w:t>sunt eligibile toate unitatile de invatamat din Anexa 14, sau numai cele care nu  dispun de acces la rețeaua de apă și canalizare?</w:t>
            </w:r>
          </w:p>
        </w:tc>
        <w:tc>
          <w:tcPr>
            <w:tcW w:w="1890" w:type="dxa"/>
          </w:tcPr>
          <w:p w14:paraId="2F627D32" w14:textId="77777777" w:rsidR="004954D7" w:rsidRDefault="004954D7" w:rsidP="004954D7">
            <w:pPr>
              <w:jc w:val="both"/>
            </w:pPr>
          </w:p>
          <w:p w14:paraId="7069AC18" w14:textId="77777777" w:rsidR="00BE7E1C" w:rsidRDefault="00BE7E1C" w:rsidP="004954D7">
            <w:pPr>
              <w:jc w:val="both"/>
            </w:pPr>
          </w:p>
          <w:p w14:paraId="20FC191F" w14:textId="77777777" w:rsidR="00BE7E1C" w:rsidRDefault="00BE7E1C" w:rsidP="004954D7">
            <w:pPr>
              <w:jc w:val="both"/>
            </w:pPr>
          </w:p>
          <w:p w14:paraId="025C6C3E" w14:textId="77777777" w:rsidR="00BE7E1C" w:rsidRDefault="00BE7E1C" w:rsidP="004954D7">
            <w:pPr>
              <w:jc w:val="both"/>
            </w:pPr>
          </w:p>
          <w:p w14:paraId="2EB13FEB" w14:textId="77777777" w:rsidR="00BE7E1C" w:rsidRDefault="00BE7E1C" w:rsidP="004954D7">
            <w:pPr>
              <w:jc w:val="both"/>
            </w:pPr>
          </w:p>
          <w:p w14:paraId="60EDF975" w14:textId="77777777" w:rsidR="00BE7E1C" w:rsidRDefault="00BE7E1C" w:rsidP="004954D7">
            <w:pPr>
              <w:jc w:val="both"/>
            </w:pPr>
          </w:p>
          <w:p w14:paraId="2487DB3E" w14:textId="77777777" w:rsidR="00BE7E1C" w:rsidRDefault="00BE7E1C" w:rsidP="004954D7">
            <w:pPr>
              <w:jc w:val="both"/>
            </w:pPr>
          </w:p>
          <w:p w14:paraId="05A426F8" w14:textId="77777777" w:rsidR="001F5372" w:rsidRDefault="001F5372" w:rsidP="00BE7E1C">
            <w:pPr>
              <w:jc w:val="both"/>
            </w:pPr>
          </w:p>
          <w:p w14:paraId="05779C10" w14:textId="77777777" w:rsidR="001F5372" w:rsidRDefault="001F5372" w:rsidP="00BE7E1C">
            <w:pPr>
              <w:jc w:val="both"/>
            </w:pPr>
          </w:p>
          <w:p w14:paraId="58AACC7B" w14:textId="77777777" w:rsidR="001F5372" w:rsidRDefault="001F5372" w:rsidP="00BE7E1C">
            <w:pPr>
              <w:jc w:val="both"/>
            </w:pPr>
          </w:p>
          <w:p w14:paraId="2B736D24" w14:textId="77777777" w:rsidR="001F5372" w:rsidRDefault="001F5372" w:rsidP="00BE7E1C">
            <w:pPr>
              <w:jc w:val="both"/>
            </w:pPr>
          </w:p>
          <w:p w14:paraId="062ECB7C" w14:textId="77777777" w:rsidR="001F5372" w:rsidRDefault="001F5372" w:rsidP="00BE7E1C">
            <w:pPr>
              <w:jc w:val="both"/>
            </w:pPr>
          </w:p>
          <w:p w14:paraId="4C40F983" w14:textId="77777777" w:rsidR="001F5372" w:rsidRDefault="001F5372" w:rsidP="00BE7E1C">
            <w:pPr>
              <w:jc w:val="both"/>
            </w:pPr>
          </w:p>
          <w:p w14:paraId="73B0E988" w14:textId="77777777" w:rsidR="001F5372" w:rsidRDefault="001F5372" w:rsidP="00BE7E1C">
            <w:pPr>
              <w:jc w:val="both"/>
            </w:pPr>
          </w:p>
          <w:p w14:paraId="64FC0987" w14:textId="77777777" w:rsidR="001F5372" w:rsidRDefault="001F5372" w:rsidP="00BE7E1C">
            <w:pPr>
              <w:jc w:val="both"/>
            </w:pPr>
          </w:p>
          <w:p w14:paraId="34067B73" w14:textId="77777777" w:rsidR="001F5372" w:rsidRDefault="001F5372" w:rsidP="00BE7E1C">
            <w:pPr>
              <w:jc w:val="both"/>
            </w:pPr>
          </w:p>
          <w:p w14:paraId="77BACAD5" w14:textId="77777777" w:rsidR="001F5372" w:rsidRDefault="001F5372" w:rsidP="00BE7E1C">
            <w:pPr>
              <w:jc w:val="both"/>
            </w:pPr>
          </w:p>
          <w:p w14:paraId="0AF295EB" w14:textId="77777777" w:rsidR="00BE7E1C" w:rsidRPr="00F44C55" w:rsidRDefault="00BE7E1C" w:rsidP="00BE7E1C">
            <w:pPr>
              <w:jc w:val="both"/>
              <w:rPr>
                <w:i/>
              </w:rPr>
            </w:pPr>
            <w:r>
              <w:t xml:space="preserve">GS, secțiunea </w:t>
            </w:r>
            <w:r w:rsidRPr="00F44C55">
              <w:rPr>
                <w:i/>
              </w:rPr>
              <w:t>1.3.1 Acțiunile finanțabile conform POIM</w:t>
            </w:r>
          </w:p>
          <w:p w14:paraId="176E1B49" w14:textId="77777777" w:rsidR="00BE7E1C" w:rsidRDefault="00BE7E1C" w:rsidP="004954D7">
            <w:pPr>
              <w:jc w:val="both"/>
            </w:pPr>
          </w:p>
          <w:p w14:paraId="76197ADC" w14:textId="77777777" w:rsidR="00630B24" w:rsidRDefault="00630B24" w:rsidP="004954D7">
            <w:pPr>
              <w:jc w:val="both"/>
            </w:pPr>
          </w:p>
          <w:p w14:paraId="4A8B44BB" w14:textId="77777777" w:rsidR="00630B24" w:rsidRDefault="00630B24" w:rsidP="004954D7">
            <w:pPr>
              <w:jc w:val="both"/>
            </w:pPr>
          </w:p>
          <w:p w14:paraId="5BD888AF" w14:textId="77777777" w:rsidR="00630B24" w:rsidRDefault="00630B24" w:rsidP="004954D7">
            <w:pPr>
              <w:jc w:val="both"/>
            </w:pPr>
          </w:p>
          <w:p w14:paraId="1D0077BF" w14:textId="77777777" w:rsidR="00630B24" w:rsidRDefault="00630B24" w:rsidP="004954D7">
            <w:pPr>
              <w:jc w:val="both"/>
            </w:pPr>
          </w:p>
          <w:p w14:paraId="35FE8984" w14:textId="77777777" w:rsidR="00630B24" w:rsidRDefault="00630B24" w:rsidP="004954D7">
            <w:pPr>
              <w:jc w:val="both"/>
            </w:pPr>
          </w:p>
          <w:p w14:paraId="00EE7076" w14:textId="77777777" w:rsidR="00630B24" w:rsidRDefault="00630B24" w:rsidP="004954D7">
            <w:pPr>
              <w:jc w:val="both"/>
            </w:pPr>
          </w:p>
          <w:p w14:paraId="565D1ABC" w14:textId="77777777" w:rsidR="00630B24" w:rsidRDefault="00630B24" w:rsidP="004954D7">
            <w:pPr>
              <w:jc w:val="both"/>
            </w:pPr>
          </w:p>
          <w:p w14:paraId="4CD77D28" w14:textId="77777777" w:rsidR="00630B24" w:rsidRDefault="00630B24" w:rsidP="004954D7">
            <w:pPr>
              <w:jc w:val="both"/>
            </w:pPr>
          </w:p>
          <w:p w14:paraId="01E94B31" w14:textId="77777777" w:rsidR="00630B24" w:rsidRDefault="00630B24" w:rsidP="004954D7">
            <w:pPr>
              <w:jc w:val="both"/>
            </w:pPr>
          </w:p>
          <w:p w14:paraId="6DF63A3D" w14:textId="77777777" w:rsidR="00630B24" w:rsidRDefault="00630B24" w:rsidP="004954D7">
            <w:pPr>
              <w:jc w:val="both"/>
            </w:pPr>
          </w:p>
          <w:p w14:paraId="1A253325" w14:textId="77777777" w:rsidR="00630B24" w:rsidRDefault="00630B24" w:rsidP="004954D7">
            <w:pPr>
              <w:jc w:val="both"/>
            </w:pPr>
          </w:p>
          <w:p w14:paraId="7068867A" w14:textId="77777777" w:rsidR="00984302" w:rsidRDefault="00984302" w:rsidP="004954D7">
            <w:pPr>
              <w:jc w:val="both"/>
            </w:pPr>
          </w:p>
          <w:p w14:paraId="74FBDBFF" w14:textId="77777777" w:rsidR="00984302" w:rsidRDefault="00984302" w:rsidP="004954D7">
            <w:pPr>
              <w:jc w:val="both"/>
            </w:pPr>
          </w:p>
          <w:p w14:paraId="2027DC19" w14:textId="77777777" w:rsidR="00630B24" w:rsidRPr="00F44C55" w:rsidRDefault="00630B24" w:rsidP="00630B24">
            <w:pPr>
              <w:jc w:val="both"/>
              <w:rPr>
                <w:i/>
              </w:rPr>
            </w:pPr>
            <w:r>
              <w:t xml:space="preserve">GS, secțiunea </w:t>
            </w:r>
            <w:r w:rsidRPr="00F44C55">
              <w:rPr>
                <w:i/>
              </w:rPr>
              <w:t>1.3.1 Acțiunile finanțabile conform POIM</w:t>
            </w:r>
          </w:p>
          <w:p w14:paraId="343373C3" w14:textId="77777777" w:rsidR="00630B24" w:rsidRDefault="00630B24" w:rsidP="004954D7">
            <w:pPr>
              <w:jc w:val="both"/>
            </w:pPr>
          </w:p>
          <w:p w14:paraId="34ECE106" w14:textId="77777777" w:rsidR="00247AA9" w:rsidRDefault="00247AA9" w:rsidP="004954D7">
            <w:pPr>
              <w:jc w:val="both"/>
            </w:pPr>
          </w:p>
          <w:p w14:paraId="7E816D35" w14:textId="77777777" w:rsidR="00247AA9" w:rsidRDefault="00247AA9" w:rsidP="004954D7">
            <w:pPr>
              <w:jc w:val="both"/>
            </w:pPr>
          </w:p>
          <w:p w14:paraId="464775C7" w14:textId="77777777" w:rsidR="00247AA9" w:rsidRDefault="00247AA9" w:rsidP="004954D7">
            <w:pPr>
              <w:jc w:val="both"/>
            </w:pPr>
          </w:p>
          <w:p w14:paraId="3E7E1FF2" w14:textId="77777777" w:rsidR="00247AA9" w:rsidRDefault="00247AA9" w:rsidP="004954D7">
            <w:pPr>
              <w:jc w:val="both"/>
            </w:pPr>
          </w:p>
          <w:p w14:paraId="079C59CA" w14:textId="77777777" w:rsidR="00247AA9" w:rsidRDefault="00247AA9" w:rsidP="004954D7">
            <w:pPr>
              <w:jc w:val="both"/>
            </w:pPr>
          </w:p>
          <w:p w14:paraId="142D49D1" w14:textId="77777777" w:rsidR="00247AA9" w:rsidRDefault="00247AA9" w:rsidP="004954D7">
            <w:pPr>
              <w:jc w:val="both"/>
            </w:pPr>
          </w:p>
          <w:p w14:paraId="28758994" w14:textId="77777777" w:rsidR="00247AA9" w:rsidRDefault="00247AA9" w:rsidP="004954D7">
            <w:pPr>
              <w:jc w:val="both"/>
            </w:pPr>
          </w:p>
          <w:p w14:paraId="402BC483" w14:textId="77777777" w:rsidR="00247AA9" w:rsidRDefault="00247AA9" w:rsidP="004954D7">
            <w:pPr>
              <w:jc w:val="both"/>
            </w:pPr>
          </w:p>
          <w:p w14:paraId="3AE7E0A1" w14:textId="77777777" w:rsidR="00FD1A61" w:rsidRDefault="00FD1A61" w:rsidP="004954D7">
            <w:pPr>
              <w:jc w:val="both"/>
            </w:pPr>
          </w:p>
          <w:p w14:paraId="6A1EB5F2" w14:textId="77777777" w:rsidR="00247AA9" w:rsidRDefault="00247AA9" w:rsidP="004954D7">
            <w:pPr>
              <w:jc w:val="both"/>
            </w:pPr>
          </w:p>
          <w:p w14:paraId="3736F562" w14:textId="3276693B" w:rsidR="00247AA9" w:rsidRDefault="004A4017" w:rsidP="004954D7">
            <w:pPr>
              <w:jc w:val="both"/>
            </w:pPr>
            <w:r>
              <w:t xml:space="preserve">GS, secțiunea </w:t>
            </w:r>
            <w:r w:rsidRPr="004A4017">
              <w:rPr>
                <w:i/>
              </w:rPr>
              <w:t xml:space="preserve">1.4 </w:t>
            </w:r>
            <w:r w:rsidR="00FD1A61">
              <w:rPr>
                <w:i/>
              </w:rPr>
              <w:t>1.3.1</w:t>
            </w:r>
            <w:r w:rsidR="00FD1A61" w:rsidRPr="00FD1A61">
              <w:rPr>
                <w:i/>
              </w:rPr>
              <w:t>Acțiunile finanțabile conform POIM</w:t>
            </w:r>
          </w:p>
        </w:tc>
        <w:tc>
          <w:tcPr>
            <w:tcW w:w="1350" w:type="dxa"/>
          </w:tcPr>
          <w:p w14:paraId="52707CBA" w14:textId="77777777" w:rsidR="004954D7" w:rsidRDefault="004954D7" w:rsidP="004954D7">
            <w:pPr>
              <w:jc w:val="both"/>
            </w:pPr>
          </w:p>
          <w:p w14:paraId="406DDA64" w14:textId="77777777" w:rsidR="00BE7E1C" w:rsidRDefault="00BE7E1C" w:rsidP="004954D7">
            <w:pPr>
              <w:jc w:val="both"/>
            </w:pPr>
          </w:p>
          <w:p w14:paraId="515FFA9B" w14:textId="77777777" w:rsidR="00BE7E1C" w:rsidRDefault="00BE7E1C" w:rsidP="004954D7">
            <w:pPr>
              <w:jc w:val="both"/>
            </w:pPr>
          </w:p>
          <w:p w14:paraId="6A1DE2B3" w14:textId="77777777" w:rsidR="00BE7E1C" w:rsidRDefault="00BE7E1C" w:rsidP="004954D7">
            <w:pPr>
              <w:jc w:val="both"/>
            </w:pPr>
          </w:p>
          <w:p w14:paraId="178ED76E" w14:textId="77777777" w:rsidR="00BE7E1C" w:rsidRDefault="00BE7E1C" w:rsidP="004954D7">
            <w:pPr>
              <w:jc w:val="both"/>
            </w:pPr>
          </w:p>
          <w:p w14:paraId="5DEB47BD" w14:textId="77777777" w:rsidR="00BE7E1C" w:rsidRDefault="00BE7E1C" w:rsidP="004954D7">
            <w:pPr>
              <w:jc w:val="both"/>
            </w:pPr>
          </w:p>
          <w:p w14:paraId="262C0104" w14:textId="77777777" w:rsidR="00BE7E1C" w:rsidRDefault="00BE7E1C" w:rsidP="004954D7">
            <w:pPr>
              <w:jc w:val="both"/>
            </w:pPr>
          </w:p>
          <w:p w14:paraId="54044856" w14:textId="77777777" w:rsidR="001F5372" w:rsidRDefault="001F5372" w:rsidP="004954D7">
            <w:pPr>
              <w:jc w:val="both"/>
            </w:pPr>
          </w:p>
          <w:p w14:paraId="4357E7EE" w14:textId="77777777" w:rsidR="001F5372" w:rsidRDefault="001F5372" w:rsidP="004954D7">
            <w:pPr>
              <w:jc w:val="both"/>
            </w:pPr>
          </w:p>
          <w:p w14:paraId="1E696364" w14:textId="77777777" w:rsidR="001F5372" w:rsidRDefault="001F5372" w:rsidP="004954D7">
            <w:pPr>
              <w:jc w:val="both"/>
            </w:pPr>
          </w:p>
          <w:p w14:paraId="4C16A335" w14:textId="77777777" w:rsidR="001F5372" w:rsidRDefault="001F5372" w:rsidP="004954D7">
            <w:pPr>
              <w:jc w:val="both"/>
            </w:pPr>
          </w:p>
          <w:p w14:paraId="1B8004B8" w14:textId="77777777" w:rsidR="001F5372" w:rsidRDefault="001F5372" w:rsidP="004954D7">
            <w:pPr>
              <w:jc w:val="both"/>
            </w:pPr>
          </w:p>
          <w:p w14:paraId="1941BFDE" w14:textId="77777777" w:rsidR="001F5372" w:rsidRDefault="001F5372" w:rsidP="004954D7">
            <w:pPr>
              <w:jc w:val="both"/>
            </w:pPr>
          </w:p>
          <w:p w14:paraId="0A6A63E5" w14:textId="77777777" w:rsidR="001F5372" w:rsidRDefault="001F5372" w:rsidP="004954D7">
            <w:pPr>
              <w:jc w:val="both"/>
            </w:pPr>
          </w:p>
          <w:p w14:paraId="2E86FD2B" w14:textId="77777777" w:rsidR="001F5372" w:rsidRDefault="001F5372" w:rsidP="004954D7">
            <w:pPr>
              <w:jc w:val="both"/>
            </w:pPr>
          </w:p>
          <w:p w14:paraId="0BAB1E36" w14:textId="77777777" w:rsidR="001F5372" w:rsidRDefault="001F5372" w:rsidP="004954D7">
            <w:pPr>
              <w:jc w:val="both"/>
            </w:pPr>
          </w:p>
          <w:p w14:paraId="3EB2AAF3" w14:textId="77777777" w:rsidR="001F5372" w:rsidRDefault="001F5372" w:rsidP="004954D7">
            <w:pPr>
              <w:jc w:val="both"/>
            </w:pPr>
          </w:p>
          <w:p w14:paraId="012FCAC0" w14:textId="77777777" w:rsidR="00630B24" w:rsidRDefault="00630B24" w:rsidP="004954D7">
            <w:pPr>
              <w:jc w:val="both"/>
            </w:pPr>
            <w:r>
              <w:t>Respins</w:t>
            </w:r>
          </w:p>
          <w:p w14:paraId="2181E87D" w14:textId="77777777" w:rsidR="00BE7E1C" w:rsidRDefault="00BE7E1C" w:rsidP="004954D7">
            <w:pPr>
              <w:jc w:val="both"/>
            </w:pPr>
          </w:p>
          <w:p w14:paraId="0FC0DADB" w14:textId="77777777" w:rsidR="00630B24" w:rsidRDefault="00630B24" w:rsidP="004954D7">
            <w:pPr>
              <w:jc w:val="both"/>
            </w:pPr>
          </w:p>
          <w:p w14:paraId="7498C18F" w14:textId="77777777" w:rsidR="00630B24" w:rsidRDefault="00630B24" w:rsidP="004954D7">
            <w:pPr>
              <w:jc w:val="both"/>
            </w:pPr>
          </w:p>
          <w:p w14:paraId="234683C6" w14:textId="77777777" w:rsidR="00630B24" w:rsidRDefault="00630B24" w:rsidP="004954D7">
            <w:pPr>
              <w:jc w:val="both"/>
            </w:pPr>
          </w:p>
          <w:p w14:paraId="633A05B0" w14:textId="77777777" w:rsidR="00630B24" w:rsidRDefault="00630B24" w:rsidP="004954D7">
            <w:pPr>
              <w:jc w:val="both"/>
            </w:pPr>
          </w:p>
          <w:p w14:paraId="43F92B12" w14:textId="77777777" w:rsidR="00630B24" w:rsidRDefault="00630B24" w:rsidP="004954D7">
            <w:pPr>
              <w:jc w:val="both"/>
            </w:pPr>
          </w:p>
          <w:p w14:paraId="48F62E3A" w14:textId="77777777" w:rsidR="00630B24" w:rsidRDefault="00630B24" w:rsidP="004954D7">
            <w:pPr>
              <w:jc w:val="both"/>
            </w:pPr>
          </w:p>
          <w:p w14:paraId="275834FF" w14:textId="77777777" w:rsidR="00630B24" w:rsidRDefault="00630B24" w:rsidP="004954D7">
            <w:pPr>
              <w:jc w:val="both"/>
            </w:pPr>
          </w:p>
          <w:p w14:paraId="7DF5F0E0" w14:textId="77777777" w:rsidR="00630B24" w:rsidRDefault="00630B24" w:rsidP="004954D7">
            <w:pPr>
              <w:jc w:val="both"/>
            </w:pPr>
          </w:p>
          <w:p w14:paraId="5F26C433" w14:textId="77777777" w:rsidR="00630B24" w:rsidRDefault="00630B24" w:rsidP="004954D7">
            <w:pPr>
              <w:jc w:val="both"/>
            </w:pPr>
          </w:p>
          <w:p w14:paraId="6D41B80F" w14:textId="77777777" w:rsidR="00630B24" w:rsidRDefault="00630B24" w:rsidP="004954D7">
            <w:pPr>
              <w:jc w:val="both"/>
            </w:pPr>
          </w:p>
          <w:p w14:paraId="0D3F07FF" w14:textId="77777777" w:rsidR="00630B24" w:rsidRDefault="00630B24" w:rsidP="004954D7">
            <w:pPr>
              <w:jc w:val="both"/>
            </w:pPr>
          </w:p>
          <w:p w14:paraId="46226E85" w14:textId="77777777" w:rsidR="00630B24" w:rsidRDefault="00630B24" w:rsidP="004954D7">
            <w:pPr>
              <w:jc w:val="both"/>
            </w:pPr>
          </w:p>
          <w:p w14:paraId="31F6B697" w14:textId="77777777" w:rsidR="00630B24" w:rsidRDefault="00630B24" w:rsidP="004954D7">
            <w:pPr>
              <w:jc w:val="both"/>
            </w:pPr>
          </w:p>
          <w:p w14:paraId="7D33B234" w14:textId="77777777" w:rsidR="00984302" w:rsidRDefault="00984302" w:rsidP="004954D7">
            <w:pPr>
              <w:jc w:val="both"/>
            </w:pPr>
          </w:p>
          <w:p w14:paraId="43487CBC" w14:textId="77777777" w:rsidR="00984302" w:rsidRDefault="00984302" w:rsidP="004954D7">
            <w:pPr>
              <w:jc w:val="both"/>
            </w:pPr>
          </w:p>
          <w:p w14:paraId="60C78343" w14:textId="77777777" w:rsidR="00630B24" w:rsidRDefault="00630B24" w:rsidP="004954D7">
            <w:pPr>
              <w:jc w:val="both"/>
            </w:pPr>
          </w:p>
          <w:p w14:paraId="61039B52" w14:textId="6D24456F" w:rsidR="00630B24" w:rsidRDefault="00984302" w:rsidP="004954D7">
            <w:pPr>
              <w:jc w:val="both"/>
            </w:pPr>
            <w:r>
              <w:t>Acceptat</w:t>
            </w:r>
          </w:p>
          <w:p w14:paraId="626A8DE6" w14:textId="77777777" w:rsidR="004A4017" w:rsidRDefault="004A4017" w:rsidP="004954D7">
            <w:pPr>
              <w:jc w:val="both"/>
            </w:pPr>
          </w:p>
          <w:p w14:paraId="2CD2AD16" w14:textId="77777777" w:rsidR="004A4017" w:rsidRDefault="004A4017" w:rsidP="004954D7">
            <w:pPr>
              <w:jc w:val="both"/>
            </w:pPr>
          </w:p>
          <w:p w14:paraId="2946FA7D" w14:textId="77777777" w:rsidR="004A4017" w:rsidRDefault="004A4017" w:rsidP="004954D7">
            <w:pPr>
              <w:jc w:val="both"/>
            </w:pPr>
          </w:p>
          <w:p w14:paraId="23044A8E" w14:textId="77777777" w:rsidR="004A4017" w:rsidRDefault="004A4017" w:rsidP="004954D7">
            <w:pPr>
              <w:jc w:val="both"/>
            </w:pPr>
          </w:p>
          <w:p w14:paraId="76ACE573" w14:textId="77777777" w:rsidR="004A4017" w:rsidRDefault="004A4017" w:rsidP="004954D7">
            <w:pPr>
              <w:jc w:val="both"/>
            </w:pPr>
          </w:p>
          <w:p w14:paraId="61EB7200" w14:textId="77777777" w:rsidR="004A4017" w:rsidRDefault="004A4017" w:rsidP="004954D7">
            <w:pPr>
              <w:jc w:val="both"/>
            </w:pPr>
          </w:p>
          <w:p w14:paraId="20814258" w14:textId="77777777" w:rsidR="004A4017" w:rsidRDefault="004A4017" w:rsidP="004954D7">
            <w:pPr>
              <w:jc w:val="both"/>
            </w:pPr>
          </w:p>
          <w:p w14:paraId="19DAE35E" w14:textId="77777777" w:rsidR="004A4017" w:rsidRDefault="004A4017" w:rsidP="004954D7">
            <w:pPr>
              <w:jc w:val="both"/>
            </w:pPr>
          </w:p>
          <w:p w14:paraId="7D5145DE" w14:textId="77777777" w:rsidR="004A4017" w:rsidRDefault="004A4017" w:rsidP="004954D7">
            <w:pPr>
              <w:jc w:val="both"/>
            </w:pPr>
          </w:p>
          <w:p w14:paraId="31F242BF" w14:textId="77777777" w:rsidR="004A4017" w:rsidRDefault="004A4017" w:rsidP="004954D7">
            <w:pPr>
              <w:jc w:val="both"/>
            </w:pPr>
          </w:p>
          <w:p w14:paraId="35F75ED9" w14:textId="77777777" w:rsidR="004A4017" w:rsidRDefault="004A4017" w:rsidP="004954D7">
            <w:pPr>
              <w:jc w:val="both"/>
            </w:pPr>
          </w:p>
          <w:p w14:paraId="6CA14A11" w14:textId="77777777" w:rsidR="00FD1A61" w:rsidRDefault="00FD1A61" w:rsidP="004954D7">
            <w:pPr>
              <w:jc w:val="both"/>
            </w:pPr>
          </w:p>
          <w:p w14:paraId="6DFE6CEB" w14:textId="77777777" w:rsidR="004A4017" w:rsidRDefault="004A4017" w:rsidP="004954D7">
            <w:pPr>
              <w:jc w:val="both"/>
            </w:pPr>
          </w:p>
          <w:p w14:paraId="54A55527" w14:textId="77777777" w:rsidR="004A4017" w:rsidRDefault="004A4017" w:rsidP="004954D7">
            <w:pPr>
              <w:jc w:val="both"/>
            </w:pPr>
          </w:p>
          <w:p w14:paraId="65C094A7" w14:textId="77777777" w:rsidR="004A4017" w:rsidRDefault="004A4017" w:rsidP="004954D7">
            <w:pPr>
              <w:jc w:val="both"/>
            </w:pPr>
            <w:r>
              <w:t>N/A</w:t>
            </w:r>
          </w:p>
          <w:p w14:paraId="2813C28E" w14:textId="77777777" w:rsidR="004A4017" w:rsidRDefault="004A4017" w:rsidP="004954D7">
            <w:pPr>
              <w:jc w:val="both"/>
            </w:pPr>
          </w:p>
        </w:tc>
        <w:tc>
          <w:tcPr>
            <w:tcW w:w="2700" w:type="dxa"/>
          </w:tcPr>
          <w:p w14:paraId="191B8D0B" w14:textId="77777777" w:rsidR="004954D7" w:rsidRDefault="004954D7" w:rsidP="004954D7">
            <w:pPr>
              <w:jc w:val="both"/>
            </w:pPr>
          </w:p>
          <w:p w14:paraId="50FE8F19" w14:textId="77777777" w:rsidR="00BE7E1C" w:rsidRDefault="00BE7E1C" w:rsidP="004954D7">
            <w:pPr>
              <w:jc w:val="both"/>
            </w:pPr>
          </w:p>
          <w:p w14:paraId="50C4A373" w14:textId="77777777" w:rsidR="00BE7E1C" w:rsidRDefault="00BE7E1C" w:rsidP="004954D7">
            <w:pPr>
              <w:jc w:val="both"/>
            </w:pPr>
          </w:p>
          <w:p w14:paraId="22BF45CD" w14:textId="77777777" w:rsidR="00BE7E1C" w:rsidRDefault="00BE7E1C" w:rsidP="004954D7">
            <w:pPr>
              <w:jc w:val="both"/>
            </w:pPr>
          </w:p>
          <w:p w14:paraId="1EE586D7" w14:textId="77777777" w:rsidR="00BE7E1C" w:rsidRDefault="00BE7E1C" w:rsidP="004954D7">
            <w:pPr>
              <w:jc w:val="both"/>
            </w:pPr>
          </w:p>
          <w:p w14:paraId="6672B6E0" w14:textId="77777777" w:rsidR="00BE7E1C" w:rsidRDefault="00BE7E1C" w:rsidP="004954D7">
            <w:pPr>
              <w:jc w:val="both"/>
            </w:pPr>
          </w:p>
          <w:p w14:paraId="59DEA83C" w14:textId="77777777" w:rsidR="00BE7E1C" w:rsidRDefault="00BE7E1C" w:rsidP="004954D7">
            <w:pPr>
              <w:jc w:val="both"/>
            </w:pPr>
          </w:p>
          <w:p w14:paraId="675501FE" w14:textId="77777777" w:rsidR="001F5372" w:rsidRDefault="001F5372" w:rsidP="004954D7">
            <w:pPr>
              <w:jc w:val="both"/>
            </w:pPr>
          </w:p>
          <w:p w14:paraId="433A65AF" w14:textId="77777777" w:rsidR="001F5372" w:rsidRDefault="001F5372" w:rsidP="004954D7">
            <w:pPr>
              <w:jc w:val="both"/>
            </w:pPr>
          </w:p>
          <w:p w14:paraId="325BC071" w14:textId="77777777" w:rsidR="001F5372" w:rsidRDefault="001F5372" w:rsidP="004954D7">
            <w:pPr>
              <w:jc w:val="both"/>
            </w:pPr>
          </w:p>
          <w:p w14:paraId="04F28F0A" w14:textId="77777777" w:rsidR="001F5372" w:rsidRDefault="001F5372" w:rsidP="004954D7">
            <w:pPr>
              <w:jc w:val="both"/>
            </w:pPr>
          </w:p>
          <w:p w14:paraId="686619E5" w14:textId="77777777" w:rsidR="001F5372" w:rsidRDefault="001F5372" w:rsidP="004954D7">
            <w:pPr>
              <w:jc w:val="both"/>
            </w:pPr>
          </w:p>
          <w:p w14:paraId="2FFC46ED" w14:textId="77777777" w:rsidR="001F5372" w:rsidRDefault="001F5372" w:rsidP="004954D7">
            <w:pPr>
              <w:jc w:val="both"/>
            </w:pPr>
          </w:p>
          <w:p w14:paraId="7C39B8AD" w14:textId="77777777" w:rsidR="001F5372" w:rsidRDefault="001F5372" w:rsidP="004954D7">
            <w:pPr>
              <w:jc w:val="both"/>
            </w:pPr>
          </w:p>
          <w:p w14:paraId="4D6EC918" w14:textId="77777777" w:rsidR="001F5372" w:rsidRDefault="001F5372" w:rsidP="004954D7">
            <w:pPr>
              <w:jc w:val="both"/>
            </w:pPr>
          </w:p>
          <w:p w14:paraId="2E258E7D" w14:textId="77777777" w:rsidR="001F5372" w:rsidRDefault="001F5372" w:rsidP="004954D7">
            <w:pPr>
              <w:jc w:val="both"/>
            </w:pPr>
          </w:p>
          <w:p w14:paraId="71D8130B" w14:textId="77777777" w:rsidR="001F5372" w:rsidRDefault="001F5372" w:rsidP="004954D7">
            <w:pPr>
              <w:jc w:val="both"/>
            </w:pPr>
          </w:p>
          <w:p w14:paraId="4DE8DF1C" w14:textId="77777777" w:rsidR="00BE7E1C" w:rsidRDefault="00475794" w:rsidP="004954D7">
            <w:pPr>
              <w:jc w:val="both"/>
            </w:pPr>
            <w:r>
              <w:t>La nivelul GS</w:t>
            </w:r>
            <w:r w:rsidR="001B16D5">
              <w:t xml:space="preserve"> nu este indicată o listă</w:t>
            </w:r>
            <w:r w:rsidR="0051506A">
              <w:t xml:space="preserve"> exhaustiv</w:t>
            </w:r>
            <w:r w:rsidR="005425B3">
              <w:t>ă</w:t>
            </w:r>
            <w:r w:rsidR="0051506A">
              <w:t xml:space="preserve"> de</w:t>
            </w:r>
            <w:r w:rsidR="00933F65">
              <w:t xml:space="preserve"> echipamente ce vor fi finanțate</w:t>
            </w:r>
            <w:r w:rsidR="0051506A">
              <w:t>. Eligibilitatea acestora va fi analizată la momentul depunerii cererii de finanțare</w:t>
            </w:r>
            <w:r w:rsidR="00933F65">
              <w:t xml:space="preserve">, avându-se în vedere contribuția acestora la implementarea și </w:t>
            </w:r>
            <w:r w:rsidR="00933F65" w:rsidRPr="00D26480">
              <w:t>atingerea indicatorilor de realizare și de rezultat în concordanță cu scopul și obiectivele OS 9.1 Creșterea capacității de gestionare a crizei sanitare COVID-19.</w:t>
            </w:r>
          </w:p>
          <w:p w14:paraId="79C422CA" w14:textId="77777777" w:rsidR="001B16D5" w:rsidRDefault="001B16D5" w:rsidP="004954D7">
            <w:pPr>
              <w:jc w:val="both"/>
            </w:pPr>
          </w:p>
          <w:p w14:paraId="3E962B3C" w14:textId="77777777" w:rsidR="001F5372" w:rsidRDefault="001F5372" w:rsidP="004954D7">
            <w:pPr>
              <w:jc w:val="both"/>
            </w:pPr>
          </w:p>
          <w:p w14:paraId="22057ECE" w14:textId="77777777" w:rsidR="001F5372" w:rsidRDefault="001F5372" w:rsidP="004954D7">
            <w:pPr>
              <w:jc w:val="both"/>
            </w:pPr>
          </w:p>
          <w:p w14:paraId="7477959E" w14:textId="18CF0AE3" w:rsidR="00630B24" w:rsidRDefault="001F5372" w:rsidP="004954D7">
            <w:pPr>
              <w:jc w:val="both"/>
            </w:pPr>
            <w:r>
              <w:t>Au fost făcute completări în textul ghidului. Astfel, t</w:t>
            </w:r>
            <w:r w:rsidR="00630B24" w:rsidRPr="00630B24">
              <w: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w:t>
            </w:r>
          </w:p>
          <w:p w14:paraId="4CED5401" w14:textId="77777777" w:rsidR="004E01D1" w:rsidRDefault="004E01D1" w:rsidP="004954D7">
            <w:pPr>
              <w:jc w:val="both"/>
            </w:pPr>
          </w:p>
          <w:p w14:paraId="47BC9237" w14:textId="5353BC95" w:rsidR="00B963B3" w:rsidRDefault="00B963B3" w:rsidP="004954D7">
            <w:pPr>
              <w:jc w:val="both"/>
            </w:pPr>
            <w:r w:rsidRPr="00FD1A61">
              <w:t xml:space="preserve">Se vor avea în vedere prevederile GS, secțiunea </w:t>
            </w:r>
            <w:r w:rsidR="00FD1A61" w:rsidRPr="00FD1A61">
              <w:t>1.3.1 Acțiunile finanțabile conform POIM, revizuită:</w:t>
            </w:r>
            <w:r w:rsidR="00FD1A61">
              <w:rPr>
                <w:highlight w:val="yellow"/>
              </w:rPr>
              <w:t xml:space="preserve"> </w:t>
            </w:r>
            <w:r w:rsidR="00FD1A61" w:rsidRPr="00FD1A61">
              <w:t xml:space="preserve">Dotarea cu containere sanitare mobile poate fi propusă doar pentru unitățile de învățământ preuniversitar de stat din regiunile mai puțin dezvoltate care nu dispun de acces </w:t>
            </w:r>
            <w:r w:rsidR="00080E8C">
              <w:t>la rețeaua de apă și canalizare.</w:t>
            </w:r>
          </w:p>
          <w:p w14:paraId="03AFC26C" w14:textId="41B6153C" w:rsidR="00FD1A61" w:rsidRDefault="00FD1A61" w:rsidP="004954D7">
            <w:pPr>
              <w:jc w:val="both"/>
            </w:pPr>
          </w:p>
          <w:p w14:paraId="28421861" w14:textId="77777777" w:rsidR="00B963B3" w:rsidRPr="00CE45A5" w:rsidRDefault="00B963B3" w:rsidP="004954D7">
            <w:pPr>
              <w:jc w:val="both"/>
            </w:pPr>
          </w:p>
        </w:tc>
      </w:tr>
      <w:tr w:rsidR="004954D7" w:rsidRPr="00CE45A5" w14:paraId="60BA060F" w14:textId="77777777" w:rsidTr="00B20CB1">
        <w:tc>
          <w:tcPr>
            <w:tcW w:w="536" w:type="dxa"/>
          </w:tcPr>
          <w:p w14:paraId="53BF0688" w14:textId="77777777" w:rsidR="004954D7" w:rsidRDefault="004954D7" w:rsidP="004954D7">
            <w:pPr>
              <w:jc w:val="both"/>
            </w:pPr>
            <w:r>
              <w:t>43.</w:t>
            </w:r>
          </w:p>
        </w:tc>
        <w:tc>
          <w:tcPr>
            <w:tcW w:w="1349" w:type="dxa"/>
          </w:tcPr>
          <w:p w14:paraId="626A7B27" w14:textId="77777777" w:rsidR="004954D7" w:rsidRPr="0001271B" w:rsidRDefault="004954D7" w:rsidP="004954D7">
            <w:pPr>
              <w:jc w:val="both"/>
              <w:rPr>
                <w:rFonts w:cs="Helvetica"/>
                <w:color w:val="000000"/>
                <w:shd w:val="clear" w:color="auto" w:fill="FFFFFF"/>
              </w:rPr>
            </w:pPr>
            <w:r>
              <w:rPr>
                <w:rFonts w:cs="Helvetica"/>
                <w:color w:val="000000"/>
                <w:shd w:val="clear" w:color="auto" w:fill="FFFFFF"/>
              </w:rPr>
              <w:t>Camera de Comerț Americană în România</w:t>
            </w:r>
          </w:p>
        </w:tc>
        <w:tc>
          <w:tcPr>
            <w:tcW w:w="1553" w:type="dxa"/>
          </w:tcPr>
          <w:p w14:paraId="2A0368A7" w14:textId="77777777" w:rsidR="004954D7" w:rsidRDefault="004954D7" w:rsidP="004954D7">
            <w:r>
              <w:t>Email 21.09.2020</w:t>
            </w:r>
          </w:p>
        </w:tc>
        <w:tc>
          <w:tcPr>
            <w:tcW w:w="4747" w:type="dxa"/>
          </w:tcPr>
          <w:p w14:paraId="5FD28E35" w14:textId="77777777" w:rsidR="004954D7" w:rsidRDefault="004954D7" w:rsidP="004954D7">
            <w:pPr>
              <w:tabs>
                <w:tab w:val="left" w:pos="139"/>
              </w:tabs>
              <w:jc w:val="both"/>
            </w:pPr>
            <w:r>
              <w:t xml:space="preserve">Pentru </w:t>
            </w:r>
            <w:r w:rsidRPr="00FC16FB">
              <w:t>POIM//9/1/Consolidarea capacităţii unităților de învățământ preuniversitar de stat în vederea gestionării situației de pandemie generată de virusul SARS-COV-2</w:t>
            </w:r>
            <w:r>
              <w:t>, dorim să vă aducem în atenție următorul aspect.</w:t>
            </w:r>
          </w:p>
          <w:p w14:paraId="2BA6624B" w14:textId="77777777" w:rsidR="004954D7" w:rsidRDefault="004954D7" w:rsidP="004954D7">
            <w:pPr>
              <w:tabs>
                <w:tab w:val="left" w:pos="139"/>
              </w:tabs>
              <w:jc w:val="both"/>
            </w:pPr>
          </w:p>
          <w:p w14:paraId="2915A553" w14:textId="77777777" w:rsidR="004954D7" w:rsidRDefault="004954D7" w:rsidP="004954D7">
            <w:pPr>
              <w:tabs>
                <w:tab w:val="left" w:pos="139"/>
              </w:tabs>
              <w:jc w:val="both"/>
            </w:pPr>
            <w:r>
              <w:t>Întrucât starea de urgență pe teritoriul României a fost instituită pe data de 16 martie 2020 prin Decret Prezidențial nr. 195, propunem ca detalierea listei echipamentelor similare achiziționate din alte surse/primite prin alte achiziții sau donații, să fie completată începând de la această dată.</w:t>
            </w:r>
          </w:p>
        </w:tc>
        <w:tc>
          <w:tcPr>
            <w:tcW w:w="1890" w:type="dxa"/>
          </w:tcPr>
          <w:p w14:paraId="3E741EF8" w14:textId="77777777" w:rsidR="004954D7" w:rsidRDefault="006228D1" w:rsidP="004954D7">
            <w:pPr>
              <w:jc w:val="both"/>
            </w:pPr>
            <w:r>
              <w:t>GS</w:t>
            </w:r>
          </w:p>
        </w:tc>
        <w:tc>
          <w:tcPr>
            <w:tcW w:w="1350" w:type="dxa"/>
          </w:tcPr>
          <w:p w14:paraId="07D4E451" w14:textId="77777777" w:rsidR="004954D7" w:rsidRDefault="006228D1" w:rsidP="004954D7">
            <w:pPr>
              <w:jc w:val="both"/>
            </w:pPr>
            <w:r>
              <w:t>Respins</w:t>
            </w:r>
          </w:p>
        </w:tc>
        <w:tc>
          <w:tcPr>
            <w:tcW w:w="2700" w:type="dxa"/>
          </w:tcPr>
          <w:p w14:paraId="0D47B133" w14:textId="77777777" w:rsidR="002F1248" w:rsidRPr="006302FE" w:rsidRDefault="002F1248" w:rsidP="002F1248">
            <w:pPr>
              <w:jc w:val="both"/>
              <w:rPr>
                <w:i/>
              </w:rPr>
            </w:pPr>
            <w:r w:rsidRPr="006302FE">
              <w:t xml:space="preserve">Solicitarea nu face obiectul prezentului Ghid, elaborat în conformitate cu prevederile </w:t>
            </w:r>
            <w:r w:rsidRPr="006302FE">
              <w:rPr>
                <w:i/>
              </w:rPr>
              <w:t>OUG nr. 144 din 24 august 2020</w:t>
            </w:r>
          </w:p>
          <w:p w14:paraId="1265A6BB" w14:textId="192719B3" w:rsidR="004954D7" w:rsidRPr="00CE45A5" w:rsidRDefault="002F1248" w:rsidP="00967307">
            <w:pPr>
              <w:jc w:val="both"/>
            </w:pPr>
            <w:r w:rsidRPr="006302FE">
              <w:rPr>
                <w:i/>
              </w:rPr>
              <w:t>privind unele măsuri pentru alocarea de fonduri externe nerambursabile necesare desfășurării în condiții de prevenție a activităților didactice aferente anului școlar 2020/2021 în contextul riscului de infecție cu coronavirus SARS-CoV-2</w:t>
            </w:r>
            <w:r>
              <w:rPr>
                <w:i/>
              </w:rPr>
              <w:t xml:space="preserve"> </w:t>
            </w:r>
            <w:r w:rsidRPr="002F1248">
              <w:t>și</w:t>
            </w:r>
            <w:r>
              <w:rPr>
                <w:i/>
              </w:rPr>
              <w:t xml:space="preserve"> </w:t>
            </w:r>
            <w:r w:rsidRPr="00DF24DD">
              <w:t xml:space="preserve">în conformitate cu Regulamentele europene aplicabile.  </w:t>
            </w:r>
          </w:p>
        </w:tc>
      </w:tr>
      <w:tr w:rsidR="004954D7" w:rsidRPr="00CE45A5" w14:paraId="6D959233" w14:textId="77777777" w:rsidTr="00B20CB1">
        <w:tc>
          <w:tcPr>
            <w:tcW w:w="536" w:type="dxa"/>
          </w:tcPr>
          <w:p w14:paraId="5B875B25" w14:textId="77777777" w:rsidR="004954D7" w:rsidRDefault="004954D7" w:rsidP="004954D7">
            <w:pPr>
              <w:jc w:val="both"/>
            </w:pPr>
            <w:r>
              <w:t>44.</w:t>
            </w:r>
          </w:p>
        </w:tc>
        <w:tc>
          <w:tcPr>
            <w:tcW w:w="1349" w:type="dxa"/>
          </w:tcPr>
          <w:p w14:paraId="72C07148" w14:textId="77777777" w:rsidR="004954D7" w:rsidRDefault="004954D7" w:rsidP="004954D7">
            <w:pPr>
              <w:jc w:val="both"/>
              <w:rPr>
                <w:rFonts w:cs="Helvetica"/>
                <w:color w:val="000000"/>
                <w:shd w:val="clear" w:color="auto" w:fill="FFFFFF"/>
              </w:rPr>
            </w:pPr>
            <w:r>
              <w:rPr>
                <w:rFonts w:cs="Helvetica"/>
                <w:color w:val="000000"/>
                <w:shd w:val="clear" w:color="auto" w:fill="FFFFFF"/>
              </w:rPr>
              <w:t>CJ Vaslui</w:t>
            </w:r>
          </w:p>
        </w:tc>
        <w:tc>
          <w:tcPr>
            <w:tcW w:w="1553" w:type="dxa"/>
          </w:tcPr>
          <w:p w14:paraId="5BC6C500" w14:textId="77777777" w:rsidR="004954D7" w:rsidRDefault="004954D7" w:rsidP="004954D7">
            <w:r>
              <w:t>Email 22.09.2020</w:t>
            </w:r>
            <w:r w:rsidR="00110042">
              <w:t xml:space="preserve">, Ticket nr. </w:t>
            </w:r>
            <w:r w:rsidR="00110042" w:rsidRPr="00110042">
              <w:t>013728</w:t>
            </w:r>
          </w:p>
        </w:tc>
        <w:tc>
          <w:tcPr>
            <w:tcW w:w="4747" w:type="dxa"/>
          </w:tcPr>
          <w:p w14:paraId="738075ED" w14:textId="77777777" w:rsidR="00681804" w:rsidRDefault="00681804" w:rsidP="004954D7">
            <w:pPr>
              <w:tabs>
                <w:tab w:val="left" w:pos="139"/>
              </w:tabs>
              <w:jc w:val="both"/>
            </w:pPr>
            <w:r>
              <w:t>Propuneri modificări:</w:t>
            </w:r>
          </w:p>
          <w:p w14:paraId="2238F8A4" w14:textId="77777777" w:rsidR="00195508" w:rsidRDefault="00195508" w:rsidP="004954D7">
            <w:pPr>
              <w:tabs>
                <w:tab w:val="left" w:pos="139"/>
              </w:tabs>
              <w:jc w:val="both"/>
            </w:pPr>
          </w:p>
          <w:p w14:paraId="7EA762A6" w14:textId="77777777" w:rsidR="004954D7" w:rsidRDefault="004954D7" w:rsidP="004954D7">
            <w:pPr>
              <w:tabs>
                <w:tab w:val="left" w:pos="139"/>
              </w:tabs>
              <w:jc w:val="both"/>
            </w:pPr>
            <w:r>
              <w:t>1.3.1.      Acțiunile finanțabile conform POIM</w:t>
            </w:r>
          </w:p>
          <w:p w14:paraId="7680678C" w14:textId="77777777" w:rsidR="004954D7" w:rsidRDefault="004954D7" w:rsidP="004954D7">
            <w:pPr>
              <w:tabs>
                <w:tab w:val="left" w:pos="139"/>
              </w:tabs>
              <w:jc w:val="both"/>
            </w:pPr>
            <w:r>
              <w:t xml:space="preserve">Dotarea unităților de învățământ preuniversitar de stat cu echipamente de protecție medicală de tip măști de protecție medicală, dezinfectanți, combinezoane precum și </w:t>
            </w:r>
            <w:r w:rsidRPr="00C51857">
              <w:rPr>
                <w:i/>
              </w:rPr>
              <w:t>alte echipamente necesare diminuarii riscului de propagare a infecției cu SARS-CoV-2 precum termometru digital pentru asigurarea triajului epidemiologic, pompe de dezinfecție, poarta de dezinfectie acces persoane,  dispenser dezinfectanti si altele</w:t>
            </w:r>
            <w:r>
              <w:t>, necesare pentru a preveni răspândirea coronavirusului SARS-Cov-2;</w:t>
            </w:r>
          </w:p>
          <w:p w14:paraId="37115FC5" w14:textId="77777777" w:rsidR="004954D7" w:rsidRDefault="004954D7" w:rsidP="004954D7">
            <w:pPr>
              <w:tabs>
                <w:tab w:val="left" w:pos="139"/>
              </w:tabs>
              <w:jc w:val="both"/>
            </w:pPr>
          </w:p>
          <w:p w14:paraId="3093D06D" w14:textId="77777777" w:rsidR="003133F5" w:rsidRDefault="003133F5" w:rsidP="004954D7">
            <w:pPr>
              <w:tabs>
                <w:tab w:val="left" w:pos="139"/>
              </w:tabs>
              <w:jc w:val="both"/>
            </w:pPr>
          </w:p>
          <w:p w14:paraId="31AFA07E" w14:textId="77777777" w:rsidR="003133F5" w:rsidRDefault="003133F5" w:rsidP="004954D7">
            <w:pPr>
              <w:tabs>
                <w:tab w:val="left" w:pos="139"/>
              </w:tabs>
              <w:jc w:val="both"/>
            </w:pPr>
          </w:p>
          <w:p w14:paraId="39ACD2C6" w14:textId="77777777" w:rsidR="003133F5" w:rsidRDefault="003133F5" w:rsidP="004954D7">
            <w:pPr>
              <w:tabs>
                <w:tab w:val="left" w:pos="139"/>
              </w:tabs>
              <w:jc w:val="both"/>
            </w:pPr>
          </w:p>
          <w:p w14:paraId="361EB6F8" w14:textId="77777777" w:rsidR="003133F5" w:rsidRDefault="003133F5" w:rsidP="004954D7">
            <w:pPr>
              <w:tabs>
                <w:tab w:val="left" w:pos="139"/>
              </w:tabs>
              <w:jc w:val="both"/>
            </w:pPr>
          </w:p>
          <w:p w14:paraId="535E150B" w14:textId="77777777" w:rsidR="004954D7" w:rsidRDefault="004954D7" w:rsidP="004954D7">
            <w:pPr>
              <w:tabs>
                <w:tab w:val="left" w:pos="139"/>
              </w:tabs>
              <w:jc w:val="both"/>
            </w:pPr>
            <w:r>
              <w:t>Având în vedere că depunerea cererii de finanţare se face electronic, procesul de clarificări se va desfăşura astfel:</w:t>
            </w:r>
          </w:p>
          <w:p w14:paraId="5B5A35BD" w14:textId="77777777" w:rsidR="004954D7" w:rsidRDefault="004954D7" w:rsidP="004954D7">
            <w:pPr>
              <w:tabs>
                <w:tab w:val="left" w:pos="139"/>
              </w:tabs>
              <w:jc w:val="both"/>
            </w:pPr>
            <w:r>
              <w:t>·      Se vor solicita maxim 2 clarificări pentru această etapă de evaluare;</w:t>
            </w:r>
          </w:p>
          <w:p w14:paraId="2ECC7F55" w14:textId="77777777" w:rsidR="004954D7" w:rsidRDefault="004954D7" w:rsidP="004954D7">
            <w:pPr>
              <w:tabs>
                <w:tab w:val="left" w:pos="139"/>
              </w:tabs>
              <w:jc w:val="both"/>
            </w:pPr>
            <w:r>
              <w:t xml:space="preserve">·  Solicitantul va avea obligaţia să răspundă în maxim 5 zile lucrătoare, </w:t>
            </w:r>
            <w:r w:rsidRPr="00C51857">
              <w:rPr>
                <w:i/>
              </w:rPr>
              <w:t>respectiv 10 zile lucrătoare de la trimiterea solicitării de clarificări în cazul în care este necesarã emiterea unor hotãrȃri ale autoritãților deliberative.</w:t>
            </w:r>
          </w:p>
        </w:tc>
        <w:tc>
          <w:tcPr>
            <w:tcW w:w="1890" w:type="dxa"/>
          </w:tcPr>
          <w:p w14:paraId="763DBA64" w14:textId="77777777" w:rsidR="004954D7" w:rsidRDefault="004954D7" w:rsidP="004954D7">
            <w:pPr>
              <w:jc w:val="both"/>
            </w:pPr>
          </w:p>
          <w:p w14:paraId="3924785A" w14:textId="77777777" w:rsidR="00195508" w:rsidRDefault="00195508" w:rsidP="004954D7">
            <w:pPr>
              <w:jc w:val="both"/>
            </w:pPr>
          </w:p>
          <w:p w14:paraId="4729EF6F" w14:textId="77777777" w:rsidR="00195508" w:rsidRDefault="00195508" w:rsidP="00195508">
            <w:pPr>
              <w:jc w:val="both"/>
              <w:rPr>
                <w:i/>
              </w:rPr>
            </w:pPr>
            <w:r>
              <w:t xml:space="preserve">GS, secțiunea </w:t>
            </w:r>
            <w:r w:rsidRPr="00195508">
              <w:rPr>
                <w:i/>
              </w:rPr>
              <w:t>1.3.1. Acțiunile finanțabile conform POIM</w:t>
            </w:r>
          </w:p>
          <w:p w14:paraId="2ED34DE4" w14:textId="77777777" w:rsidR="00195508" w:rsidRDefault="00195508" w:rsidP="00195508">
            <w:pPr>
              <w:jc w:val="both"/>
              <w:rPr>
                <w:i/>
              </w:rPr>
            </w:pPr>
          </w:p>
          <w:p w14:paraId="7B5FF220" w14:textId="77777777" w:rsidR="00195508" w:rsidRDefault="00195508" w:rsidP="00195508">
            <w:pPr>
              <w:jc w:val="both"/>
              <w:rPr>
                <w:i/>
              </w:rPr>
            </w:pPr>
          </w:p>
          <w:p w14:paraId="2AD8AEB6" w14:textId="77777777" w:rsidR="00195508" w:rsidRDefault="00195508" w:rsidP="00195508">
            <w:pPr>
              <w:jc w:val="both"/>
              <w:rPr>
                <w:i/>
              </w:rPr>
            </w:pPr>
          </w:p>
          <w:p w14:paraId="55B343F9" w14:textId="77777777" w:rsidR="00195508" w:rsidRDefault="00195508" w:rsidP="00195508">
            <w:pPr>
              <w:jc w:val="both"/>
              <w:rPr>
                <w:i/>
              </w:rPr>
            </w:pPr>
          </w:p>
          <w:p w14:paraId="594388B6" w14:textId="77777777" w:rsidR="00195508" w:rsidRDefault="00195508" w:rsidP="00195508">
            <w:pPr>
              <w:jc w:val="both"/>
              <w:rPr>
                <w:i/>
              </w:rPr>
            </w:pPr>
          </w:p>
          <w:p w14:paraId="0EE0A57B" w14:textId="77777777" w:rsidR="00195508" w:rsidRDefault="00195508" w:rsidP="00195508">
            <w:pPr>
              <w:jc w:val="both"/>
              <w:rPr>
                <w:i/>
              </w:rPr>
            </w:pPr>
          </w:p>
          <w:p w14:paraId="5B3920B8" w14:textId="77777777" w:rsidR="00195508" w:rsidRDefault="00195508" w:rsidP="00195508">
            <w:pPr>
              <w:jc w:val="both"/>
              <w:rPr>
                <w:i/>
              </w:rPr>
            </w:pPr>
          </w:p>
          <w:p w14:paraId="39A92629" w14:textId="77777777" w:rsidR="00195508" w:rsidRDefault="00195508" w:rsidP="00195508">
            <w:pPr>
              <w:jc w:val="both"/>
              <w:rPr>
                <w:i/>
              </w:rPr>
            </w:pPr>
          </w:p>
          <w:p w14:paraId="2929BB47" w14:textId="77777777" w:rsidR="003133F5" w:rsidRDefault="003133F5" w:rsidP="00195508">
            <w:pPr>
              <w:jc w:val="both"/>
              <w:rPr>
                <w:i/>
              </w:rPr>
            </w:pPr>
          </w:p>
          <w:p w14:paraId="4102581A" w14:textId="77777777" w:rsidR="003133F5" w:rsidRDefault="003133F5" w:rsidP="00195508">
            <w:pPr>
              <w:jc w:val="both"/>
              <w:rPr>
                <w:i/>
              </w:rPr>
            </w:pPr>
          </w:p>
          <w:p w14:paraId="11FAB7F6" w14:textId="77777777" w:rsidR="003133F5" w:rsidRDefault="003133F5" w:rsidP="00195508">
            <w:pPr>
              <w:jc w:val="both"/>
              <w:rPr>
                <w:i/>
              </w:rPr>
            </w:pPr>
          </w:p>
          <w:p w14:paraId="5A701C07" w14:textId="77777777" w:rsidR="003133F5" w:rsidRDefault="003133F5" w:rsidP="00195508">
            <w:pPr>
              <w:jc w:val="both"/>
              <w:rPr>
                <w:i/>
              </w:rPr>
            </w:pPr>
          </w:p>
          <w:p w14:paraId="4FC38341" w14:textId="77777777" w:rsidR="00B40768" w:rsidRDefault="00B40768" w:rsidP="00195508">
            <w:pPr>
              <w:jc w:val="both"/>
              <w:rPr>
                <w:i/>
              </w:rPr>
            </w:pPr>
          </w:p>
          <w:p w14:paraId="19F01335" w14:textId="77777777" w:rsidR="00195508" w:rsidRDefault="00195508" w:rsidP="00195508">
            <w:pPr>
              <w:jc w:val="both"/>
            </w:pPr>
            <w:r>
              <w:t xml:space="preserve">GS, secțiunea </w:t>
            </w:r>
            <w:r w:rsidRPr="00195508">
              <w:t>4.1.2 Evaluarea cererilor de finanțare</w:t>
            </w:r>
          </w:p>
        </w:tc>
        <w:tc>
          <w:tcPr>
            <w:tcW w:w="1350" w:type="dxa"/>
          </w:tcPr>
          <w:p w14:paraId="2A1DA9DA" w14:textId="77777777" w:rsidR="004954D7" w:rsidRDefault="004954D7" w:rsidP="004954D7">
            <w:pPr>
              <w:jc w:val="both"/>
            </w:pPr>
          </w:p>
          <w:p w14:paraId="4F09E29E" w14:textId="77777777" w:rsidR="00195508" w:rsidRDefault="00195508" w:rsidP="004954D7">
            <w:pPr>
              <w:jc w:val="both"/>
            </w:pPr>
          </w:p>
          <w:p w14:paraId="494799BF" w14:textId="77777777" w:rsidR="003133F5" w:rsidRDefault="003133F5" w:rsidP="004954D7">
            <w:pPr>
              <w:jc w:val="both"/>
            </w:pPr>
            <w:r>
              <w:t>Respins</w:t>
            </w:r>
          </w:p>
          <w:p w14:paraId="5AE1FFC3" w14:textId="77777777" w:rsidR="00195508" w:rsidRDefault="00195508" w:rsidP="004954D7">
            <w:pPr>
              <w:jc w:val="both"/>
            </w:pPr>
          </w:p>
          <w:p w14:paraId="2B1DD1B4" w14:textId="77777777" w:rsidR="00195508" w:rsidRDefault="00195508" w:rsidP="004954D7">
            <w:pPr>
              <w:jc w:val="both"/>
            </w:pPr>
          </w:p>
          <w:p w14:paraId="3202B584" w14:textId="77777777" w:rsidR="00195508" w:rsidRDefault="00195508" w:rsidP="004954D7">
            <w:pPr>
              <w:jc w:val="both"/>
            </w:pPr>
          </w:p>
          <w:p w14:paraId="2CFA5B9A" w14:textId="77777777" w:rsidR="00195508" w:rsidRDefault="00195508" w:rsidP="004954D7">
            <w:pPr>
              <w:jc w:val="both"/>
            </w:pPr>
          </w:p>
          <w:p w14:paraId="1B98E3D6" w14:textId="77777777" w:rsidR="00195508" w:rsidRDefault="00195508" w:rsidP="004954D7">
            <w:pPr>
              <w:jc w:val="both"/>
            </w:pPr>
          </w:p>
          <w:p w14:paraId="536947C2" w14:textId="77777777" w:rsidR="00195508" w:rsidRDefault="00195508" w:rsidP="004954D7">
            <w:pPr>
              <w:jc w:val="both"/>
            </w:pPr>
          </w:p>
          <w:p w14:paraId="08F2AE1A" w14:textId="77777777" w:rsidR="00195508" w:rsidRDefault="00195508" w:rsidP="004954D7">
            <w:pPr>
              <w:jc w:val="both"/>
            </w:pPr>
          </w:p>
          <w:p w14:paraId="610DE001" w14:textId="77777777" w:rsidR="00195508" w:rsidRDefault="00195508" w:rsidP="004954D7">
            <w:pPr>
              <w:jc w:val="both"/>
            </w:pPr>
          </w:p>
          <w:p w14:paraId="6C5767EB" w14:textId="77777777" w:rsidR="00195508" w:rsidRDefault="00195508" w:rsidP="004954D7">
            <w:pPr>
              <w:jc w:val="both"/>
            </w:pPr>
          </w:p>
          <w:p w14:paraId="703A8F3D" w14:textId="77777777" w:rsidR="00195508" w:rsidRDefault="00195508" w:rsidP="004954D7">
            <w:pPr>
              <w:jc w:val="both"/>
            </w:pPr>
          </w:p>
          <w:p w14:paraId="11961485" w14:textId="77777777" w:rsidR="003133F5" w:rsidRDefault="003133F5" w:rsidP="004954D7">
            <w:pPr>
              <w:jc w:val="both"/>
            </w:pPr>
          </w:p>
          <w:p w14:paraId="459DE172" w14:textId="77777777" w:rsidR="003133F5" w:rsidRDefault="003133F5" w:rsidP="004954D7">
            <w:pPr>
              <w:jc w:val="both"/>
            </w:pPr>
          </w:p>
          <w:p w14:paraId="54DEB5EB" w14:textId="77777777" w:rsidR="003133F5" w:rsidRDefault="003133F5" w:rsidP="004954D7">
            <w:pPr>
              <w:jc w:val="both"/>
            </w:pPr>
          </w:p>
          <w:p w14:paraId="7EF5DA99" w14:textId="77777777" w:rsidR="003133F5" w:rsidRDefault="003133F5" w:rsidP="004954D7">
            <w:pPr>
              <w:jc w:val="both"/>
            </w:pPr>
          </w:p>
          <w:p w14:paraId="38D024CE" w14:textId="77777777" w:rsidR="00195508" w:rsidRDefault="00195508" w:rsidP="004954D7">
            <w:pPr>
              <w:jc w:val="both"/>
            </w:pPr>
          </w:p>
          <w:p w14:paraId="1A8F332D" w14:textId="77777777" w:rsidR="00B40768" w:rsidRDefault="00B40768" w:rsidP="004954D7">
            <w:pPr>
              <w:jc w:val="both"/>
            </w:pPr>
          </w:p>
          <w:p w14:paraId="2420CB2E" w14:textId="77777777" w:rsidR="00195508" w:rsidRDefault="00195508" w:rsidP="004954D7">
            <w:pPr>
              <w:jc w:val="both"/>
            </w:pPr>
            <w:r>
              <w:t>Respins</w:t>
            </w:r>
          </w:p>
        </w:tc>
        <w:tc>
          <w:tcPr>
            <w:tcW w:w="2700" w:type="dxa"/>
          </w:tcPr>
          <w:p w14:paraId="191F5D1C" w14:textId="77777777" w:rsidR="004954D7" w:rsidRDefault="004954D7" w:rsidP="004954D7">
            <w:pPr>
              <w:jc w:val="both"/>
            </w:pPr>
          </w:p>
          <w:p w14:paraId="6343B3E4" w14:textId="77777777" w:rsidR="00195508" w:rsidRDefault="00195508" w:rsidP="004954D7">
            <w:pPr>
              <w:jc w:val="both"/>
            </w:pPr>
          </w:p>
          <w:p w14:paraId="37591EED" w14:textId="77777777" w:rsidR="003133F5" w:rsidRDefault="003133F5" w:rsidP="004954D7">
            <w:pPr>
              <w:jc w:val="both"/>
            </w:pPr>
            <w:r w:rsidRPr="003133F5">
              <w:t>La nivelul GS nu este indicată o listă exhaustivă de echipamente ce vor fi finanțate. Eligibilitatea acestora va fi analizată la momentul depunerii cererii de finanțare, avându-se în vedere contribuția acestora la implementarea și atingerea indicatorilor de realizare și de rezultat în concordanță cu scopul și obiectivele OS 9.1 Creșterea capacității de gestionare a crizei sanitare COVID-19.</w:t>
            </w:r>
          </w:p>
          <w:p w14:paraId="71042F8E" w14:textId="77777777" w:rsidR="00A73AB9" w:rsidRDefault="00A73AB9" w:rsidP="004954D7">
            <w:pPr>
              <w:jc w:val="both"/>
            </w:pPr>
          </w:p>
          <w:p w14:paraId="345D17BD" w14:textId="77777777" w:rsidR="00B40768" w:rsidRDefault="00B40768" w:rsidP="004954D7">
            <w:pPr>
              <w:jc w:val="both"/>
            </w:pPr>
          </w:p>
          <w:p w14:paraId="48A14309" w14:textId="77777777" w:rsidR="00A73AB9" w:rsidRPr="00CE45A5" w:rsidRDefault="00A73AB9" w:rsidP="00A73AB9">
            <w:pPr>
              <w:jc w:val="both"/>
            </w:pPr>
            <w:r w:rsidRPr="00DF24DD">
              <w:t xml:space="preserve">Procesul de evaluare și selecție se realizează în conformitate cu prevederile procedurii de evaluare în vigoare, aprobată la nivelul AM POIM. Precizăm </w:t>
            </w:r>
            <w:r>
              <w:t xml:space="preserve">faptul </w:t>
            </w:r>
            <w:r w:rsidRPr="00DF24DD">
              <w:t>că</w:t>
            </w:r>
            <w:r>
              <w:t xml:space="preserve"> metodologia</w:t>
            </w:r>
            <w:r w:rsidRPr="00DF24DD">
              <w:t xml:space="preserve"> privind cri</w:t>
            </w:r>
            <w:r>
              <w:t>teriile de evaluare și selecție a fost</w:t>
            </w:r>
            <w:r w:rsidRPr="00DF24DD">
              <w:t xml:space="preserve"> aprobat</w:t>
            </w:r>
            <w:r>
              <w:t>ă</w:t>
            </w:r>
            <w:r w:rsidRPr="00DF24DD">
              <w:t xml:space="preserve"> la nivel Comitetului de Monitorizare a AMPOIM, în conformiltate cu Regulamentele europene aplicabile.  </w:t>
            </w:r>
          </w:p>
        </w:tc>
      </w:tr>
      <w:tr w:rsidR="00245EB7" w:rsidRPr="00CE45A5" w14:paraId="2C1CAC53" w14:textId="77777777" w:rsidTr="00B20CB1">
        <w:tc>
          <w:tcPr>
            <w:tcW w:w="536" w:type="dxa"/>
          </w:tcPr>
          <w:p w14:paraId="1E1697E1" w14:textId="77777777" w:rsidR="00245EB7" w:rsidRDefault="00245EB7" w:rsidP="004954D7">
            <w:pPr>
              <w:jc w:val="both"/>
            </w:pPr>
            <w:r>
              <w:t>45.</w:t>
            </w:r>
          </w:p>
        </w:tc>
        <w:tc>
          <w:tcPr>
            <w:tcW w:w="1349" w:type="dxa"/>
          </w:tcPr>
          <w:p w14:paraId="63CD5533" w14:textId="77777777" w:rsidR="00245EB7" w:rsidRDefault="00245EB7" w:rsidP="004954D7">
            <w:pPr>
              <w:jc w:val="both"/>
              <w:rPr>
                <w:rFonts w:cs="Helvetica"/>
                <w:color w:val="000000"/>
                <w:shd w:val="clear" w:color="auto" w:fill="FFFFFF"/>
              </w:rPr>
            </w:pPr>
            <w:r>
              <w:rPr>
                <w:rFonts w:cs="Helvetica"/>
                <w:color w:val="000000"/>
                <w:shd w:val="clear" w:color="auto" w:fill="FFFFFF"/>
              </w:rPr>
              <w:t>Școala Primară de Muzică Boem, sector 3, București</w:t>
            </w:r>
          </w:p>
        </w:tc>
        <w:tc>
          <w:tcPr>
            <w:tcW w:w="1553" w:type="dxa"/>
          </w:tcPr>
          <w:p w14:paraId="574A63C9" w14:textId="77777777" w:rsidR="00245EB7" w:rsidRDefault="00245EB7" w:rsidP="004954D7">
            <w:r>
              <w:t>Email 22.09.2020,</w:t>
            </w:r>
          </w:p>
          <w:p w14:paraId="5BE30330" w14:textId="77777777" w:rsidR="00245EB7" w:rsidRDefault="00245EB7" w:rsidP="004954D7">
            <w:r>
              <w:t xml:space="preserve">Ticket nr. </w:t>
            </w:r>
            <w:r w:rsidRPr="00245EB7">
              <w:t>013727</w:t>
            </w:r>
          </w:p>
        </w:tc>
        <w:tc>
          <w:tcPr>
            <w:tcW w:w="4747" w:type="dxa"/>
          </w:tcPr>
          <w:p w14:paraId="2EFE3B3B" w14:textId="77777777" w:rsidR="0008417C" w:rsidRPr="00B40768" w:rsidRDefault="0008417C" w:rsidP="0008417C">
            <w:pPr>
              <w:tabs>
                <w:tab w:val="left" w:pos="139"/>
              </w:tabs>
              <w:jc w:val="both"/>
            </w:pPr>
            <w:r w:rsidRPr="00B40768">
              <w:t>Va contactez din partea Scolii Primare de Muzica Boem, sector 3 Bucuresti.</w:t>
            </w:r>
          </w:p>
          <w:p w14:paraId="6A330466" w14:textId="77777777" w:rsidR="0008417C" w:rsidRPr="00B40768" w:rsidRDefault="0008417C" w:rsidP="0008417C">
            <w:pPr>
              <w:tabs>
                <w:tab w:val="left" w:pos="139"/>
              </w:tabs>
              <w:jc w:val="both"/>
            </w:pPr>
            <w:r w:rsidRPr="00B40768">
              <w:t>Voiam sa va intreb daca suntem eligibili pentru a accesa fondurile externe pentru a dota scoala cu cateva tablete si echipamente de protectie medicala.</w:t>
            </w:r>
          </w:p>
          <w:p w14:paraId="423C9F36" w14:textId="77777777" w:rsidR="00245EB7" w:rsidRPr="00B40768" w:rsidRDefault="0008417C" w:rsidP="0008417C">
            <w:pPr>
              <w:tabs>
                <w:tab w:val="left" w:pos="139"/>
              </w:tabs>
              <w:jc w:val="both"/>
            </w:pPr>
            <w:r w:rsidRPr="00B40768">
              <w:t>Care sunt conditiile? Care sunt pasii?</w:t>
            </w:r>
          </w:p>
        </w:tc>
        <w:tc>
          <w:tcPr>
            <w:tcW w:w="1890" w:type="dxa"/>
          </w:tcPr>
          <w:p w14:paraId="2AB4B282" w14:textId="77777777" w:rsidR="00245EB7" w:rsidRDefault="00A03DD7" w:rsidP="004954D7">
            <w:pPr>
              <w:jc w:val="both"/>
            </w:pPr>
            <w:r>
              <w:t>N/A</w:t>
            </w:r>
          </w:p>
        </w:tc>
        <w:tc>
          <w:tcPr>
            <w:tcW w:w="1350" w:type="dxa"/>
          </w:tcPr>
          <w:p w14:paraId="71310189" w14:textId="77777777" w:rsidR="00245EB7" w:rsidRDefault="00A03DD7" w:rsidP="004954D7">
            <w:pPr>
              <w:jc w:val="both"/>
            </w:pPr>
            <w:r>
              <w:t>N/A</w:t>
            </w:r>
          </w:p>
        </w:tc>
        <w:tc>
          <w:tcPr>
            <w:tcW w:w="2700" w:type="dxa"/>
          </w:tcPr>
          <w:p w14:paraId="0014DC96" w14:textId="77777777" w:rsidR="00BE3A78" w:rsidRDefault="00BE3A78" w:rsidP="00BE3A78">
            <w:pPr>
              <w:jc w:val="both"/>
            </w:pPr>
            <w:r>
              <w:t>Documentele aferente proiectului de ghid al solicitantului au fost supuse consultării publice in perioada 7 – 22 septembrie 2020, fiind publicate pe paginile de internet ale MFE.</w:t>
            </w:r>
          </w:p>
          <w:p w14:paraId="3B5F04B0" w14:textId="77777777" w:rsidR="00BE3A78" w:rsidRDefault="00BE3A78" w:rsidP="00BE3A78">
            <w:pPr>
              <w:jc w:val="both"/>
            </w:pPr>
            <w:r>
              <w:t xml:space="preserve">Ulterior aprobării ghidului, în vederea finanțării cheltuielilor cu echipamente de protecție medicală, se va depune o cerere de finațare în cadrul apelului de proiecte ce va fi deschis în acest scop. </w:t>
            </w:r>
          </w:p>
          <w:p w14:paraId="4743B57F" w14:textId="77777777" w:rsidR="00BE3A78" w:rsidRDefault="00BE3A78" w:rsidP="00BE3A78">
            <w:pPr>
              <w:jc w:val="both"/>
            </w:pPr>
            <w:r>
              <w:t xml:space="preserve">Cererile de finanțare se completează și se transmit prin sistemul electronic MySMIS 2014. </w:t>
            </w:r>
          </w:p>
          <w:p w14:paraId="0B969D49" w14:textId="77777777" w:rsidR="00245EB7" w:rsidRPr="00CE45A5" w:rsidRDefault="00245EB7" w:rsidP="00BE3A78">
            <w:pPr>
              <w:jc w:val="both"/>
            </w:pPr>
          </w:p>
        </w:tc>
      </w:tr>
      <w:tr w:rsidR="00622783" w:rsidRPr="00CE45A5" w14:paraId="4E098F2A" w14:textId="77777777" w:rsidTr="00B20CB1">
        <w:tc>
          <w:tcPr>
            <w:tcW w:w="536" w:type="dxa"/>
          </w:tcPr>
          <w:p w14:paraId="630BA578" w14:textId="77777777" w:rsidR="00622783" w:rsidRDefault="00622783" w:rsidP="00622783">
            <w:pPr>
              <w:jc w:val="both"/>
            </w:pPr>
            <w:r>
              <w:t>46.</w:t>
            </w:r>
          </w:p>
        </w:tc>
        <w:tc>
          <w:tcPr>
            <w:tcW w:w="1349" w:type="dxa"/>
          </w:tcPr>
          <w:p w14:paraId="50D7EB12" w14:textId="77777777" w:rsidR="00622783" w:rsidRDefault="00622783" w:rsidP="00622783">
            <w:pPr>
              <w:jc w:val="both"/>
              <w:rPr>
                <w:rFonts w:cs="Helvetica"/>
                <w:color w:val="000000"/>
                <w:shd w:val="clear" w:color="auto" w:fill="FFFFFF"/>
              </w:rPr>
            </w:pPr>
            <w:r>
              <w:rPr>
                <w:rFonts w:cs="Helvetica"/>
                <w:color w:val="000000"/>
                <w:shd w:val="clear" w:color="auto" w:fill="FFFFFF"/>
              </w:rPr>
              <w:t>CJ Timiș</w:t>
            </w:r>
          </w:p>
        </w:tc>
        <w:tc>
          <w:tcPr>
            <w:tcW w:w="1553" w:type="dxa"/>
          </w:tcPr>
          <w:p w14:paraId="066202C2" w14:textId="77777777" w:rsidR="00622783" w:rsidRDefault="00622783" w:rsidP="00622783">
            <w:r>
              <w:t>Email 22.09.2020,</w:t>
            </w:r>
          </w:p>
          <w:p w14:paraId="7910918F" w14:textId="77777777" w:rsidR="00622783" w:rsidRDefault="00622783" w:rsidP="00622783">
            <w:r>
              <w:t xml:space="preserve">Ticket nr. </w:t>
            </w:r>
            <w:r w:rsidRPr="002A5EBB">
              <w:t>013721</w:t>
            </w:r>
          </w:p>
        </w:tc>
        <w:tc>
          <w:tcPr>
            <w:tcW w:w="4747" w:type="dxa"/>
          </w:tcPr>
          <w:p w14:paraId="0BAD06ED" w14:textId="77777777" w:rsidR="00622783" w:rsidRDefault="00622783" w:rsidP="00622783">
            <w:pPr>
              <w:tabs>
                <w:tab w:val="left" w:pos="139"/>
              </w:tabs>
              <w:jc w:val="both"/>
            </w:pPr>
            <w:r>
              <w:t>Vă rugăm să clarificați dacă în ceea ce privește unitățile de învățământ preuniversitar de stat care pot beneficia de dotări/echipamente de protecție medicală sunt asimilate și unititățile de învățământ preuniversitar de stat speciale (care includ și centrele școlare), aferent Acțiunii 1.3.1 - Dotarea unităților de învățământ preuniversitar de stat cu echipamente de protecție medicală de tip măști de protecție medicală, dezinfectanți, combinezoane precum și alte echipamente de acest tip, necesare pentru a preveni răspândirea coronavirusului SARS-Cov-2.</w:t>
            </w:r>
          </w:p>
          <w:p w14:paraId="07EF5BD6" w14:textId="77777777" w:rsidR="00622783" w:rsidRDefault="00622783" w:rsidP="00622783">
            <w:pPr>
              <w:tabs>
                <w:tab w:val="left" w:pos="139"/>
              </w:tabs>
              <w:jc w:val="both"/>
            </w:pPr>
            <w:r>
              <w:t>În cazul în care acestea nu au fost luate în considerare, vă rugăm să analizați posibilitatea ca și elevii unităților de învățământ speciale să poată beneficia de aceste dotări/echipamente de protecție medicală prin acest apel de proiecte.</w:t>
            </w:r>
          </w:p>
          <w:p w14:paraId="04A2DAE4" w14:textId="77777777" w:rsidR="00EE7451" w:rsidRDefault="00EE7451" w:rsidP="00622783">
            <w:pPr>
              <w:tabs>
                <w:tab w:val="left" w:pos="139"/>
              </w:tabs>
              <w:jc w:val="both"/>
            </w:pPr>
          </w:p>
          <w:p w14:paraId="76B40E81" w14:textId="77777777" w:rsidR="00EE7451" w:rsidRDefault="00EE7451" w:rsidP="00622783">
            <w:pPr>
              <w:tabs>
                <w:tab w:val="left" w:pos="139"/>
              </w:tabs>
              <w:jc w:val="both"/>
            </w:pPr>
          </w:p>
          <w:p w14:paraId="749D551C" w14:textId="77777777" w:rsidR="00EE7451" w:rsidRDefault="00EE7451" w:rsidP="00622783">
            <w:pPr>
              <w:tabs>
                <w:tab w:val="left" w:pos="139"/>
              </w:tabs>
              <w:jc w:val="both"/>
            </w:pPr>
          </w:p>
          <w:p w14:paraId="52D702E4" w14:textId="77777777" w:rsidR="00EE7451" w:rsidRDefault="00EE7451" w:rsidP="00622783">
            <w:pPr>
              <w:tabs>
                <w:tab w:val="left" w:pos="139"/>
              </w:tabs>
              <w:jc w:val="both"/>
            </w:pPr>
          </w:p>
          <w:p w14:paraId="1D96B813" w14:textId="77777777" w:rsidR="00EE7451" w:rsidRDefault="00EE7451" w:rsidP="00622783">
            <w:pPr>
              <w:tabs>
                <w:tab w:val="left" w:pos="139"/>
              </w:tabs>
              <w:jc w:val="both"/>
            </w:pPr>
          </w:p>
          <w:p w14:paraId="3A20832D" w14:textId="77777777" w:rsidR="00EE7451" w:rsidRDefault="00EE7451" w:rsidP="00622783">
            <w:pPr>
              <w:tabs>
                <w:tab w:val="left" w:pos="139"/>
              </w:tabs>
              <w:jc w:val="both"/>
            </w:pPr>
          </w:p>
          <w:p w14:paraId="0C5519C3" w14:textId="77777777" w:rsidR="00EE7451" w:rsidRDefault="00EE7451" w:rsidP="00622783">
            <w:pPr>
              <w:tabs>
                <w:tab w:val="left" w:pos="139"/>
              </w:tabs>
              <w:jc w:val="both"/>
            </w:pPr>
          </w:p>
          <w:p w14:paraId="37C9FB19" w14:textId="77777777" w:rsidR="00EE7451" w:rsidRDefault="00EE7451" w:rsidP="00622783">
            <w:pPr>
              <w:tabs>
                <w:tab w:val="left" w:pos="139"/>
              </w:tabs>
              <w:jc w:val="both"/>
            </w:pPr>
          </w:p>
          <w:p w14:paraId="5AB2BCD5" w14:textId="77777777" w:rsidR="00EE7451" w:rsidRDefault="00EE7451" w:rsidP="00622783">
            <w:pPr>
              <w:tabs>
                <w:tab w:val="left" w:pos="139"/>
              </w:tabs>
              <w:jc w:val="both"/>
            </w:pPr>
          </w:p>
          <w:p w14:paraId="16030D8D" w14:textId="77777777" w:rsidR="00EE7451" w:rsidRDefault="00EE7451" w:rsidP="00622783">
            <w:pPr>
              <w:tabs>
                <w:tab w:val="left" w:pos="139"/>
              </w:tabs>
              <w:jc w:val="both"/>
            </w:pPr>
          </w:p>
          <w:p w14:paraId="0E2B895B" w14:textId="77777777" w:rsidR="00EE7451" w:rsidRDefault="00EE7451" w:rsidP="00622783">
            <w:pPr>
              <w:tabs>
                <w:tab w:val="left" w:pos="139"/>
              </w:tabs>
              <w:jc w:val="both"/>
            </w:pPr>
          </w:p>
          <w:p w14:paraId="12F9AC57" w14:textId="77777777" w:rsidR="00EE7451" w:rsidRDefault="00EE7451" w:rsidP="00622783">
            <w:pPr>
              <w:tabs>
                <w:tab w:val="left" w:pos="139"/>
              </w:tabs>
              <w:jc w:val="both"/>
            </w:pPr>
          </w:p>
          <w:p w14:paraId="0F553770" w14:textId="77777777" w:rsidR="0058411D" w:rsidRDefault="0058411D" w:rsidP="00622783">
            <w:pPr>
              <w:tabs>
                <w:tab w:val="left" w:pos="139"/>
              </w:tabs>
              <w:jc w:val="both"/>
            </w:pPr>
          </w:p>
          <w:p w14:paraId="533C6F25" w14:textId="77777777" w:rsidR="00622783" w:rsidRDefault="00622783" w:rsidP="00622783">
            <w:pPr>
              <w:tabs>
                <w:tab w:val="left" w:pos="139"/>
              </w:tabs>
              <w:jc w:val="both"/>
            </w:pPr>
            <w:r>
              <w:t>La punctul 1.4 ,,Tipuri de solicitanți” din Ghidul Solicitantului se face referire la Anexa 14 - Lista unităților de învățământ care necesită amenajarea grupurilor sanitare, Anexă care nu se regăsește în documentele postate pe site.</w:t>
            </w:r>
          </w:p>
        </w:tc>
        <w:tc>
          <w:tcPr>
            <w:tcW w:w="1890" w:type="dxa"/>
          </w:tcPr>
          <w:p w14:paraId="5080C5C4" w14:textId="77777777" w:rsidR="00622783" w:rsidRDefault="00622783" w:rsidP="00622783">
            <w:pPr>
              <w:jc w:val="both"/>
              <w:rPr>
                <w:i/>
              </w:rPr>
            </w:pPr>
            <w:r>
              <w:t xml:space="preserve">GS, secțiunea </w:t>
            </w:r>
            <w:r w:rsidRPr="00887571">
              <w:rPr>
                <w:i/>
              </w:rPr>
              <w:t>1.4 Tipuri de solicitanți</w:t>
            </w:r>
          </w:p>
          <w:p w14:paraId="772FDC8C" w14:textId="77777777" w:rsidR="00EE7451" w:rsidRDefault="00EE7451" w:rsidP="00622783">
            <w:pPr>
              <w:jc w:val="both"/>
              <w:rPr>
                <w:i/>
              </w:rPr>
            </w:pPr>
          </w:p>
          <w:p w14:paraId="022CD9BB" w14:textId="77777777" w:rsidR="00EE7451" w:rsidRDefault="00EE7451" w:rsidP="00622783">
            <w:pPr>
              <w:jc w:val="both"/>
              <w:rPr>
                <w:i/>
              </w:rPr>
            </w:pPr>
          </w:p>
          <w:p w14:paraId="0DA97995" w14:textId="77777777" w:rsidR="00EE7451" w:rsidRDefault="00EE7451" w:rsidP="00622783">
            <w:pPr>
              <w:jc w:val="both"/>
              <w:rPr>
                <w:i/>
              </w:rPr>
            </w:pPr>
          </w:p>
          <w:p w14:paraId="39AA07C6" w14:textId="77777777" w:rsidR="00EE7451" w:rsidRDefault="00EE7451" w:rsidP="00622783">
            <w:pPr>
              <w:jc w:val="both"/>
              <w:rPr>
                <w:i/>
              </w:rPr>
            </w:pPr>
          </w:p>
          <w:p w14:paraId="4AF8FBB7" w14:textId="77777777" w:rsidR="00EE7451" w:rsidRDefault="00EE7451" w:rsidP="00622783">
            <w:pPr>
              <w:jc w:val="both"/>
              <w:rPr>
                <w:i/>
              </w:rPr>
            </w:pPr>
          </w:p>
          <w:p w14:paraId="4CDD6B94" w14:textId="77777777" w:rsidR="00EE7451" w:rsidRDefault="00EE7451" w:rsidP="00622783">
            <w:pPr>
              <w:jc w:val="both"/>
              <w:rPr>
                <w:i/>
              </w:rPr>
            </w:pPr>
          </w:p>
          <w:p w14:paraId="6574ED45" w14:textId="77777777" w:rsidR="00EE7451" w:rsidRDefault="00EE7451" w:rsidP="00622783">
            <w:pPr>
              <w:jc w:val="both"/>
              <w:rPr>
                <w:i/>
              </w:rPr>
            </w:pPr>
          </w:p>
          <w:p w14:paraId="51BF6E78" w14:textId="77777777" w:rsidR="00EE7451" w:rsidRDefault="00EE7451" w:rsidP="00622783">
            <w:pPr>
              <w:jc w:val="both"/>
              <w:rPr>
                <w:i/>
              </w:rPr>
            </w:pPr>
          </w:p>
          <w:p w14:paraId="37FDDBD8" w14:textId="77777777" w:rsidR="00EE7451" w:rsidRDefault="00EE7451" w:rsidP="00622783">
            <w:pPr>
              <w:jc w:val="both"/>
              <w:rPr>
                <w:i/>
              </w:rPr>
            </w:pPr>
          </w:p>
          <w:p w14:paraId="20E7B6AD" w14:textId="77777777" w:rsidR="00EE7451" w:rsidRDefault="00EE7451" w:rsidP="00622783">
            <w:pPr>
              <w:jc w:val="both"/>
              <w:rPr>
                <w:i/>
              </w:rPr>
            </w:pPr>
          </w:p>
          <w:p w14:paraId="7457D014" w14:textId="77777777" w:rsidR="00EE7451" w:rsidRDefault="00EE7451" w:rsidP="00622783">
            <w:pPr>
              <w:jc w:val="both"/>
              <w:rPr>
                <w:i/>
              </w:rPr>
            </w:pPr>
          </w:p>
          <w:p w14:paraId="67D6892C" w14:textId="77777777" w:rsidR="00EE7451" w:rsidRDefault="00EE7451" w:rsidP="00622783">
            <w:pPr>
              <w:jc w:val="both"/>
              <w:rPr>
                <w:i/>
              </w:rPr>
            </w:pPr>
          </w:p>
          <w:p w14:paraId="2C594B35" w14:textId="77777777" w:rsidR="00EE7451" w:rsidRDefault="00EE7451" w:rsidP="00622783">
            <w:pPr>
              <w:jc w:val="both"/>
              <w:rPr>
                <w:i/>
              </w:rPr>
            </w:pPr>
          </w:p>
          <w:p w14:paraId="78A6EB25" w14:textId="77777777" w:rsidR="00EE7451" w:rsidRDefault="00EE7451" w:rsidP="00622783">
            <w:pPr>
              <w:jc w:val="both"/>
              <w:rPr>
                <w:i/>
              </w:rPr>
            </w:pPr>
          </w:p>
          <w:p w14:paraId="3697E1CE" w14:textId="77777777" w:rsidR="00EE7451" w:rsidRDefault="00EE7451" w:rsidP="00622783">
            <w:pPr>
              <w:jc w:val="both"/>
              <w:rPr>
                <w:i/>
              </w:rPr>
            </w:pPr>
          </w:p>
          <w:p w14:paraId="7BBE5CF2" w14:textId="77777777" w:rsidR="00EE7451" w:rsidRDefault="00EE7451" w:rsidP="00622783">
            <w:pPr>
              <w:jc w:val="both"/>
              <w:rPr>
                <w:i/>
              </w:rPr>
            </w:pPr>
          </w:p>
          <w:p w14:paraId="5100AA32" w14:textId="77777777" w:rsidR="00EE7451" w:rsidRDefault="00EE7451" w:rsidP="00622783">
            <w:pPr>
              <w:jc w:val="both"/>
              <w:rPr>
                <w:i/>
              </w:rPr>
            </w:pPr>
          </w:p>
          <w:p w14:paraId="218E2ACA" w14:textId="77777777" w:rsidR="00EE7451" w:rsidRDefault="00EE7451" w:rsidP="00622783">
            <w:pPr>
              <w:jc w:val="both"/>
              <w:rPr>
                <w:i/>
              </w:rPr>
            </w:pPr>
          </w:p>
          <w:p w14:paraId="660C4D10" w14:textId="77777777" w:rsidR="00EE7451" w:rsidRDefault="00EE7451" w:rsidP="00622783">
            <w:pPr>
              <w:jc w:val="both"/>
              <w:rPr>
                <w:i/>
              </w:rPr>
            </w:pPr>
          </w:p>
          <w:p w14:paraId="00F55C2C" w14:textId="77777777" w:rsidR="00EE7451" w:rsidRDefault="00EE7451" w:rsidP="00622783">
            <w:pPr>
              <w:jc w:val="both"/>
              <w:rPr>
                <w:i/>
              </w:rPr>
            </w:pPr>
          </w:p>
          <w:p w14:paraId="5FDDB30A" w14:textId="77777777" w:rsidR="00EE7451" w:rsidRDefault="00EE7451" w:rsidP="00622783">
            <w:pPr>
              <w:jc w:val="both"/>
              <w:rPr>
                <w:i/>
              </w:rPr>
            </w:pPr>
          </w:p>
          <w:p w14:paraId="572A632B" w14:textId="77777777" w:rsidR="00EE7451" w:rsidRDefault="00EE7451" w:rsidP="00622783">
            <w:pPr>
              <w:jc w:val="both"/>
              <w:rPr>
                <w:i/>
              </w:rPr>
            </w:pPr>
          </w:p>
          <w:p w14:paraId="102B5A71" w14:textId="77777777" w:rsidR="00EE7451" w:rsidRDefault="00EE7451" w:rsidP="00622783">
            <w:pPr>
              <w:jc w:val="both"/>
              <w:rPr>
                <w:i/>
              </w:rPr>
            </w:pPr>
          </w:p>
          <w:p w14:paraId="6A395127" w14:textId="77777777" w:rsidR="00EE7451" w:rsidRDefault="00EE7451" w:rsidP="00622783">
            <w:pPr>
              <w:jc w:val="both"/>
              <w:rPr>
                <w:i/>
              </w:rPr>
            </w:pPr>
          </w:p>
          <w:p w14:paraId="1E30411D" w14:textId="77777777" w:rsidR="00EE7451" w:rsidRDefault="00EE7451" w:rsidP="00622783">
            <w:pPr>
              <w:jc w:val="both"/>
              <w:rPr>
                <w:i/>
              </w:rPr>
            </w:pPr>
          </w:p>
          <w:p w14:paraId="3C3EC64F" w14:textId="77777777" w:rsidR="00EE7451" w:rsidRDefault="00EE7451" w:rsidP="00622783">
            <w:pPr>
              <w:jc w:val="both"/>
              <w:rPr>
                <w:i/>
              </w:rPr>
            </w:pPr>
          </w:p>
          <w:p w14:paraId="4F4A9732" w14:textId="77777777" w:rsidR="00EE7451" w:rsidRDefault="00EE7451" w:rsidP="00622783">
            <w:pPr>
              <w:jc w:val="both"/>
              <w:rPr>
                <w:i/>
              </w:rPr>
            </w:pPr>
          </w:p>
          <w:p w14:paraId="7B97327A" w14:textId="77777777" w:rsidR="0058411D" w:rsidRDefault="0058411D" w:rsidP="00622783">
            <w:pPr>
              <w:jc w:val="both"/>
              <w:rPr>
                <w:i/>
              </w:rPr>
            </w:pPr>
          </w:p>
          <w:p w14:paraId="72785FF0" w14:textId="77777777" w:rsidR="00EE7451" w:rsidRPr="00CE45A5" w:rsidRDefault="00EE7451" w:rsidP="00622783">
            <w:pPr>
              <w:jc w:val="both"/>
            </w:pPr>
            <w:r>
              <w:t>N/A</w:t>
            </w:r>
          </w:p>
        </w:tc>
        <w:tc>
          <w:tcPr>
            <w:tcW w:w="1350" w:type="dxa"/>
          </w:tcPr>
          <w:p w14:paraId="0F057081" w14:textId="77777777" w:rsidR="00622783" w:rsidRDefault="00622783" w:rsidP="00622783">
            <w:pPr>
              <w:jc w:val="both"/>
            </w:pPr>
            <w:r>
              <w:t>N/A</w:t>
            </w:r>
          </w:p>
          <w:p w14:paraId="5EB9B125" w14:textId="77777777" w:rsidR="00EE7451" w:rsidRDefault="00EE7451" w:rsidP="00622783">
            <w:pPr>
              <w:jc w:val="both"/>
            </w:pPr>
          </w:p>
          <w:p w14:paraId="14CDBFB2" w14:textId="77777777" w:rsidR="00EE7451" w:rsidRDefault="00EE7451" w:rsidP="00622783">
            <w:pPr>
              <w:jc w:val="both"/>
            </w:pPr>
          </w:p>
          <w:p w14:paraId="343FCEAE" w14:textId="77777777" w:rsidR="00EE7451" w:rsidRDefault="00EE7451" w:rsidP="00622783">
            <w:pPr>
              <w:jc w:val="both"/>
            </w:pPr>
          </w:p>
          <w:p w14:paraId="0EE8B9D6" w14:textId="77777777" w:rsidR="00EE7451" w:rsidRDefault="00EE7451" w:rsidP="00622783">
            <w:pPr>
              <w:jc w:val="both"/>
            </w:pPr>
          </w:p>
          <w:p w14:paraId="112E0B4E" w14:textId="77777777" w:rsidR="00EE7451" w:rsidRDefault="00EE7451" w:rsidP="00622783">
            <w:pPr>
              <w:jc w:val="both"/>
            </w:pPr>
          </w:p>
          <w:p w14:paraId="2E746A88" w14:textId="77777777" w:rsidR="00EE7451" w:rsidRDefault="00EE7451" w:rsidP="00622783">
            <w:pPr>
              <w:jc w:val="both"/>
            </w:pPr>
          </w:p>
          <w:p w14:paraId="4327A9EA" w14:textId="77777777" w:rsidR="00EE7451" w:rsidRDefault="00EE7451" w:rsidP="00622783">
            <w:pPr>
              <w:jc w:val="both"/>
            </w:pPr>
          </w:p>
          <w:p w14:paraId="63AE4CEC" w14:textId="77777777" w:rsidR="00EE7451" w:rsidRDefault="00EE7451" w:rsidP="00622783">
            <w:pPr>
              <w:jc w:val="both"/>
            </w:pPr>
          </w:p>
          <w:p w14:paraId="30C9EE8D" w14:textId="77777777" w:rsidR="00EE7451" w:rsidRDefault="00EE7451" w:rsidP="00622783">
            <w:pPr>
              <w:jc w:val="both"/>
            </w:pPr>
          </w:p>
          <w:p w14:paraId="4DD15184" w14:textId="77777777" w:rsidR="00EE7451" w:rsidRDefault="00EE7451" w:rsidP="00622783">
            <w:pPr>
              <w:jc w:val="both"/>
            </w:pPr>
          </w:p>
          <w:p w14:paraId="72311AEE" w14:textId="77777777" w:rsidR="00EE7451" w:rsidRDefault="00EE7451" w:rsidP="00622783">
            <w:pPr>
              <w:jc w:val="both"/>
            </w:pPr>
          </w:p>
          <w:p w14:paraId="60E2FE77" w14:textId="77777777" w:rsidR="00EE7451" w:rsidRDefault="00EE7451" w:rsidP="00622783">
            <w:pPr>
              <w:jc w:val="both"/>
            </w:pPr>
          </w:p>
          <w:p w14:paraId="7F490B8B" w14:textId="77777777" w:rsidR="00EE7451" w:rsidRDefault="00EE7451" w:rsidP="00622783">
            <w:pPr>
              <w:jc w:val="both"/>
            </w:pPr>
          </w:p>
          <w:p w14:paraId="304CDE6A" w14:textId="77777777" w:rsidR="00EE7451" w:rsidRDefault="00EE7451" w:rsidP="00622783">
            <w:pPr>
              <w:jc w:val="both"/>
            </w:pPr>
          </w:p>
          <w:p w14:paraId="0FFD595C" w14:textId="77777777" w:rsidR="00EE7451" w:rsidRDefault="00EE7451" w:rsidP="00622783">
            <w:pPr>
              <w:jc w:val="both"/>
            </w:pPr>
          </w:p>
          <w:p w14:paraId="0559D187" w14:textId="77777777" w:rsidR="00EE7451" w:rsidRDefault="00EE7451" w:rsidP="00622783">
            <w:pPr>
              <w:jc w:val="both"/>
            </w:pPr>
          </w:p>
          <w:p w14:paraId="61C7D6DF" w14:textId="77777777" w:rsidR="00EE7451" w:rsidRDefault="00EE7451" w:rsidP="00622783">
            <w:pPr>
              <w:jc w:val="both"/>
            </w:pPr>
          </w:p>
          <w:p w14:paraId="4A8B1702" w14:textId="77777777" w:rsidR="00EE7451" w:rsidRDefault="00EE7451" w:rsidP="00622783">
            <w:pPr>
              <w:jc w:val="both"/>
            </w:pPr>
          </w:p>
          <w:p w14:paraId="54FE7414" w14:textId="77777777" w:rsidR="00EE7451" w:rsidRDefault="00EE7451" w:rsidP="00622783">
            <w:pPr>
              <w:jc w:val="both"/>
            </w:pPr>
          </w:p>
          <w:p w14:paraId="40B800A0" w14:textId="77777777" w:rsidR="00EE7451" w:rsidRDefault="00EE7451" w:rsidP="00622783">
            <w:pPr>
              <w:jc w:val="both"/>
            </w:pPr>
          </w:p>
          <w:p w14:paraId="6DFCE066" w14:textId="77777777" w:rsidR="00EE7451" w:rsidRDefault="00EE7451" w:rsidP="00622783">
            <w:pPr>
              <w:jc w:val="both"/>
            </w:pPr>
          </w:p>
          <w:p w14:paraId="1939A6F0" w14:textId="77777777" w:rsidR="00EE7451" w:rsidRDefault="00EE7451" w:rsidP="00622783">
            <w:pPr>
              <w:jc w:val="both"/>
            </w:pPr>
          </w:p>
          <w:p w14:paraId="53C5FEA8" w14:textId="77777777" w:rsidR="00EE7451" w:rsidRDefault="00EE7451" w:rsidP="00622783">
            <w:pPr>
              <w:jc w:val="both"/>
            </w:pPr>
          </w:p>
          <w:p w14:paraId="6DC75915" w14:textId="77777777" w:rsidR="00EE7451" w:rsidRDefault="00EE7451" w:rsidP="00622783">
            <w:pPr>
              <w:jc w:val="both"/>
            </w:pPr>
          </w:p>
          <w:p w14:paraId="13B1639B" w14:textId="77777777" w:rsidR="00EE7451" w:rsidRDefault="00EE7451" w:rsidP="00622783">
            <w:pPr>
              <w:jc w:val="both"/>
            </w:pPr>
          </w:p>
          <w:p w14:paraId="1746F738" w14:textId="77777777" w:rsidR="00EE7451" w:rsidRDefault="00EE7451" w:rsidP="00622783">
            <w:pPr>
              <w:jc w:val="both"/>
            </w:pPr>
          </w:p>
          <w:p w14:paraId="564CCD68" w14:textId="77777777" w:rsidR="00EE7451" w:rsidRDefault="00EE7451" w:rsidP="00622783">
            <w:pPr>
              <w:jc w:val="both"/>
            </w:pPr>
          </w:p>
          <w:p w14:paraId="5B70EA91" w14:textId="77777777" w:rsidR="0058411D" w:rsidRDefault="0058411D" w:rsidP="00622783">
            <w:pPr>
              <w:jc w:val="both"/>
            </w:pPr>
          </w:p>
          <w:p w14:paraId="15E3AA13" w14:textId="77777777" w:rsidR="00EE7451" w:rsidRDefault="00EE7451" w:rsidP="00622783">
            <w:pPr>
              <w:jc w:val="both"/>
            </w:pPr>
          </w:p>
          <w:p w14:paraId="5A0055DF" w14:textId="77777777" w:rsidR="00EE7451" w:rsidRDefault="00EE7451" w:rsidP="00622783">
            <w:pPr>
              <w:jc w:val="both"/>
            </w:pPr>
            <w:r>
              <w:t>N/A</w:t>
            </w:r>
          </w:p>
          <w:p w14:paraId="59EB23FA" w14:textId="77777777" w:rsidR="00EE7451" w:rsidRPr="00CE45A5" w:rsidRDefault="00EE7451" w:rsidP="00622783">
            <w:pPr>
              <w:jc w:val="both"/>
            </w:pPr>
          </w:p>
        </w:tc>
        <w:tc>
          <w:tcPr>
            <w:tcW w:w="2700" w:type="dxa"/>
          </w:tcPr>
          <w:p w14:paraId="2CD0111A" w14:textId="77777777" w:rsidR="00622783" w:rsidRDefault="00622783" w:rsidP="00622783">
            <w:pPr>
              <w:jc w:val="both"/>
            </w:pPr>
            <w:r>
              <w:t xml:space="preserve">Prin intermediul prezentului proiect de ghid, elaborat în conformitate cu prevederile OUG nr. 144 din 24 august 2020 </w:t>
            </w:r>
            <w:r w:rsidRPr="00622783">
              <w:rPr>
                <w:i/>
              </w:rPr>
              <w:t>privind unele măsuri pentru alocarea de fonduri externe nerambursabile necesare desfășurării în condiții de prevenție a activităților didactice aferente anului școlar 2020/2021 în contextul riscului de infecție cu coronavirus SARS-CoV-2</w:t>
            </w:r>
            <w:r>
              <w:t>,  se are în vedere acordarea de finanțare nerambursabilă în vederea creșterii capacității unităților de învățământ preuniversitar de stat în gestionarea situației cauzată de riscul de infecție cu virusul SARS-Cov-2.</w:t>
            </w:r>
          </w:p>
          <w:p w14:paraId="452CDFC5" w14:textId="459A5982" w:rsidR="00622783" w:rsidRDefault="00622783" w:rsidP="00622783">
            <w:pPr>
              <w:jc w:val="both"/>
            </w:pPr>
            <w:r>
              <w:t xml:space="preserve">Prin urmare, </w:t>
            </w:r>
            <w:r w:rsidR="00B40768">
              <w:t>unitățile</w:t>
            </w:r>
            <w:r w:rsidR="00B40768" w:rsidRPr="00B40768">
              <w:t xml:space="preserve"> de învățământ speciale</w:t>
            </w:r>
            <w:r>
              <w:t xml:space="preserve"> pot fi considerate solicitanți eligibili pentru finanțare, cu respectarea condițiilor din Ghidul solicitantului.</w:t>
            </w:r>
          </w:p>
          <w:p w14:paraId="659173C9" w14:textId="77777777" w:rsidR="00EE7451" w:rsidRDefault="00EE7451" w:rsidP="00622783">
            <w:pPr>
              <w:jc w:val="both"/>
            </w:pPr>
          </w:p>
          <w:p w14:paraId="1813E374" w14:textId="77777777" w:rsidR="00EE7451" w:rsidRPr="00EE7451" w:rsidRDefault="00EE7451" w:rsidP="00622783">
            <w:pPr>
              <w:jc w:val="both"/>
            </w:pPr>
            <w:r>
              <w:t xml:space="preserve">Anexa 14 </w:t>
            </w:r>
            <w:r w:rsidRPr="00EE7451">
              <w:rPr>
                <w:i/>
              </w:rPr>
              <w:t>Lista unităților de învățământ care necesită amenajarea grupurilor sanitare</w:t>
            </w:r>
            <w:r>
              <w:rPr>
                <w:i/>
              </w:rPr>
              <w:t xml:space="preserve"> </w:t>
            </w:r>
            <w:r>
              <w:t xml:space="preserve">se regăsește în documentele </w:t>
            </w:r>
            <w:r w:rsidRPr="00EE7451">
              <w:t>aferente proiectului d</w:t>
            </w:r>
            <w:r>
              <w:t>e ghid al solicitantului,</w:t>
            </w:r>
            <w:r w:rsidRPr="00EE7451">
              <w:t xml:space="preserve"> supuse consultării publice in perioada 7 – 22 septembrie 2020</w:t>
            </w:r>
            <w:r>
              <w:t>.</w:t>
            </w:r>
          </w:p>
        </w:tc>
      </w:tr>
      <w:tr w:rsidR="00622783" w:rsidRPr="00CE45A5" w14:paraId="29A66A75" w14:textId="77777777" w:rsidTr="00B20CB1">
        <w:tc>
          <w:tcPr>
            <w:tcW w:w="536" w:type="dxa"/>
          </w:tcPr>
          <w:p w14:paraId="5FC616AC" w14:textId="77777777" w:rsidR="00622783" w:rsidRDefault="00622783" w:rsidP="00622783">
            <w:pPr>
              <w:jc w:val="both"/>
            </w:pPr>
            <w:r>
              <w:t>47.</w:t>
            </w:r>
          </w:p>
        </w:tc>
        <w:tc>
          <w:tcPr>
            <w:tcW w:w="1349" w:type="dxa"/>
          </w:tcPr>
          <w:p w14:paraId="4D60AB36" w14:textId="77777777" w:rsidR="00622783" w:rsidRDefault="00622783" w:rsidP="00622783">
            <w:pPr>
              <w:jc w:val="both"/>
              <w:rPr>
                <w:rFonts w:cs="Helvetica"/>
                <w:color w:val="000000"/>
                <w:shd w:val="clear" w:color="auto" w:fill="FFFFFF"/>
              </w:rPr>
            </w:pPr>
            <w:r>
              <w:rPr>
                <w:rFonts w:cs="Helvetica"/>
                <w:color w:val="000000"/>
                <w:shd w:val="clear" w:color="auto" w:fill="FFFFFF"/>
              </w:rPr>
              <w:t>Ancuța Popescu</w:t>
            </w:r>
          </w:p>
        </w:tc>
        <w:tc>
          <w:tcPr>
            <w:tcW w:w="1553" w:type="dxa"/>
          </w:tcPr>
          <w:p w14:paraId="10951195" w14:textId="77777777" w:rsidR="00622783" w:rsidRDefault="00622783" w:rsidP="00622783">
            <w:r>
              <w:t xml:space="preserve">Email 21.09.2020, Ticket nr. </w:t>
            </w:r>
            <w:r w:rsidRPr="00FB53F0">
              <w:t>013713</w:t>
            </w:r>
          </w:p>
        </w:tc>
        <w:tc>
          <w:tcPr>
            <w:tcW w:w="4747" w:type="dxa"/>
          </w:tcPr>
          <w:p w14:paraId="41D0483C" w14:textId="77777777" w:rsidR="00622783" w:rsidRDefault="00622783" w:rsidP="00622783">
            <w:pPr>
              <w:tabs>
                <w:tab w:val="left" w:pos="139"/>
              </w:tabs>
              <w:jc w:val="both"/>
            </w:pPr>
            <w:r>
              <w:t>Avand in vedere ghidul solicitantului pentru submasura 9.1 va rugam sa ne transmiteti punctul dumneavoastra de vedere in urmatoarele aspecte:</w:t>
            </w:r>
          </w:p>
          <w:p w14:paraId="6E700E18" w14:textId="77777777" w:rsidR="00622783" w:rsidRDefault="00622783" w:rsidP="00622783">
            <w:pPr>
              <w:tabs>
                <w:tab w:val="left" w:pos="139"/>
              </w:tabs>
              <w:jc w:val="both"/>
            </w:pPr>
          </w:p>
          <w:p w14:paraId="5BD9A8ED" w14:textId="77777777" w:rsidR="00622783" w:rsidRDefault="00622783" w:rsidP="00622783">
            <w:pPr>
              <w:tabs>
                <w:tab w:val="left" w:pos="139"/>
              </w:tabs>
              <w:jc w:val="both"/>
            </w:pPr>
            <w:r>
              <w:t>1. Valoarea maxima de 250.000 euro/pe unitate este cu tva sau fara tva. Adica o unitate care doreste sa deconteze si valoarea tva nu trebuie sa depaseasca pe proiect valoarea de 250.000 euro sau valoarea de 297.500 euro (inclusiv tva).</w:t>
            </w:r>
          </w:p>
          <w:p w14:paraId="48326FD4" w14:textId="77777777" w:rsidR="00622783" w:rsidRDefault="00622783" w:rsidP="00622783">
            <w:pPr>
              <w:tabs>
                <w:tab w:val="left" w:pos="139"/>
              </w:tabs>
              <w:jc w:val="both"/>
            </w:pPr>
          </w:p>
          <w:p w14:paraId="51F8E8CA" w14:textId="77777777" w:rsidR="0029515A" w:rsidRDefault="0029515A" w:rsidP="00622783">
            <w:pPr>
              <w:tabs>
                <w:tab w:val="left" w:pos="139"/>
              </w:tabs>
              <w:jc w:val="both"/>
            </w:pPr>
          </w:p>
          <w:p w14:paraId="55075FE1" w14:textId="77777777" w:rsidR="0029515A" w:rsidRDefault="0029515A" w:rsidP="00622783">
            <w:pPr>
              <w:tabs>
                <w:tab w:val="left" w:pos="139"/>
              </w:tabs>
              <w:jc w:val="both"/>
            </w:pPr>
          </w:p>
          <w:p w14:paraId="16F6140E" w14:textId="77777777" w:rsidR="00622783" w:rsidRDefault="00622783" w:rsidP="00622783">
            <w:pPr>
              <w:tabs>
                <w:tab w:val="left" w:pos="139"/>
              </w:tabs>
              <w:jc w:val="both"/>
            </w:pPr>
            <w:r>
              <w:t>2. Structurile unitatilor scolare sunt considerate unitati de invatamant. Spre exemplu o scoala gimnaziala cu personalitate juridica are in componenta 3 structuri. Scoala poate depune un proiect de maxim 250.000 euro sau poate depune un proiect de 1.000.000 euro (reprezentand cate 250.000 euro atat pentru scoala si cate 250.000 euro pentru fiecare structura in parte?</w:t>
            </w:r>
          </w:p>
        </w:tc>
        <w:tc>
          <w:tcPr>
            <w:tcW w:w="1890" w:type="dxa"/>
          </w:tcPr>
          <w:p w14:paraId="796C2457" w14:textId="77777777" w:rsidR="00622783" w:rsidRDefault="00622783" w:rsidP="00622783">
            <w:pPr>
              <w:jc w:val="both"/>
              <w:rPr>
                <w:highlight w:val="yellow"/>
              </w:rPr>
            </w:pPr>
          </w:p>
          <w:p w14:paraId="44BB13D8" w14:textId="77777777" w:rsidR="004743CA" w:rsidRDefault="004743CA" w:rsidP="00622783">
            <w:pPr>
              <w:jc w:val="both"/>
              <w:rPr>
                <w:highlight w:val="yellow"/>
              </w:rPr>
            </w:pPr>
          </w:p>
          <w:p w14:paraId="57F51138" w14:textId="77777777" w:rsidR="004743CA" w:rsidRDefault="004743CA" w:rsidP="00622783">
            <w:pPr>
              <w:jc w:val="both"/>
              <w:rPr>
                <w:highlight w:val="yellow"/>
              </w:rPr>
            </w:pPr>
          </w:p>
          <w:p w14:paraId="6FA283AF" w14:textId="77777777" w:rsidR="004743CA" w:rsidRDefault="004743CA" w:rsidP="00622783">
            <w:pPr>
              <w:jc w:val="both"/>
              <w:rPr>
                <w:highlight w:val="yellow"/>
              </w:rPr>
            </w:pPr>
          </w:p>
          <w:p w14:paraId="48A2B175" w14:textId="591144A5" w:rsidR="004743CA" w:rsidRPr="004743CA" w:rsidRDefault="00E21257" w:rsidP="00622783">
            <w:pPr>
              <w:jc w:val="both"/>
              <w:rPr>
                <w:i/>
              </w:rPr>
            </w:pPr>
            <w:r>
              <w:t>GS, secțiunea</w:t>
            </w:r>
            <w:r w:rsidR="004743CA" w:rsidRPr="004743CA">
              <w:t xml:space="preserve"> </w:t>
            </w:r>
            <w:r w:rsidR="004743CA" w:rsidRPr="004743CA">
              <w:rPr>
                <w:i/>
              </w:rPr>
              <w:t>1.8.1 Valoarea proiectelor</w:t>
            </w:r>
            <w:r w:rsidR="004743CA">
              <w:rPr>
                <w:i/>
              </w:rPr>
              <w:t xml:space="preserve"> </w:t>
            </w:r>
          </w:p>
          <w:p w14:paraId="247EAA1A" w14:textId="77777777" w:rsidR="004743CA" w:rsidRDefault="004743CA" w:rsidP="00622783">
            <w:pPr>
              <w:jc w:val="both"/>
              <w:rPr>
                <w:highlight w:val="yellow"/>
              </w:rPr>
            </w:pPr>
          </w:p>
          <w:p w14:paraId="2A505DB2" w14:textId="77777777" w:rsidR="0029515A" w:rsidRDefault="0029515A" w:rsidP="00622783">
            <w:pPr>
              <w:jc w:val="both"/>
              <w:rPr>
                <w:highlight w:val="yellow"/>
              </w:rPr>
            </w:pPr>
          </w:p>
          <w:p w14:paraId="68273C9E" w14:textId="77777777" w:rsidR="0029515A" w:rsidRDefault="0029515A" w:rsidP="00622783">
            <w:pPr>
              <w:jc w:val="both"/>
              <w:rPr>
                <w:highlight w:val="yellow"/>
              </w:rPr>
            </w:pPr>
          </w:p>
          <w:p w14:paraId="444D7A20" w14:textId="085A1D57" w:rsidR="0029515A" w:rsidRPr="0029515A" w:rsidRDefault="00FF1BC0" w:rsidP="00622783">
            <w:pPr>
              <w:jc w:val="both"/>
            </w:pPr>
            <w:r>
              <w:t>GS, secțiunile</w:t>
            </w:r>
            <w:r w:rsidR="0029515A" w:rsidRPr="0029515A">
              <w:t xml:space="preserve"> 1.8.1 Valoarea proiectelor</w:t>
            </w:r>
            <w:r>
              <w:t xml:space="preserve"> și 1.4 </w:t>
            </w:r>
            <w:r w:rsidRPr="00FF1BC0">
              <w:t>Tipuri de solicitanți</w:t>
            </w:r>
          </w:p>
          <w:p w14:paraId="6B52F9B6" w14:textId="77777777" w:rsidR="0029515A" w:rsidRPr="00933F65" w:rsidRDefault="0029515A" w:rsidP="00622783">
            <w:pPr>
              <w:jc w:val="both"/>
              <w:rPr>
                <w:highlight w:val="yellow"/>
              </w:rPr>
            </w:pPr>
          </w:p>
        </w:tc>
        <w:tc>
          <w:tcPr>
            <w:tcW w:w="1350" w:type="dxa"/>
          </w:tcPr>
          <w:p w14:paraId="69429E05" w14:textId="77777777" w:rsidR="00622783" w:rsidRPr="0029515A" w:rsidRDefault="00622783" w:rsidP="00622783">
            <w:pPr>
              <w:jc w:val="both"/>
            </w:pPr>
          </w:p>
          <w:p w14:paraId="3BB51D07" w14:textId="77777777" w:rsidR="004743CA" w:rsidRPr="0029515A" w:rsidRDefault="004743CA" w:rsidP="00622783">
            <w:pPr>
              <w:jc w:val="both"/>
            </w:pPr>
          </w:p>
          <w:p w14:paraId="2E276F02" w14:textId="77777777" w:rsidR="004743CA" w:rsidRPr="0029515A" w:rsidRDefault="004743CA" w:rsidP="00622783">
            <w:pPr>
              <w:jc w:val="both"/>
            </w:pPr>
          </w:p>
          <w:p w14:paraId="39DA74EC" w14:textId="77777777" w:rsidR="004743CA" w:rsidRPr="0029515A" w:rsidRDefault="004743CA" w:rsidP="00622783">
            <w:pPr>
              <w:jc w:val="both"/>
            </w:pPr>
          </w:p>
          <w:p w14:paraId="0CC4495F" w14:textId="77777777" w:rsidR="004743CA" w:rsidRPr="0029515A" w:rsidRDefault="004743CA" w:rsidP="00622783">
            <w:pPr>
              <w:jc w:val="both"/>
            </w:pPr>
            <w:r w:rsidRPr="0029515A">
              <w:t>N/A</w:t>
            </w:r>
          </w:p>
          <w:p w14:paraId="613F6780" w14:textId="77777777" w:rsidR="004743CA" w:rsidRPr="0029515A" w:rsidRDefault="004743CA" w:rsidP="00622783">
            <w:pPr>
              <w:jc w:val="both"/>
            </w:pPr>
          </w:p>
          <w:p w14:paraId="587276DC" w14:textId="77777777" w:rsidR="0029515A" w:rsidRPr="0029515A" w:rsidRDefault="0029515A" w:rsidP="00622783">
            <w:pPr>
              <w:jc w:val="both"/>
            </w:pPr>
          </w:p>
          <w:p w14:paraId="3A46BC33" w14:textId="77777777" w:rsidR="0029515A" w:rsidRPr="0029515A" w:rsidRDefault="0029515A" w:rsidP="00622783">
            <w:pPr>
              <w:jc w:val="both"/>
            </w:pPr>
          </w:p>
          <w:p w14:paraId="46AEC80B" w14:textId="77777777" w:rsidR="0029515A" w:rsidRPr="0029515A" w:rsidRDefault="0029515A" w:rsidP="00622783">
            <w:pPr>
              <w:jc w:val="both"/>
            </w:pPr>
          </w:p>
          <w:p w14:paraId="3A3D2DD4" w14:textId="77777777" w:rsidR="0029515A" w:rsidRPr="0029515A" w:rsidRDefault="0029515A" w:rsidP="00622783">
            <w:pPr>
              <w:jc w:val="both"/>
            </w:pPr>
          </w:p>
          <w:p w14:paraId="58140411" w14:textId="77777777" w:rsidR="0029515A" w:rsidRPr="0029515A" w:rsidRDefault="0029515A" w:rsidP="00622783">
            <w:pPr>
              <w:jc w:val="both"/>
            </w:pPr>
          </w:p>
          <w:p w14:paraId="12ECE927" w14:textId="77777777" w:rsidR="0029515A" w:rsidRPr="0029515A" w:rsidRDefault="0029515A" w:rsidP="00622783">
            <w:pPr>
              <w:jc w:val="both"/>
            </w:pPr>
          </w:p>
          <w:p w14:paraId="25B94301" w14:textId="77777777" w:rsidR="0029515A" w:rsidRPr="0029515A" w:rsidRDefault="0029515A" w:rsidP="00622783">
            <w:pPr>
              <w:jc w:val="both"/>
            </w:pPr>
            <w:r w:rsidRPr="0029515A">
              <w:t>N/A</w:t>
            </w:r>
          </w:p>
        </w:tc>
        <w:tc>
          <w:tcPr>
            <w:tcW w:w="2700" w:type="dxa"/>
          </w:tcPr>
          <w:p w14:paraId="4F4C3BEE" w14:textId="77777777" w:rsidR="00622783" w:rsidRDefault="00622783" w:rsidP="00622783">
            <w:pPr>
              <w:jc w:val="both"/>
              <w:rPr>
                <w:highlight w:val="yellow"/>
              </w:rPr>
            </w:pPr>
          </w:p>
          <w:p w14:paraId="3AA3E6A3" w14:textId="77777777" w:rsidR="0029515A" w:rsidRDefault="0029515A" w:rsidP="00622783">
            <w:pPr>
              <w:jc w:val="both"/>
              <w:rPr>
                <w:highlight w:val="yellow"/>
              </w:rPr>
            </w:pPr>
          </w:p>
          <w:p w14:paraId="3CD3D880" w14:textId="77777777" w:rsidR="0029515A" w:rsidRDefault="0029515A" w:rsidP="00622783">
            <w:pPr>
              <w:jc w:val="both"/>
              <w:rPr>
                <w:highlight w:val="yellow"/>
              </w:rPr>
            </w:pPr>
          </w:p>
          <w:p w14:paraId="262585D0" w14:textId="77777777" w:rsidR="0029515A" w:rsidRDefault="0029515A" w:rsidP="00622783">
            <w:pPr>
              <w:jc w:val="both"/>
              <w:rPr>
                <w:highlight w:val="yellow"/>
              </w:rPr>
            </w:pPr>
          </w:p>
          <w:p w14:paraId="088B31D7" w14:textId="7DD1B92F" w:rsidR="0029515A" w:rsidRPr="00BB455E" w:rsidRDefault="00E21257" w:rsidP="00622783">
            <w:pPr>
              <w:jc w:val="both"/>
              <w:rPr>
                <w:highlight w:val="yellow"/>
              </w:rPr>
            </w:pPr>
            <w:r w:rsidRPr="00E21257">
              <w:t>A se vedea secțiunea 1.8.1 Valoarea proiectelor</w:t>
            </w:r>
            <w:r>
              <w:t>, revizuită, cu indicarea modalității de calcul a plafonului indicat.</w:t>
            </w:r>
          </w:p>
          <w:p w14:paraId="5F03BE33" w14:textId="77777777" w:rsidR="0029515A" w:rsidRPr="00BB455E" w:rsidRDefault="0029515A" w:rsidP="00622783">
            <w:pPr>
              <w:jc w:val="both"/>
              <w:rPr>
                <w:highlight w:val="yellow"/>
              </w:rPr>
            </w:pPr>
          </w:p>
          <w:p w14:paraId="2DA4941A" w14:textId="77777777" w:rsidR="0029515A" w:rsidRPr="00BB455E" w:rsidRDefault="0029515A" w:rsidP="00622783">
            <w:pPr>
              <w:jc w:val="both"/>
              <w:rPr>
                <w:highlight w:val="yellow"/>
              </w:rPr>
            </w:pPr>
          </w:p>
          <w:p w14:paraId="1DD280AA" w14:textId="77777777" w:rsidR="0029515A" w:rsidRPr="00BB455E" w:rsidRDefault="0029515A" w:rsidP="00622783">
            <w:pPr>
              <w:jc w:val="both"/>
              <w:rPr>
                <w:highlight w:val="yellow"/>
              </w:rPr>
            </w:pPr>
          </w:p>
          <w:p w14:paraId="77E10C04" w14:textId="1667FB6F" w:rsidR="0029515A" w:rsidRPr="00156426" w:rsidRDefault="0029515A" w:rsidP="00622783">
            <w:pPr>
              <w:jc w:val="both"/>
            </w:pPr>
            <w:r w:rsidRPr="00156426">
              <w:t>Se vor avea în vedere prevederile GS, secțiunea 1.8.1 Valoarea proiectelor</w:t>
            </w:r>
            <w:r w:rsidR="004C755F" w:rsidRPr="00156426">
              <w:t>, revizuită.</w:t>
            </w:r>
          </w:p>
          <w:p w14:paraId="2E258F97" w14:textId="61C00C5F" w:rsidR="004C755F" w:rsidRPr="00156426" w:rsidRDefault="004C755F" w:rsidP="00622783">
            <w:pPr>
              <w:jc w:val="both"/>
            </w:pPr>
            <w:r w:rsidRPr="00156426">
              <w:t>Astfel, plafonul indicat în GS va fi calculat per unitate de învățământ</w:t>
            </w:r>
            <w:r w:rsidR="00FF1BC0" w:rsidRPr="00156426">
              <w:t xml:space="preserve">. Pentru acele unități de învățământ fără personalitate juridică, solicitanți eligibili pot fi autoritățile publice locale sau </w:t>
            </w:r>
            <w:r w:rsidR="00156426" w:rsidRPr="00156426">
              <w:t xml:space="preserve">formele de parteneriat indicate în </w:t>
            </w:r>
            <w:r w:rsidR="003F5544">
              <w:t xml:space="preserve">secțiunea 1.4 </w:t>
            </w:r>
            <w:r w:rsidR="00FF1BC0" w:rsidRPr="00156426">
              <w:t>Tipuri de solicitanți, cu respectarea tuturor condițiilor prevăzute în ghid.</w:t>
            </w:r>
          </w:p>
          <w:p w14:paraId="0F96DCEF" w14:textId="77777777" w:rsidR="0029515A" w:rsidRPr="00933F65" w:rsidRDefault="0029515A" w:rsidP="00622783">
            <w:pPr>
              <w:jc w:val="both"/>
              <w:rPr>
                <w:highlight w:val="yellow"/>
              </w:rPr>
            </w:pPr>
          </w:p>
        </w:tc>
      </w:tr>
      <w:tr w:rsidR="00622783" w:rsidRPr="00CE45A5" w14:paraId="369C056B" w14:textId="77777777" w:rsidTr="00B20CB1">
        <w:tc>
          <w:tcPr>
            <w:tcW w:w="536" w:type="dxa"/>
          </w:tcPr>
          <w:p w14:paraId="704ED5BB" w14:textId="77777777" w:rsidR="00622783" w:rsidRDefault="00622783" w:rsidP="00622783">
            <w:pPr>
              <w:jc w:val="both"/>
            </w:pPr>
            <w:r>
              <w:t xml:space="preserve">48. </w:t>
            </w:r>
          </w:p>
        </w:tc>
        <w:tc>
          <w:tcPr>
            <w:tcW w:w="1349" w:type="dxa"/>
          </w:tcPr>
          <w:p w14:paraId="1B6A4EDD" w14:textId="77777777" w:rsidR="00622783" w:rsidRDefault="00622783" w:rsidP="00622783">
            <w:pPr>
              <w:jc w:val="both"/>
              <w:rPr>
                <w:rFonts w:cs="Helvetica"/>
                <w:color w:val="000000"/>
                <w:shd w:val="clear" w:color="auto" w:fill="FFFFFF"/>
              </w:rPr>
            </w:pPr>
            <w:r>
              <w:rPr>
                <w:rFonts w:cs="Helvetica"/>
                <w:color w:val="000000"/>
                <w:shd w:val="clear" w:color="auto" w:fill="FFFFFF"/>
              </w:rPr>
              <w:t>Primăria Craiova</w:t>
            </w:r>
          </w:p>
        </w:tc>
        <w:tc>
          <w:tcPr>
            <w:tcW w:w="1553" w:type="dxa"/>
          </w:tcPr>
          <w:p w14:paraId="5860255D" w14:textId="77777777" w:rsidR="00622783" w:rsidRDefault="00622783" w:rsidP="00622783">
            <w:r>
              <w:t xml:space="preserve">Email 22.09.2020, Ticket nr. </w:t>
            </w:r>
            <w:r w:rsidRPr="00F06805">
              <w:t>013716</w:t>
            </w:r>
          </w:p>
        </w:tc>
        <w:tc>
          <w:tcPr>
            <w:tcW w:w="4747" w:type="dxa"/>
          </w:tcPr>
          <w:p w14:paraId="7B8639A6" w14:textId="77777777" w:rsidR="00622783" w:rsidRDefault="00622783" w:rsidP="00622783">
            <w:pPr>
              <w:tabs>
                <w:tab w:val="left" w:pos="139"/>
              </w:tabs>
              <w:jc w:val="both"/>
            </w:pPr>
            <w:r>
              <w:t>A</w:t>
            </w:r>
            <w:r w:rsidRPr="00CE78B6">
              <w:t>vand in vedere acordarea de finanțare nerambursabilă în vederea creșterii capacității unităților de învățământ preuniversitar de stat pentru gestionarea situației cauzată de riscul de infecție cu virusul SARS-Cov-2, în cadrul Axei Prioritare (AP) 9 Protejarea sănătății populației în contextul pandemiei cauzate de COVID-19, Obiectivul Specific (OS) 9.1 Creșterea capacității de gestionare a crizei sanitare COVID-19, va rugam sa ne specificati ce inseamna "alte echipamente de acest tip" din sintagma  "Dotarea unităților de învățământ preuniversitar de stat cu echipamente de protecție medicală de tip măști de protecție medicală, dezinfectanți, combinezoane precum și alte echipamente de acest tip, necesare pentru a preveni răspândirea coronavirusului SARS-Cov-2" . Se pot achizitiona echipamente necesare răspândirii coronavirusului SARS-Cov-2: lampi UV, tunel dezinfectare, termoscaner la distanta, etc.</w:t>
            </w:r>
          </w:p>
        </w:tc>
        <w:tc>
          <w:tcPr>
            <w:tcW w:w="1890" w:type="dxa"/>
          </w:tcPr>
          <w:p w14:paraId="675E7F7A" w14:textId="77777777" w:rsidR="00622783" w:rsidRDefault="00202618" w:rsidP="00622783">
            <w:pPr>
              <w:jc w:val="both"/>
            </w:pPr>
            <w:r>
              <w:t xml:space="preserve">GS, secțiunea </w:t>
            </w:r>
            <w:r w:rsidRPr="00202618">
              <w:rPr>
                <w:i/>
              </w:rPr>
              <w:t>1.3.1 Acțiunile finanțabile conform POIM</w:t>
            </w:r>
          </w:p>
        </w:tc>
        <w:tc>
          <w:tcPr>
            <w:tcW w:w="1350" w:type="dxa"/>
          </w:tcPr>
          <w:p w14:paraId="2F4D53FF" w14:textId="77777777" w:rsidR="00622783" w:rsidRDefault="00202618" w:rsidP="00622783">
            <w:pPr>
              <w:jc w:val="both"/>
            </w:pPr>
            <w:r>
              <w:t>N/A</w:t>
            </w:r>
          </w:p>
        </w:tc>
        <w:tc>
          <w:tcPr>
            <w:tcW w:w="2700" w:type="dxa"/>
          </w:tcPr>
          <w:p w14:paraId="449C2DF6" w14:textId="77777777" w:rsidR="00622783" w:rsidRPr="00CE45A5" w:rsidRDefault="00202618" w:rsidP="00D26480">
            <w:pPr>
              <w:jc w:val="both"/>
            </w:pPr>
            <w:r w:rsidRPr="00202618">
              <w:t>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w:t>
            </w:r>
            <w:r w:rsidR="00D26480">
              <w:t>, precum și din perspectiva  contribuției  în</w:t>
            </w:r>
            <w:r w:rsidR="00D26480" w:rsidRPr="00D26480">
              <w:t xml:space="preserve"> implementarea și  atingerea indicatorilor de realizare și de rezultat în concordanță cu scopul și obiectivele OS 9.1 Creșterea capacității de gestionare a crizei sanitare COVID-19.</w:t>
            </w:r>
          </w:p>
        </w:tc>
      </w:tr>
      <w:tr w:rsidR="002D70B8" w:rsidRPr="00CE45A5" w14:paraId="23ABB19D" w14:textId="77777777" w:rsidTr="00B20CB1">
        <w:tc>
          <w:tcPr>
            <w:tcW w:w="536" w:type="dxa"/>
          </w:tcPr>
          <w:p w14:paraId="1A88A58D" w14:textId="77777777" w:rsidR="002D70B8" w:rsidRDefault="002D70B8" w:rsidP="002D70B8">
            <w:pPr>
              <w:jc w:val="both"/>
            </w:pPr>
            <w:r>
              <w:t>49.</w:t>
            </w:r>
          </w:p>
        </w:tc>
        <w:tc>
          <w:tcPr>
            <w:tcW w:w="1349" w:type="dxa"/>
          </w:tcPr>
          <w:p w14:paraId="0743D73C" w14:textId="77777777" w:rsidR="002D70B8" w:rsidRPr="00656219" w:rsidRDefault="002D70B8" w:rsidP="002D70B8">
            <w:pPr>
              <w:jc w:val="both"/>
              <w:rPr>
                <w:rFonts w:cs="Helvetica"/>
                <w:color w:val="000000"/>
                <w:shd w:val="clear" w:color="auto" w:fill="FFFFFF"/>
              </w:rPr>
            </w:pPr>
            <w:r>
              <w:rPr>
                <w:rFonts w:cs="Helvetica"/>
                <w:color w:val="000000"/>
                <w:shd w:val="clear" w:color="auto" w:fill="FFFFFF"/>
              </w:rPr>
              <w:t>Kubo Consulting</w:t>
            </w:r>
          </w:p>
          <w:p w14:paraId="50A4D770" w14:textId="77777777" w:rsidR="002D70B8" w:rsidRPr="00656219" w:rsidRDefault="002D70B8" w:rsidP="002D70B8">
            <w:pPr>
              <w:jc w:val="both"/>
              <w:rPr>
                <w:rFonts w:cs="Helvetica"/>
                <w:color w:val="000000"/>
                <w:shd w:val="clear" w:color="auto" w:fill="FFFFFF"/>
              </w:rPr>
            </w:pPr>
          </w:p>
          <w:p w14:paraId="5EE9B7D5" w14:textId="77777777" w:rsidR="002D70B8" w:rsidRDefault="002D70B8" w:rsidP="002D70B8">
            <w:pPr>
              <w:jc w:val="both"/>
              <w:rPr>
                <w:rFonts w:cs="Helvetica"/>
                <w:color w:val="000000"/>
                <w:shd w:val="clear" w:color="auto" w:fill="FFFFFF"/>
              </w:rPr>
            </w:pPr>
          </w:p>
        </w:tc>
        <w:tc>
          <w:tcPr>
            <w:tcW w:w="1553" w:type="dxa"/>
          </w:tcPr>
          <w:p w14:paraId="473E3F8B" w14:textId="77777777" w:rsidR="002D70B8" w:rsidRDefault="002D70B8" w:rsidP="002D70B8">
            <w:r>
              <w:t xml:space="preserve">Email 22.09.2020, Ticket nr. </w:t>
            </w:r>
            <w:r w:rsidRPr="00656219">
              <w:t>013718</w:t>
            </w:r>
          </w:p>
        </w:tc>
        <w:tc>
          <w:tcPr>
            <w:tcW w:w="4747" w:type="dxa"/>
          </w:tcPr>
          <w:p w14:paraId="3A18972E" w14:textId="77777777" w:rsidR="002D70B8" w:rsidRDefault="002D70B8" w:rsidP="002D70B8">
            <w:pPr>
              <w:tabs>
                <w:tab w:val="left" w:pos="139"/>
              </w:tabs>
              <w:jc w:val="both"/>
            </w:pPr>
            <w:r>
              <w:t>Referitor la prevederile Ghidului Solicitantului “CONSOLIDAREA CAPACITĂŢII UNITĂȚILOR DE ÎNVĂȚĂMÂNT PREUNIVERSITAR DE STAT ÎN VEDEREA GESTIONĂRII SITUAȚIEI DE PANDEMIE GENERATĂ DE VIRUSUL SARS-COV-2” va rugam sa ne comunicati daca intre Actiunile finantabile conform POIM, prezentate la subcapitolul 1.3.1., actiunea A sunt eligibile urmatoarele tipuri de achizitii:</w:t>
            </w:r>
          </w:p>
          <w:p w14:paraId="5C6C97D3" w14:textId="77777777" w:rsidR="002D70B8" w:rsidRDefault="002D70B8" w:rsidP="002D70B8">
            <w:pPr>
              <w:tabs>
                <w:tab w:val="left" w:pos="139"/>
              </w:tabs>
              <w:jc w:val="both"/>
            </w:pPr>
            <w:r>
              <w:t>·         Achizitia de “pachete de dezinfectie” formate din:</w:t>
            </w:r>
          </w:p>
          <w:p w14:paraId="4D096ADE" w14:textId="77777777" w:rsidR="002D70B8" w:rsidRDefault="002D70B8" w:rsidP="002D70B8">
            <w:pPr>
              <w:tabs>
                <w:tab w:val="left" w:pos="139"/>
              </w:tabs>
              <w:jc w:val="both"/>
            </w:pPr>
            <w:r>
              <w:t>o   Mopuri impregnate cu dezinfectanti</w:t>
            </w:r>
          </w:p>
          <w:p w14:paraId="7D55B218" w14:textId="77777777" w:rsidR="002D70B8" w:rsidRDefault="002D70B8" w:rsidP="002D70B8">
            <w:pPr>
              <w:tabs>
                <w:tab w:val="left" w:pos="139"/>
              </w:tabs>
              <w:jc w:val="both"/>
            </w:pPr>
            <w:r>
              <w:t>o   Masina spalat/sterilizat mopuri utilizate</w:t>
            </w:r>
          </w:p>
          <w:p w14:paraId="5B9E2EB0" w14:textId="77777777" w:rsidR="002D70B8" w:rsidRDefault="002D70B8" w:rsidP="002D70B8">
            <w:pPr>
              <w:tabs>
                <w:tab w:val="left" w:pos="139"/>
              </w:tabs>
              <w:jc w:val="both"/>
            </w:pPr>
            <w:r>
              <w:t>o   Masina de impregnate mopuri cu substante sterilizante</w:t>
            </w:r>
          </w:p>
          <w:p w14:paraId="5E720C66" w14:textId="77777777" w:rsidR="002D70B8" w:rsidRDefault="002D70B8" w:rsidP="002D70B8">
            <w:pPr>
              <w:tabs>
                <w:tab w:val="left" w:pos="139"/>
              </w:tabs>
              <w:jc w:val="both"/>
            </w:pPr>
            <w:r>
              <w:t>·         Achizitia de nebulizatoare decontaminare si dezinfectie si a dezinfectanilor aferenti</w:t>
            </w:r>
          </w:p>
          <w:p w14:paraId="58528590" w14:textId="77777777" w:rsidR="002D70B8" w:rsidRDefault="002D70B8" w:rsidP="002D70B8">
            <w:pPr>
              <w:tabs>
                <w:tab w:val="left" w:pos="139"/>
              </w:tabs>
              <w:jc w:val="both"/>
            </w:pPr>
            <w:r>
              <w:t>Mentionam ca cele doua categorii amintite sunt extrem de eficiente in activitatile de combatere a infectarilor cu virusul SARS-COV-2 si pot contribui considerabil la atingerea obiectivelor liniei de finantare.</w:t>
            </w:r>
          </w:p>
          <w:p w14:paraId="70DABD5A" w14:textId="77777777" w:rsidR="002D70B8" w:rsidRDefault="002D70B8" w:rsidP="002D70B8">
            <w:pPr>
              <w:tabs>
                <w:tab w:val="left" w:pos="139"/>
              </w:tabs>
              <w:jc w:val="both"/>
            </w:pPr>
          </w:p>
        </w:tc>
        <w:tc>
          <w:tcPr>
            <w:tcW w:w="1890" w:type="dxa"/>
          </w:tcPr>
          <w:p w14:paraId="129F0FF2" w14:textId="2057AEA0" w:rsidR="002D70B8" w:rsidRDefault="00B31DB9" w:rsidP="00B31DB9">
            <w:pPr>
              <w:jc w:val="both"/>
            </w:pPr>
            <w:r>
              <w:t xml:space="preserve">GS, secțiunile </w:t>
            </w:r>
            <w:r w:rsidR="002D70B8" w:rsidRPr="00202618">
              <w:rPr>
                <w:i/>
              </w:rPr>
              <w:t>1.3.1 Acțiunile finanțabile conform POIM</w:t>
            </w:r>
            <w:r>
              <w:rPr>
                <w:i/>
              </w:rPr>
              <w:t xml:space="preserve"> și </w:t>
            </w:r>
            <w:r w:rsidRPr="00B31DB9">
              <w:rPr>
                <w:i/>
              </w:rPr>
              <w:t>3.2.1 Justificarea proiectului</w:t>
            </w:r>
          </w:p>
        </w:tc>
        <w:tc>
          <w:tcPr>
            <w:tcW w:w="1350" w:type="dxa"/>
          </w:tcPr>
          <w:p w14:paraId="7B338044" w14:textId="77777777" w:rsidR="002D70B8" w:rsidRDefault="002D70B8" w:rsidP="002D70B8">
            <w:pPr>
              <w:jc w:val="both"/>
            </w:pPr>
            <w:r>
              <w:t>N/A</w:t>
            </w:r>
          </w:p>
        </w:tc>
        <w:tc>
          <w:tcPr>
            <w:tcW w:w="2700" w:type="dxa"/>
          </w:tcPr>
          <w:p w14:paraId="74D450EF" w14:textId="77777777" w:rsidR="002D70B8" w:rsidRDefault="002D70B8" w:rsidP="002D70B8">
            <w:pPr>
              <w:jc w:val="both"/>
            </w:pPr>
            <w:r>
              <w:t>Tipul de echipament</w:t>
            </w:r>
            <w:r w:rsidRPr="00202618">
              <w:t xml:space="preserve"> menționat po</w:t>
            </w:r>
            <w:r>
              <w:t>a</w:t>
            </w:r>
            <w:r w:rsidRPr="00202618">
              <w:t>t</w:t>
            </w:r>
            <w:r>
              <w:t>e fi finanțat</w:t>
            </w:r>
            <w:r w:rsidRPr="00202618">
              <w:t>, cu precizarea că eligibilitatea oricărui echipament propus în cadrul unei aplicații de finanțare va fi analizată din perspectiva îndeplinirii tuturor condițiilor impuse prin ghidul solicitantului, la momentul</w:t>
            </w:r>
            <w:r>
              <w:t xml:space="preserve"> depunerii cererii de finanțare, precum și din perspectiva  contribuției  în</w:t>
            </w:r>
            <w:r w:rsidRPr="00D26480">
              <w:t xml:space="preserve"> implementarea și  atingerea indicatorilor de realizare și de rezultat în concordanță cu scopul și obiectivele OS 9.1 Creșterea capacității de gestionare a crizei sanitare COVID-19.</w:t>
            </w:r>
          </w:p>
          <w:p w14:paraId="01CCAA3E" w14:textId="3FAD028A" w:rsidR="00B31DB9" w:rsidRPr="00CE45A5" w:rsidRDefault="00B31DB9" w:rsidP="002D70B8">
            <w:pPr>
              <w:jc w:val="both"/>
            </w:pPr>
            <w:r>
              <w:t>În același timp, vă rugăm consultați secțiunea 3.2.1 Justificarea proiectului, revizuită (</w:t>
            </w:r>
            <w:r w:rsidRPr="00B31DB9">
              <w:t>Nu vor fi propuse spre finanțare echipamente de protecție medicală sau dispozitive medicale ce necesită operarea de către personal medical autorizat.</w:t>
            </w:r>
            <w:r>
              <w:t>)</w:t>
            </w:r>
          </w:p>
        </w:tc>
      </w:tr>
      <w:tr w:rsidR="002D70B8" w:rsidRPr="00CE45A5" w14:paraId="2E420ABF" w14:textId="77777777" w:rsidTr="00B20CB1">
        <w:tc>
          <w:tcPr>
            <w:tcW w:w="536" w:type="dxa"/>
          </w:tcPr>
          <w:p w14:paraId="0CC9AA82" w14:textId="77777777" w:rsidR="002D70B8" w:rsidRDefault="002D70B8" w:rsidP="002D70B8">
            <w:pPr>
              <w:jc w:val="both"/>
            </w:pPr>
            <w:r>
              <w:t>50.</w:t>
            </w:r>
          </w:p>
        </w:tc>
        <w:tc>
          <w:tcPr>
            <w:tcW w:w="1349" w:type="dxa"/>
          </w:tcPr>
          <w:p w14:paraId="2F9EF8DF" w14:textId="77777777" w:rsidR="002D70B8" w:rsidRPr="00656219" w:rsidRDefault="002D70B8" w:rsidP="002D70B8">
            <w:pPr>
              <w:jc w:val="both"/>
              <w:rPr>
                <w:rFonts w:cs="Helvetica"/>
                <w:color w:val="000000"/>
                <w:shd w:val="clear" w:color="auto" w:fill="FFFFFF"/>
              </w:rPr>
            </w:pPr>
            <w:r>
              <w:rPr>
                <w:rFonts w:cs="Helvetica"/>
                <w:color w:val="000000"/>
                <w:shd w:val="clear" w:color="auto" w:fill="FFFFFF"/>
              </w:rPr>
              <w:t>Kubo Consulting</w:t>
            </w:r>
          </w:p>
          <w:p w14:paraId="00BE4CF8" w14:textId="77777777" w:rsidR="002D70B8" w:rsidRPr="00656219" w:rsidRDefault="002D70B8" w:rsidP="002D70B8">
            <w:pPr>
              <w:jc w:val="both"/>
              <w:rPr>
                <w:rFonts w:cs="Helvetica"/>
                <w:color w:val="000000"/>
                <w:shd w:val="clear" w:color="auto" w:fill="FFFFFF"/>
              </w:rPr>
            </w:pPr>
          </w:p>
          <w:p w14:paraId="1F9B8449" w14:textId="77777777" w:rsidR="002D70B8" w:rsidRDefault="002D70B8" w:rsidP="002D70B8">
            <w:pPr>
              <w:jc w:val="both"/>
              <w:rPr>
                <w:rFonts w:cs="Helvetica"/>
                <w:color w:val="000000"/>
                <w:shd w:val="clear" w:color="auto" w:fill="FFFFFF"/>
              </w:rPr>
            </w:pPr>
          </w:p>
        </w:tc>
        <w:tc>
          <w:tcPr>
            <w:tcW w:w="1553" w:type="dxa"/>
          </w:tcPr>
          <w:p w14:paraId="2C2EB538" w14:textId="77777777" w:rsidR="002D70B8" w:rsidRDefault="002D70B8" w:rsidP="002D70B8">
            <w:r>
              <w:t xml:space="preserve">Email 22.09.2020, Ticket nr. </w:t>
            </w:r>
            <w:r w:rsidRPr="00656219">
              <w:t>013718</w:t>
            </w:r>
          </w:p>
        </w:tc>
        <w:tc>
          <w:tcPr>
            <w:tcW w:w="4747" w:type="dxa"/>
          </w:tcPr>
          <w:p w14:paraId="16EAFC60" w14:textId="77777777" w:rsidR="002D70B8" w:rsidRDefault="002D70B8" w:rsidP="002D70B8">
            <w:pPr>
              <w:tabs>
                <w:tab w:val="left" w:pos="139"/>
              </w:tabs>
              <w:jc w:val="both"/>
            </w:pPr>
            <w:r>
              <w:t>Referitor la prevederile Ghidului Solicitantului “CONSOLIDAREA CAPACITĂŢII UNITĂȚILOR DE ÎNVĂȚĂMÂNT PREUNIVERSITAR DE STAT ÎN VEDEREA GESTIONĂRII SITUAȚIEI DE PANDEMIE GENERATĂ DE VIRUSUL SARS-COV-2” va rugam sa ne comunicati daca intre Actiunile finantabile conform POIM, prezentate la subcapitolul 1.3.1., actiunea A este eligibila urmatoarea achizitie.</w:t>
            </w:r>
          </w:p>
          <w:p w14:paraId="4FE0B498" w14:textId="77777777" w:rsidR="002D70B8" w:rsidRDefault="002D70B8" w:rsidP="002D70B8">
            <w:pPr>
              <w:tabs>
                <w:tab w:val="left" w:pos="139"/>
              </w:tabs>
              <w:jc w:val="both"/>
            </w:pPr>
          </w:p>
          <w:p w14:paraId="7A7D18E0" w14:textId="77777777" w:rsidR="002D70B8" w:rsidRDefault="002D70B8" w:rsidP="002D70B8">
            <w:pPr>
              <w:tabs>
                <w:tab w:val="left" w:pos="139"/>
              </w:tabs>
              <w:jc w:val="both"/>
            </w:pPr>
            <w:r>
              <w:t>Achizitia unui robot mobil care realizeaza un screening complex al elevilor la intrarea in scoala. Este util atat in perioade normale, cat si in epidemii.</w:t>
            </w:r>
          </w:p>
          <w:p w14:paraId="2C302FE1" w14:textId="77777777" w:rsidR="002D70B8" w:rsidRDefault="002D70B8" w:rsidP="002D70B8">
            <w:pPr>
              <w:tabs>
                <w:tab w:val="left" w:pos="139"/>
              </w:tabs>
              <w:jc w:val="both"/>
            </w:pPr>
          </w:p>
          <w:p w14:paraId="4FA990CC" w14:textId="77777777" w:rsidR="002D70B8" w:rsidRDefault="002D70B8" w:rsidP="002D70B8">
            <w:pPr>
              <w:tabs>
                <w:tab w:val="left" w:pos="139"/>
              </w:tabs>
              <w:jc w:val="both"/>
            </w:pPr>
            <w:r>
              <w:t xml:space="preserve">Este vorba despre o examinare extrem de rapida si precisa a gurii, mainilor si ochilor copiilor, cat si despre masurarea temperaturii corpului acestora. </w:t>
            </w:r>
          </w:p>
          <w:p w14:paraId="3724B595" w14:textId="77777777" w:rsidR="002D70B8" w:rsidRDefault="002D70B8" w:rsidP="002D70B8">
            <w:pPr>
              <w:tabs>
                <w:tab w:val="left" w:pos="139"/>
              </w:tabs>
              <w:jc w:val="both"/>
            </w:pPr>
          </w:p>
          <w:p w14:paraId="1656D5F2" w14:textId="77777777" w:rsidR="002D70B8" w:rsidRDefault="002D70B8" w:rsidP="002D70B8">
            <w:pPr>
              <w:tabs>
                <w:tab w:val="left" w:pos="139"/>
              </w:tabs>
              <w:jc w:val="both"/>
            </w:pPr>
            <w:r>
              <w:t xml:space="preserve">Prin utilizarea acestui dispozitiv se identifica prezenta unor afectiuni frecvente la copii si potential contagioase, precum: rosu in gat, conjuctivite, diverse probleme dermatologice, cat si o temperatura a corpului in afara limitelor normale (prea ridicată sau prea scazuta).  </w:t>
            </w:r>
          </w:p>
          <w:p w14:paraId="1C5A5CF7" w14:textId="77777777" w:rsidR="002D70B8" w:rsidRDefault="002D70B8" w:rsidP="002D70B8">
            <w:pPr>
              <w:tabs>
                <w:tab w:val="left" w:pos="139"/>
              </w:tabs>
              <w:jc w:val="both"/>
            </w:pPr>
          </w:p>
          <w:p w14:paraId="51AD1E1C" w14:textId="77777777" w:rsidR="002D70B8" w:rsidRDefault="002D70B8" w:rsidP="002D70B8">
            <w:pPr>
              <w:tabs>
                <w:tab w:val="left" w:pos="139"/>
              </w:tabs>
              <w:jc w:val="both"/>
            </w:pPr>
            <w:r>
              <w:t>Mentionam ca acest tip de echipament este extrem de eficiente in activitatile de combatere a infectarilor cu virusul SARS-COV-2 si pot contribui considerabil la atingerea obiectivelor liniei de finantare.</w:t>
            </w:r>
          </w:p>
        </w:tc>
        <w:tc>
          <w:tcPr>
            <w:tcW w:w="1890" w:type="dxa"/>
          </w:tcPr>
          <w:p w14:paraId="796902B7" w14:textId="73CC773A" w:rsidR="002D70B8" w:rsidRDefault="00B31DB9" w:rsidP="002D70B8">
            <w:pPr>
              <w:jc w:val="both"/>
            </w:pPr>
            <w:r>
              <w:t xml:space="preserve">GS, secțiunile </w:t>
            </w:r>
            <w:r w:rsidRPr="00202618">
              <w:rPr>
                <w:i/>
              </w:rPr>
              <w:t>1.3.1 Acțiunile finanțabile conform POIM</w:t>
            </w:r>
            <w:r>
              <w:rPr>
                <w:i/>
              </w:rPr>
              <w:t xml:space="preserve"> și </w:t>
            </w:r>
            <w:r w:rsidRPr="00B31DB9">
              <w:rPr>
                <w:i/>
              </w:rPr>
              <w:t>3.2.1 Justificarea proiectului</w:t>
            </w:r>
          </w:p>
        </w:tc>
        <w:tc>
          <w:tcPr>
            <w:tcW w:w="1350" w:type="dxa"/>
          </w:tcPr>
          <w:p w14:paraId="4C9A31EC" w14:textId="77777777" w:rsidR="002D70B8" w:rsidRDefault="002D70B8" w:rsidP="002D70B8">
            <w:pPr>
              <w:jc w:val="both"/>
            </w:pPr>
            <w:r>
              <w:t>N/A</w:t>
            </w:r>
          </w:p>
        </w:tc>
        <w:tc>
          <w:tcPr>
            <w:tcW w:w="2700" w:type="dxa"/>
          </w:tcPr>
          <w:p w14:paraId="4031066D" w14:textId="77777777" w:rsidR="002D70B8" w:rsidRDefault="002D70B8" w:rsidP="002D70B8">
            <w:pPr>
              <w:jc w:val="both"/>
            </w:pPr>
            <w:r>
              <w:t>Tipul de echipament</w:t>
            </w:r>
            <w:r w:rsidRPr="00202618">
              <w:t xml:space="preserve"> menționat po</w:t>
            </w:r>
            <w:r>
              <w:t>a</w:t>
            </w:r>
            <w:r w:rsidRPr="00202618">
              <w:t>t</w:t>
            </w:r>
            <w:r>
              <w:t>e fi finanțat</w:t>
            </w:r>
            <w:r w:rsidRPr="00202618">
              <w:t>, cu precizarea că eligibilitatea oricărui echipament propus în cadrul unei aplicații de finanțare va fi analizată din perspectiva îndeplinirii tuturor condițiilor impuse prin ghidul solicitantului, la momentul</w:t>
            </w:r>
            <w:r>
              <w:t xml:space="preserve"> depunerii cererii de finanțare, precum și din perspectiva  contribuției  în</w:t>
            </w:r>
            <w:r w:rsidRPr="00D26480">
              <w:t xml:space="preserve"> implementarea și  atingerea indicatorilor de realizare și de rezultat în concordanță cu scopul și obiectivele OS 9.1 Creșterea capacității de gestionare a crizei sanitare COVID-19.</w:t>
            </w:r>
          </w:p>
          <w:p w14:paraId="527A05EC" w14:textId="33D058F1" w:rsidR="00B31DB9" w:rsidRPr="00CE45A5" w:rsidRDefault="00B31DB9" w:rsidP="002D70B8">
            <w:pPr>
              <w:jc w:val="both"/>
            </w:pPr>
            <w:r>
              <w:t>În același timp, vă rugăm consultați secțiunea 3.2.1 Justificarea proiectului, revizuită (</w:t>
            </w:r>
            <w:r w:rsidRPr="00B31DB9">
              <w:t>Nu vor fi propuse spre finanțare echipamente de protecție medicală sau dispozitive medicale ce necesită operarea de către personal medical autorizat.</w:t>
            </w:r>
            <w:r>
              <w:t>)</w:t>
            </w:r>
          </w:p>
        </w:tc>
      </w:tr>
      <w:tr w:rsidR="002D70B8" w:rsidRPr="00CE45A5" w14:paraId="476F3903" w14:textId="77777777" w:rsidTr="00B20CB1">
        <w:tc>
          <w:tcPr>
            <w:tcW w:w="536" w:type="dxa"/>
          </w:tcPr>
          <w:p w14:paraId="36A31D53" w14:textId="77777777" w:rsidR="002D70B8" w:rsidRDefault="002D70B8" w:rsidP="002D70B8">
            <w:pPr>
              <w:jc w:val="both"/>
            </w:pPr>
            <w:r>
              <w:t>51.</w:t>
            </w:r>
          </w:p>
        </w:tc>
        <w:tc>
          <w:tcPr>
            <w:tcW w:w="1349" w:type="dxa"/>
          </w:tcPr>
          <w:p w14:paraId="2AA8CE1F" w14:textId="77777777" w:rsidR="002D70B8" w:rsidRPr="00713C94" w:rsidRDefault="002D70B8" w:rsidP="002D70B8">
            <w:pPr>
              <w:jc w:val="both"/>
              <w:rPr>
                <w:rFonts w:cs="Helvetica"/>
                <w:color w:val="000000"/>
                <w:highlight w:val="yellow"/>
                <w:shd w:val="clear" w:color="auto" w:fill="FFFFFF"/>
              </w:rPr>
            </w:pPr>
            <w:r w:rsidRPr="002F2915">
              <w:rPr>
                <w:rFonts w:cs="Helvetica"/>
                <w:color w:val="000000"/>
                <w:shd w:val="clear" w:color="auto" w:fill="FFFFFF"/>
              </w:rPr>
              <w:t>Scoala de Muzica BOEM CLUB</w:t>
            </w:r>
          </w:p>
        </w:tc>
        <w:tc>
          <w:tcPr>
            <w:tcW w:w="1553" w:type="dxa"/>
          </w:tcPr>
          <w:p w14:paraId="28F8545A" w14:textId="77777777" w:rsidR="002D70B8" w:rsidRDefault="002D70B8" w:rsidP="002D70B8">
            <w:r>
              <w:t xml:space="preserve">Email 23.09.2020, Ticket nr. </w:t>
            </w:r>
            <w:r w:rsidRPr="00170A75">
              <w:t>013737</w:t>
            </w:r>
          </w:p>
        </w:tc>
        <w:tc>
          <w:tcPr>
            <w:tcW w:w="4747" w:type="dxa"/>
          </w:tcPr>
          <w:p w14:paraId="59C8D969" w14:textId="77777777" w:rsidR="002D70B8" w:rsidRDefault="002D70B8" w:rsidP="002D70B8">
            <w:pPr>
              <w:tabs>
                <w:tab w:val="left" w:pos="139"/>
              </w:tabs>
              <w:jc w:val="both"/>
            </w:pPr>
            <w:r w:rsidRPr="00170A75">
              <w:t>Aceste fonduri sunt doar pentru invatamantul de stat sau se incadreaza si cei autorizati?</w:t>
            </w:r>
          </w:p>
        </w:tc>
        <w:tc>
          <w:tcPr>
            <w:tcW w:w="1890" w:type="dxa"/>
          </w:tcPr>
          <w:p w14:paraId="09496D63" w14:textId="77777777" w:rsidR="002D70B8" w:rsidRDefault="002D70B8" w:rsidP="002D70B8">
            <w:pPr>
              <w:jc w:val="both"/>
            </w:pPr>
            <w:r>
              <w:t xml:space="preserve">GS, secțiunea </w:t>
            </w:r>
            <w:r w:rsidRPr="00733938">
              <w:rPr>
                <w:i/>
              </w:rPr>
              <w:t>1.4 Tipuri de solicitanți</w:t>
            </w:r>
          </w:p>
        </w:tc>
        <w:tc>
          <w:tcPr>
            <w:tcW w:w="1350" w:type="dxa"/>
          </w:tcPr>
          <w:p w14:paraId="60F61314" w14:textId="77777777" w:rsidR="002D70B8" w:rsidRDefault="002D70B8" w:rsidP="002D70B8">
            <w:pPr>
              <w:jc w:val="both"/>
            </w:pPr>
            <w:r>
              <w:t>N/A</w:t>
            </w:r>
          </w:p>
        </w:tc>
        <w:tc>
          <w:tcPr>
            <w:tcW w:w="2700" w:type="dxa"/>
          </w:tcPr>
          <w:p w14:paraId="5B46D53C" w14:textId="52A287EA" w:rsidR="002D70B8" w:rsidRPr="00CE45A5" w:rsidRDefault="002D70B8" w:rsidP="002F2915">
            <w:pPr>
              <w:jc w:val="both"/>
            </w:pPr>
            <w:r>
              <w:t xml:space="preserve">Prin intermediul prezentului proiect de ghid, elaborat în conformitate cu prevederile OUG nr. 144 din 24 august 2020 </w:t>
            </w:r>
            <w:r w:rsidRPr="00622783">
              <w:rPr>
                <w:i/>
              </w:rPr>
              <w:t>privind unele măsuri pentru alocarea de fonduri externe nerambursabile necesare desfășurării în condiții de prevenție a activităților didactice aferente anului școlar 2020/2021 în contextul riscului de infecție cu coronavirus SARS-CoV-2</w:t>
            </w:r>
            <w:r>
              <w:t>,  se are în vedere acordarea de finanțare nerambursabilă în vederea creșterii capacității unităților de învățământ de stat în gestionarea situației cauzată de riscul de infecție cu virusul SARS-Cov-2.</w:t>
            </w:r>
          </w:p>
        </w:tc>
      </w:tr>
      <w:tr w:rsidR="002D70B8" w:rsidRPr="00CE45A5" w14:paraId="1026AEC2" w14:textId="77777777" w:rsidTr="00B20CB1">
        <w:tc>
          <w:tcPr>
            <w:tcW w:w="536" w:type="dxa"/>
          </w:tcPr>
          <w:p w14:paraId="10EAF63E" w14:textId="77777777" w:rsidR="002D70B8" w:rsidRDefault="002D70B8" w:rsidP="002D70B8">
            <w:pPr>
              <w:jc w:val="both"/>
            </w:pPr>
            <w:r>
              <w:t>52.</w:t>
            </w:r>
          </w:p>
        </w:tc>
        <w:tc>
          <w:tcPr>
            <w:tcW w:w="1349" w:type="dxa"/>
          </w:tcPr>
          <w:p w14:paraId="20F56D4F" w14:textId="77777777" w:rsidR="002D70B8" w:rsidRPr="00170A75" w:rsidRDefault="002D70B8" w:rsidP="002D70B8">
            <w:pPr>
              <w:jc w:val="both"/>
              <w:rPr>
                <w:rFonts w:cs="Helvetica"/>
                <w:color w:val="000000"/>
                <w:shd w:val="clear" w:color="auto" w:fill="FFFFFF"/>
              </w:rPr>
            </w:pPr>
            <w:r>
              <w:rPr>
                <w:rFonts w:cs="Helvetica"/>
                <w:color w:val="000000"/>
                <w:shd w:val="clear" w:color="auto" w:fill="FFFFFF"/>
              </w:rPr>
              <w:t>CJ Sibiu</w:t>
            </w:r>
          </w:p>
        </w:tc>
        <w:tc>
          <w:tcPr>
            <w:tcW w:w="1553" w:type="dxa"/>
          </w:tcPr>
          <w:p w14:paraId="026F3FCD" w14:textId="77777777" w:rsidR="002D70B8" w:rsidRDefault="002D70B8" w:rsidP="002D70B8">
            <w:r>
              <w:t xml:space="preserve">Email 23.09.2020, Ticket nr. </w:t>
            </w:r>
            <w:r w:rsidRPr="00FD0A6B">
              <w:t>013706</w:t>
            </w:r>
          </w:p>
        </w:tc>
        <w:tc>
          <w:tcPr>
            <w:tcW w:w="4747" w:type="dxa"/>
          </w:tcPr>
          <w:p w14:paraId="00EF559F" w14:textId="77777777" w:rsidR="002D70B8" w:rsidRDefault="002D70B8" w:rsidP="002D70B8">
            <w:pPr>
              <w:tabs>
                <w:tab w:val="left" w:pos="139"/>
              </w:tabs>
              <w:jc w:val="both"/>
            </w:pPr>
            <w:r>
              <w:t>Pentru ghidul solicitantului „Consolidarea capacităţii unităților de învățământ preuniversitar de stat în vederea gestionării situației de pandemie generată de virusul SARS-COV-2”,  aflat în dezbatere publică, sa fie incluse ca si dotări și/sau cheltuieli eligibile si lămpile UV și plexiglasul.</w:t>
            </w:r>
          </w:p>
          <w:p w14:paraId="78B46670" w14:textId="77777777" w:rsidR="002D70B8" w:rsidRPr="00170A75" w:rsidRDefault="002D70B8" w:rsidP="002D70B8">
            <w:pPr>
              <w:tabs>
                <w:tab w:val="left" w:pos="139"/>
              </w:tabs>
              <w:jc w:val="both"/>
            </w:pPr>
          </w:p>
        </w:tc>
        <w:tc>
          <w:tcPr>
            <w:tcW w:w="1890" w:type="dxa"/>
          </w:tcPr>
          <w:p w14:paraId="3BCAD7EF" w14:textId="77777777" w:rsidR="002D70B8" w:rsidRDefault="002D70B8" w:rsidP="002D70B8">
            <w:pPr>
              <w:jc w:val="both"/>
            </w:pPr>
            <w:r>
              <w:t xml:space="preserve">GS, secțiunea </w:t>
            </w:r>
            <w:r w:rsidRPr="00202618">
              <w:rPr>
                <w:i/>
              </w:rPr>
              <w:t>1.3.1 Acțiunile finanțabile conform POIM</w:t>
            </w:r>
          </w:p>
        </w:tc>
        <w:tc>
          <w:tcPr>
            <w:tcW w:w="1350" w:type="dxa"/>
          </w:tcPr>
          <w:p w14:paraId="6FCABF38" w14:textId="77777777" w:rsidR="002D70B8" w:rsidRDefault="002D70B8" w:rsidP="002D70B8">
            <w:pPr>
              <w:jc w:val="both"/>
            </w:pPr>
            <w:r>
              <w:t>N/A</w:t>
            </w:r>
          </w:p>
        </w:tc>
        <w:tc>
          <w:tcPr>
            <w:tcW w:w="2700" w:type="dxa"/>
          </w:tcPr>
          <w:p w14:paraId="5016A78D" w14:textId="77777777" w:rsidR="002D70B8" w:rsidRPr="00CE45A5" w:rsidRDefault="002D70B8" w:rsidP="002D70B8">
            <w:pPr>
              <w:jc w:val="both"/>
            </w:pPr>
            <w:r w:rsidRPr="00202618">
              <w:t>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w:t>
            </w:r>
            <w:r>
              <w:t>, precum și din perspectiva  contribuției  în</w:t>
            </w:r>
            <w:r w:rsidRPr="00D26480">
              <w:t xml:space="preserve"> implementarea și  atingerea indicatorilor de realizare și de rezultat în concordanță cu scopul și obiectivele OS 9.1 Creșterea capacității de gestio</w:t>
            </w:r>
            <w:r>
              <w:t>nare a crizei sanitare COVID-19</w:t>
            </w:r>
            <w:r w:rsidRPr="00202618">
              <w:t>.</w:t>
            </w:r>
          </w:p>
        </w:tc>
      </w:tr>
      <w:tr w:rsidR="004562F8" w:rsidRPr="00CE45A5" w14:paraId="36283977" w14:textId="77777777" w:rsidTr="00B20CB1">
        <w:tc>
          <w:tcPr>
            <w:tcW w:w="536" w:type="dxa"/>
          </w:tcPr>
          <w:p w14:paraId="370AF67C" w14:textId="77777777" w:rsidR="004562F8" w:rsidRDefault="004562F8" w:rsidP="004562F8">
            <w:pPr>
              <w:jc w:val="both"/>
            </w:pPr>
            <w:r>
              <w:t>53.</w:t>
            </w:r>
          </w:p>
        </w:tc>
        <w:tc>
          <w:tcPr>
            <w:tcW w:w="1349" w:type="dxa"/>
          </w:tcPr>
          <w:p w14:paraId="3A9EBAC1" w14:textId="77777777" w:rsidR="004562F8" w:rsidRPr="005C40A6" w:rsidRDefault="004562F8" w:rsidP="004562F8">
            <w:pPr>
              <w:jc w:val="both"/>
              <w:rPr>
                <w:rFonts w:cs="Helvetica"/>
                <w:color w:val="000000"/>
                <w:shd w:val="clear" w:color="auto" w:fill="FFFFFF"/>
              </w:rPr>
            </w:pPr>
            <w:r>
              <w:rPr>
                <w:rFonts w:cs="Helvetica"/>
                <w:color w:val="000000"/>
                <w:shd w:val="clear" w:color="auto" w:fill="FFFFFF"/>
              </w:rPr>
              <w:t>CJ Bacău</w:t>
            </w:r>
          </w:p>
        </w:tc>
        <w:tc>
          <w:tcPr>
            <w:tcW w:w="1553" w:type="dxa"/>
          </w:tcPr>
          <w:p w14:paraId="766F516E" w14:textId="77777777" w:rsidR="004562F8" w:rsidRDefault="004562F8" w:rsidP="004562F8">
            <w:r>
              <w:t xml:space="preserve">Email 23.09.2020, Ticket nr. </w:t>
            </w:r>
            <w:r w:rsidRPr="004562F8">
              <w:t>013742</w:t>
            </w:r>
          </w:p>
        </w:tc>
        <w:tc>
          <w:tcPr>
            <w:tcW w:w="4747" w:type="dxa"/>
          </w:tcPr>
          <w:p w14:paraId="2793E891" w14:textId="77777777" w:rsidR="004562F8" w:rsidRDefault="004562F8" w:rsidP="004562F8">
            <w:pPr>
              <w:tabs>
                <w:tab w:val="left" w:pos="139"/>
              </w:tabs>
              <w:jc w:val="both"/>
            </w:pPr>
            <w:r>
              <w:t>Consiliul Judetean Bacau intentioneaza sa depuna cerere de finantare in cadrul POIM - Axa prioritară 9 - Protejarea sănătății populației în contextul pandemiei cauzate de COVID-19, Obiectivul Specific 9.1 Creșterea capacității de gestionare a crizei sanitare COVID-19, Cod apel: POIM/ 9/1/Consolidarea capacităţii unităților de învățământ preuniversitar de stat în vederea gestionării situației de pandemie generată de virusul SARS-COV-2.</w:t>
            </w:r>
          </w:p>
          <w:p w14:paraId="704DC309" w14:textId="77777777" w:rsidR="004562F8" w:rsidRDefault="004562F8" w:rsidP="004562F8">
            <w:pPr>
              <w:tabs>
                <w:tab w:val="left" w:pos="139"/>
              </w:tabs>
              <w:jc w:val="both"/>
            </w:pPr>
            <w:r>
              <w:t>Pentru buna completare a cererii de finantare, avem urmatoarea neclaritate:</w:t>
            </w:r>
          </w:p>
          <w:p w14:paraId="72403198" w14:textId="77777777" w:rsidR="004562F8" w:rsidRDefault="004562F8" w:rsidP="004562F8">
            <w:pPr>
              <w:tabs>
                <w:tab w:val="left" w:pos="139"/>
              </w:tabs>
              <w:jc w:val="both"/>
            </w:pPr>
            <w:r>
              <w:t xml:space="preserve">1. Ghidul solicitantului specifica la Secțiunea – 1.4 Tipuri de solicitanți, solicitanți eligibili - unitatile de invatamant preuniversitar dev stat, APL-uri (pct a, b si c) pentru care noi optam. Neclaritatea noastra este urmatoarea: </w:t>
            </w:r>
            <w:r w:rsidRPr="008354C4">
              <w:t>Centrul Judetean de Resurse Asistenta Educationala (CJRAE) este interesat pentru un parteneriat cu</w:t>
            </w:r>
            <w:r>
              <w:t xml:space="preserve"> institutia noastra, insa acest centru este unitate de invatamant CONEXA a invatamantului preuniversitar, conform legislatiei(Legea educatiei nationale nr 1/2011 si Ordinului MECTS nr. 5555 din 7 octombrie 2011). In aceasta situatie, CJRAE este beneficiar eligibil?</w:t>
            </w:r>
          </w:p>
        </w:tc>
        <w:tc>
          <w:tcPr>
            <w:tcW w:w="1890" w:type="dxa"/>
          </w:tcPr>
          <w:p w14:paraId="23BB81D7" w14:textId="32012E78" w:rsidR="004562F8" w:rsidRDefault="009A7C42" w:rsidP="004562F8">
            <w:pPr>
              <w:jc w:val="both"/>
            </w:pPr>
            <w:r>
              <w:t xml:space="preserve">GS, secțiunea 1.4 </w:t>
            </w:r>
            <w:r w:rsidRPr="009A7C42">
              <w:t>Tipuri de solicitanți</w:t>
            </w:r>
          </w:p>
        </w:tc>
        <w:tc>
          <w:tcPr>
            <w:tcW w:w="1350" w:type="dxa"/>
          </w:tcPr>
          <w:p w14:paraId="6B70E50D" w14:textId="72608762" w:rsidR="004562F8" w:rsidRDefault="009A7C42" w:rsidP="004562F8">
            <w:pPr>
              <w:jc w:val="both"/>
            </w:pPr>
            <w:r>
              <w:t>N/A</w:t>
            </w:r>
          </w:p>
        </w:tc>
        <w:tc>
          <w:tcPr>
            <w:tcW w:w="2700" w:type="dxa"/>
          </w:tcPr>
          <w:p w14:paraId="65101CA8" w14:textId="0F4D83A3" w:rsidR="004562F8" w:rsidRPr="00202618" w:rsidRDefault="006100B5" w:rsidP="004562F8">
            <w:pPr>
              <w:jc w:val="both"/>
            </w:pPr>
            <w:r>
              <w:t xml:space="preserve"> A se vedea secțiunea 1.4 </w:t>
            </w:r>
            <w:r w:rsidRPr="006100B5">
              <w:t>Tipuri de solicitanți</w:t>
            </w:r>
            <w:r>
              <w:t>, revizuită. (</w:t>
            </w:r>
            <w:r w:rsidRPr="006100B5">
              <w:t>Sunt eligibile pentru finanțare numai unităţile de învăţământ de masă și unităţile de învăţământ special, de stat, așa cum au fost definite în cadrul Legii educației naționale nr. 1 din 5 ianuarie 2011, cu modificările și completările ulterioare.</w:t>
            </w:r>
            <w:r>
              <w:t>)</w:t>
            </w:r>
          </w:p>
        </w:tc>
      </w:tr>
      <w:tr w:rsidR="004562F8" w:rsidRPr="00CE45A5" w14:paraId="5541BCA9" w14:textId="77777777" w:rsidTr="004562F8">
        <w:trPr>
          <w:trHeight w:val="1250"/>
        </w:trPr>
        <w:tc>
          <w:tcPr>
            <w:tcW w:w="536" w:type="dxa"/>
          </w:tcPr>
          <w:p w14:paraId="40315B4E" w14:textId="77777777" w:rsidR="004562F8" w:rsidRDefault="004562F8" w:rsidP="004562F8">
            <w:pPr>
              <w:jc w:val="both"/>
            </w:pPr>
            <w:r>
              <w:t>54.</w:t>
            </w:r>
          </w:p>
        </w:tc>
        <w:tc>
          <w:tcPr>
            <w:tcW w:w="1349" w:type="dxa"/>
          </w:tcPr>
          <w:p w14:paraId="40888758" w14:textId="77777777" w:rsidR="004562F8" w:rsidRDefault="004562F8" w:rsidP="004562F8">
            <w:pPr>
              <w:jc w:val="both"/>
              <w:rPr>
                <w:rFonts w:cs="Helvetica"/>
                <w:color w:val="000000"/>
                <w:shd w:val="clear" w:color="auto" w:fill="FFFFFF"/>
              </w:rPr>
            </w:pPr>
            <w:r w:rsidRPr="005C40A6">
              <w:rPr>
                <w:rFonts w:cs="Helvetica"/>
                <w:color w:val="000000"/>
                <w:shd w:val="clear" w:color="auto" w:fill="FFFFFF"/>
              </w:rPr>
              <w:t>LTETC "GH. MARZESCU" IASI</w:t>
            </w:r>
          </w:p>
        </w:tc>
        <w:tc>
          <w:tcPr>
            <w:tcW w:w="1553" w:type="dxa"/>
          </w:tcPr>
          <w:p w14:paraId="50BD03CC" w14:textId="77777777" w:rsidR="004562F8" w:rsidRDefault="004562F8" w:rsidP="004562F8">
            <w:r>
              <w:t xml:space="preserve">Email 24.09.2020, Ticket nr. </w:t>
            </w:r>
            <w:r w:rsidRPr="005C40A6">
              <w:t>013749</w:t>
            </w:r>
          </w:p>
        </w:tc>
        <w:tc>
          <w:tcPr>
            <w:tcW w:w="4747" w:type="dxa"/>
          </w:tcPr>
          <w:p w14:paraId="7E479839" w14:textId="77777777" w:rsidR="004562F8" w:rsidRDefault="004562F8" w:rsidP="004562F8">
            <w:pPr>
              <w:tabs>
                <w:tab w:val="left" w:pos="139"/>
              </w:tabs>
              <w:jc w:val="both"/>
            </w:pPr>
            <w:r w:rsidRPr="005C40A6">
              <w:t>Am luat cunostinta de "Ghidurile solicitantului" cod apel POIM SI POC si va rugam sa ne lamuriti cum achizitionam ce avem nevoie. Cumparam din banii ce ii avem si apoi facem dovada achizitiilor respectand specificatiile tehnice dupa depunerea cererilor de finantare?Si pentru nu a gresi facem achizitiile de la ce firme?</w:t>
            </w:r>
          </w:p>
        </w:tc>
        <w:tc>
          <w:tcPr>
            <w:tcW w:w="1890" w:type="dxa"/>
          </w:tcPr>
          <w:p w14:paraId="1BA7D139" w14:textId="41F7AACB" w:rsidR="004562F8" w:rsidRDefault="00B94CC8" w:rsidP="004562F8">
            <w:pPr>
              <w:jc w:val="both"/>
            </w:pPr>
            <w:r>
              <w:t>GS</w:t>
            </w:r>
          </w:p>
        </w:tc>
        <w:tc>
          <w:tcPr>
            <w:tcW w:w="1350" w:type="dxa"/>
          </w:tcPr>
          <w:p w14:paraId="10123DC5" w14:textId="555FF959" w:rsidR="004562F8" w:rsidRDefault="00B94CC8" w:rsidP="004562F8">
            <w:pPr>
              <w:jc w:val="both"/>
            </w:pPr>
            <w:r>
              <w:t>N/A</w:t>
            </w:r>
          </w:p>
        </w:tc>
        <w:tc>
          <w:tcPr>
            <w:tcW w:w="2700" w:type="dxa"/>
          </w:tcPr>
          <w:p w14:paraId="66C74547" w14:textId="77777777" w:rsidR="00B94CC8" w:rsidRDefault="00B94CC8" w:rsidP="00B94CC8">
            <w:pPr>
              <w:jc w:val="both"/>
            </w:pPr>
            <w:r>
              <w:t>Documentele aferente proiectului de ghid al solicitantului au fost supuse consultării publice in perioada 7 – 22 septembrie 2020, fiind publicate pe paginile de internet ale MFE.</w:t>
            </w:r>
          </w:p>
          <w:p w14:paraId="05B9B3F3" w14:textId="77777777" w:rsidR="00B94CC8" w:rsidRDefault="00B94CC8" w:rsidP="00B94CC8">
            <w:pPr>
              <w:jc w:val="both"/>
            </w:pPr>
            <w:r>
              <w:t xml:space="preserve">Ulterior aprobării ghidului, în vederea finanțării cheltuielilor cu echipamente de protecție medicală, se va depune o cerere de finanțare în cadrul apelului de proiecte ce va fi deschis în acest scop. </w:t>
            </w:r>
          </w:p>
          <w:p w14:paraId="40392E1F" w14:textId="77777777" w:rsidR="00B94CC8" w:rsidRDefault="00B94CC8" w:rsidP="00B94CC8">
            <w:pPr>
              <w:jc w:val="both"/>
            </w:pPr>
            <w:r>
              <w:t xml:space="preserve">Cererile de finanțare se completează și se transmit prin sistemul electronic MySMIS 2014. </w:t>
            </w:r>
          </w:p>
          <w:p w14:paraId="26D85BAD" w14:textId="6CAB219E" w:rsidR="004562F8" w:rsidRPr="00202618" w:rsidRDefault="00B94CC8" w:rsidP="00B94CC8">
            <w:pPr>
              <w:jc w:val="both"/>
            </w:pPr>
            <w:r>
              <w:t>Cerințele minime pentru depunerea și aprobarea cererii de finanțare vor fi detaliate în cuprinsul ghidului solicitantului aprobat. Perioada de eligibilitate a cheltuielilor este 01.08.2020 – 18.06.2021, cu posibilitate de extindere în funcție de evoluția epidemiei.</w:t>
            </w:r>
          </w:p>
        </w:tc>
      </w:tr>
      <w:tr w:rsidR="00222265" w:rsidRPr="00CE45A5" w14:paraId="14FBA7CD" w14:textId="77777777" w:rsidTr="004562F8">
        <w:trPr>
          <w:trHeight w:val="1250"/>
        </w:trPr>
        <w:tc>
          <w:tcPr>
            <w:tcW w:w="536" w:type="dxa"/>
          </w:tcPr>
          <w:p w14:paraId="6024EEDD" w14:textId="057773F6" w:rsidR="00222265" w:rsidRDefault="00222265" w:rsidP="004562F8">
            <w:pPr>
              <w:jc w:val="both"/>
            </w:pPr>
            <w:r>
              <w:t>55.</w:t>
            </w:r>
          </w:p>
        </w:tc>
        <w:tc>
          <w:tcPr>
            <w:tcW w:w="1349" w:type="dxa"/>
          </w:tcPr>
          <w:p w14:paraId="03EC7CE4" w14:textId="00C794C7" w:rsidR="00222265" w:rsidRPr="005C40A6" w:rsidRDefault="00222265" w:rsidP="004562F8">
            <w:pPr>
              <w:jc w:val="both"/>
              <w:rPr>
                <w:rFonts w:cs="Helvetica"/>
                <w:color w:val="000000"/>
                <w:shd w:val="clear" w:color="auto" w:fill="FFFFFF"/>
              </w:rPr>
            </w:pPr>
            <w:r>
              <w:rPr>
                <w:rFonts w:cs="Helvetica"/>
                <w:color w:val="000000"/>
                <w:shd w:val="clear" w:color="auto" w:fill="FFFFFF"/>
              </w:rPr>
              <w:t>Ministerul Educației și Cercetării</w:t>
            </w:r>
          </w:p>
        </w:tc>
        <w:tc>
          <w:tcPr>
            <w:tcW w:w="1553" w:type="dxa"/>
          </w:tcPr>
          <w:p w14:paraId="227FD9D2" w14:textId="4CD07785" w:rsidR="00222265" w:rsidRDefault="00222265" w:rsidP="004562F8">
            <w:r>
              <w:t>Email 24.09.2020</w:t>
            </w:r>
          </w:p>
        </w:tc>
        <w:tc>
          <w:tcPr>
            <w:tcW w:w="4747" w:type="dxa"/>
          </w:tcPr>
          <w:p w14:paraId="4E061268" w14:textId="77777777" w:rsidR="00445C6D" w:rsidRDefault="00445C6D" w:rsidP="00445C6D">
            <w:pPr>
              <w:tabs>
                <w:tab w:val="left" w:pos="139"/>
              </w:tabs>
              <w:jc w:val="both"/>
            </w:pPr>
            <w:r>
              <w:t>Vă înaintăm alăturat propunerea Ministerului Educației și Cercetării pentru modificarea și completarea Ordonanței de urgență a Guvernuluinr. 144/2020 privind unele măsuri pentru alocarea de fonduri externe nerambursabile necesare desfășurării în condiții de prevenție a activităților didactice aferente anului școlar 2020/2021 în contextul risului de infecție cu coronavirus SARS-CoV-2.</w:t>
            </w:r>
          </w:p>
          <w:p w14:paraId="59FCF366" w14:textId="77777777" w:rsidR="00445C6D" w:rsidRDefault="00445C6D" w:rsidP="00445C6D">
            <w:pPr>
              <w:tabs>
                <w:tab w:val="left" w:pos="139"/>
              </w:tabs>
              <w:jc w:val="both"/>
            </w:pPr>
            <w:r>
              <w:t>Fundamentarea este justificată de următoarele precizări:</w:t>
            </w:r>
          </w:p>
          <w:p w14:paraId="5812852B" w14:textId="77777777" w:rsidR="00445C6D" w:rsidRDefault="00445C6D" w:rsidP="00445C6D">
            <w:pPr>
              <w:tabs>
                <w:tab w:val="left" w:pos="139"/>
              </w:tabs>
              <w:jc w:val="both"/>
            </w:pPr>
            <w:r>
              <w:t>Pentru asigurarea dreptului la învățătură, începerea anului universitar 2020-2021 în condițiile limitării interacțiunii dintre beneficiarii actului didactic și cadrele didactice trebuie s ă se facă în condiții apte să asigure o protecție adecvată împotriva îmbolnăvirii cu virusul SARS-CoV-2, dar și o bună desfășurare a procesului de învățământ.</w:t>
            </w:r>
          </w:p>
          <w:p w14:paraId="598B98CA" w14:textId="77777777" w:rsidR="00445C6D" w:rsidRDefault="00445C6D" w:rsidP="00445C6D">
            <w:pPr>
              <w:tabs>
                <w:tab w:val="left" w:pos="139"/>
              </w:tabs>
              <w:jc w:val="both"/>
            </w:pPr>
            <w:r>
              <w:t>Situația epidemiologică actuală impune ca desfășurarea procesului de învățământ superior să fie susținută de resurse financiare suplimentare în vederea dotării cu echipamente în domeniul tehnologiei informației – IT mobile, respectiv tablete/laptopuri cu acces la internet, dispozitive/echipamente electronice.</w:t>
            </w:r>
          </w:p>
          <w:p w14:paraId="5B7152E0" w14:textId="77777777" w:rsidR="00445C6D" w:rsidRDefault="00445C6D" w:rsidP="00445C6D">
            <w:pPr>
              <w:tabs>
                <w:tab w:val="left" w:pos="139"/>
              </w:tabs>
              <w:jc w:val="both"/>
            </w:pPr>
            <w:r>
              <w:t>Totodată, pentru asigurarea dreptului la sănătate, sunt necesare resurse suplimentare pentru a da posibilitatea instituțiilor de învățământ superior să achiziționeze echipmente de protecție medicală, deinfectanți și dipozitive medicale.</w:t>
            </w:r>
          </w:p>
          <w:p w14:paraId="25853EE2" w14:textId="77777777" w:rsidR="00445C6D" w:rsidRDefault="00445C6D" w:rsidP="00445C6D">
            <w:pPr>
              <w:tabs>
                <w:tab w:val="left" w:pos="139"/>
              </w:tabs>
              <w:jc w:val="both"/>
            </w:pPr>
            <w:r>
              <w:t>În situația în care nu s-ar adopta prezenta ordonanță de urgență ar fi iremediabil afectat principiul securității raporturilor juridice și pe cale de consecință s-ar crea un dezechilibru între nevoia beneficiarilor procesului de învățământ și obligațiile autortăților statului de a asigura și susține activitățile specifice ce au ca finalitate asigurarea dreptului la învățătură.</w:t>
            </w:r>
          </w:p>
          <w:p w14:paraId="03CA1FF9" w14:textId="77777777" w:rsidR="00445C6D" w:rsidRDefault="00445C6D" w:rsidP="00445C6D">
            <w:pPr>
              <w:tabs>
                <w:tab w:val="left" w:pos="139"/>
              </w:tabs>
              <w:jc w:val="both"/>
            </w:pPr>
            <w:r>
              <w:t>Principiul autonomiei universitare corelat cu principiul răspunderii publice, conturează existența unor obligații din partea instituțiilor de învățământ superior de stat, dar care nu pot fi separate de obligația autorităților statului de a crea cadrul legal care să le permită acestora asigurarea mijloacelor necesare.</w:t>
            </w:r>
          </w:p>
          <w:p w14:paraId="7C394BF3" w14:textId="77777777" w:rsidR="00445C6D" w:rsidRDefault="00445C6D" w:rsidP="00445C6D">
            <w:pPr>
              <w:tabs>
                <w:tab w:val="left" w:pos="139"/>
              </w:tabs>
              <w:jc w:val="both"/>
            </w:pPr>
            <w:r>
              <w:t>Se impune în acest fel completarea Ordonanței nr. 144/2020, în vederea asigurării de resurse financiare suplimentare pentru achiziția de echipamente din domeniul tehnologiei informației IT mobile, respectiv tablete/laptopuri cu acces la internet, precum și echipamente/dispozitive electronice, necesare desfășurării activității didactice în mediu online și pentru instituțiile de învățământ supeior de stat.</w:t>
            </w:r>
          </w:p>
          <w:p w14:paraId="3D23A7D5" w14:textId="77777777" w:rsidR="00445C6D" w:rsidRDefault="00445C6D" w:rsidP="00445C6D">
            <w:pPr>
              <w:tabs>
                <w:tab w:val="left" w:pos="139"/>
              </w:tabs>
              <w:jc w:val="both"/>
            </w:pPr>
            <w:r>
              <w:t>Modificarea dispusă are în vedere dotarea universităților cu echipamente din domeniul informației IT mobile respectiv talete cu acces la inernet, de echipamente/dispozitive electronice, ce vor fi distribuite studenților eligibili pentru bursele sociale și bursele sociale ocazionale, înmatriculați la programele de studii din ciclurile de învățământ universitar de stat care sunt în imposibilitatea de a achiziționa din resurse proprii aceste dispozitive elctronice cu conexiune la internet, necesare participării la activitatea didactică defășurată în mediul online.</w:t>
            </w:r>
          </w:p>
          <w:p w14:paraId="1DD42076" w14:textId="7E60286E" w:rsidR="00222265" w:rsidRPr="005C40A6" w:rsidRDefault="00445C6D" w:rsidP="004562F8">
            <w:pPr>
              <w:tabs>
                <w:tab w:val="left" w:pos="139"/>
              </w:tabs>
              <w:jc w:val="both"/>
            </w:pPr>
            <w:r>
              <w:t>A doua măsură se referă la asigurarea mecanismelor necesare instituțiilor de învățământ superior de stat în vederea dotării cu echipamente de protecție medicală/dispozitive medicale cum sunt: măști de protecție medicală, dezinfectanți, combinezoane, precum și alte echipamente de acest tip pentru studenții eligibili pentru bursele sociale și bursele sociale ocazionale, necesare pentru a preveni răspândirea coronavirusului SARS-CoV. Asigurarea acestor echipamente de protecție medicală/dispozitive medicale se realizează în instituțiile de învățământ superior de stat care desfășoară activități didactice prin prezență față în față și care sunt expuse unui risc ridicat de răspândire a coronavirusului conform normelor metodologice elaborate de Ministerul Sănătății.</w:t>
            </w:r>
          </w:p>
        </w:tc>
        <w:tc>
          <w:tcPr>
            <w:tcW w:w="1890" w:type="dxa"/>
          </w:tcPr>
          <w:p w14:paraId="6DEE1A2B" w14:textId="56F6BBE7" w:rsidR="00222265" w:rsidRDefault="00E22B57" w:rsidP="004562F8">
            <w:pPr>
              <w:jc w:val="both"/>
            </w:pPr>
            <w:r>
              <w:t>GS</w:t>
            </w:r>
          </w:p>
        </w:tc>
        <w:tc>
          <w:tcPr>
            <w:tcW w:w="1350" w:type="dxa"/>
          </w:tcPr>
          <w:p w14:paraId="626ED283" w14:textId="52937A2A" w:rsidR="00222265" w:rsidRDefault="00E22B57" w:rsidP="004562F8">
            <w:pPr>
              <w:jc w:val="both"/>
            </w:pPr>
            <w:r>
              <w:t>Acceptat</w:t>
            </w:r>
          </w:p>
        </w:tc>
        <w:tc>
          <w:tcPr>
            <w:tcW w:w="2700" w:type="dxa"/>
          </w:tcPr>
          <w:p w14:paraId="508EE533" w14:textId="5D274A5E" w:rsidR="00222265" w:rsidRPr="00202618" w:rsidRDefault="00A00DDF" w:rsidP="004562F8">
            <w:pPr>
              <w:jc w:val="both"/>
            </w:pPr>
            <w:r>
              <w:t xml:space="preserve">Se vor consulta </w:t>
            </w:r>
            <w:r w:rsidR="00E22B57">
              <w:t>secț</w:t>
            </w:r>
            <w:r>
              <w:t xml:space="preserve">iunile 1.3.1 </w:t>
            </w:r>
            <w:r w:rsidRPr="00A00DDF">
              <w:t>Acțiunile finanțabile conform POIM</w:t>
            </w:r>
            <w:r>
              <w:t xml:space="preserve"> </w:t>
            </w:r>
            <w:r w:rsidR="00E22B57">
              <w:t xml:space="preserve"> </w:t>
            </w:r>
            <w:r>
              <w:t xml:space="preserve">și </w:t>
            </w:r>
            <w:r w:rsidR="00E22B57">
              <w:t xml:space="preserve">1.4 </w:t>
            </w:r>
            <w:r w:rsidR="00E22B57" w:rsidRPr="00E22B57">
              <w:t>Tipuri de solicitanți</w:t>
            </w:r>
            <w:r>
              <w:t>, revizuite.</w:t>
            </w:r>
          </w:p>
        </w:tc>
      </w:tr>
      <w:tr w:rsidR="00984450" w:rsidRPr="00CE45A5" w14:paraId="34739314" w14:textId="77777777" w:rsidTr="004562F8">
        <w:trPr>
          <w:trHeight w:val="1250"/>
        </w:trPr>
        <w:tc>
          <w:tcPr>
            <w:tcW w:w="536" w:type="dxa"/>
          </w:tcPr>
          <w:p w14:paraId="55EF7DCE" w14:textId="77777777" w:rsidR="00984450" w:rsidRDefault="00984450" w:rsidP="004562F8">
            <w:pPr>
              <w:jc w:val="both"/>
            </w:pPr>
            <w:r>
              <w:t>55.</w:t>
            </w:r>
          </w:p>
        </w:tc>
        <w:tc>
          <w:tcPr>
            <w:tcW w:w="1349" w:type="dxa"/>
          </w:tcPr>
          <w:p w14:paraId="5FBA1C94" w14:textId="77777777" w:rsidR="00984450" w:rsidRPr="005C40A6" w:rsidRDefault="00984450" w:rsidP="004562F8">
            <w:pPr>
              <w:jc w:val="both"/>
              <w:rPr>
                <w:rFonts w:cs="Helvetica"/>
                <w:color w:val="000000"/>
                <w:shd w:val="clear" w:color="auto" w:fill="FFFFFF"/>
              </w:rPr>
            </w:pPr>
            <w:r>
              <w:rPr>
                <w:rFonts w:cs="Helvetica"/>
                <w:color w:val="000000"/>
                <w:shd w:val="clear" w:color="auto" w:fill="FFFFFF"/>
              </w:rPr>
              <w:t>Chroma Consulting Agency</w:t>
            </w:r>
          </w:p>
        </w:tc>
        <w:tc>
          <w:tcPr>
            <w:tcW w:w="1553" w:type="dxa"/>
          </w:tcPr>
          <w:p w14:paraId="01E74451" w14:textId="77777777" w:rsidR="00984450" w:rsidRDefault="00984450" w:rsidP="004562F8">
            <w:r>
              <w:t>Email 29.09.2020</w:t>
            </w:r>
          </w:p>
        </w:tc>
        <w:tc>
          <w:tcPr>
            <w:tcW w:w="4747" w:type="dxa"/>
          </w:tcPr>
          <w:p w14:paraId="20349625" w14:textId="77777777" w:rsidR="00984450" w:rsidRDefault="00984450" w:rsidP="00984450">
            <w:pPr>
              <w:tabs>
                <w:tab w:val="left" w:pos="139"/>
              </w:tabs>
              <w:jc w:val="both"/>
            </w:pPr>
            <w:r>
              <w:t xml:space="preserve">Dorim sa stim daca se pot achizitiona prin proiect si </w:t>
            </w:r>
            <w:r w:rsidR="00A81C2D">
              <w:t>lampi de sterilizare incaperi (</w:t>
            </w:r>
            <w:r>
              <w:t>batericida si germicida) si echipamente necesare utilizarii dezinfectantilor, de tipul: mopuri, galeti, lavete etc.?</w:t>
            </w:r>
          </w:p>
          <w:p w14:paraId="1C70BE32" w14:textId="77777777" w:rsidR="00984450" w:rsidRPr="005C40A6" w:rsidRDefault="00984450" w:rsidP="00984450">
            <w:pPr>
              <w:tabs>
                <w:tab w:val="left" w:pos="139"/>
              </w:tabs>
              <w:jc w:val="both"/>
            </w:pPr>
            <w:r w:rsidRPr="00D079AE">
              <w:t>Referitor la data de lansare a proiectului, in ghidul publicat in data de 7 septembrie, este mentionata ca data de lansare 05.10.2020, iar pe https://mfe.gov.ro/tablete-scolare/ este mentionata data de 15.10.2020. La ce data se va lansa programul?</w:t>
            </w:r>
          </w:p>
        </w:tc>
        <w:tc>
          <w:tcPr>
            <w:tcW w:w="1890" w:type="dxa"/>
          </w:tcPr>
          <w:p w14:paraId="2C3D49D9" w14:textId="7820A28C" w:rsidR="00984450" w:rsidRDefault="00E14AD4" w:rsidP="004562F8">
            <w:pPr>
              <w:jc w:val="both"/>
            </w:pPr>
            <w:r w:rsidRPr="00E14AD4">
              <w:t>GS, secțiunile 1.3.1 Acțiunile finanțabile conform POIM</w:t>
            </w:r>
          </w:p>
        </w:tc>
        <w:tc>
          <w:tcPr>
            <w:tcW w:w="1350" w:type="dxa"/>
          </w:tcPr>
          <w:p w14:paraId="4646E0D3" w14:textId="3A5DF92B" w:rsidR="00984450" w:rsidRDefault="00E14AD4" w:rsidP="004562F8">
            <w:pPr>
              <w:jc w:val="both"/>
            </w:pPr>
            <w:r>
              <w:t>N/A</w:t>
            </w:r>
          </w:p>
        </w:tc>
        <w:tc>
          <w:tcPr>
            <w:tcW w:w="2700" w:type="dxa"/>
          </w:tcPr>
          <w:p w14:paraId="0149E008" w14:textId="77777777" w:rsidR="00984450" w:rsidRDefault="00E14AD4" w:rsidP="004562F8">
            <w:pPr>
              <w:jc w:val="both"/>
            </w:pPr>
            <w:r w:rsidRPr="00E14AD4">
              <w:t>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 precum și din perspectiva  contribuției  în implementarea și  atingerea indicatorilor de realizare și de rezultat în concordanță cu scopul și obiectivele OS 9.1 Creșterea capacității de gestionare a crizei sanitare COVID-19.</w:t>
            </w:r>
          </w:p>
          <w:p w14:paraId="13E4542B" w14:textId="1BB6AD2E" w:rsidR="00D079AE" w:rsidRDefault="00D079AE" w:rsidP="00D079AE">
            <w:pPr>
              <w:jc w:val="both"/>
            </w:pPr>
            <w:r>
              <w:t>Solicitarea</w:t>
            </w:r>
            <w:r w:rsidR="00BE6E4E">
              <w:t xml:space="preserve"> referitoare la tabletele școlare</w:t>
            </w:r>
            <w:r>
              <w:t xml:space="preserve">  se referă la proiectul de ghid dezvoltat de către Programul Operațional Competitivitate și nu face obiectul proiectului de ghid pus în consultare de către AM POIM</w:t>
            </w:r>
            <w:r w:rsidR="00BE6E4E">
              <w:t>.</w:t>
            </w:r>
          </w:p>
          <w:p w14:paraId="282BD413" w14:textId="6C71D34B" w:rsidR="004968BB" w:rsidRPr="00202618" w:rsidRDefault="00BE6E4E" w:rsidP="004562F8">
            <w:pPr>
              <w:jc w:val="both"/>
            </w:pPr>
            <w:r>
              <w:t xml:space="preserve">Menționăm faptul că datele de lansare sunt estimative, ele putând suferi modificări, </w:t>
            </w:r>
            <w:r w:rsidR="00C57566">
              <w:t xml:space="preserve">ca urmare a </w:t>
            </w:r>
            <w:r w:rsidR="00127629">
              <w:t>amendamentelor aduse</w:t>
            </w:r>
            <w:r w:rsidR="00C57566">
              <w:t xml:space="preserve"> actelor</w:t>
            </w:r>
            <w:r>
              <w:t xml:space="preserve"> l</w:t>
            </w:r>
            <w:r w:rsidR="009302F3">
              <w:t>egislative ce stau la baza lor.</w:t>
            </w:r>
          </w:p>
        </w:tc>
      </w:tr>
      <w:tr w:rsidR="00353815" w:rsidRPr="00CE45A5" w14:paraId="52ADFC1B" w14:textId="77777777" w:rsidTr="004562F8">
        <w:trPr>
          <w:trHeight w:val="1250"/>
        </w:trPr>
        <w:tc>
          <w:tcPr>
            <w:tcW w:w="536" w:type="dxa"/>
          </w:tcPr>
          <w:p w14:paraId="3838CED2" w14:textId="77AD7E88" w:rsidR="00353815" w:rsidRDefault="00353815" w:rsidP="004562F8">
            <w:pPr>
              <w:jc w:val="both"/>
            </w:pPr>
            <w:r>
              <w:t xml:space="preserve">56. </w:t>
            </w:r>
          </w:p>
        </w:tc>
        <w:tc>
          <w:tcPr>
            <w:tcW w:w="1349" w:type="dxa"/>
          </w:tcPr>
          <w:p w14:paraId="76631518" w14:textId="7AAC3B17" w:rsidR="00353815" w:rsidRDefault="002547F3" w:rsidP="002547F3">
            <w:pPr>
              <w:jc w:val="both"/>
              <w:rPr>
                <w:rFonts w:cs="Helvetica"/>
                <w:color w:val="000000"/>
                <w:shd w:val="clear" w:color="auto" w:fill="FFFFFF"/>
              </w:rPr>
            </w:pPr>
            <w:r w:rsidRPr="002547F3">
              <w:rPr>
                <w:rFonts w:cs="Helvetica"/>
                <w:color w:val="000000"/>
                <w:shd w:val="clear" w:color="auto" w:fill="FFFFFF"/>
              </w:rPr>
              <w:t xml:space="preserve">Colegiul </w:t>
            </w:r>
            <w:r>
              <w:rPr>
                <w:rFonts w:cs="Helvetica"/>
                <w:color w:val="000000"/>
                <w:shd w:val="clear" w:color="auto" w:fill="FFFFFF"/>
              </w:rPr>
              <w:t>Național ”Aurel Vlaicu”, Orăș</w:t>
            </w:r>
            <w:r w:rsidRPr="002547F3">
              <w:rPr>
                <w:rFonts w:cs="Helvetica"/>
                <w:color w:val="000000"/>
                <w:shd w:val="clear" w:color="auto" w:fill="FFFFFF"/>
              </w:rPr>
              <w:t>tie</w:t>
            </w:r>
          </w:p>
        </w:tc>
        <w:tc>
          <w:tcPr>
            <w:tcW w:w="1553" w:type="dxa"/>
          </w:tcPr>
          <w:p w14:paraId="522D2C82" w14:textId="17B289CA" w:rsidR="00353815" w:rsidRDefault="002547F3" w:rsidP="004562F8">
            <w:r>
              <w:t xml:space="preserve">Email 05.10.2020, Ticket nr. </w:t>
            </w:r>
            <w:r w:rsidRPr="002547F3">
              <w:t>013811</w:t>
            </w:r>
          </w:p>
        </w:tc>
        <w:tc>
          <w:tcPr>
            <w:tcW w:w="4747" w:type="dxa"/>
          </w:tcPr>
          <w:p w14:paraId="00FA6FB1" w14:textId="77777777" w:rsidR="001F2B83" w:rsidRDefault="001F2B83" w:rsidP="001F2B83">
            <w:pPr>
              <w:tabs>
                <w:tab w:val="left" w:pos="139"/>
              </w:tabs>
              <w:jc w:val="both"/>
            </w:pPr>
            <w:r>
              <w:t>Suntem în faza în care dorim să depunem cererea de finanțare pe axa 9 POIM / /9/1 Consolidarea capacității .., dar avem următoarele neclarități:</w:t>
            </w:r>
          </w:p>
          <w:p w14:paraId="4454E163" w14:textId="77777777" w:rsidR="001F2B83" w:rsidRDefault="001F2B83" w:rsidP="001F2B83">
            <w:pPr>
              <w:tabs>
                <w:tab w:val="left" w:pos="139"/>
              </w:tabs>
              <w:jc w:val="both"/>
            </w:pPr>
          </w:p>
          <w:p w14:paraId="71A41B62" w14:textId="1FFE26C6" w:rsidR="001F2B83" w:rsidRDefault="001F2B83" w:rsidP="001F2B83">
            <w:pPr>
              <w:tabs>
                <w:tab w:val="left" w:pos="139"/>
              </w:tabs>
              <w:jc w:val="both"/>
            </w:pPr>
            <w:r w:rsidRPr="000955B4">
              <w:t>1. Nu reușim să găsim în MySMIS locul unde să depunem cererea de finanțare.</w:t>
            </w:r>
          </w:p>
          <w:p w14:paraId="2A115B8F" w14:textId="3FBB6F72" w:rsidR="00353815" w:rsidRDefault="001F2B83" w:rsidP="001F2B83">
            <w:pPr>
              <w:tabs>
                <w:tab w:val="left" w:pos="139"/>
              </w:tabs>
              <w:jc w:val="both"/>
            </w:pPr>
            <w:r>
              <w:t>2. În cadrul proiectului am observat că putem achiziționa și alte echipamente... dorim să achiziționăm purificatoare de aer, ozonificatoare și dezumidificatoare. Am dori să ne spuneți dacă acetse echipamente sunt eligibile.</w:t>
            </w:r>
          </w:p>
        </w:tc>
        <w:tc>
          <w:tcPr>
            <w:tcW w:w="1890" w:type="dxa"/>
          </w:tcPr>
          <w:p w14:paraId="76F238BD" w14:textId="7BB3FBC8" w:rsidR="00353815" w:rsidRPr="00E14AD4" w:rsidRDefault="000E514C" w:rsidP="004562F8">
            <w:pPr>
              <w:jc w:val="both"/>
            </w:pPr>
            <w:r w:rsidRPr="000E514C">
              <w:t>GS, secțiunile 1.3.1 Acțiunile finanțabile conform POIM</w:t>
            </w:r>
          </w:p>
        </w:tc>
        <w:tc>
          <w:tcPr>
            <w:tcW w:w="1350" w:type="dxa"/>
          </w:tcPr>
          <w:p w14:paraId="4577A8EA" w14:textId="77777777" w:rsidR="00353815" w:rsidRDefault="00353815" w:rsidP="004562F8">
            <w:pPr>
              <w:jc w:val="both"/>
            </w:pPr>
          </w:p>
        </w:tc>
        <w:tc>
          <w:tcPr>
            <w:tcW w:w="2700" w:type="dxa"/>
          </w:tcPr>
          <w:p w14:paraId="02BA3E14" w14:textId="327A8AEE" w:rsidR="000955B4" w:rsidRDefault="000955B4" w:rsidP="000E514C">
            <w:pPr>
              <w:jc w:val="both"/>
            </w:pPr>
            <w:r>
              <w:t>Deschiderea apelului de proiecte în sistemul MySMIS are loc după aprobarea documentației finale a ghidului solicitantului și a anexelor acestuia.</w:t>
            </w:r>
          </w:p>
          <w:p w14:paraId="3CD1A74F" w14:textId="77777777" w:rsidR="000E514C" w:rsidRDefault="000E514C" w:rsidP="000E514C">
            <w:pPr>
              <w:jc w:val="both"/>
            </w:pPr>
            <w:r w:rsidRPr="00E14AD4">
              <w:t>Tipurile de echipamente menționate pot fi finanțate, cu precizarea că eligibilitatea oricărui echipament propus în cadrul unei aplicații de finanțare va fi analizată din perspectiva îndeplinirii tuturor condițiilor impuse prin ghidul solicitantului, la momentul depunerii cererii de finanțare, precum și din perspectiva  contribuției  în implementarea și  atingerea indicatorilor de realizare și de rezultat în concordanță cu scopul și obiectivele OS 9.1 Creșterea capacității de gestionare a crizei sanitare COVID-19.</w:t>
            </w:r>
          </w:p>
          <w:p w14:paraId="1A97F566" w14:textId="77777777" w:rsidR="00353815" w:rsidRPr="00E14AD4" w:rsidRDefault="00353815" w:rsidP="004562F8">
            <w:pPr>
              <w:jc w:val="both"/>
            </w:pPr>
          </w:p>
        </w:tc>
      </w:tr>
      <w:tr w:rsidR="00B15D34" w:rsidRPr="00CE45A5" w14:paraId="1EAFB158" w14:textId="77777777" w:rsidTr="00BD6743">
        <w:trPr>
          <w:trHeight w:val="2510"/>
        </w:trPr>
        <w:tc>
          <w:tcPr>
            <w:tcW w:w="536" w:type="dxa"/>
          </w:tcPr>
          <w:p w14:paraId="464FB599" w14:textId="5533510A" w:rsidR="00B15D34" w:rsidRDefault="00B15D34" w:rsidP="004562F8">
            <w:pPr>
              <w:jc w:val="both"/>
            </w:pPr>
            <w:r>
              <w:t>57.</w:t>
            </w:r>
          </w:p>
        </w:tc>
        <w:tc>
          <w:tcPr>
            <w:tcW w:w="1349" w:type="dxa"/>
          </w:tcPr>
          <w:p w14:paraId="7AF6935B" w14:textId="430B5E79" w:rsidR="00B15D34" w:rsidRPr="00B15D34" w:rsidRDefault="00B15D34" w:rsidP="002547F3">
            <w:pPr>
              <w:jc w:val="both"/>
              <w:rPr>
                <w:rFonts w:cs="Helvetica"/>
                <w:color w:val="000000"/>
                <w:shd w:val="clear" w:color="auto" w:fill="FFFFFF"/>
                <w:lang w:val="ro-RO"/>
              </w:rPr>
            </w:pPr>
            <w:r>
              <w:rPr>
                <w:rFonts w:cs="Helvetica"/>
                <w:color w:val="000000"/>
                <w:shd w:val="clear" w:color="auto" w:fill="FFFFFF"/>
              </w:rPr>
              <w:t>Prim</w:t>
            </w:r>
            <w:r>
              <w:rPr>
                <w:rFonts w:cs="Helvetica"/>
                <w:color w:val="000000"/>
                <w:shd w:val="clear" w:color="auto" w:fill="FFFFFF"/>
                <w:lang w:val="ro-RO"/>
              </w:rPr>
              <w:t>ăria Vaslui</w:t>
            </w:r>
          </w:p>
        </w:tc>
        <w:tc>
          <w:tcPr>
            <w:tcW w:w="1553" w:type="dxa"/>
          </w:tcPr>
          <w:p w14:paraId="60801606" w14:textId="622789B2" w:rsidR="00B15D34" w:rsidRDefault="00B15D34" w:rsidP="004562F8">
            <w:r>
              <w:t xml:space="preserve">Email 05.10.2020, Ticket nr. </w:t>
            </w:r>
            <w:r w:rsidRPr="00B15D34">
              <w:t>013814</w:t>
            </w:r>
          </w:p>
        </w:tc>
        <w:tc>
          <w:tcPr>
            <w:tcW w:w="4747" w:type="dxa"/>
          </w:tcPr>
          <w:p w14:paraId="6AA8428C" w14:textId="77777777" w:rsidR="00BE00A4" w:rsidRPr="00BD6743" w:rsidRDefault="00BE00A4" w:rsidP="00BE00A4">
            <w:pPr>
              <w:tabs>
                <w:tab w:val="left" w:pos="139"/>
              </w:tabs>
              <w:jc w:val="both"/>
            </w:pPr>
            <w:r w:rsidRPr="00BD6743">
              <w:t>Avand in vedere intentia Municipiului Vaslui de a aplica la proiectul „Consolidarea capacităţii unităților de învățământ preuniversitar de stat în vederea gestionării situației de pandemie generată de virusul SARS-COV-2”, va rog sa ne comunicati daca “Acordul de Parteneriat” cu unitatile de invatamant preuniversitar de stat, trebuie aprobat de catre Consiliul Local?</w:t>
            </w:r>
          </w:p>
          <w:p w14:paraId="540DF43D" w14:textId="77777777" w:rsidR="00BE00A4" w:rsidRPr="00BD6743" w:rsidRDefault="00BE00A4" w:rsidP="00BE00A4">
            <w:pPr>
              <w:tabs>
                <w:tab w:val="left" w:pos="139"/>
              </w:tabs>
              <w:jc w:val="both"/>
            </w:pPr>
          </w:p>
          <w:p w14:paraId="2CD9C9B6" w14:textId="72BAB4D8" w:rsidR="00B15D34" w:rsidRDefault="00BE00A4" w:rsidP="00BE00A4">
            <w:pPr>
              <w:tabs>
                <w:tab w:val="left" w:pos="139"/>
              </w:tabs>
              <w:jc w:val="both"/>
            </w:pPr>
            <w:r w:rsidRPr="00BD6743">
              <w:t>Intrebarea vine in contextul in care sedintele de consiliu local nu pot avea loc, intrucat membrii consiliului local nu sunt validati in urma alegerilor locale.</w:t>
            </w:r>
          </w:p>
        </w:tc>
        <w:tc>
          <w:tcPr>
            <w:tcW w:w="1890" w:type="dxa"/>
          </w:tcPr>
          <w:p w14:paraId="3A1C0350" w14:textId="3F5AB0B9" w:rsidR="00B15D34" w:rsidRPr="000E514C" w:rsidRDefault="006E582D" w:rsidP="004562F8">
            <w:pPr>
              <w:jc w:val="both"/>
            </w:pPr>
            <w:r>
              <w:t>N/A</w:t>
            </w:r>
          </w:p>
        </w:tc>
        <w:tc>
          <w:tcPr>
            <w:tcW w:w="1350" w:type="dxa"/>
          </w:tcPr>
          <w:p w14:paraId="5FB7F6BE" w14:textId="153A7988" w:rsidR="00B15D34" w:rsidRDefault="006E582D" w:rsidP="004562F8">
            <w:pPr>
              <w:jc w:val="both"/>
            </w:pPr>
            <w:r>
              <w:t>N/A</w:t>
            </w:r>
          </w:p>
        </w:tc>
        <w:tc>
          <w:tcPr>
            <w:tcW w:w="2700" w:type="dxa"/>
          </w:tcPr>
          <w:p w14:paraId="2F81B955" w14:textId="1BD8EB64" w:rsidR="00B15D34" w:rsidRDefault="007377A6" w:rsidP="00960DA5">
            <w:pPr>
              <w:jc w:val="both"/>
            </w:pPr>
            <w:r>
              <w:t>Conform Anexei 5</w:t>
            </w:r>
            <w:r w:rsidR="00960DA5">
              <w:t xml:space="preserve"> la GS </w:t>
            </w:r>
            <w:r w:rsidR="00960DA5" w:rsidRPr="00960DA5">
              <w:rPr>
                <w:i/>
              </w:rPr>
              <w:t>Model recomandat pentru acordul de parteneriat</w:t>
            </w:r>
            <w:r w:rsidR="00960DA5">
              <w:rPr>
                <w:i/>
              </w:rPr>
              <w:t xml:space="preserve">, </w:t>
            </w:r>
            <w:r w:rsidR="00960DA5">
              <w:t>acesta</w:t>
            </w:r>
            <w:r>
              <w:t xml:space="preserve"> se semnează de către reprezentanții legali ai liderului de parteneriat și ai partenerilor.</w:t>
            </w:r>
          </w:p>
        </w:tc>
      </w:tr>
    </w:tbl>
    <w:p w14:paraId="50DE2641" w14:textId="0FD46E7D" w:rsidR="00D04531" w:rsidRPr="00CE45A5" w:rsidRDefault="00D04531" w:rsidP="006706D8">
      <w:pPr>
        <w:jc w:val="both"/>
      </w:pPr>
    </w:p>
    <w:p w14:paraId="756E6A18" w14:textId="478878B8" w:rsidR="00F80AC2" w:rsidRPr="00CE45A5" w:rsidRDefault="004C4C60" w:rsidP="006706D8">
      <w:pPr>
        <w:pStyle w:val="ListParagraph"/>
        <w:jc w:val="both"/>
      </w:pPr>
      <w:r w:rsidRPr="00CE45A5">
        <w:t xml:space="preserve"> </w:t>
      </w:r>
    </w:p>
    <w:sectPr w:rsidR="00F80AC2" w:rsidRPr="00CE45A5" w:rsidSect="00FB43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3" style="width:10.5pt;height:5.25pt" coordsize="" o:spt="100" o:bullet="t" adj="0,,0" path="" stroked="f">
        <v:stroke joinstyle="miter"/>
        <v:imagedata r:id="rId1" o:title="image4"/>
        <v:formulas/>
        <v:path o:connecttype="segments"/>
      </v:shape>
    </w:pict>
  </w:numPicBullet>
  <w:numPicBullet w:numPicBulletId="1">
    <w:pict>
      <v:shape id="_x0000_i1034" style="width:5.25pt;height:3pt" coordsize="" o:spt="100" o:bullet="t" adj="0,,0" path="" stroked="f">
        <v:stroke joinstyle="miter"/>
        <v:imagedata r:id="rId2" o:title="image9"/>
        <v:formulas/>
        <v:path o:connecttype="segments"/>
      </v:shape>
    </w:pict>
  </w:numPicBullet>
  <w:numPicBullet w:numPicBulletId="2">
    <w:pict>
      <v:shape id="_x0000_i1035" style="width:16.5pt;height:15pt" coordsize="" o:spt="100" o:bullet="t" adj="0,,0" path="" stroked="f">
        <v:stroke joinstyle="miter"/>
        <v:imagedata r:id="rId3" o:title="image17"/>
        <v:formulas/>
        <v:path o:connecttype="segments"/>
      </v:shape>
    </w:pict>
  </w:numPicBullet>
  <w:numPicBullet w:numPicBulletId="3">
    <w:pict>
      <v:shape id="_x0000_i1036" style="width:6pt;height:3pt" coordsize="" o:spt="100" o:bullet="t" adj="0,,0" path="" stroked="f">
        <v:stroke joinstyle="miter"/>
        <v:imagedata r:id="rId4" o:title="image8"/>
        <v:formulas/>
        <v:path o:connecttype="segments"/>
      </v:shape>
    </w:pict>
  </w:numPicBullet>
  <w:numPicBullet w:numPicBulletId="4">
    <w:pict>
      <v:shape id="_x0000_i1037" style="width:10.5pt;height:3.75pt" coordsize="" o:spt="100" o:bullet="t" adj="0,,0" path="" stroked="f">
        <v:stroke joinstyle="miter"/>
        <v:imagedata r:id="rId5" o:title="image18"/>
        <v:formulas/>
        <v:path o:connecttype="segments"/>
      </v:shape>
    </w:pict>
  </w:numPicBullet>
  <w:numPicBullet w:numPicBulletId="5">
    <w:pict>
      <v:shape id="_x0000_i1038" style="width:12pt;height:12.75pt" coordsize="" o:spt="100" o:bullet="t" adj="0,,0" path="" stroked="f">
        <v:stroke joinstyle="miter"/>
        <v:imagedata r:id="rId6" o:title="image47"/>
        <v:formulas/>
        <v:path o:connecttype="segments"/>
      </v:shape>
    </w:pict>
  </w:numPicBullet>
  <w:numPicBullet w:numPicBulletId="6">
    <w:pict>
      <v:shape id="_x0000_i1039" style="width:12.75pt;height:13.5pt" coordsize="" o:spt="100" o:bullet="t" adj="0,,0" path="" stroked="f">
        <v:stroke joinstyle="miter"/>
        <v:imagedata r:id="rId7" o:title="image6"/>
        <v:formulas/>
        <v:path o:connecttype="segments"/>
      </v:shape>
    </w:pict>
  </w:numPicBullet>
  <w:abstractNum w:abstractNumId="0" w15:restartNumberingAfterBreak="0">
    <w:nsid w:val="0DF51D29"/>
    <w:multiLevelType w:val="hybridMultilevel"/>
    <w:tmpl w:val="1D8A9A48"/>
    <w:lvl w:ilvl="0" w:tplc="2F2E5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A1DBA"/>
    <w:multiLevelType w:val="hybridMultilevel"/>
    <w:tmpl w:val="ABF4406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1ABC457D"/>
    <w:multiLevelType w:val="hybridMultilevel"/>
    <w:tmpl w:val="74EC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0336E"/>
    <w:multiLevelType w:val="hybridMultilevel"/>
    <w:tmpl w:val="DFD4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96F95"/>
    <w:multiLevelType w:val="hybridMultilevel"/>
    <w:tmpl w:val="1C625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D0B8C"/>
    <w:multiLevelType w:val="hybridMultilevel"/>
    <w:tmpl w:val="E3FA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427E6"/>
    <w:multiLevelType w:val="hybridMultilevel"/>
    <w:tmpl w:val="FF46A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96E4C"/>
    <w:multiLevelType w:val="hybridMultilevel"/>
    <w:tmpl w:val="38DA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F4FA3"/>
    <w:multiLevelType w:val="hybridMultilevel"/>
    <w:tmpl w:val="7E74C3E8"/>
    <w:lvl w:ilvl="0" w:tplc="29A4CAE6">
      <w:start w:val="1"/>
      <w:numFmt w:val="lowerLetter"/>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9" w15:restartNumberingAfterBreak="0">
    <w:nsid w:val="4B512381"/>
    <w:multiLevelType w:val="hybridMultilevel"/>
    <w:tmpl w:val="21C84B30"/>
    <w:lvl w:ilvl="0" w:tplc="EEA6F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01A48"/>
    <w:multiLevelType w:val="hybridMultilevel"/>
    <w:tmpl w:val="F1028A1A"/>
    <w:lvl w:ilvl="0" w:tplc="4A843692">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41021"/>
    <w:multiLevelType w:val="hybridMultilevel"/>
    <w:tmpl w:val="09A4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533A3"/>
    <w:multiLevelType w:val="hybridMultilevel"/>
    <w:tmpl w:val="09A421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B563807"/>
    <w:multiLevelType w:val="hybridMultilevel"/>
    <w:tmpl w:val="638C6360"/>
    <w:lvl w:ilvl="0" w:tplc="B0FA13EA">
      <w:start w:val="1"/>
      <w:numFmt w:val="bullet"/>
      <w:lvlText w:val=""/>
      <w:lvlJc w:val="left"/>
      <w:pPr>
        <w:ind w:left="1146" w:hanging="360"/>
      </w:pPr>
      <w:rPr>
        <w:rFonts w:ascii="Wingdings" w:hAnsi="Wingdings"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15:restartNumberingAfterBreak="0">
    <w:nsid w:val="67684DB4"/>
    <w:multiLevelType w:val="hybridMultilevel"/>
    <w:tmpl w:val="41001D40"/>
    <w:lvl w:ilvl="0" w:tplc="6B3EC798">
      <w:start w:val="1"/>
      <w:numFmt w:val="lowerLetter"/>
      <w:lvlText w:val="%1)"/>
      <w:lvlJc w:val="left"/>
      <w:pPr>
        <w:ind w:left="720" w:hanging="360"/>
      </w:pPr>
      <w:rPr>
        <w:rFonts w:hint="default"/>
        <w:color w:val="auto"/>
      </w:rPr>
    </w:lvl>
    <w:lvl w:ilvl="1" w:tplc="75CEBB0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463B0"/>
    <w:multiLevelType w:val="hybridMultilevel"/>
    <w:tmpl w:val="DBC00B06"/>
    <w:lvl w:ilvl="0" w:tplc="D662F634">
      <w:start w:val="7"/>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F36D86"/>
    <w:multiLevelType w:val="hybridMultilevel"/>
    <w:tmpl w:val="F444555C"/>
    <w:lvl w:ilvl="0" w:tplc="08AAADDC">
      <w:start w:val="1"/>
      <w:numFmt w:val="bullet"/>
      <w:lvlText w:val="-"/>
      <w:lvlJc w:val="left"/>
      <w:pPr>
        <w:ind w:left="50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36229FA">
      <w:start w:val="1"/>
      <w:numFmt w:val="bullet"/>
      <w:lvlText w:val="o"/>
      <w:lvlJc w:val="left"/>
      <w:pPr>
        <w:ind w:left="20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ABE1E10">
      <w:start w:val="1"/>
      <w:numFmt w:val="bullet"/>
      <w:lvlText w:val="▪"/>
      <w:lvlJc w:val="left"/>
      <w:pPr>
        <w:ind w:left="27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41CAE40">
      <w:start w:val="1"/>
      <w:numFmt w:val="bullet"/>
      <w:lvlText w:val="•"/>
      <w:lvlJc w:val="left"/>
      <w:pPr>
        <w:ind w:left="34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132201E">
      <w:start w:val="1"/>
      <w:numFmt w:val="bullet"/>
      <w:lvlText w:val="o"/>
      <w:lvlJc w:val="left"/>
      <w:pPr>
        <w:ind w:left="41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706C298">
      <w:start w:val="1"/>
      <w:numFmt w:val="bullet"/>
      <w:lvlText w:val="▪"/>
      <w:lvlJc w:val="left"/>
      <w:pPr>
        <w:ind w:left="48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348C804">
      <w:start w:val="1"/>
      <w:numFmt w:val="bullet"/>
      <w:lvlText w:val="•"/>
      <w:lvlJc w:val="left"/>
      <w:pPr>
        <w:ind w:left="56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58E8AEE">
      <w:start w:val="1"/>
      <w:numFmt w:val="bullet"/>
      <w:lvlText w:val="o"/>
      <w:lvlJc w:val="left"/>
      <w:pPr>
        <w:ind w:left="63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DCCEAC6">
      <w:start w:val="1"/>
      <w:numFmt w:val="bullet"/>
      <w:lvlText w:val="▪"/>
      <w:lvlJc w:val="left"/>
      <w:pPr>
        <w:ind w:left="70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753E2873"/>
    <w:multiLevelType w:val="hybridMultilevel"/>
    <w:tmpl w:val="4ECA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10"/>
  </w:num>
  <w:num w:numId="7">
    <w:abstractNumId w:val="15"/>
  </w:num>
  <w:num w:numId="8">
    <w:abstractNumId w:val="9"/>
  </w:num>
  <w:num w:numId="9">
    <w:abstractNumId w:val="5"/>
  </w:num>
  <w:num w:numId="10">
    <w:abstractNumId w:val="2"/>
  </w:num>
  <w:num w:numId="11">
    <w:abstractNumId w:val="16"/>
  </w:num>
  <w:num w:numId="12">
    <w:abstractNumId w:val="12"/>
  </w:num>
  <w:num w:numId="13">
    <w:abstractNumId w:val="8"/>
  </w:num>
  <w:num w:numId="14">
    <w:abstractNumId w:val="13"/>
  </w:num>
  <w:num w:numId="15">
    <w:abstractNumId w:val="14"/>
  </w:num>
  <w:num w:numId="16">
    <w:abstractNumId w:val="1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E"/>
    <w:rsid w:val="000009A7"/>
    <w:rsid w:val="00001CAC"/>
    <w:rsid w:val="00002A03"/>
    <w:rsid w:val="000033E3"/>
    <w:rsid w:val="00003442"/>
    <w:rsid w:val="000050DC"/>
    <w:rsid w:val="0000554F"/>
    <w:rsid w:val="000062F3"/>
    <w:rsid w:val="0000771C"/>
    <w:rsid w:val="00007CEB"/>
    <w:rsid w:val="000102F4"/>
    <w:rsid w:val="00011DD9"/>
    <w:rsid w:val="0001271B"/>
    <w:rsid w:val="00012CC6"/>
    <w:rsid w:val="00012D2F"/>
    <w:rsid w:val="00013482"/>
    <w:rsid w:val="00015FF2"/>
    <w:rsid w:val="000162B0"/>
    <w:rsid w:val="00016475"/>
    <w:rsid w:val="00016513"/>
    <w:rsid w:val="00017758"/>
    <w:rsid w:val="00021627"/>
    <w:rsid w:val="000219D0"/>
    <w:rsid w:val="000231F6"/>
    <w:rsid w:val="00024728"/>
    <w:rsid w:val="000249DC"/>
    <w:rsid w:val="0002563C"/>
    <w:rsid w:val="000258D5"/>
    <w:rsid w:val="0002592B"/>
    <w:rsid w:val="0002752E"/>
    <w:rsid w:val="000276A0"/>
    <w:rsid w:val="00030103"/>
    <w:rsid w:val="00031214"/>
    <w:rsid w:val="000322AF"/>
    <w:rsid w:val="0003267A"/>
    <w:rsid w:val="00033140"/>
    <w:rsid w:val="00033EB6"/>
    <w:rsid w:val="00034545"/>
    <w:rsid w:val="0003459D"/>
    <w:rsid w:val="00036A41"/>
    <w:rsid w:val="00037158"/>
    <w:rsid w:val="00037367"/>
    <w:rsid w:val="0003742A"/>
    <w:rsid w:val="00037C2D"/>
    <w:rsid w:val="000404C0"/>
    <w:rsid w:val="00040A8A"/>
    <w:rsid w:val="00041AB1"/>
    <w:rsid w:val="00042DAC"/>
    <w:rsid w:val="00044360"/>
    <w:rsid w:val="000445C8"/>
    <w:rsid w:val="00044CB5"/>
    <w:rsid w:val="0004582B"/>
    <w:rsid w:val="00045EA8"/>
    <w:rsid w:val="00046293"/>
    <w:rsid w:val="00046E0F"/>
    <w:rsid w:val="000473D5"/>
    <w:rsid w:val="00047857"/>
    <w:rsid w:val="00047EC1"/>
    <w:rsid w:val="00050B6E"/>
    <w:rsid w:val="00053909"/>
    <w:rsid w:val="00054257"/>
    <w:rsid w:val="00054428"/>
    <w:rsid w:val="000550F3"/>
    <w:rsid w:val="0005577C"/>
    <w:rsid w:val="0005588B"/>
    <w:rsid w:val="00055AD5"/>
    <w:rsid w:val="00055D14"/>
    <w:rsid w:val="00056D66"/>
    <w:rsid w:val="0005784B"/>
    <w:rsid w:val="000611D2"/>
    <w:rsid w:val="00061387"/>
    <w:rsid w:val="000613CE"/>
    <w:rsid w:val="0006175F"/>
    <w:rsid w:val="00062577"/>
    <w:rsid w:val="00062DD4"/>
    <w:rsid w:val="000634A9"/>
    <w:rsid w:val="0006460B"/>
    <w:rsid w:val="00064869"/>
    <w:rsid w:val="0006497D"/>
    <w:rsid w:val="0006504F"/>
    <w:rsid w:val="000656AA"/>
    <w:rsid w:val="00065AA5"/>
    <w:rsid w:val="00065E89"/>
    <w:rsid w:val="00065FFD"/>
    <w:rsid w:val="0006607A"/>
    <w:rsid w:val="00066D7A"/>
    <w:rsid w:val="000671DF"/>
    <w:rsid w:val="000679B6"/>
    <w:rsid w:val="00067A60"/>
    <w:rsid w:val="00070570"/>
    <w:rsid w:val="00070D9E"/>
    <w:rsid w:val="000714A1"/>
    <w:rsid w:val="00071662"/>
    <w:rsid w:val="00072751"/>
    <w:rsid w:val="00072E24"/>
    <w:rsid w:val="00072EB7"/>
    <w:rsid w:val="00073A05"/>
    <w:rsid w:val="00074BFB"/>
    <w:rsid w:val="00074C75"/>
    <w:rsid w:val="00074CA2"/>
    <w:rsid w:val="00074DF5"/>
    <w:rsid w:val="00075D11"/>
    <w:rsid w:val="00076C86"/>
    <w:rsid w:val="00076F51"/>
    <w:rsid w:val="00077466"/>
    <w:rsid w:val="00077816"/>
    <w:rsid w:val="00080E8C"/>
    <w:rsid w:val="000810C5"/>
    <w:rsid w:val="00081600"/>
    <w:rsid w:val="00081760"/>
    <w:rsid w:val="000817BC"/>
    <w:rsid w:val="00081C53"/>
    <w:rsid w:val="0008293A"/>
    <w:rsid w:val="00082D2D"/>
    <w:rsid w:val="0008417C"/>
    <w:rsid w:val="00084661"/>
    <w:rsid w:val="00085C01"/>
    <w:rsid w:val="000860AF"/>
    <w:rsid w:val="000860D3"/>
    <w:rsid w:val="00086343"/>
    <w:rsid w:val="0008641A"/>
    <w:rsid w:val="00086B07"/>
    <w:rsid w:val="00086BB0"/>
    <w:rsid w:val="00086C37"/>
    <w:rsid w:val="00087893"/>
    <w:rsid w:val="00087995"/>
    <w:rsid w:val="00087F07"/>
    <w:rsid w:val="000903CD"/>
    <w:rsid w:val="000905E3"/>
    <w:rsid w:val="00090B55"/>
    <w:rsid w:val="00091FE1"/>
    <w:rsid w:val="00092478"/>
    <w:rsid w:val="00092BFE"/>
    <w:rsid w:val="00092D47"/>
    <w:rsid w:val="00094590"/>
    <w:rsid w:val="000955B4"/>
    <w:rsid w:val="000955DA"/>
    <w:rsid w:val="00096578"/>
    <w:rsid w:val="00096B84"/>
    <w:rsid w:val="00096D2C"/>
    <w:rsid w:val="00096DA6"/>
    <w:rsid w:val="0009713B"/>
    <w:rsid w:val="000A01DC"/>
    <w:rsid w:val="000A0DA8"/>
    <w:rsid w:val="000A4224"/>
    <w:rsid w:val="000A454E"/>
    <w:rsid w:val="000A4607"/>
    <w:rsid w:val="000A48BC"/>
    <w:rsid w:val="000A5068"/>
    <w:rsid w:val="000A5431"/>
    <w:rsid w:val="000A5631"/>
    <w:rsid w:val="000A5B62"/>
    <w:rsid w:val="000A6734"/>
    <w:rsid w:val="000A716B"/>
    <w:rsid w:val="000A76F1"/>
    <w:rsid w:val="000A7BE9"/>
    <w:rsid w:val="000A7C3A"/>
    <w:rsid w:val="000B15EA"/>
    <w:rsid w:val="000B1C45"/>
    <w:rsid w:val="000B27F2"/>
    <w:rsid w:val="000B37E7"/>
    <w:rsid w:val="000B42A4"/>
    <w:rsid w:val="000B4E84"/>
    <w:rsid w:val="000B5A9C"/>
    <w:rsid w:val="000B6BE2"/>
    <w:rsid w:val="000C0B13"/>
    <w:rsid w:val="000C0D36"/>
    <w:rsid w:val="000C1E2D"/>
    <w:rsid w:val="000C1F4B"/>
    <w:rsid w:val="000C225E"/>
    <w:rsid w:val="000C2D1F"/>
    <w:rsid w:val="000C3117"/>
    <w:rsid w:val="000C3290"/>
    <w:rsid w:val="000C35D2"/>
    <w:rsid w:val="000C3E10"/>
    <w:rsid w:val="000C44E7"/>
    <w:rsid w:val="000D0ABB"/>
    <w:rsid w:val="000D0F28"/>
    <w:rsid w:val="000D0F8A"/>
    <w:rsid w:val="000D24B0"/>
    <w:rsid w:val="000D31EC"/>
    <w:rsid w:val="000D3874"/>
    <w:rsid w:val="000D5C02"/>
    <w:rsid w:val="000D5C89"/>
    <w:rsid w:val="000D6CD3"/>
    <w:rsid w:val="000D72B3"/>
    <w:rsid w:val="000E0444"/>
    <w:rsid w:val="000E0D4E"/>
    <w:rsid w:val="000E13EA"/>
    <w:rsid w:val="000E1522"/>
    <w:rsid w:val="000E18AD"/>
    <w:rsid w:val="000E1A0C"/>
    <w:rsid w:val="000E1C0A"/>
    <w:rsid w:val="000E2287"/>
    <w:rsid w:val="000E491A"/>
    <w:rsid w:val="000E4A18"/>
    <w:rsid w:val="000E4C93"/>
    <w:rsid w:val="000E514C"/>
    <w:rsid w:val="000E51CC"/>
    <w:rsid w:val="000E52DA"/>
    <w:rsid w:val="000E58C4"/>
    <w:rsid w:val="000E60C1"/>
    <w:rsid w:val="000E670B"/>
    <w:rsid w:val="000E73CF"/>
    <w:rsid w:val="000F0784"/>
    <w:rsid w:val="000F0892"/>
    <w:rsid w:val="000F1169"/>
    <w:rsid w:val="000F1527"/>
    <w:rsid w:val="000F3821"/>
    <w:rsid w:val="000F431B"/>
    <w:rsid w:val="000F4CC2"/>
    <w:rsid w:val="000F4D53"/>
    <w:rsid w:val="000F6592"/>
    <w:rsid w:val="000F6604"/>
    <w:rsid w:val="000F7403"/>
    <w:rsid w:val="000F7B95"/>
    <w:rsid w:val="000F7DCC"/>
    <w:rsid w:val="00101894"/>
    <w:rsid w:val="00101DC4"/>
    <w:rsid w:val="001025FA"/>
    <w:rsid w:val="00102C16"/>
    <w:rsid w:val="00104C39"/>
    <w:rsid w:val="0010661A"/>
    <w:rsid w:val="00107321"/>
    <w:rsid w:val="00107453"/>
    <w:rsid w:val="0010796A"/>
    <w:rsid w:val="00110042"/>
    <w:rsid w:val="00110A86"/>
    <w:rsid w:val="00111302"/>
    <w:rsid w:val="001123F2"/>
    <w:rsid w:val="0011241D"/>
    <w:rsid w:val="0011293F"/>
    <w:rsid w:val="00113D45"/>
    <w:rsid w:val="0011452A"/>
    <w:rsid w:val="00116340"/>
    <w:rsid w:val="00116720"/>
    <w:rsid w:val="001173A4"/>
    <w:rsid w:val="001174C1"/>
    <w:rsid w:val="00120911"/>
    <w:rsid w:val="0012120E"/>
    <w:rsid w:val="00121C8B"/>
    <w:rsid w:val="00121EDC"/>
    <w:rsid w:val="00122DB2"/>
    <w:rsid w:val="00122ED9"/>
    <w:rsid w:val="00123A91"/>
    <w:rsid w:val="00123AD1"/>
    <w:rsid w:val="0012456E"/>
    <w:rsid w:val="00124B9C"/>
    <w:rsid w:val="00124C51"/>
    <w:rsid w:val="00124CB9"/>
    <w:rsid w:val="00125AA4"/>
    <w:rsid w:val="001264EB"/>
    <w:rsid w:val="001270DB"/>
    <w:rsid w:val="00127629"/>
    <w:rsid w:val="00127C1F"/>
    <w:rsid w:val="0013221F"/>
    <w:rsid w:val="00132CB7"/>
    <w:rsid w:val="00134BEA"/>
    <w:rsid w:val="001374FD"/>
    <w:rsid w:val="001376A7"/>
    <w:rsid w:val="00137CA9"/>
    <w:rsid w:val="0014018E"/>
    <w:rsid w:val="0014031B"/>
    <w:rsid w:val="0014182C"/>
    <w:rsid w:val="00141EAB"/>
    <w:rsid w:val="00142F47"/>
    <w:rsid w:val="00143B34"/>
    <w:rsid w:val="001450F3"/>
    <w:rsid w:val="00147993"/>
    <w:rsid w:val="0015087C"/>
    <w:rsid w:val="001514CB"/>
    <w:rsid w:val="0015167A"/>
    <w:rsid w:val="00151FD2"/>
    <w:rsid w:val="0015306B"/>
    <w:rsid w:val="00153311"/>
    <w:rsid w:val="001547AB"/>
    <w:rsid w:val="00154A35"/>
    <w:rsid w:val="0015556E"/>
    <w:rsid w:val="00155FD1"/>
    <w:rsid w:val="001562F5"/>
    <w:rsid w:val="00156426"/>
    <w:rsid w:val="0015677B"/>
    <w:rsid w:val="0015753C"/>
    <w:rsid w:val="00157FC2"/>
    <w:rsid w:val="00161657"/>
    <w:rsid w:val="00161714"/>
    <w:rsid w:val="00161727"/>
    <w:rsid w:val="0016189E"/>
    <w:rsid w:val="001618C0"/>
    <w:rsid w:val="001619CF"/>
    <w:rsid w:val="001637F4"/>
    <w:rsid w:val="00164130"/>
    <w:rsid w:val="00164428"/>
    <w:rsid w:val="00165236"/>
    <w:rsid w:val="001656BC"/>
    <w:rsid w:val="00165824"/>
    <w:rsid w:val="00165AB8"/>
    <w:rsid w:val="00167F73"/>
    <w:rsid w:val="001700DC"/>
    <w:rsid w:val="001705BC"/>
    <w:rsid w:val="001708BB"/>
    <w:rsid w:val="00170A75"/>
    <w:rsid w:val="001717A2"/>
    <w:rsid w:val="00172CF6"/>
    <w:rsid w:val="00173BF4"/>
    <w:rsid w:val="001747CE"/>
    <w:rsid w:val="001749D9"/>
    <w:rsid w:val="00174EE2"/>
    <w:rsid w:val="00174F9C"/>
    <w:rsid w:val="00175E4D"/>
    <w:rsid w:val="00176014"/>
    <w:rsid w:val="00176BC7"/>
    <w:rsid w:val="001773AD"/>
    <w:rsid w:val="0017795D"/>
    <w:rsid w:val="00177F21"/>
    <w:rsid w:val="001802C7"/>
    <w:rsid w:val="001804BF"/>
    <w:rsid w:val="00180B93"/>
    <w:rsid w:val="00181360"/>
    <w:rsid w:val="001827E0"/>
    <w:rsid w:val="00182F82"/>
    <w:rsid w:val="00182FCC"/>
    <w:rsid w:val="00184830"/>
    <w:rsid w:val="0018494C"/>
    <w:rsid w:val="00184F8F"/>
    <w:rsid w:val="00185913"/>
    <w:rsid w:val="0018593F"/>
    <w:rsid w:val="001862F2"/>
    <w:rsid w:val="001864E2"/>
    <w:rsid w:val="0018699E"/>
    <w:rsid w:val="00187337"/>
    <w:rsid w:val="001876A4"/>
    <w:rsid w:val="001878A4"/>
    <w:rsid w:val="001914A9"/>
    <w:rsid w:val="00191952"/>
    <w:rsid w:val="0019377E"/>
    <w:rsid w:val="00194C76"/>
    <w:rsid w:val="00194E22"/>
    <w:rsid w:val="00194FEE"/>
    <w:rsid w:val="00195508"/>
    <w:rsid w:val="00195596"/>
    <w:rsid w:val="0019584E"/>
    <w:rsid w:val="00195A50"/>
    <w:rsid w:val="00195EE3"/>
    <w:rsid w:val="00196130"/>
    <w:rsid w:val="00197206"/>
    <w:rsid w:val="001978AB"/>
    <w:rsid w:val="001A037C"/>
    <w:rsid w:val="001A09BA"/>
    <w:rsid w:val="001A0D11"/>
    <w:rsid w:val="001A1A1F"/>
    <w:rsid w:val="001A1DCB"/>
    <w:rsid w:val="001A1F05"/>
    <w:rsid w:val="001A1F9E"/>
    <w:rsid w:val="001A2602"/>
    <w:rsid w:val="001A2AE3"/>
    <w:rsid w:val="001A2C53"/>
    <w:rsid w:val="001A33A6"/>
    <w:rsid w:val="001A3514"/>
    <w:rsid w:val="001A37A3"/>
    <w:rsid w:val="001A6AAE"/>
    <w:rsid w:val="001A74A5"/>
    <w:rsid w:val="001A7942"/>
    <w:rsid w:val="001A7E5D"/>
    <w:rsid w:val="001A7EDE"/>
    <w:rsid w:val="001B028C"/>
    <w:rsid w:val="001B117F"/>
    <w:rsid w:val="001B16D5"/>
    <w:rsid w:val="001B1E2F"/>
    <w:rsid w:val="001B35D6"/>
    <w:rsid w:val="001B53F3"/>
    <w:rsid w:val="001B6C3C"/>
    <w:rsid w:val="001B6C4D"/>
    <w:rsid w:val="001B6CBE"/>
    <w:rsid w:val="001B7381"/>
    <w:rsid w:val="001B780E"/>
    <w:rsid w:val="001C0941"/>
    <w:rsid w:val="001C1332"/>
    <w:rsid w:val="001C178C"/>
    <w:rsid w:val="001C1AED"/>
    <w:rsid w:val="001C22D2"/>
    <w:rsid w:val="001C252E"/>
    <w:rsid w:val="001C27B0"/>
    <w:rsid w:val="001C358B"/>
    <w:rsid w:val="001C3DFE"/>
    <w:rsid w:val="001C3FFA"/>
    <w:rsid w:val="001C5945"/>
    <w:rsid w:val="001C5A20"/>
    <w:rsid w:val="001C5BC4"/>
    <w:rsid w:val="001C61A0"/>
    <w:rsid w:val="001C63F9"/>
    <w:rsid w:val="001C63FD"/>
    <w:rsid w:val="001C6BFE"/>
    <w:rsid w:val="001C6F20"/>
    <w:rsid w:val="001C78CA"/>
    <w:rsid w:val="001C7C69"/>
    <w:rsid w:val="001D031E"/>
    <w:rsid w:val="001D096B"/>
    <w:rsid w:val="001D10A2"/>
    <w:rsid w:val="001D1206"/>
    <w:rsid w:val="001D27A9"/>
    <w:rsid w:val="001D2BAB"/>
    <w:rsid w:val="001D2D62"/>
    <w:rsid w:val="001D3D97"/>
    <w:rsid w:val="001D4187"/>
    <w:rsid w:val="001D4623"/>
    <w:rsid w:val="001D47EF"/>
    <w:rsid w:val="001D53F1"/>
    <w:rsid w:val="001D5699"/>
    <w:rsid w:val="001D5ACE"/>
    <w:rsid w:val="001D6150"/>
    <w:rsid w:val="001D7048"/>
    <w:rsid w:val="001D73D8"/>
    <w:rsid w:val="001D7461"/>
    <w:rsid w:val="001E05A8"/>
    <w:rsid w:val="001E09FA"/>
    <w:rsid w:val="001E17C6"/>
    <w:rsid w:val="001E225B"/>
    <w:rsid w:val="001E25FD"/>
    <w:rsid w:val="001E284A"/>
    <w:rsid w:val="001E2A36"/>
    <w:rsid w:val="001E3DE0"/>
    <w:rsid w:val="001E500F"/>
    <w:rsid w:val="001E5CBC"/>
    <w:rsid w:val="001E657C"/>
    <w:rsid w:val="001E6959"/>
    <w:rsid w:val="001E695B"/>
    <w:rsid w:val="001E6C53"/>
    <w:rsid w:val="001E7352"/>
    <w:rsid w:val="001F0CF3"/>
    <w:rsid w:val="001F294F"/>
    <w:rsid w:val="001F2B83"/>
    <w:rsid w:val="001F304A"/>
    <w:rsid w:val="001F3C13"/>
    <w:rsid w:val="001F4247"/>
    <w:rsid w:val="001F5372"/>
    <w:rsid w:val="001F5BA7"/>
    <w:rsid w:val="001F7D3C"/>
    <w:rsid w:val="001F7E00"/>
    <w:rsid w:val="001F7E29"/>
    <w:rsid w:val="001F7F3F"/>
    <w:rsid w:val="002013A2"/>
    <w:rsid w:val="00201851"/>
    <w:rsid w:val="00202618"/>
    <w:rsid w:val="00202AA7"/>
    <w:rsid w:val="0020334B"/>
    <w:rsid w:val="00204DC3"/>
    <w:rsid w:val="00205A10"/>
    <w:rsid w:val="002064CD"/>
    <w:rsid w:val="00206B33"/>
    <w:rsid w:val="002109C0"/>
    <w:rsid w:val="00210C3D"/>
    <w:rsid w:val="00211406"/>
    <w:rsid w:val="0021141F"/>
    <w:rsid w:val="002116B8"/>
    <w:rsid w:val="00213390"/>
    <w:rsid w:val="002134A7"/>
    <w:rsid w:val="0021620E"/>
    <w:rsid w:val="00217628"/>
    <w:rsid w:val="002200C1"/>
    <w:rsid w:val="00220F30"/>
    <w:rsid w:val="00220F56"/>
    <w:rsid w:val="00222265"/>
    <w:rsid w:val="00222977"/>
    <w:rsid w:val="002239CD"/>
    <w:rsid w:val="00223D02"/>
    <w:rsid w:val="002241F0"/>
    <w:rsid w:val="00225DD9"/>
    <w:rsid w:val="00227222"/>
    <w:rsid w:val="002273FC"/>
    <w:rsid w:val="0023056C"/>
    <w:rsid w:val="002343A4"/>
    <w:rsid w:val="002345C8"/>
    <w:rsid w:val="00234D44"/>
    <w:rsid w:val="0023558E"/>
    <w:rsid w:val="0023586A"/>
    <w:rsid w:val="00235CCD"/>
    <w:rsid w:val="0023640E"/>
    <w:rsid w:val="002368CA"/>
    <w:rsid w:val="00236D03"/>
    <w:rsid w:val="00237FEA"/>
    <w:rsid w:val="002409D2"/>
    <w:rsid w:val="00240CEE"/>
    <w:rsid w:val="00240F9B"/>
    <w:rsid w:val="00241518"/>
    <w:rsid w:val="00241724"/>
    <w:rsid w:val="0024211B"/>
    <w:rsid w:val="00242129"/>
    <w:rsid w:val="002421BB"/>
    <w:rsid w:val="00242FBA"/>
    <w:rsid w:val="00243405"/>
    <w:rsid w:val="00243693"/>
    <w:rsid w:val="002446DA"/>
    <w:rsid w:val="002450EA"/>
    <w:rsid w:val="00245728"/>
    <w:rsid w:val="00245EB7"/>
    <w:rsid w:val="0024774A"/>
    <w:rsid w:val="00247AA9"/>
    <w:rsid w:val="00247E2C"/>
    <w:rsid w:val="00250F98"/>
    <w:rsid w:val="00252D21"/>
    <w:rsid w:val="002530A4"/>
    <w:rsid w:val="0025317D"/>
    <w:rsid w:val="002532EE"/>
    <w:rsid w:val="002547F3"/>
    <w:rsid w:val="00255ABF"/>
    <w:rsid w:val="00260146"/>
    <w:rsid w:val="00260DF2"/>
    <w:rsid w:val="00260F3F"/>
    <w:rsid w:val="0026178E"/>
    <w:rsid w:val="00263220"/>
    <w:rsid w:val="0026365A"/>
    <w:rsid w:val="002649F9"/>
    <w:rsid w:val="00264BF0"/>
    <w:rsid w:val="00264F52"/>
    <w:rsid w:val="00265331"/>
    <w:rsid w:val="00265F8D"/>
    <w:rsid w:val="00266BC5"/>
    <w:rsid w:val="00270E87"/>
    <w:rsid w:val="00271BAE"/>
    <w:rsid w:val="002723F3"/>
    <w:rsid w:val="00272CF7"/>
    <w:rsid w:val="00273422"/>
    <w:rsid w:val="0027345B"/>
    <w:rsid w:val="00273F3A"/>
    <w:rsid w:val="0027401D"/>
    <w:rsid w:val="00275134"/>
    <w:rsid w:val="002779D0"/>
    <w:rsid w:val="00277DB8"/>
    <w:rsid w:val="00280864"/>
    <w:rsid w:val="00281028"/>
    <w:rsid w:val="002813D9"/>
    <w:rsid w:val="00282191"/>
    <w:rsid w:val="0028646C"/>
    <w:rsid w:val="0028745F"/>
    <w:rsid w:val="00287B2E"/>
    <w:rsid w:val="0029002A"/>
    <w:rsid w:val="002904C3"/>
    <w:rsid w:val="002915EE"/>
    <w:rsid w:val="00291684"/>
    <w:rsid w:val="00291B60"/>
    <w:rsid w:val="00291DC6"/>
    <w:rsid w:val="0029204F"/>
    <w:rsid w:val="00293AE4"/>
    <w:rsid w:val="002941D6"/>
    <w:rsid w:val="00295057"/>
    <w:rsid w:val="0029515A"/>
    <w:rsid w:val="0029557F"/>
    <w:rsid w:val="0029640F"/>
    <w:rsid w:val="00296B6D"/>
    <w:rsid w:val="00296D59"/>
    <w:rsid w:val="00297380"/>
    <w:rsid w:val="002A012C"/>
    <w:rsid w:val="002A06BE"/>
    <w:rsid w:val="002A090D"/>
    <w:rsid w:val="002A12D8"/>
    <w:rsid w:val="002A19C8"/>
    <w:rsid w:val="002A1F9C"/>
    <w:rsid w:val="002A2B4F"/>
    <w:rsid w:val="002A387D"/>
    <w:rsid w:val="002A3A9E"/>
    <w:rsid w:val="002A3DE8"/>
    <w:rsid w:val="002A4073"/>
    <w:rsid w:val="002A436A"/>
    <w:rsid w:val="002A4FBB"/>
    <w:rsid w:val="002A5468"/>
    <w:rsid w:val="002A5EBB"/>
    <w:rsid w:val="002A6639"/>
    <w:rsid w:val="002A6AA5"/>
    <w:rsid w:val="002A73DB"/>
    <w:rsid w:val="002A7C37"/>
    <w:rsid w:val="002B0982"/>
    <w:rsid w:val="002B1F36"/>
    <w:rsid w:val="002B216D"/>
    <w:rsid w:val="002B2F57"/>
    <w:rsid w:val="002B3D3E"/>
    <w:rsid w:val="002B609B"/>
    <w:rsid w:val="002B6F33"/>
    <w:rsid w:val="002B7627"/>
    <w:rsid w:val="002B7729"/>
    <w:rsid w:val="002B7C7C"/>
    <w:rsid w:val="002B7FD2"/>
    <w:rsid w:val="002C0526"/>
    <w:rsid w:val="002C0CE6"/>
    <w:rsid w:val="002C2058"/>
    <w:rsid w:val="002C3E3D"/>
    <w:rsid w:val="002C4200"/>
    <w:rsid w:val="002C438C"/>
    <w:rsid w:val="002C46A8"/>
    <w:rsid w:val="002C5234"/>
    <w:rsid w:val="002C54B0"/>
    <w:rsid w:val="002C5F77"/>
    <w:rsid w:val="002C679C"/>
    <w:rsid w:val="002C6AC6"/>
    <w:rsid w:val="002D06F3"/>
    <w:rsid w:val="002D07E7"/>
    <w:rsid w:val="002D08D1"/>
    <w:rsid w:val="002D097C"/>
    <w:rsid w:val="002D0E6B"/>
    <w:rsid w:val="002D1C24"/>
    <w:rsid w:val="002D1DA2"/>
    <w:rsid w:val="002D1F3E"/>
    <w:rsid w:val="002D2F81"/>
    <w:rsid w:val="002D4049"/>
    <w:rsid w:val="002D54E0"/>
    <w:rsid w:val="002D638C"/>
    <w:rsid w:val="002D70B8"/>
    <w:rsid w:val="002D7189"/>
    <w:rsid w:val="002D73A3"/>
    <w:rsid w:val="002D7AE1"/>
    <w:rsid w:val="002D7AFD"/>
    <w:rsid w:val="002E036E"/>
    <w:rsid w:val="002E1AB0"/>
    <w:rsid w:val="002E33B9"/>
    <w:rsid w:val="002E4445"/>
    <w:rsid w:val="002E5790"/>
    <w:rsid w:val="002E5C29"/>
    <w:rsid w:val="002E617F"/>
    <w:rsid w:val="002E73FE"/>
    <w:rsid w:val="002F0014"/>
    <w:rsid w:val="002F027E"/>
    <w:rsid w:val="002F1248"/>
    <w:rsid w:val="002F15CB"/>
    <w:rsid w:val="002F1F2A"/>
    <w:rsid w:val="002F24BB"/>
    <w:rsid w:val="002F2915"/>
    <w:rsid w:val="002F318C"/>
    <w:rsid w:val="002F3E55"/>
    <w:rsid w:val="002F53E0"/>
    <w:rsid w:val="002F62C2"/>
    <w:rsid w:val="002F73C4"/>
    <w:rsid w:val="002F767A"/>
    <w:rsid w:val="002F7772"/>
    <w:rsid w:val="0030064F"/>
    <w:rsid w:val="00300DB4"/>
    <w:rsid w:val="003024D1"/>
    <w:rsid w:val="00303CCB"/>
    <w:rsid w:val="00303EFB"/>
    <w:rsid w:val="00304551"/>
    <w:rsid w:val="0030531D"/>
    <w:rsid w:val="00305803"/>
    <w:rsid w:val="003060FA"/>
    <w:rsid w:val="00306245"/>
    <w:rsid w:val="00306E3E"/>
    <w:rsid w:val="0030704B"/>
    <w:rsid w:val="00307EBE"/>
    <w:rsid w:val="00312295"/>
    <w:rsid w:val="003133F5"/>
    <w:rsid w:val="00315CDD"/>
    <w:rsid w:val="00316A2B"/>
    <w:rsid w:val="00320400"/>
    <w:rsid w:val="0032065A"/>
    <w:rsid w:val="00321FF7"/>
    <w:rsid w:val="003236A8"/>
    <w:rsid w:val="00323E99"/>
    <w:rsid w:val="00325A14"/>
    <w:rsid w:val="0032611B"/>
    <w:rsid w:val="00326567"/>
    <w:rsid w:val="00326D8C"/>
    <w:rsid w:val="003272DE"/>
    <w:rsid w:val="00327542"/>
    <w:rsid w:val="003277DC"/>
    <w:rsid w:val="00327ACE"/>
    <w:rsid w:val="00330328"/>
    <w:rsid w:val="0033089D"/>
    <w:rsid w:val="0033095D"/>
    <w:rsid w:val="00330F05"/>
    <w:rsid w:val="003316FA"/>
    <w:rsid w:val="0033179E"/>
    <w:rsid w:val="00332AD0"/>
    <w:rsid w:val="00332CF0"/>
    <w:rsid w:val="0033374B"/>
    <w:rsid w:val="00333BC8"/>
    <w:rsid w:val="00334622"/>
    <w:rsid w:val="00334A29"/>
    <w:rsid w:val="00334A47"/>
    <w:rsid w:val="00334B15"/>
    <w:rsid w:val="00334B50"/>
    <w:rsid w:val="00334F5F"/>
    <w:rsid w:val="0033571F"/>
    <w:rsid w:val="003359C5"/>
    <w:rsid w:val="00336E88"/>
    <w:rsid w:val="00337D06"/>
    <w:rsid w:val="00337DA3"/>
    <w:rsid w:val="0034081B"/>
    <w:rsid w:val="00340A2E"/>
    <w:rsid w:val="00341FED"/>
    <w:rsid w:val="00342093"/>
    <w:rsid w:val="003427EB"/>
    <w:rsid w:val="0034323C"/>
    <w:rsid w:val="00343F7E"/>
    <w:rsid w:val="003442EA"/>
    <w:rsid w:val="00345CC5"/>
    <w:rsid w:val="00345E2B"/>
    <w:rsid w:val="00346155"/>
    <w:rsid w:val="003461EF"/>
    <w:rsid w:val="00347287"/>
    <w:rsid w:val="00347902"/>
    <w:rsid w:val="0035009F"/>
    <w:rsid w:val="00350C15"/>
    <w:rsid w:val="00350CD4"/>
    <w:rsid w:val="00350D2E"/>
    <w:rsid w:val="00352B64"/>
    <w:rsid w:val="00353485"/>
    <w:rsid w:val="00353815"/>
    <w:rsid w:val="003541C3"/>
    <w:rsid w:val="003556A3"/>
    <w:rsid w:val="00356637"/>
    <w:rsid w:val="003567A6"/>
    <w:rsid w:val="00356960"/>
    <w:rsid w:val="00356B06"/>
    <w:rsid w:val="00360346"/>
    <w:rsid w:val="00362800"/>
    <w:rsid w:val="0036360A"/>
    <w:rsid w:val="00363A7B"/>
    <w:rsid w:val="00363C9D"/>
    <w:rsid w:val="00364030"/>
    <w:rsid w:val="00364E27"/>
    <w:rsid w:val="0036539C"/>
    <w:rsid w:val="0036600A"/>
    <w:rsid w:val="0036603D"/>
    <w:rsid w:val="003664B2"/>
    <w:rsid w:val="00366F75"/>
    <w:rsid w:val="00367C4C"/>
    <w:rsid w:val="0037062F"/>
    <w:rsid w:val="00370B92"/>
    <w:rsid w:val="003740BF"/>
    <w:rsid w:val="0037435F"/>
    <w:rsid w:val="00374811"/>
    <w:rsid w:val="00374D7F"/>
    <w:rsid w:val="00374E83"/>
    <w:rsid w:val="00375102"/>
    <w:rsid w:val="00375C71"/>
    <w:rsid w:val="00376919"/>
    <w:rsid w:val="003779F6"/>
    <w:rsid w:val="00380021"/>
    <w:rsid w:val="00380272"/>
    <w:rsid w:val="00383804"/>
    <w:rsid w:val="00383C18"/>
    <w:rsid w:val="00384021"/>
    <w:rsid w:val="003844D6"/>
    <w:rsid w:val="003847EE"/>
    <w:rsid w:val="0038733D"/>
    <w:rsid w:val="003879D0"/>
    <w:rsid w:val="003902AD"/>
    <w:rsid w:val="003906A2"/>
    <w:rsid w:val="00392CF2"/>
    <w:rsid w:val="00392F4A"/>
    <w:rsid w:val="00393118"/>
    <w:rsid w:val="003935FB"/>
    <w:rsid w:val="00393BF0"/>
    <w:rsid w:val="0039463C"/>
    <w:rsid w:val="00394B2D"/>
    <w:rsid w:val="00395D82"/>
    <w:rsid w:val="00396C87"/>
    <w:rsid w:val="00397FD2"/>
    <w:rsid w:val="003A0DFF"/>
    <w:rsid w:val="003A15D1"/>
    <w:rsid w:val="003A16FF"/>
    <w:rsid w:val="003A1D68"/>
    <w:rsid w:val="003A40CA"/>
    <w:rsid w:val="003A45D0"/>
    <w:rsid w:val="003A5588"/>
    <w:rsid w:val="003A5E1E"/>
    <w:rsid w:val="003A5E61"/>
    <w:rsid w:val="003A6BA3"/>
    <w:rsid w:val="003A71E1"/>
    <w:rsid w:val="003A7DC1"/>
    <w:rsid w:val="003B073E"/>
    <w:rsid w:val="003B123F"/>
    <w:rsid w:val="003B1C2C"/>
    <w:rsid w:val="003B2E91"/>
    <w:rsid w:val="003B3A97"/>
    <w:rsid w:val="003B3BBC"/>
    <w:rsid w:val="003B4557"/>
    <w:rsid w:val="003B4574"/>
    <w:rsid w:val="003B545C"/>
    <w:rsid w:val="003B62A3"/>
    <w:rsid w:val="003B652D"/>
    <w:rsid w:val="003B65BA"/>
    <w:rsid w:val="003B7CA1"/>
    <w:rsid w:val="003C0F83"/>
    <w:rsid w:val="003C1E10"/>
    <w:rsid w:val="003C258A"/>
    <w:rsid w:val="003C262A"/>
    <w:rsid w:val="003C29E9"/>
    <w:rsid w:val="003C2D6B"/>
    <w:rsid w:val="003C32E3"/>
    <w:rsid w:val="003C4DBC"/>
    <w:rsid w:val="003C4EEE"/>
    <w:rsid w:val="003C50EC"/>
    <w:rsid w:val="003C5D70"/>
    <w:rsid w:val="003C6417"/>
    <w:rsid w:val="003C735B"/>
    <w:rsid w:val="003D0E27"/>
    <w:rsid w:val="003D0F02"/>
    <w:rsid w:val="003D1596"/>
    <w:rsid w:val="003D1BCC"/>
    <w:rsid w:val="003D1D26"/>
    <w:rsid w:val="003D1FCE"/>
    <w:rsid w:val="003D24E5"/>
    <w:rsid w:val="003D37DD"/>
    <w:rsid w:val="003D4D27"/>
    <w:rsid w:val="003D50A5"/>
    <w:rsid w:val="003D57A8"/>
    <w:rsid w:val="003D5D06"/>
    <w:rsid w:val="003D5ECF"/>
    <w:rsid w:val="003D5F24"/>
    <w:rsid w:val="003D6460"/>
    <w:rsid w:val="003D7B0E"/>
    <w:rsid w:val="003D7E88"/>
    <w:rsid w:val="003D7F8E"/>
    <w:rsid w:val="003E03B5"/>
    <w:rsid w:val="003E0527"/>
    <w:rsid w:val="003E0D64"/>
    <w:rsid w:val="003E0F30"/>
    <w:rsid w:val="003E2298"/>
    <w:rsid w:val="003E2B07"/>
    <w:rsid w:val="003E3769"/>
    <w:rsid w:val="003E473A"/>
    <w:rsid w:val="003E51DA"/>
    <w:rsid w:val="003E564F"/>
    <w:rsid w:val="003E7B4A"/>
    <w:rsid w:val="003E7C5E"/>
    <w:rsid w:val="003F34AC"/>
    <w:rsid w:val="003F4A1F"/>
    <w:rsid w:val="003F52DE"/>
    <w:rsid w:val="003F5544"/>
    <w:rsid w:val="003F5C31"/>
    <w:rsid w:val="003F61AC"/>
    <w:rsid w:val="003F7529"/>
    <w:rsid w:val="00400349"/>
    <w:rsid w:val="00400B57"/>
    <w:rsid w:val="00400FD9"/>
    <w:rsid w:val="004014DA"/>
    <w:rsid w:val="00403174"/>
    <w:rsid w:val="004056D9"/>
    <w:rsid w:val="00405C2D"/>
    <w:rsid w:val="00406571"/>
    <w:rsid w:val="00406C5F"/>
    <w:rsid w:val="00406DD6"/>
    <w:rsid w:val="00406EBF"/>
    <w:rsid w:val="00410777"/>
    <w:rsid w:val="00410FA1"/>
    <w:rsid w:val="004130AB"/>
    <w:rsid w:val="00413F3B"/>
    <w:rsid w:val="004148D0"/>
    <w:rsid w:val="00414AA6"/>
    <w:rsid w:val="00414AC1"/>
    <w:rsid w:val="00415F38"/>
    <w:rsid w:val="00416C09"/>
    <w:rsid w:val="00420916"/>
    <w:rsid w:val="004212BA"/>
    <w:rsid w:val="00421616"/>
    <w:rsid w:val="00421850"/>
    <w:rsid w:val="0042486D"/>
    <w:rsid w:val="00424D9C"/>
    <w:rsid w:val="00424EE7"/>
    <w:rsid w:val="00425246"/>
    <w:rsid w:val="00425838"/>
    <w:rsid w:val="00425D67"/>
    <w:rsid w:val="00426693"/>
    <w:rsid w:val="00427987"/>
    <w:rsid w:val="00427C6C"/>
    <w:rsid w:val="00431B3A"/>
    <w:rsid w:val="00431D10"/>
    <w:rsid w:val="00431EF5"/>
    <w:rsid w:val="0043208C"/>
    <w:rsid w:val="004320AB"/>
    <w:rsid w:val="00433784"/>
    <w:rsid w:val="00433C57"/>
    <w:rsid w:val="00433EEF"/>
    <w:rsid w:val="004367B6"/>
    <w:rsid w:val="00436F17"/>
    <w:rsid w:val="004406FA"/>
    <w:rsid w:val="0044146E"/>
    <w:rsid w:val="00442397"/>
    <w:rsid w:val="0044354D"/>
    <w:rsid w:val="0044362B"/>
    <w:rsid w:val="00443EFB"/>
    <w:rsid w:val="00445C6D"/>
    <w:rsid w:val="0044671B"/>
    <w:rsid w:val="00447493"/>
    <w:rsid w:val="00447A5C"/>
    <w:rsid w:val="00447C65"/>
    <w:rsid w:val="00450241"/>
    <w:rsid w:val="00450538"/>
    <w:rsid w:val="00450A84"/>
    <w:rsid w:val="0045145E"/>
    <w:rsid w:val="00452B64"/>
    <w:rsid w:val="00452BB2"/>
    <w:rsid w:val="00453471"/>
    <w:rsid w:val="00453BB5"/>
    <w:rsid w:val="00453D5A"/>
    <w:rsid w:val="004543AA"/>
    <w:rsid w:val="004551B9"/>
    <w:rsid w:val="00455529"/>
    <w:rsid w:val="004562F8"/>
    <w:rsid w:val="0045690D"/>
    <w:rsid w:val="00457B34"/>
    <w:rsid w:val="004604BB"/>
    <w:rsid w:val="004604DE"/>
    <w:rsid w:val="004607B5"/>
    <w:rsid w:val="004610D4"/>
    <w:rsid w:val="004610EE"/>
    <w:rsid w:val="00461AFE"/>
    <w:rsid w:val="00464206"/>
    <w:rsid w:val="00464892"/>
    <w:rsid w:val="0046550C"/>
    <w:rsid w:val="00465558"/>
    <w:rsid w:val="00465C64"/>
    <w:rsid w:val="00466CF7"/>
    <w:rsid w:val="0046782C"/>
    <w:rsid w:val="0047014F"/>
    <w:rsid w:val="0047095B"/>
    <w:rsid w:val="00470A80"/>
    <w:rsid w:val="00472180"/>
    <w:rsid w:val="004723D4"/>
    <w:rsid w:val="00472943"/>
    <w:rsid w:val="00472A29"/>
    <w:rsid w:val="00472F87"/>
    <w:rsid w:val="0047328B"/>
    <w:rsid w:val="0047387B"/>
    <w:rsid w:val="004743CA"/>
    <w:rsid w:val="00474C39"/>
    <w:rsid w:val="00475282"/>
    <w:rsid w:val="004753D7"/>
    <w:rsid w:val="004755B7"/>
    <w:rsid w:val="00475794"/>
    <w:rsid w:val="00475FAD"/>
    <w:rsid w:val="00477402"/>
    <w:rsid w:val="00477F47"/>
    <w:rsid w:val="00477FA6"/>
    <w:rsid w:val="004801B3"/>
    <w:rsid w:val="004808A6"/>
    <w:rsid w:val="00481226"/>
    <w:rsid w:val="00481771"/>
    <w:rsid w:val="00483624"/>
    <w:rsid w:val="00483705"/>
    <w:rsid w:val="00483B4C"/>
    <w:rsid w:val="00483EB9"/>
    <w:rsid w:val="0048450F"/>
    <w:rsid w:val="004845A3"/>
    <w:rsid w:val="0048520D"/>
    <w:rsid w:val="004859AF"/>
    <w:rsid w:val="00485CE5"/>
    <w:rsid w:val="004873BE"/>
    <w:rsid w:val="00487536"/>
    <w:rsid w:val="00487D96"/>
    <w:rsid w:val="00491102"/>
    <w:rsid w:val="00491DA4"/>
    <w:rsid w:val="00492487"/>
    <w:rsid w:val="004926BE"/>
    <w:rsid w:val="00492FDC"/>
    <w:rsid w:val="004938BE"/>
    <w:rsid w:val="004954D7"/>
    <w:rsid w:val="00495766"/>
    <w:rsid w:val="00495AB4"/>
    <w:rsid w:val="00496070"/>
    <w:rsid w:val="004961BC"/>
    <w:rsid w:val="0049657F"/>
    <w:rsid w:val="004968BB"/>
    <w:rsid w:val="00496957"/>
    <w:rsid w:val="00497821"/>
    <w:rsid w:val="004978AC"/>
    <w:rsid w:val="004A06BC"/>
    <w:rsid w:val="004A0C75"/>
    <w:rsid w:val="004A1184"/>
    <w:rsid w:val="004A308B"/>
    <w:rsid w:val="004A4017"/>
    <w:rsid w:val="004A4DA2"/>
    <w:rsid w:val="004A4EEE"/>
    <w:rsid w:val="004A5F8F"/>
    <w:rsid w:val="004A6042"/>
    <w:rsid w:val="004B12EF"/>
    <w:rsid w:val="004B1799"/>
    <w:rsid w:val="004B252D"/>
    <w:rsid w:val="004B3361"/>
    <w:rsid w:val="004B4498"/>
    <w:rsid w:val="004B465A"/>
    <w:rsid w:val="004B4918"/>
    <w:rsid w:val="004B4B18"/>
    <w:rsid w:val="004B4B24"/>
    <w:rsid w:val="004B4FB3"/>
    <w:rsid w:val="004B6C8D"/>
    <w:rsid w:val="004C03A7"/>
    <w:rsid w:val="004C0F43"/>
    <w:rsid w:val="004C200D"/>
    <w:rsid w:val="004C2117"/>
    <w:rsid w:val="004C2416"/>
    <w:rsid w:val="004C2EA1"/>
    <w:rsid w:val="004C3340"/>
    <w:rsid w:val="004C3967"/>
    <w:rsid w:val="004C3D0E"/>
    <w:rsid w:val="004C3E6B"/>
    <w:rsid w:val="004C4C60"/>
    <w:rsid w:val="004C5571"/>
    <w:rsid w:val="004C755F"/>
    <w:rsid w:val="004D0C01"/>
    <w:rsid w:val="004D11EE"/>
    <w:rsid w:val="004D1C87"/>
    <w:rsid w:val="004D2331"/>
    <w:rsid w:val="004D29F8"/>
    <w:rsid w:val="004D4322"/>
    <w:rsid w:val="004D5B33"/>
    <w:rsid w:val="004D6874"/>
    <w:rsid w:val="004D7891"/>
    <w:rsid w:val="004E01D1"/>
    <w:rsid w:val="004E0778"/>
    <w:rsid w:val="004E08EC"/>
    <w:rsid w:val="004E1035"/>
    <w:rsid w:val="004E2113"/>
    <w:rsid w:val="004E21CC"/>
    <w:rsid w:val="004E2552"/>
    <w:rsid w:val="004E2B52"/>
    <w:rsid w:val="004E38D6"/>
    <w:rsid w:val="004E54A2"/>
    <w:rsid w:val="004E55ED"/>
    <w:rsid w:val="004E5CCC"/>
    <w:rsid w:val="004E5EE1"/>
    <w:rsid w:val="004E61B2"/>
    <w:rsid w:val="004E6506"/>
    <w:rsid w:val="004E77F9"/>
    <w:rsid w:val="004E793C"/>
    <w:rsid w:val="004E79B9"/>
    <w:rsid w:val="004F060B"/>
    <w:rsid w:val="004F0981"/>
    <w:rsid w:val="004F0C73"/>
    <w:rsid w:val="004F363D"/>
    <w:rsid w:val="004F3BF3"/>
    <w:rsid w:val="004F3E82"/>
    <w:rsid w:val="004F5A8D"/>
    <w:rsid w:val="004F66C6"/>
    <w:rsid w:val="004F6DBF"/>
    <w:rsid w:val="004F768A"/>
    <w:rsid w:val="004F7976"/>
    <w:rsid w:val="004F7A2F"/>
    <w:rsid w:val="004F7F0E"/>
    <w:rsid w:val="00500739"/>
    <w:rsid w:val="005015A8"/>
    <w:rsid w:val="005018D7"/>
    <w:rsid w:val="005020AE"/>
    <w:rsid w:val="005027C4"/>
    <w:rsid w:val="005049F4"/>
    <w:rsid w:val="00504E0D"/>
    <w:rsid w:val="00505E61"/>
    <w:rsid w:val="00507865"/>
    <w:rsid w:val="0051002C"/>
    <w:rsid w:val="0051165F"/>
    <w:rsid w:val="00511AF8"/>
    <w:rsid w:val="00511DA2"/>
    <w:rsid w:val="00512347"/>
    <w:rsid w:val="005134D3"/>
    <w:rsid w:val="00514315"/>
    <w:rsid w:val="00514C03"/>
    <w:rsid w:val="0051506A"/>
    <w:rsid w:val="0051582F"/>
    <w:rsid w:val="00515DE6"/>
    <w:rsid w:val="00515E07"/>
    <w:rsid w:val="00516E5F"/>
    <w:rsid w:val="005170AB"/>
    <w:rsid w:val="0051741D"/>
    <w:rsid w:val="00517FD6"/>
    <w:rsid w:val="005204E6"/>
    <w:rsid w:val="00520C1B"/>
    <w:rsid w:val="00523007"/>
    <w:rsid w:val="005236AE"/>
    <w:rsid w:val="005237B0"/>
    <w:rsid w:val="00523948"/>
    <w:rsid w:val="00524A49"/>
    <w:rsid w:val="00524C92"/>
    <w:rsid w:val="005250B7"/>
    <w:rsid w:val="005256A3"/>
    <w:rsid w:val="005263AE"/>
    <w:rsid w:val="005267AD"/>
    <w:rsid w:val="00526953"/>
    <w:rsid w:val="005269DF"/>
    <w:rsid w:val="005270BB"/>
    <w:rsid w:val="0053060E"/>
    <w:rsid w:val="00530C95"/>
    <w:rsid w:val="00533139"/>
    <w:rsid w:val="00534DF8"/>
    <w:rsid w:val="00535805"/>
    <w:rsid w:val="00541551"/>
    <w:rsid w:val="00542209"/>
    <w:rsid w:val="005425B3"/>
    <w:rsid w:val="0054262D"/>
    <w:rsid w:val="00543B4F"/>
    <w:rsid w:val="00543E85"/>
    <w:rsid w:val="00544879"/>
    <w:rsid w:val="00544FAE"/>
    <w:rsid w:val="00545087"/>
    <w:rsid w:val="0054528A"/>
    <w:rsid w:val="005462BE"/>
    <w:rsid w:val="005464C0"/>
    <w:rsid w:val="0054671B"/>
    <w:rsid w:val="0054733E"/>
    <w:rsid w:val="005479EA"/>
    <w:rsid w:val="00551E54"/>
    <w:rsid w:val="0055215A"/>
    <w:rsid w:val="005526CC"/>
    <w:rsid w:val="0055475C"/>
    <w:rsid w:val="00555C5B"/>
    <w:rsid w:val="00556475"/>
    <w:rsid w:val="0055755A"/>
    <w:rsid w:val="00557597"/>
    <w:rsid w:val="00557EEF"/>
    <w:rsid w:val="00560130"/>
    <w:rsid w:val="0056027C"/>
    <w:rsid w:val="00561D83"/>
    <w:rsid w:val="00562D39"/>
    <w:rsid w:val="005631BA"/>
    <w:rsid w:val="00563ACC"/>
    <w:rsid w:val="005654EF"/>
    <w:rsid w:val="00565664"/>
    <w:rsid w:val="00565CCB"/>
    <w:rsid w:val="00567CC0"/>
    <w:rsid w:val="005707C0"/>
    <w:rsid w:val="00570CF8"/>
    <w:rsid w:val="005723B6"/>
    <w:rsid w:val="0057250E"/>
    <w:rsid w:val="0057376C"/>
    <w:rsid w:val="00573E50"/>
    <w:rsid w:val="00575142"/>
    <w:rsid w:val="00575606"/>
    <w:rsid w:val="0057566F"/>
    <w:rsid w:val="0057634D"/>
    <w:rsid w:val="0058007B"/>
    <w:rsid w:val="0058026C"/>
    <w:rsid w:val="005828CC"/>
    <w:rsid w:val="00582CCA"/>
    <w:rsid w:val="00582FA7"/>
    <w:rsid w:val="005831A1"/>
    <w:rsid w:val="00583C6E"/>
    <w:rsid w:val="0058411D"/>
    <w:rsid w:val="005852CE"/>
    <w:rsid w:val="00586431"/>
    <w:rsid w:val="0058674E"/>
    <w:rsid w:val="00586CAA"/>
    <w:rsid w:val="00587227"/>
    <w:rsid w:val="00587F39"/>
    <w:rsid w:val="005905D9"/>
    <w:rsid w:val="0059125B"/>
    <w:rsid w:val="00591CCB"/>
    <w:rsid w:val="00591CDB"/>
    <w:rsid w:val="00592CAE"/>
    <w:rsid w:val="005934CE"/>
    <w:rsid w:val="005939BC"/>
    <w:rsid w:val="00594036"/>
    <w:rsid w:val="0059498C"/>
    <w:rsid w:val="00594FE8"/>
    <w:rsid w:val="005964AA"/>
    <w:rsid w:val="005966D0"/>
    <w:rsid w:val="0059699E"/>
    <w:rsid w:val="00596F95"/>
    <w:rsid w:val="005A02B9"/>
    <w:rsid w:val="005A0B6D"/>
    <w:rsid w:val="005A1A66"/>
    <w:rsid w:val="005A2111"/>
    <w:rsid w:val="005A2996"/>
    <w:rsid w:val="005A3B08"/>
    <w:rsid w:val="005A5354"/>
    <w:rsid w:val="005A5AB9"/>
    <w:rsid w:val="005A5D9B"/>
    <w:rsid w:val="005A613F"/>
    <w:rsid w:val="005A655A"/>
    <w:rsid w:val="005A708E"/>
    <w:rsid w:val="005A70B2"/>
    <w:rsid w:val="005A7CBA"/>
    <w:rsid w:val="005B10E7"/>
    <w:rsid w:val="005B1E92"/>
    <w:rsid w:val="005B1F6E"/>
    <w:rsid w:val="005B323D"/>
    <w:rsid w:val="005B4A18"/>
    <w:rsid w:val="005B4FE2"/>
    <w:rsid w:val="005B5EE4"/>
    <w:rsid w:val="005B6003"/>
    <w:rsid w:val="005B67C5"/>
    <w:rsid w:val="005B6DD1"/>
    <w:rsid w:val="005B7CB4"/>
    <w:rsid w:val="005B7EC9"/>
    <w:rsid w:val="005C0742"/>
    <w:rsid w:val="005C1183"/>
    <w:rsid w:val="005C40A6"/>
    <w:rsid w:val="005C48B6"/>
    <w:rsid w:val="005C5E4C"/>
    <w:rsid w:val="005D0153"/>
    <w:rsid w:val="005D01DD"/>
    <w:rsid w:val="005D10B2"/>
    <w:rsid w:val="005D1600"/>
    <w:rsid w:val="005D1E13"/>
    <w:rsid w:val="005D2175"/>
    <w:rsid w:val="005D21DE"/>
    <w:rsid w:val="005D2BAE"/>
    <w:rsid w:val="005D3306"/>
    <w:rsid w:val="005D4D42"/>
    <w:rsid w:val="005D6C45"/>
    <w:rsid w:val="005D6F67"/>
    <w:rsid w:val="005D779E"/>
    <w:rsid w:val="005E1439"/>
    <w:rsid w:val="005E2E03"/>
    <w:rsid w:val="005E3FF2"/>
    <w:rsid w:val="005E5144"/>
    <w:rsid w:val="005E5DDC"/>
    <w:rsid w:val="005E5EC6"/>
    <w:rsid w:val="005E676E"/>
    <w:rsid w:val="005E6881"/>
    <w:rsid w:val="005E6F1E"/>
    <w:rsid w:val="005E71B4"/>
    <w:rsid w:val="005F03C1"/>
    <w:rsid w:val="005F0411"/>
    <w:rsid w:val="005F0AA0"/>
    <w:rsid w:val="005F127B"/>
    <w:rsid w:val="005F1573"/>
    <w:rsid w:val="005F1CD9"/>
    <w:rsid w:val="005F1D72"/>
    <w:rsid w:val="005F20D4"/>
    <w:rsid w:val="005F3197"/>
    <w:rsid w:val="005F34E2"/>
    <w:rsid w:val="005F4EAA"/>
    <w:rsid w:val="005F5ECA"/>
    <w:rsid w:val="005F6290"/>
    <w:rsid w:val="005F635D"/>
    <w:rsid w:val="00601208"/>
    <w:rsid w:val="006019ED"/>
    <w:rsid w:val="00601C15"/>
    <w:rsid w:val="00601E75"/>
    <w:rsid w:val="00602694"/>
    <w:rsid w:val="00603AB9"/>
    <w:rsid w:val="00603E6F"/>
    <w:rsid w:val="006040E7"/>
    <w:rsid w:val="006042C8"/>
    <w:rsid w:val="006048F7"/>
    <w:rsid w:val="00605CF9"/>
    <w:rsid w:val="00605DE5"/>
    <w:rsid w:val="0060712A"/>
    <w:rsid w:val="00607D3B"/>
    <w:rsid w:val="00607E34"/>
    <w:rsid w:val="006100B5"/>
    <w:rsid w:val="006116DB"/>
    <w:rsid w:val="00612EA0"/>
    <w:rsid w:val="0061452C"/>
    <w:rsid w:val="006162D0"/>
    <w:rsid w:val="006163B5"/>
    <w:rsid w:val="00617922"/>
    <w:rsid w:val="006179EF"/>
    <w:rsid w:val="00617D3D"/>
    <w:rsid w:val="006208D7"/>
    <w:rsid w:val="00622783"/>
    <w:rsid w:val="006228D1"/>
    <w:rsid w:val="00622BA7"/>
    <w:rsid w:val="006233D8"/>
    <w:rsid w:val="00623A52"/>
    <w:rsid w:val="00623F53"/>
    <w:rsid w:val="006241EF"/>
    <w:rsid w:val="0062446D"/>
    <w:rsid w:val="00625424"/>
    <w:rsid w:val="00625B1A"/>
    <w:rsid w:val="006263E6"/>
    <w:rsid w:val="00626A5A"/>
    <w:rsid w:val="0062745F"/>
    <w:rsid w:val="0062751C"/>
    <w:rsid w:val="00627E92"/>
    <w:rsid w:val="006302FE"/>
    <w:rsid w:val="00630818"/>
    <w:rsid w:val="00630B24"/>
    <w:rsid w:val="0063254A"/>
    <w:rsid w:val="00635388"/>
    <w:rsid w:val="00635907"/>
    <w:rsid w:val="00635DAB"/>
    <w:rsid w:val="00636104"/>
    <w:rsid w:val="00637FFD"/>
    <w:rsid w:val="00640674"/>
    <w:rsid w:val="00640D79"/>
    <w:rsid w:val="0064256F"/>
    <w:rsid w:val="00644E9A"/>
    <w:rsid w:val="00645BD1"/>
    <w:rsid w:val="0064635D"/>
    <w:rsid w:val="00646AF6"/>
    <w:rsid w:val="006474A2"/>
    <w:rsid w:val="00650375"/>
    <w:rsid w:val="00650407"/>
    <w:rsid w:val="00651229"/>
    <w:rsid w:val="00651A3B"/>
    <w:rsid w:val="006521A6"/>
    <w:rsid w:val="006550B1"/>
    <w:rsid w:val="00655812"/>
    <w:rsid w:val="00656043"/>
    <w:rsid w:val="00656219"/>
    <w:rsid w:val="0065624A"/>
    <w:rsid w:val="0065631B"/>
    <w:rsid w:val="00656595"/>
    <w:rsid w:val="00656B02"/>
    <w:rsid w:val="00657107"/>
    <w:rsid w:val="00657247"/>
    <w:rsid w:val="0065764F"/>
    <w:rsid w:val="00657826"/>
    <w:rsid w:val="00657A42"/>
    <w:rsid w:val="00657C68"/>
    <w:rsid w:val="00657C85"/>
    <w:rsid w:val="00660620"/>
    <w:rsid w:val="00661014"/>
    <w:rsid w:val="00663D7A"/>
    <w:rsid w:val="00664595"/>
    <w:rsid w:val="006662BD"/>
    <w:rsid w:val="0066659C"/>
    <w:rsid w:val="006668D9"/>
    <w:rsid w:val="0067003D"/>
    <w:rsid w:val="006706D8"/>
    <w:rsid w:val="006714C3"/>
    <w:rsid w:val="00671E39"/>
    <w:rsid w:val="0067216D"/>
    <w:rsid w:val="00672384"/>
    <w:rsid w:val="006741D5"/>
    <w:rsid w:val="00674F2F"/>
    <w:rsid w:val="0067600A"/>
    <w:rsid w:val="0067658B"/>
    <w:rsid w:val="006767F8"/>
    <w:rsid w:val="006802D6"/>
    <w:rsid w:val="0068066D"/>
    <w:rsid w:val="00680EA0"/>
    <w:rsid w:val="00681135"/>
    <w:rsid w:val="00681179"/>
    <w:rsid w:val="00681336"/>
    <w:rsid w:val="006816E4"/>
    <w:rsid w:val="00681804"/>
    <w:rsid w:val="00681897"/>
    <w:rsid w:val="00682EB5"/>
    <w:rsid w:val="00683323"/>
    <w:rsid w:val="0068338D"/>
    <w:rsid w:val="0068384A"/>
    <w:rsid w:val="00686263"/>
    <w:rsid w:val="006869E5"/>
    <w:rsid w:val="00686AD4"/>
    <w:rsid w:val="006900A4"/>
    <w:rsid w:val="00690E62"/>
    <w:rsid w:val="00691298"/>
    <w:rsid w:val="00691B48"/>
    <w:rsid w:val="00691DCE"/>
    <w:rsid w:val="006925D1"/>
    <w:rsid w:val="00693164"/>
    <w:rsid w:val="00693376"/>
    <w:rsid w:val="006940DA"/>
    <w:rsid w:val="0069550F"/>
    <w:rsid w:val="00695595"/>
    <w:rsid w:val="00695C35"/>
    <w:rsid w:val="00696BE6"/>
    <w:rsid w:val="00697DA7"/>
    <w:rsid w:val="006A19F5"/>
    <w:rsid w:val="006A2DB9"/>
    <w:rsid w:val="006A3220"/>
    <w:rsid w:val="006A3E15"/>
    <w:rsid w:val="006A43E4"/>
    <w:rsid w:val="006A4D0D"/>
    <w:rsid w:val="006A5585"/>
    <w:rsid w:val="006A5D9A"/>
    <w:rsid w:val="006A682F"/>
    <w:rsid w:val="006A79A1"/>
    <w:rsid w:val="006B0571"/>
    <w:rsid w:val="006B124E"/>
    <w:rsid w:val="006B14BD"/>
    <w:rsid w:val="006B1B0B"/>
    <w:rsid w:val="006B2C37"/>
    <w:rsid w:val="006B2CB8"/>
    <w:rsid w:val="006B5EED"/>
    <w:rsid w:val="006B6BAF"/>
    <w:rsid w:val="006B7398"/>
    <w:rsid w:val="006B7A5A"/>
    <w:rsid w:val="006C04A8"/>
    <w:rsid w:val="006C09DC"/>
    <w:rsid w:val="006C10E7"/>
    <w:rsid w:val="006C1587"/>
    <w:rsid w:val="006C18B1"/>
    <w:rsid w:val="006C1E85"/>
    <w:rsid w:val="006C321B"/>
    <w:rsid w:val="006C4273"/>
    <w:rsid w:val="006C4A8B"/>
    <w:rsid w:val="006C53EB"/>
    <w:rsid w:val="006C6AE9"/>
    <w:rsid w:val="006C6BF0"/>
    <w:rsid w:val="006C7107"/>
    <w:rsid w:val="006C75D8"/>
    <w:rsid w:val="006C7E9C"/>
    <w:rsid w:val="006D13D2"/>
    <w:rsid w:val="006D14AA"/>
    <w:rsid w:val="006D186D"/>
    <w:rsid w:val="006D1C01"/>
    <w:rsid w:val="006D20D1"/>
    <w:rsid w:val="006D21BE"/>
    <w:rsid w:val="006D2BC0"/>
    <w:rsid w:val="006D3192"/>
    <w:rsid w:val="006D41EF"/>
    <w:rsid w:val="006D4B90"/>
    <w:rsid w:val="006D575C"/>
    <w:rsid w:val="006D600B"/>
    <w:rsid w:val="006D6CC7"/>
    <w:rsid w:val="006D6F59"/>
    <w:rsid w:val="006D7277"/>
    <w:rsid w:val="006D7318"/>
    <w:rsid w:val="006E0C10"/>
    <w:rsid w:val="006E1419"/>
    <w:rsid w:val="006E167B"/>
    <w:rsid w:val="006E28CF"/>
    <w:rsid w:val="006E2B08"/>
    <w:rsid w:val="006E2C7E"/>
    <w:rsid w:val="006E3876"/>
    <w:rsid w:val="006E43B7"/>
    <w:rsid w:val="006E444A"/>
    <w:rsid w:val="006E4F05"/>
    <w:rsid w:val="006E582D"/>
    <w:rsid w:val="006E69D8"/>
    <w:rsid w:val="006E6BF5"/>
    <w:rsid w:val="006E6ED4"/>
    <w:rsid w:val="006E7695"/>
    <w:rsid w:val="006E794A"/>
    <w:rsid w:val="006F03AC"/>
    <w:rsid w:val="006F0541"/>
    <w:rsid w:val="006F075D"/>
    <w:rsid w:val="006F241F"/>
    <w:rsid w:val="006F3A01"/>
    <w:rsid w:val="006F42A3"/>
    <w:rsid w:val="006F42CB"/>
    <w:rsid w:val="006F433E"/>
    <w:rsid w:val="006F5A20"/>
    <w:rsid w:val="0070021E"/>
    <w:rsid w:val="007008F4"/>
    <w:rsid w:val="0070212F"/>
    <w:rsid w:val="00702A07"/>
    <w:rsid w:val="00702A77"/>
    <w:rsid w:val="00703C5D"/>
    <w:rsid w:val="00703D23"/>
    <w:rsid w:val="00704307"/>
    <w:rsid w:val="00704E34"/>
    <w:rsid w:val="0070570B"/>
    <w:rsid w:val="00705A86"/>
    <w:rsid w:val="007060D7"/>
    <w:rsid w:val="00707054"/>
    <w:rsid w:val="00707832"/>
    <w:rsid w:val="00707B46"/>
    <w:rsid w:val="0071051F"/>
    <w:rsid w:val="00712EB2"/>
    <w:rsid w:val="00713B9A"/>
    <w:rsid w:val="00713C94"/>
    <w:rsid w:val="00715558"/>
    <w:rsid w:val="00715B18"/>
    <w:rsid w:val="00715E79"/>
    <w:rsid w:val="00716001"/>
    <w:rsid w:val="00716FDF"/>
    <w:rsid w:val="00717C0C"/>
    <w:rsid w:val="007202AF"/>
    <w:rsid w:val="00720674"/>
    <w:rsid w:val="007209FF"/>
    <w:rsid w:val="00720B4C"/>
    <w:rsid w:val="00720B80"/>
    <w:rsid w:val="00721608"/>
    <w:rsid w:val="00723E3E"/>
    <w:rsid w:val="007255A5"/>
    <w:rsid w:val="00725947"/>
    <w:rsid w:val="00726528"/>
    <w:rsid w:val="0072697E"/>
    <w:rsid w:val="007301C2"/>
    <w:rsid w:val="007305D1"/>
    <w:rsid w:val="00730E13"/>
    <w:rsid w:val="0073239A"/>
    <w:rsid w:val="007330CC"/>
    <w:rsid w:val="00733938"/>
    <w:rsid w:val="00733DA3"/>
    <w:rsid w:val="0073561C"/>
    <w:rsid w:val="00736BF5"/>
    <w:rsid w:val="00736CBE"/>
    <w:rsid w:val="00736DB9"/>
    <w:rsid w:val="00736F97"/>
    <w:rsid w:val="007373A3"/>
    <w:rsid w:val="007377A6"/>
    <w:rsid w:val="007405A5"/>
    <w:rsid w:val="0074173A"/>
    <w:rsid w:val="00741B17"/>
    <w:rsid w:val="00741B26"/>
    <w:rsid w:val="007424E4"/>
    <w:rsid w:val="00742F50"/>
    <w:rsid w:val="00742F5E"/>
    <w:rsid w:val="00743218"/>
    <w:rsid w:val="0074346A"/>
    <w:rsid w:val="00743DD4"/>
    <w:rsid w:val="007441F7"/>
    <w:rsid w:val="007444B2"/>
    <w:rsid w:val="00744AC7"/>
    <w:rsid w:val="00744E44"/>
    <w:rsid w:val="007463E3"/>
    <w:rsid w:val="00746CCC"/>
    <w:rsid w:val="007479E4"/>
    <w:rsid w:val="00747CCA"/>
    <w:rsid w:val="007500EE"/>
    <w:rsid w:val="00750108"/>
    <w:rsid w:val="007501A3"/>
    <w:rsid w:val="0075046E"/>
    <w:rsid w:val="00750679"/>
    <w:rsid w:val="00750AD2"/>
    <w:rsid w:val="00751494"/>
    <w:rsid w:val="00751F15"/>
    <w:rsid w:val="0075207C"/>
    <w:rsid w:val="00753A61"/>
    <w:rsid w:val="00753C78"/>
    <w:rsid w:val="0075423E"/>
    <w:rsid w:val="00754637"/>
    <w:rsid w:val="00754914"/>
    <w:rsid w:val="00755674"/>
    <w:rsid w:val="00756A6A"/>
    <w:rsid w:val="00756B0B"/>
    <w:rsid w:val="00756E17"/>
    <w:rsid w:val="0075739B"/>
    <w:rsid w:val="007574B7"/>
    <w:rsid w:val="0076135D"/>
    <w:rsid w:val="00761C56"/>
    <w:rsid w:val="0076249C"/>
    <w:rsid w:val="007627BE"/>
    <w:rsid w:val="00762B21"/>
    <w:rsid w:val="00762CB8"/>
    <w:rsid w:val="007649B7"/>
    <w:rsid w:val="0076770E"/>
    <w:rsid w:val="00767CD5"/>
    <w:rsid w:val="007702A7"/>
    <w:rsid w:val="00770705"/>
    <w:rsid w:val="0077090E"/>
    <w:rsid w:val="00771F2D"/>
    <w:rsid w:val="007725F0"/>
    <w:rsid w:val="00772C79"/>
    <w:rsid w:val="007732F2"/>
    <w:rsid w:val="007736BE"/>
    <w:rsid w:val="00773EF9"/>
    <w:rsid w:val="00774758"/>
    <w:rsid w:val="00775B10"/>
    <w:rsid w:val="00775D46"/>
    <w:rsid w:val="00775D79"/>
    <w:rsid w:val="0077607B"/>
    <w:rsid w:val="007768E3"/>
    <w:rsid w:val="00776DFA"/>
    <w:rsid w:val="00776EC9"/>
    <w:rsid w:val="0077707C"/>
    <w:rsid w:val="0077773F"/>
    <w:rsid w:val="00780508"/>
    <w:rsid w:val="0078125F"/>
    <w:rsid w:val="00781693"/>
    <w:rsid w:val="007822A4"/>
    <w:rsid w:val="00782AEF"/>
    <w:rsid w:val="007832E8"/>
    <w:rsid w:val="00783D6D"/>
    <w:rsid w:val="0078458D"/>
    <w:rsid w:val="00787C80"/>
    <w:rsid w:val="0079079E"/>
    <w:rsid w:val="00790E02"/>
    <w:rsid w:val="00791671"/>
    <w:rsid w:val="007917DC"/>
    <w:rsid w:val="007935D4"/>
    <w:rsid w:val="00793B34"/>
    <w:rsid w:val="00793BB0"/>
    <w:rsid w:val="00794034"/>
    <w:rsid w:val="00796EA0"/>
    <w:rsid w:val="00797287"/>
    <w:rsid w:val="007A28AD"/>
    <w:rsid w:val="007A4657"/>
    <w:rsid w:val="007A5F05"/>
    <w:rsid w:val="007A6510"/>
    <w:rsid w:val="007A671B"/>
    <w:rsid w:val="007A694D"/>
    <w:rsid w:val="007A69DA"/>
    <w:rsid w:val="007A6DDA"/>
    <w:rsid w:val="007A7CF4"/>
    <w:rsid w:val="007B0458"/>
    <w:rsid w:val="007B2106"/>
    <w:rsid w:val="007B27BF"/>
    <w:rsid w:val="007B28E3"/>
    <w:rsid w:val="007B2DF7"/>
    <w:rsid w:val="007B3812"/>
    <w:rsid w:val="007B394F"/>
    <w:rsid w:val="007B3D03"/>
    <w:rsid w:val="007B4478"/>
    <w:rsid w:val="007B44CC"/>
    <w:rsid w:val="007B5B19"/>
    <w:rsid w:val="007B5B64"/>
    <w:rsid w:val="007B6199"/>
    <w:rsid w:val="007B6324"/>
    <w:rsid w:val="007B6509"/>
    <w:rsid w:val="007B69FC"/>
    <w:rsid w:val="007C0AD1"/>
    <w:rsid w:val="007C11DC"/>
    <w:rsid w:val="007C2364"/>
    <w:rsid w:val="007C2B15"/>
    <w:rsid w:val="007C2D34"/>
    <w:rsid w:val="007C4F9E"/>
    <w:rsid w:val="007C62BE"/>
    <w:rsid w:val="007C6376"/>
    <w:rsid w:val="007C6A1F"/>
    <w:rsid w:val="007C723C"/>
    <w:rsid w:val="007C7F1E"/>
    <w:rsid w:val="007D0D00"/>
    <w:rsid w:val="007D1A17"/>
    <w:rsid w:val="007D1CF8"/>
    <w:rsid w:val="007D1D71"/>
    <w:rsid w:val="007D255E"/>
    <w:rsid w:val="007D3013"/>
    <w:rsid w:val="007D3C1B"/>
    <w:rsid w:val="007D477D"/>
    <w:rsid w:val="007D53F9"/>
    <w:rsid w:val="007D639E"/>
    <w:rsid w:val="007D7B4A"/>
    <w:rsid w:val="007D7BCD"/>
    <w:rsid w:val="007D7F89"/>
    <w:rsid w:val="007E03D6"/>
    <w:rsid w:val="007E050A"/>
    <w:rsid w:val="007E0D2D"/>
    <w:rsid w:val="007E0ED5"/>
    <w:rsid w:val="007E287B"/>
    <w:rsid w:val="007E3D53"/>
    <w:rsid w:val="007E3D78"/>
    <w:rsid w:val="007E4E98"/>
    <w:rsid w:val="007E5408"/>
    <w:rsid w:val="007E57C6"/>
    <w:rsid w:val="007E67CA"/>
    <w:rsid w:val="007E7CCA"/>
    <w:rsid w:val="007F03A8"/>
    <w:rsid w:val="007F0A43"/>
    <w:rsid w:val="007F0E0B"/>
    <w:rsid w:val="007F0E4F"/>
    <w:rsid w:val="007F0E84"/>
    <w:rsid w:val="007F185D"/>
    <w:rsid w:val="007F1F72"/>
    <w:rsid w:val="007F2DC0"/>
    <w:rsid w:val="007F2F0F"/>
    <w:rsid w:val="007F30F9"/>
    <w:rsid w:val="007F4989"/>
    <w:rsid w:val="007F4AC5"/>
    <w:rsid w:val="007F511F"/>
    <w:rsid w:val="007F583A"/>
    <w:rsid w:val="007F59B0"/>
    <w:rsid w:val="007F6B5C"/>
    <w:rsid w:val="007F6E52"/>
    <w:rsid w:val="007F7433"/>
    <w:rsid w:val="007F7574"/>
    <w:rsid w:val="008013C1"/>
    <w:rsid w:val="00801841"/>
    <w:rsid w:val="00801E1A"/>
    <w:rsid w:val="00802BCF"/>
    <w:rsid w:val="00802DE1"/>
    <w:rsid w:val="0080382B"/>
    <w:rsid w:val="00803E08"/>
    <w:rsid w:val="00804A52"/>
    <w:rsid w:val="00812991"/>
    <w:rsid w:val="008150ED"/>
    <w:rsid w:val="00816C1B"/>
    <w:rsid w:val="00821308"/>
    <w:rsid w:val="008216BB"/>
    <w:rsid w:val="00821AE1"/>
    <w:rsid w:val="00822300"/>
    <w:rsid w:val="00823342"/>
    <w:rsid w:val="008235AC"/>
    <w:rsid w:val="00823CF5"/>
    <w:rsid w:val="00823DC6"/>
    <w:rsid w:val="00823F1D"/>
    <w:rsid w:val="00824351"/>
    <w:rsid w:val="008262C0"/>
    <w:rsid w:val="00826F09"/>
    <w:rsid w:val="008313E2"/>
    <w:rsid w:val="00831FB9"/>
    <w:rsid w:val="00832F5D"/>
    <w:rsid w:val="008337A3"/>
    <w:rsid w:val="00833B82"/>
    <w:rsid w:val="00834063"/>
    <w:rsid w:val="00834169"/>
    <w:rsid w:val="00834812"/>
    <w:rsid w:val="008354C4"/>
    <w:rsid w:val="00835ACE"/>
    <w:rsid w:val="00836F6D"/>
    <w:rsid w:val="008405CD"/>
    <w:rsid w:val="00840A1E"/>
    <w:rsid w:val="00840E7D"/>
    <w:rsid w:val="008420AD"/>
    <w:rsid w:val="00843B1B"/>
    <w:rsid w:val="0084557A"/>
    <w:rsid w:val="0084575D"/>
    <w:rsid w:val="00846E1E"/>
    <w:rsid w:val="008470D7"/>
    <w:rsid w:val="008478C4"/>
    <w:rsid w:val="0085031F"/>
    <w:rsid w:val="0085061D"/>
    <w:rsid w:val="008509A5"/>
    <w:rsid w:val="00852C01"/>
    <w:rsid w:val="0085378B"/>
    <w:rsid w:val="00854334"/>
    <w:rsid w:val="008546D1"/>
    <w:rsid w:val="0085522D"/>
    <w:rsid w:val="00855CEF"/>
    <w:rsid w:val="00855DCB"/>
    <w:rsid w:val="00856390"/>
    <w:rsid w:val="00856501"/>
    <w:rsid w:val="00856CD0"/>
    <w:rsid w:val="00857328"/>
    <w:rsid w:val="008574F4"/>
    <w:rsid w:val="00857740"/>
    <w:rsid w:val="00861238"/>
    <w:rsid w:val="00861297"/>
    <w:rsid w:val="00861A6F"/>
    <w:rsid w:val="0086292E"/>
    <w:rsid w:val="0086368E"/>
    <w:rsid w:val="00863790"/>
    <w:rsid w:val="00863D62"/>
    <w:rsid w:val="00864780"/>
    <w:rsid w:val="00865249"/>
    <w:rsid w:val="0086535B"/>
    <w:rsid w:val="00865524"/>
    <w:rsid w:val="00865DD6"/>
    <w:rsid w:val="00866AC5"/>
    <w:rsid w:val="00866CB6"/>
    <w:rsid w:val="0086700D"/>
    <w:rsid w:val="008678A3"/>
    <w:rsid w:val="00867B5E"/>
    <w:rsid w:val="00870304"/>
    <w:rsid w:val="00871276"/>
    <w:rsid w:val="00871EC0"/>
    <w:rsid w:val="008728F7"/>
    <w:rsid w:val="008749D6"/>
    <w:rsid w:val="00874BF2"/>
    <w:rsid w:val="00875720"/>
    <w:rsid w:val="00875879"/>
    <w:rsid w:val="008777DD"/>
    <w:rsid w:val="0088038A"/>
    <w:rsid w:val="00880537"/>
    <w:rsid w:val="008814BA"/>
    <w:rsid w:val="0088268D"/>
    <w:rsid w:val="00882717"/>
    <w:rsid w:val="00883615"/>
    <w:rsid w:val="00884581"/>
    <w:rsid w:val="00884C58"/>
    <w:rsid w:val="0088525C"/>
    <w:rsid w:val="00885ED3"/>
    <w:rsid w:val="008863E7"/>
    <w:rsid w:val="00886985"/>
    <w:rsid w:val="008869D0"/>
    <w:rsid w:val="00887571"/>
    <w:rsid w:val="00890247"/>
    <w:rsid w:val="00890388"/>
    <w:rsid w:val="0089048D"/>
    <w:rsid w:val="00890A09"/>
    <w:rsid w:val="00890A8D"/>
    <w:rsid w:val="00890FD4"/>
    <w:rsid w:val="00891A33"/>
    <w:rsid w:val="00891C16"/>
    <w:rsid w:val="00892B99"/>
    <w:rsid w:val="00893224"/>
    <w:rsid w:val="00893626"/>
    <w:rsid w:val="00893C48"/>
    <w:rsid w:val="00894FBE"/>
    <w:rsid w:val="008953C4"/>
    <w:rsid w:val="0089593D"/>
    <w:rsid w:val="00895BDE"/>
    <w:rsid w:val="00895DD4"/>
    <w:rsid w:val="00896161"/>
    <w:rsid w:val="00896E24"/>
    <w:rsid w:val="00897DD8"/>
    <w:rsid w:val="008A0F03"/>
    <w:rsid w:val="008A0F1F"/>
    <w:rsid w:val="008A1B2A"/>
    <w:rsid w:val="008A2334"/>
    <w:rsid w:val="008A343D"/>
    <w:rsid w:val="008A4083"/>
    <w:rsid w:val="008A4838"/>
    <w:rsid w:val="008A4875"/>
    <w:rsid w:val="008A48A4"/>
    <w:rsid w:val="008A51BD"/>
    <w:rsid w:val="008A583B"/>
    <w:rsid w:val="008A5BF2"/>
    <w:rsid w:val="008A61A8"/>
    <w:rsid w:val="008A6212"/>
    <w:rsid w:val="008A701E"/>
    <w:rsid w:val="008B0293"/>
    <w:rsid w:val="008B0699"/>
    <w:rsid w:val="008B0A96"/>
    <w:rsid w:val="008B4353"/>
    <w:rsid w:val="008B4F30"/>
    <w:rsid w:val="008B58B9"/>
    <w:rsid w:val="008B5B47"/>
    <w:rsid w:val="008B658D"/>
    <w:rsid w:val="008B66F8"/>
    <w:rsid w:val="008B67D8"/>
    <w:rsid w:val="008B6E93"/>
    <w:rsid w:val="008B6EA1"/>
    <w:rsid w:val="008B783D"/>
    <w:rsid w:val="008C0F33"/>
    <w:rsid w:val="008C1F1A"/>
    <w:rsid w:val="008C2E79"/>
    <w:rsid w:val="008C2FC6"/>
    <w:rsid w:val="008C3074"/>
    <w:rsid w:val="008C3851"/>
    <w:rsid w:val="008C52D3"/>
    <w:rsid w:val="008C5322"/>
    <w:rsid w:val="008C6CFD"/>
    <w:rsid w:val="008C7076"/>
    <w:rsid w:val="008C7C96"/>
    <w:rsid w:val="008D06EC"/>
    <w:rsid w:val="008D0CB9"/>
    <w:rsid w:val="008D0DEB"/>
    <w:rsid w:val="008D242C"/>
    <w:rsid w:val="008D297B"/>
    <w:rsid w:val="008D2A72"/>
    <w:rsid w:val="008D30A6"/>
    <w:rsid w:val="008D38F2"/>
    <w:rsid w:val="008D4439"/>
    <w:rsid w:val="008D477F"/>
    <w:rsid w:val="008D547E"/>
    <w:rsid w:val="008D5B42"/>
    <w:rsid w:val="008D5BE4"/>
    <w:rsid w:val="008D5C41"/>
    <w:rsid w:val="008D5FFA"/>
    <w:rsid w:val="008D611A"/>
    <w:rsid w:val="008D63BE"/>
    <w:rsid w:val="008D727B"/>
    <w:rsid w:val="008D77AF"/>
    <w:rsid w:val="008E065D"/>
    <w:rsid w:val="008E082B"/>
    <w:rsid w:val="008E0DD9"/>
    <w:rsid w:val="008E0FB7"/>
    <w:rsid w:val="008E1287"/>
    <w:rsid w:val="008E1B4A"/>
    <w:rsid w:val="008E2148"/>
    <w:rsid w:val="008E2E28"/>
    <w:rsid w:val="008E4187"/>
    <w:rsid w:val="008E5347"/>
    <w:rsid w:val="008E78EE"/>
    <w:rsid w:val="008F05B6"/>
    <w:rsid w:val="008F1154"/>
    <w:rsid w:val="008F1F71"/>
    <w:rsid w:val="008F2DEB"/>
    <w:rsid w:val="008F3548"/>
    <w:rsid w:val="008F44DE"/>
    <w:rsid w:val="008F5415"/>
    <w:rsid w:val="008F5424"/>
    <w:rsid w:val="008F5617"/>
    <w:rsid w:val="008F5BCA"/>
    <w:rsid w:val="008F6A4C"/>
    <w:rsid w:val="008F6E3B"/>
    <w:rsid w:val="00900E36"/>
    <w:rsid w:val="0090157C"/>
    <w:rsid w:val="00901C9C"/>
    <w:rsid w:val="00902163"/>
    <w:rsid w:val="0090287D"/>
    <w:rsid w:val="00904586"/>
    <w:rsid w:val="00904A89"/>
    <w:rsid w:val="009054AC"/>
    <w:rsid w:val="00907386"/>
    <w:rsid w:val="00907510"/>
    <w:rsid w:val="00910091"/>
    <w:rsid w:val="009105A0"/>
    <w:rsid w:val="00910BCB"/>
    <w:rsid w:val="00911E30"/>
    <w:rsid w:val="00912324"/>
    <w:rsid w:val="00912BC9"/>
    <w:rsid w:val="00912ECE"/>
    <w:rsid w:val="00913934"/>
    <w:rsid w:val="0091404F"/>
    <w:rsid w:val="00914263"/>
    <w:rsid w:val="00914C41"/>
    <w:rsid w:val="00915347"/>
    <w:rsid w:val="0091584C"/>
    <w:rsid w:val="0091656F"/>
    <w:rsid w:val="00916D28"/>
    <w:rsid w:val="00917F68"/>
    <w:rsid w:val="00917F91"/>
    <w:rsid w:val="00920792"/>
    <w:rsid w:val="00921B47"/>
    <w:rsid w:val="00921D09"/>
    <w:rsid w:val="00922E4D"/>
    <w:rsid w:val="009235CA"/>
    <w:rsid w:val="0092673A"/>
    <w:rsid w:val="00926986"/>
    <w:rsid w:val="00926D44"/>
    <w:rsid w:val="00926DAE"/>
    <w:rsid w:val="00927436"/>
    <w:rsid w:val="00927441"/>
    <w:rsid w:val="00927B6B"/>
    <w:rsid w:val="009302F3"/>
    <w:rsid w:val="009308A6"/>
    <w:rsid w:val="00930EBF"/>
    <w:rsid w:val="009317A4"/>
    <w:rsid w:val="0093268A"/>
    <w:rsid w:val="0093370B"/>
    <w:rsid w:val="009339CD"/>
    <w:rsid w:val="00933F65"/>
    <w:rsid w:val="00934877"/>
    <w:rsid w:val="009362EA"/>
    <w:rsid w:val="00936C0D"/>
    <w:rsid w:val="00937758"/>
    <w:rsid w:val="009377FE"/>
    <w:rsid w:val="00941C6B"/>
    <w:rsid w:val="00941C86"/>
    <w:rsid w:val="00942663"/>
    <w:rsid w:val="00943C70"/>
    <w:rsid w:val="00943F79"/>
    <w:rsid w:val="00943FAE"/>
    <w:rsid w:val="009442EA"/>
    <w:rsid w:val="009445CF"/>
    <w:rsid w:val="00944848"/>
    <w:rsid w:val="00946023"/>
    <w:rsid w:val="00947CD8"/>
    <w:rsid w:val="0095023A"/>
    <w:rsid w:val="00951348"/>
    <w:rsid w:val="00951AEF"/>
    <w:rsid w:val="00951EC0"/>
    <w:rsid w:val="009528C1"/>
    <w:rsid w:val="00952EFD"/>
    <w:rsid w:val="00953A19"/>
    <w:rsid w:val="00953C78"/>
    <w:rsid w:val="00954B66"/>
    <w:rsid w:val="00954CDD"/>
    <w:rsid w:val="00954DD6"/>
    <w:rsid w:val="009550D3"/>
    <w:rsid w:val="00955410"/>
    <w:rsid w:val="00955898"/>
    <w:rsid w:val="00955DFD"/>
    <w:rsid w:val="00956190"/>
    <w:rsid w:val="009561E6"/>
    <w:rsid w:val="00960DA5"/>
    <w:rsid w:val="0096104C"/>
    <w:rsid w:val="00961273"/>
    <w:rsid w:val="00961ED2"/>
    <w:rsid w:val="009623E6"/>
    <w:rsid w:val="00962765"/>
    <w:rsid w:val="00963194"/>
    <w:rsid w:val="009641A0"/>
    <w:rsid w:val="00965439"/>
    <w:rsid w:val="00966222"/>
    <w:rsid w:val="00967307"/>
    <w:rsid w:val="00967716"/>
    <w:rsid w:val="00967754"/>
    <w:rsid w:val="00972502"/>
    <w:rsid w:val="00972AD0"/>
    <w:rsid w:val="00972BB4"/>
    <w:rsid w:val="00972BF3"/>
    <w:rsid w:val="00972FEA"/>
    <w:rsid w:val="009741CF"/>
    <w:rsid w:val="00976643"/>
    <w:rsid w:val="00977178"/>
    <w:rsid w:val="0098287E"/>
    <w:rsid w:val="00982AE6"/>
    <w:rsid w:val="00983132"/>
    <w:rsid w:val="0098388C"/>
    <w:rsid w:val="00983DA7"/>
    <w:rsid w:val="009842B6"/>
    <w:rsid w:val="00984302"/>
    <w:rsid w:val="00984450"/>
    <w:rsid w:val="009848A4"/>
    <w:rsid w:val="0098504D"/>
    <w:rsid w:val="00985665"/>
    <w:rsid w:val="00986305"/>
    <w:rsid w:val="00986FB9"/>
    <w:rsid w:val="009872D3"/>
    <w:rsid w:val="009905E2"/>
    <w:rsid w:val="009909EF"/>
    <w:rsid w:val="00990AE5"/>
    <w:rsid w:val="00990EDD"/>
    <w:rsid w:val="0099153F"/>
    <w:rsid w:val="00991A35"/>
    <w:rsid w:val="00991C3C"/>
    <w:rsid w:val="00992617"/>
    <w:rsid w:val="00992C9B"/>
    <w:rsid w:val="0099377E"/>
    <w:rsid w:val="00994AED"/>
    <w:rsid w:val="0099567D"/>
    <w:rsid w:val="0099644A"/>
    <w:rsid w:val="00997005"/>
    <w:rsid w:val="009A02FD"/>
    <w:rsid w:val="009A2A14"/>
    <w:rsid w:val="009A2CCD"/>
    <w:rsid w:val="009A320F"/>
    <w:rsid w:val="009A439E"/>
    <w:rsid w:val="009A4494"/>
    <w:rsid w:val="009A45EF"/>
    <w:rsid w:val="009A4936"/>
    <w:rsid w:val="009A51D0"/>
    <w:rsid w:val="009A65B0"/>
    <w:rsid w:val="009A72FE"/>
    <w:rsid w:val="009A7584"/>
    <w:rsid w:val="009A7C42"/>
    <w:rsid w:val="009A7D4D"/>
    <w:rsid w:val="009A7F99"/>
    <w:rsid w:val="009B0196"/>
    <w:rsid w:val="009B1F09"/>
    <w:rsid w:val="009B1F92"/>
    <w:rsid w:val="009B3154"/>
    <w:rsid w:val="009B32FD"/>
    <w:rsid w:val="009B3671"/>
    <w:rsid w:val="009B480E"/>
    <w:rsid w:val="009B57BD"/>
    <w:rsid w:val="009B59A2"/>
    <w:rsid w:val="009B5F9E"/>
    <w:rsid w:val="009C09D3"/>
    <w:rsid w:val="009C0BEB"/>
    <w:rsid w:val="009C0E3A"/>
    <w:rsid w:val="009C134F"/>
    <w:rsid w:val="009C1470"/>
    <w:rsid w:val="009C14D0"/>
    <w:rsid w:val="009C2B36"/>
    <w:rsid w:val="009C31BF"/>
    <w:rsid w:val="009C43F0"/>
    <w:rsid w:val="009C4503"/>
    <w:rsid w:val="009C4638"/>
    <w:rsid w:val="009C4FB8"/>
    <w:rsid w:val="009C5BB9"/>
    <w:rsid w:val="009C64AB"/>
    <w:rsid w:val="009C67B7"/>
    <w:rsid w:val="009C78A7"/>
    <w:rsid w:val="009D0D0E"/>
    <w:rsid w:val="009D18F2"/>
    <w:rsid w:val="009D33EF"/>
    <w:rsid w:val="009D340A"/>
    <w:rsid w:val="009D3F29"/>
    <w:rsid w:val="009D4758"/>
    <w:rsid w:val="009D4A37"/>
    <w:rsid w:val="009D5106"/>
    <w:rsid w:val="009D53A9"/>
    <w:rsid w:val="009D56C8"/>
    <w:rsid w:val="009D6A53"/>
    <w:rsid w:val="009D6F7C"/>
    <w:rsid w:val="009D73A5"/>
    <w:rsid w:val="009E12D0"/>
    <w:rsid w:val="009E1C1E"/>
    <w:rsid w:val="009E2237"/>
    <w:rsid w:val="009E3BEB"/>
    <w:rsid w:val="009E40CF"/>
    <w:rsid w:val="009E5C45"/>
    <w:rsid w:val="009E5DF7"/>
    <w:rsid w:val="009E6E94"/>
    <w:rsid w:val="009E73B9"/>
    <w:rsid w:val="009F0089"/>
    <w:rsid w:val="009F05FA"/>
    <w:rsid w:val="009F0F7A"/>
    <w:rsid w:val="009F1167"/>
    <w:rsid w:val="009F1BDE"/>
    <w:rsid w:val="009F2395"/>
    <w:rsid w:val="009F280D"/>
    <w:rsid w:val="009F2DA9"/>
    <w:rsid w:val="009F446F"/>
    <w:rsid w:val="009F475A"/>
    <w:rsid w:val="009F4B2F"/>
    <w:rsid w:val="009F4EC1"/>
    <w:rsid w:val="009F50C4"/>
    <w:rsid w:val="009F636C"/>
    <w:rsid w:val="009F6553"/>
    <w:rsid w:val="009F6AAC"/>
    <w:rsid w:val="009F6DB3"/>
    <w:rsid w:val="009F6E51"/>
    <w:rsid w:val="009F6EBB"/>
    <w:rsid w:val="009F720B"/>
    <w:rsid w:val="009F7A51"/>
    <w:rsid w:val="00A00377"/>
    <w:rsid w:val="00A00637"/>
    <w:rsid w:val="00A00DDF"/>
    <w:rsid w:val="00A01776"/>
    <w:rsid w:val="00A02D49"/>
    <w:rsid w:val="00A02ED1"/>
    <w:rsid w:val="00A030A9"/>
    <w:rsid w:val="00A031B3"/>
    <w:rsid w:val="00A03DD7"/>
    <w:rsid w:val="00A0521C"/>
    <w:rsid w:val="00A05854"/>
    <w:rsid w:val="00A075ED"/>
    <w:rsid w:val="00A07A1C"/>
    <w:rsid w:val="00A07E12"/>
    <w:rsid w:val="00A104B8"/>
    <w:rsid w:val="00A10DDC"/>
    <w:rsid w:val="00A1116D"/>
    <w:rsid w:val="00A112AD"/>
    <w:rsid w:val="00A11442"/>
    <w:rsid w:val="00A11A63"/>
    <w:rsid w:val="00A14886"/>
    <w:rsid w:val="00A14F69"/>
    <w:rsid w:val="00A15331"/>
    <w:rsid w:val="00A16076"/>
    <w:rsid w:val="00A166A9"/>
    <w:rsid w:val="00A16E72"/>
    <w:rsid w:val="00A179AE"/>
    <w:rsid w:val="00A17C9E"/>
    <w:rsid w:val="00A20FED"/>
    <w:rsid w:val="00A2103D"/>
    <w:rsid w:val="00A218C4"/>
    <w:rsid w:val="00A219BF"/>
    <w:rsid w:val="00A21D8F"/>
    <w:rsid w:val="00A22263"/>
    <w:rsid w:val="00A23F4A"/>
    <w:rsid w:val="00A247F5"/>
    <w:rsid w:val="00A2533C"/>
    <w:rsid w:val="00A2548B"/>
    <w:rsid w:val="00A25848"/>
    <w:rsid w:val="00A26971"/>
    <w:rsid w:val="00A26FDE"/>
    <w:rsid w:val="00A30560"/>
    <w:rsid w:val="00A307CA"/>
    <w:rsid w:val="00A30A3D"/>
    <w:rsid w:val="00A312FA"/>
    <w:rsid w:val="00A3283A"/>
    <w:rsid w:val="00A32F55"/>
    <w:rsid w:val="00A3342E"/>
    <w:rsid w:val="00A33C16"/>
    <w:rsid w:val="00A34029"/>
    <w:rsid w:val="00A340C5"/>
    <w:rsid w:val="00A34D78"/>
    <w:rsid w:val="00A35C50"/>
    <w:rsid w:val="00A365AC"/>
    <w:rsid w:val="00A36C7F"/>
    <w:rsid w:val="00A40539"/>
    <w:rsid w:val="00A414B1"/>
    <w:rsid w:val="00A416B1"/>
    <w:rsid w:val="00A41DDE"/>
    <w:rsid w:val="00A41E23"/>
    <w:rsid w:val="00A435B4"/>
    <w:rsid w:val="00A43C95"/>
    <w:rsid w:val="00A44356"/>
    <w:rsid w:val="00A44410"/>
    <w:rsid w:val="00A44BB3"/>
    <w:rsid w:val="00A458B8"/>
    <w:rsid w:val="00A45AD6"/>
    <w:rsid w:val="00A468E2"/>
    <w:rsid w:val="00A5000C"/>
    <w:rsid w:val="00A513AC"/>
    <w:rsid w:val="00A5313B"/>
    <w:rsid w:val="00A53E53"/>
    <w:rsid w:val="00A542AC"/>
    <w:rsid w:val="00A54319"/>
    <w:rsid w:val="00A556D9"/>
    <w:rsid w:val="00A561E9"/>
    <w:rsid w:val="00A60D5F"/>
    <w:rsid w:val="00A62098"/>
    <w:rsid w:val="00A6477E"/>
    <w:rsid w:val="00A648F6"/>
    <w:rsid w:val="00A65509"/>
    <w:rsid w:val="00A668D4"/>
    <w:rsid w:val="00A66CCE"/>
    <w:rsid w:val="00A670C7"/>
    <w:rsid w:val="00A7055B"/>
    <w:rsid w:val="00A71BB6"/>
    <w:rsid w:val="00A72F6B"/>
    <w:rsid w:val="00A73AB9"/>
    <w:rsid w:val="00A74B1A"/>
    <w:rsid w:val="00A75395"/>
    <w:rsid w:val="00A77D82"/>
    <w:rsid w:val="00A800A6"/>
    <w:rsid w:val="00A80504"/>
    <w:rsid w:val="00A81026"/>
    <w:rsid w:val="00A81C2D"/>
    <w:rsid w:val="00A82997"/>
    <w:rsid w:val="00A829F9"/>
    <w:rsid w:val="00A83268"/>
    <w:rsid w:val="00A83658"/>
    <w:rsid w:val="00A8430C"/>
    <w:rsid w:val="00A84FAD"/>
    <w:rsid w:val="00A86BD2"/>
    <w:rsid w:val="00A8704D"/>
    <w:rsid w:val="00A87244"/>
    <w:rsid w:val="00A872E9"/>
    <w:rsid w:val="00A876D8"/>
    <w:rsid w:val="00A9009F"/>
    <w:rsid w:val="00A918EE"/>
    <w:rsid w:val="00A91AE2"/>
    <w:rsid w:val="00A9253C"/>
    <w:rsid w:val="00A94847"/>
    <w:rsid w:val="00A94A88"/>
    <w:rsid w:val="00A953A4"/>
    <w:rsid w:val="00A95C04"/>
    <w:rsid w:val="00A96148"/>
    <w:rsid w:val="00A962B5"/>
    <w:rsid w:val="00A97148"/>
    <w:rsid w:val="00A9719D"/>
    <w:rsid w:val="00A97A2E"/>
    <w:rsid w:val="00AA072C"/>
    <w:rsid w:val="00AA0AE7"/>
    <w:rsid w:val="00AA11E7"/>
    <w:rsid w:val="00AA1679"/>
    <w:rsid w:val="00AA1682"/>
    <w:rsid w:val="00AA17B8"/>
    <w:rsid w:val="00AA1EF2"/>
    <w:rsid w:val="00AA2503"/>
    <w:rsid w:val="00AA3216"/>
    <w:rsid w:val="00AA3D34"/>
    <w:rsid w:val="00AA4888"/>
    <w:rsid w:val="00AA4AC4"/>
    <w:rsid w:val="00AA5688"/>
    <w:rsid w:val="00AA6CB2"/>
    <w:rsid w:val="00AA7024"/>
    <w:rsid w:val="00AA7C5A"/>
    <w:rsid w:val="00AB07BD"/>
    <w:rsid w:val="00AB0D06"/>
    <w:rsid w:val="00AB1558"/>
    <w:rsid w:val="00AB1B55"/>
    <w:rsid w:val="00AB358E"/>
    <w:rsid w:val="00AB4138"/>
    <w:rsid w:val="00AB44D4"/>
    <w:rsid w:val="00AB45BE"/>
    <w:rsid w:val="00AB6228"/>
    <w:rsid w:val="00AB76FA"/>
    <w:rsid w:val="00AC0072"/>
    <w:rsid w:val="00AC0969"/>
    <w:rsid w:val="00AC1BF9"/>
    <w:rsid w:val="00AC2050"/>
    <w:rsid w:val="00AC2D06"/>
    <w:rsid w:val="00AC2EED"/>
    <w:rsid w:val="00AC305E"/>
    <w:rsid w:val="00AC3464"/>
    <w:rsid w:val="00AC3934"/>
    <w:rsid w:val="00AC7E8B"/>
    <w:rsid w:val="00AD2AA5"/>
    <w:rsid w:val="00AD2CE3"/>
    <w:rsid w:val="00AD2E20"/>
    <w:rsid w:val="00AD5628"/>
    <w:rsid w:val="00AD64E6"/>
    <w:rsid w:val="00AD6C03"/>
    <w:rsid w:val="00AD6C4D"/>
    <w:rsid w:val="00AE0085"/>
    <w:rsid w:val="00AE1611"/>
    <w:rsid w:val="00AE1B0F"/>
    <w:rsid w:val="00AE1DB6"/>
    <w:rsid w:val="00AE511F"/>
    <w:rsid w:val="00AE52DD"/>
    <w:rsid w:val="00AE5520"/>
    <w:rsid w:val="00AF04CB"/>
    <w:rsid w:val="00AF0D2D"/>
    <w:rsid w:val="00AF1CD5"/>
    <w:rsid w:val="00AF1F2B"/>
    <w:rsid w:val="00AF2B8C"/>
    <w:rsid w:val="00AF2CDA"/>
    <w:rsid w:val="00AF2EC4"/>
    <w:rsid w:val="00AF2F32"/>
    <w:rsid w:val="00AF2F54"/>
    <w:rsid w:val="00AF3FD2"/>
    <w:rsid w:val="00AF4546"/>
    <w:rsid w:val="00AF510F"/>
    <w:rsid w:val="00AF5C69"/>
    <w:rsid w:val="00AF6078"/>
    <w:rsid w:val="00AF6154"/>
    <w:rsid w:val="00AF6798"/>
    <w:rsid w:val="00AF76EF"/>
    <w:rsid w:val="00AF7784"/>
    <w:rsid w:val="00AF7B8A"/>
    <w:rsid w:val="00B011EC"/>
    <w:rsid w:val="00B01992"/>
    <w:rsid w:val="00B0229A"/>
    <w:rsid w:val="00B032C0"/>
    <w:rsid w:val="00B03EF9"/>
    <w:rsid w:val="00B05873"/>
    <w:rsid w:val="00B05B7B"/>
    <w:rsid w:val="00B05FDC"/>
    <w:rsid w:val="00B0613E"/>
    <w:rsid w:val="00B06289"/>
    <w:rsid w:val="00B074AC"/>
    <w:rsid w:val="00B07D66"/>
    <w:rsid w:val="00B102C5"/>
    <w:rsid w:val="00B10887"/>
    <w:rsid w:val="00B10DDA"/>
    <w:rsid w:val="00B11106"/>
    <w:rsid w:val="00B11D64"/>
    <w:rsid w:val="00B11F8D"/>
    <w:rsid w:val="00B12028"/>
    <w:rsid w:val="00B130D1"/>
    <w:rsid w:val="00B1391E"/>
    <w:rsid w:val="00B1593A"/>
    <w:rsid w:val="00B1597D"/>
    <w:rsid w:val="00B15CD2"/>
    <w:rsid w:val="00B15D34"/>
    <w:rsid w:val="00B15FE2"/>
    <w:rsid w:val="00B165ED"/>
    <w:rsid w:val="00B16ECC"/>
    <w:rsid w:val="00B16ED4"/>
    <w:rsid w:val="00B20C8F"/>
    <w:rsid w:val="00B20CB1"/>
    <w:rsid w:val="00B2132A"/>
    <w:rsid w:val="00B213FB"/>
    <w:rsid w:val="00B21EE0"/>
    <w:rsid w:val="00B22311"/>
    <w:rsid w:val="00B22999"/>
    <w:rsid w:val="00B2392C"/>
    <w:rsid w:val="00B25866"/>
    <w:rsid w:val="00B25A85"/>
    <w:rsid w:val="00B262CD"/>
    <w:rsid w:val="00B26BA6"/>
    <w:rsid w:val="00B27E51"/>
    <w:rsid w:val="00B27ED7"/>
    <w:rsid w:val="00B31DB9"/>
    <w:rsid w:val="00B34BAA"/>
    <w:rsid w:val="00B34EB7"/>
    <w:rsid w:val="00B361B4"/>
    <w:rsid w:val="00B36540"/>
    <w:rsid w:val="00B3748D"/>
    <w:rsid w:val="00B40768"/>
    <w:rsid w:val="00B414BF"/>
    <w:rsid w:val="00B41868"/>
    <w:rsid w:val="00B43BEA"/>
    <w:rsid w:val="00B44526"/>
    <w:rsid w:val="00B450B3"/>
    <w:rsid w:val="00B45469"/>
    <w:rsid w:val="00B46F1B"/>
    <w:rsid w:val="00B4709F"/>
    <w:rsid w:val="00B470F4"/>
    <w:rsid w:val="00B5153A"/>
    <w:rsid w:val="00B51C2B"/>
    <w:rsid w:val="00B526DC"/>
    <w:rsid w:val="00B53C10"/>
    <w:rsid w:val="00B5516C"/>
    <w:rsid w:val="00B555AD"/>
    <w:rsid w:val="00B55B20"/>
    <w:rsid w:val="00B56E55"/>
    <w:rsid w:val="00B5763F"/>
    <w:rsid w:val="00B57D5D"/>
    <w:rsid w:val="00B57DAE"/>
    <w:rsid w:val="00B605CB"/>
    <w:rsid w:val="00B60844"/>
    <w:rsid w:val="00B60F13"/>
    <w:rsid w:val="00B618A5"/>
    <w:rsid w:val="00B6197A"/>
    <w:rsid w:val="00B6206A"/>
    <w:rsid w:val="00B6264D"/>
    <w:rsid w:val="00B62E7D"/>
    <w:rsid w:val="00B6323F"/>
    <w:rsid w:val="00B636E8"/>
    <w:rsid w:val="00B63A68"/>
    <w:rsid w:val="00B64587"/>
    <w:rsid w:val="00B661FB"/>
    <w:rsid w:val="00B6684D"/>
    <w:rsid w:val="00B66EA6"/>
    <w:rsid w:val="00B6737B"/>
    <w:rsid w:val="00B67B15"/>
    <w:rsid w:val="00B70617"/>
    <w:rsid w:val="00B70BF2"/>
    <w:rsid w:val="00B710A2"/>
    <w:rsid w:val="00B7133E"/>
    <w:rsid w:val="00B71DEA"/>
    <w:rsid w:val="00B72E6A"/>
    <w:rsid w:val="00B7417C"/>
    <w:rsid w:val="00B7536F"/>
    <w:rsid w:val="00B758FA"/>
    <w:rsid w:val="00B759E6"/>
    <w:rsid w:val="00B75CD1"/>
    <w:rsid w:val="00B764BA"/>
    <w:rsid w:val="00B76727"/>
    <w:rsid w:val="00B8008D"/>
    <w:rsid w:val="00B80412"/>
    <w:rsid w:val="00B80B51"/>
    <w:rsid w:val="00B816D3"/>
    <w:rsid w:val="00B8175D"/>
    <w:rsid w:val="00B81FB7"/>
    <w:rsid w:val="00B8296C"/>
    <w:rsid w:val="00B83D76"/>
    <w:rsid w:val="00B83FBC"/>
    <w:rsid w:val="00B856A9"/>
    <w:rsid w:val="00B85E1D"/>
    <w:rsid w:val="00B873A8"/>
    <w:rsid w:val="00B875B9"/>
    <w:rsid w:val="00B87A37"/>
    <w:rsid w:val="00B90261"/>
    <w:rsid w:val="00B9040E"/>
    <w:rsid w:val="00B90AB1"/>
    <w:rsid w:val="00B90BA9"/>
    <w:rsid w:val="00B91A45"/>
    <w:rsid w:val="00B925B1"/>
    <w:rsid w:val="00B92784"/>
    <w:rsid w:val="00B92CC9"/>
    <w:rsid w:val="00B92F5B"/>
    <w:rsid w:val="00B93110"/>
    <w:rsid w:val="00B933CF"/>
    <w:rsid w:val="00B93D40"/>
    <w:rsid w:val="00B94518"/>
    <w:rsid w:val="00B947FF"/>
    <w:rsid w:val="00B94CC8"/>
    <w:rsid w:val="00B9503E"/>
    <w:rsid w:val="00B95702"/>
    <w:rsid w:val="00B963B3"/>
    <w:rsid w:val="00B96F94"/>
    <w:rsid w:val="00B9725F"/>
    <w:rsid w:val="00BA0582"/>
    <w:rsid w:val="00BA101F"/>
    <w:rsid w:val="00BA1174"/>
    <w:rsid w:val="00BA142E"/>
    <w:rsid w:val="00BA1F8A"/>
    <w:rsid w:val="00BA2EE2"/>
    <w:rsid w:val="00BA3535"/>
    <w:rsid w:val="00BA3D1F"/>
    <w:rsid w:val="00BA3D8D"/>
    <w:rsid w:val="00BA4D92"/>
    <w:rsid w:val="00BA4EE0"/>
    <w:rsid w:val="00BA7191"/>
    <w:rsid w:val="00BA7976"/>
    <w:rsid w:val="00BB042C"/>
    <w:rsid w:val="00BB0B7C"/>
    <w:rsid w:val="00BB1170"/>
    <w:rsid w:val="00BB266A"/>
    <w:rsid w:val="00BB26EA"/>
    <w:rsid w:val="00BB3323"/>
    <w:rsid w:val="00BB435E"/>
    <w:rsid w:val="00BB455E"/>
    <w:rsid w:val="00BB5824"/>
    <w:rsid w:val="00BB5B0C"/>
    <w:rsid w:val="00BB6A5F"/>
    <w:rsid w:val="00BB6E82"/>
    <w:rsid w:val="00BB6F64"/>
    <w:rsid w:val="00BB75DF"/>
    <w:rsid w:val="00BB7881"/>
    <w:rsid w:val="00BB7F7A"/>
    <w:rsid w:val="00BC24DF"/>
    <w:rsid w:val="00BC253C"/>
    <w:rsid w:val="00BC2C48"/>
    <w:rsid w:val="00BC2CCD"/>
    <w:rsid w:val="00BC334B"/>
    <w:rsid w:val="00BC3C16"/>
    <w:rsid w:val="00BC3E92"/>
    <w:rsid w:val="00BC3F52"/>
    <w:rsid w:val="00BC4002"/>
    <w:rsid w:val="00BC43A7"/>
    <w:rsid w:val="00BC5C1D"/>
    <w:rsid w:val="00BC6935"/>
    <w:rsid w:val="00BC72A6"/>
    <w:rsid w:val="00BD14BB"/>
    <w:rsid w:val="00BD1E7C"/>
    <w:rsid w:val="00BD2CDD"/>
    <w:rsid w:val="00BD4481"/>
    <w:rsid w:val="00BD4BEA"/>
    <w:rsid w:val="00BD6743"/>
    <w:rsid w:val="00BD6C70"/>
    <w:rsid w:val="00BE00A4"/>
    <w:rsid w:val="00BE0FD5"/>
    <w:rsid w:val="00BE16B0"/>
    <w:rsid w:val="00BE2975"/>
    <w:rsid w:val="00BE3491"/>
    <w:rsid w:val="00BE368F"/>
    <w:rsid w:val="00BE3A78"/>
    <w:rsid w:val="00BE5E5D"/>
    <w:rsid w:val="00BE6E4E"/>
    <w:rsid w:val="00BE7416"/>
    <w:rsid w:val="00BE7BBE"/>
    <w:rsid w:val="00BE7E1C"/>
    <w:rsid w:val="00BF13DA"/>
    <w:rsid w:val="00BF1D86"/>
    <w:rsid w:val="00BF255C"/>
    <w:rsid w:val="00BF2D7A"/>
    <w:rsid w:val="00BF5317"/>
    <w:rsid w:val="00BF5650"/>
    <w:rsid w:val="00BF6273"/>
    <w:rsid w:val="00BF6947"/>
    <w:rsid w:val="00BF69E7"/>
    <w:rsid w:val="00BF6BA6"/>
    <w:rsid w:val="00BF797E"/>
    <w:rsid w:val="00BF7A11"/>
    <w:rsid w:val="00C00955"/>
    <w:rsid w:val="00C00F6E"/>
    <w:rsid w:val="00C00FC5"/>
    <w:rsid w:val="00C015EA"/>
    <w:rsid w:val="00C01AB4"/>
    <w:rsid w:val="00C021B3"/>
    <w:rsid w:val="00C0288B"/>
    <w:rsid w:val="00C04840"/>
    <w:rsid w:val="00C05587"/>
    <w:rsid w:val="00C05DDE"/>
    <w:rsid w:val="00C05E6D"/>
    <w:rsid w:val="00C05EB8"/>
    <w:rsid w:val="00C06435"/>
    <w:rsid w:val="00C06556"/>
    <w:rsid w:val="00C0753C"/>
    <w:rsid w:val="00C1075F"/>
    <w:rsid w:val="00C11A83"/>
    <w:rsid w:val="00C12505"/>
    <w:rsid w:val="00C13392"/>
    <w:rsid w:val="00C15091"/>
    <w:rsid w:val="00C152EB"/>
    <w:rsid w:val="00C1572D"/>
    <w:rsid w:val="00C165C5"/>
    <w:rsid w:val="00C165F3"/>
    <w:rsid w:val="00C16E3A"/>
    <w:rsid w:val="00C17F85"/>
    <w:rsid w:val="00C2048A"/>
    <w:rsid w:val="00C20EDE"/>
    <w:rsid w:val="00C21242"/>
    <w:rsid w:val="00C214B1"/>
    <w:rsid w:val="00C21B00"/>
    <w:rsid w:val="00C21F90"/>
    <w:rsid w:val="00C2313E"/>
    <w:rsid w:val="00C234F6"/>
    <w:rsid w:val="00C23507"/>
    <w:rsid w:val="00C24891"/>
    <w:rsid w:val="00C256E8"/>
    <w:rsid w:val="00C26B9F"/>
    <w:rsid w:val="00C27FED"/>
    <w:rsid w:val="00C3021E"/>
    <w:rsid w:val="00C30439"/>
    <w:rsid w:val="00C31F14"/>
    <w:rsid w:val="00C34808"/>
    <w:rsid w:val="00C34B34"/>
    <w:rsid w:val="00C36B22"/>
    <w:rsid w:val="00C370F1"/>
    <w:rsid w:val="00C37DD2"/>
    <w:rsid w:val="00C4211A"/>
    <w:rsid w:val="00C4634C"/>
    <w:rsid w:val="00C46A34"/>
    <w:rsid w:val="00C47757"/>
    <w:rsid w:val="00C506B8"/>
    <w:rsid w:val="00C51232"/>
    <w:rsid w:val="00C51857"/>
    <w:rsid w:val="00C53707"/>
    <w:rsid w:val="00C55729"/>
    <w:rsid w:val="00C55B0B"/>
    <w:rsid w:val="00C55ECD"/>
    <w:rsid w:val="00C560A0"/>
    <w:rsid w:val="00C56F97"/>
    <w:rsid w:val="00C57566"/>
    <w:rsid w:val="00C578C0"/>
    <w:rsid w:val="00C61779"/>
    <w:rsid w:val="00C61D8D"/>
    <w:rsid w:val="00C6319C"/>
    <w:rsid w:val="00C63624"/>
    <w:rsid w:val="00C63AAF"/>
    <w:rsid w:val="00C63CD5"/>
    <w:rsid w:val="00C63E5C"/>
    <w:rsid w:val="00C65790"/>
    <w:rsid w:val="00C6586D"/>
    <w:rsid w:val="00C658F8"/>
    <w:rsid w:val="00C666B0"/>
    <w:rsid w:val="00C6698A"/>
    <w:rsid w:val="00C66CFB"/>
    <w:rsid w:val="00C66F1D"/>
    <w:rsid w:val="00C67C27"/>
    <w:rsid w:val="00C7036E"/>
    <w:rsid w:val="00C70D4B"/>
    <w:rsid w:val="00C723E2"/>
    <w:rsid w:val="00C723ED"/>
    <w:rsid w:val="00C72C72"/>
    <w:rsid w:val="00C74A34"/>
    <w:rsid w:val="00C75472"/>
    <w:rsid w:val="00C765D6"/>
    <w:rsid w:val="00C778DC"/>
    <w:rsid w:val="00C8022F"/>
    <w:rsid w:val="00C80496"/>
    <w:rsid w:val="00C805F8"/>
    <w:rsid w:val="00C80E41"/>
    <w:rsid w:val="00C81E39"/>
    <w:rsid w:val="00C81FA5"/>
    <w:rsid w:val="00C82A93"/>
    <w:rsid w:val="00C839FD"/>
    <w:rsid w:val="00C83E04"/>
    <w:rsid w:val="00C85742"/>
    <w:rsid w:val="00C85EA9"/>
    <w:rsid w:val="00C86024"/>
    <w:rsid w:val="00C86475"/>
    <w:rsid w:val="00C86C51"/>
    <w:rsid w:val="00C87D57"/>
    <w:rsid w:val="00C9086E"/>
    <w:rsid w:val="00C91F37"/>
    <w:rsid w:val="00C92052"/>
    <w:rsid w:val="00C9216E"/>
    <w:rsid w:val="00C9243B"/>
    <w:rsid w:val="00C92B16"/>
    <w:rsid w:val="00C958A5"/>
    <w:rsid w:val="00C9606A"/>
    <w:rsid w:val="00C963D8"/>
    <w:rsid w:val="00C96744"/>
    <w:rsid w:val="00C968D0"/>
    <w:rsid w:val="00C96ED2"/>
    <w:rsid w:val="00C9740B"/>
    <w:rsid w:val="00CA0446"/>
    <w:rsid w:val="00CA0FA2"/>
    <w:rsid w:val="00CA2DC1"/>
    <w:rsid w:val="00CA314B"/>
    <w:rsid w:val="00CA33AA"/>
    <w:rsid w:val="00CA548A"/>
    <w:rsid w:val="00CA60F2"/>
    <w:rsid w:val="00CA703D"/>
    <w:rsid w:val="00CB095E"/>
    <w:rsid w:val="00CB0F03"/>
    <w:rsid w:val="00CB1C69"/>
    <w:rsid w:val="00CB21B6"/>
    <w:rsid w:val="00CB21D8"/>
    <w:rsid w:val="00CB23B7"/>
    <w:rsid w:val="00CB3785"/>
    <w:rsid w:val="00CB3BFF"/>
    <w:rsid w:val="00CB3FB6"/>
    <w:rsid w:val="00CB5A21"/>
    <w:rsid w:val="00CB6CA2"/>
    <w:rsid w:val="00CB775E"/>
    <w:rsid w:val="00CC00D0"/>
    <w:rsid w:val="00CC0147"/>
    <w:rsid w:val="00CC0560"/>
    <w:rsid w:val="00CC0EBC"/>
    <w:rsid w:val="00CC19C3"/>
    <w:rsid w:val="00CC1A77"/>
    <w:rsid w:val="00CC1D4B"/>
    <w:rsid w:val="00CC2DBF"/>
    <w:rsid w:val="00CC2F1A"/>
    <w:rsid w:val="00CC31F5"/>
    <w:rsid w:val="00CC440D"/>
    <w:rsid w:val="00CC46DC"/>
    <w:rsid w:val="00CC4B1B"/>
    <w:rsid w:val="00CC5434"/>
    <w:rsid w:val="00CC7BCD"/>
    <w:rsid w:val="00CD0BBF"/>
    <w:rsid w:val="00CD12CA"/>
    <w:rsid w:val="00CD1384"/>
    <w:rsid w:val="00CD1791"/>
    <w:rsid w:val="00CD1EBF"/>
    <w:rsid w:val="00CD2968"/>
    <w:rsid w:val="00CD2BD2"/>
    <w:rsid w:val="00CD2C01"/>
    <w:rsid w:val="00CD3BDD"/>
    <w:rsid w:val="00CD3C13"/>
    <w:rsid w:val="00CD40D6"/>
    <w:rsid w:val="00CD414F"/>
    <w:rsid w:val="00CD4A97"/>
    <w:rsid w:val="00CD5304"/>
    <w:rsid w:val="00CD56D5"/>
    <w:rsid w:val="00CD58CE"/>
    <w:rsid w:val="00CD5A30"/>
    <w:rsid w:val="00CD5D70"/>
    <w:rsid w:val="00CD65D2"/>
    <w:rsid w:val="00CD6695"/>
    <w:rsid w:val="00CD6AFE"/>
    <w:rsid w:val="00CE0D3C"/>
    <w:rsid w:val="00CE0EBB"/>
    <w:rsid w:val="00CE1B1B"/>
    <w:rsid w:val="00CE230E"/>
    <w:rsid w:val="00CE271B"/>
    <w:rsid w:val="00CE2BF1"/>
    <w:rsid w:val="00CE2DAF"/>
    <w:rsid w:val="00CE3785"/>
    <w:rsid w:val="00CE4452"/>
    <w:rsid w:val="00CE45A5"/>
    <w:rsid w:val="00CE4FB4"/>
    <w:rsid w:val="00CE66AB"/>
    <w:rsid w:val="00CE7883"/>
    <w:rsid w:val="00CE78B6"/>
    <w:rsid w:val="00CE7C32"/>
    <w:rsid w:val="00CF0235"/>
    <w:rsid w:val="00CF0EC7"/>
    <w:rsid w:val="00CF18C8"/>
    <w:rsid w:val="00CF1933"/>
    <w:rsid w:val="00CF2BA0"/>
    <w:rsid w:val="00CF35C9"/>
    <w:rsid w:val="00CF4764"/>
    <w:rsid w:val="00CF4AFF"/>
    <w:rsid w:val="00CF58AE"/>
    <w:rsid w:val="00CF708D"/>
    <w:rsid w:val="00CF765C"/>
    <w:rsid w:val="00CF79CF"/>
    <w:rsid w:val="00D00C54"/>
    <w:rsid w:val="00D0140D"/>
    <w:rsid w:val="00D014CA"/>
    <w:rsid w:val="00D03D09"/>
    <w:rsid w:val="00D043C3"/>
    <w:rsid w:val="00D04531"/>
    <w:rsid w:val="00D05FF4"/>
    <w:rsid w:val="00D06049"/>
    <w:rsid w:val="00D06CB2"/>
    <w:rsid w:val="00D07288"/>
    <w:rsid w:val="00D072FB"/>
    <w:rsid w:val="00D079AE"/>
    <w:rsid w:val="00D07BB9"/>
    <w:rsid w:val="00D100C0"/>
    <w:rsid w:val="00D101F4"/>
    <w:rsid w:val="00D10755"/>
    <w:rsid w:val="00D11784"/>
    <w:rsid w:val="00D11F2C"/>
    <w:rsid w:val="00D13FD6"/>
    <w:rsid w:val="00D14509"/>
    <w:rsid w:val="00D14A81"/>
    <w:rsid w:val="00D14C26"/>
    <w:rsid w:val="00D1588F"/>
    <w:rsid w:val="00D161E7"/>
    <w:rsid w:val="00D1672B"/>
    <w:rsid w:val="00D17DDE"/>
    <w:rsid w:val="00D20573"/>
    <w:rsid w:val="00D20A14"/>
    <w:rsid w:val="00D21231"/>
    <w:rsid w:val="00D2189D"/>
    <w:rsid w:val="00D21E7A"/>
    <w:rsid w:val="00D239C3"/>
    <w:rsid w:val="00D24F00"/>
    <w:rsid w:val="00D25505"/>
    <w:rsid w:val="00D262F1"/>
    <w:rsid w:val="00D26480"/>
    <w:rsid w:val="00D2670F"/>
    <w:rsid w:val="00D2678A"/>
    <w:rsid w:val="00D27490"/>
    <w:rsid w:val="00D3061D"/>
    <w:rsid w:val="00D307D9"/>
    <w:rsid w:val="00D331B1"/>
    <w:rsid w:val="00D339A2"/>
    <w:rsid w:val="00D33B37"/>
    <w:rsid w:val="00D34051"/>
    <w:rsid w:val="00D35806"/>
    <w:rsid w:val="00D35E05"/>
    <w:rsid w:val="00D36106"/>
    <w:rsid w:val="00D378F5"/>
    <w:rsid w:val="00D37BCB"/>
    <w:rsid w:val="00D41882"/>
    <w:rsid w:val="00D426D7"/>
    <w:rsid w:val="00D43243"/>
    <w:rsid w:val="00D445B3"/>
    <w:rsid w:val="00D44901"/>
    <w:rsid w:val="00D44CE5"/>
    <w:rsid w:val="00D458AB"/>
    <w:rsid w:val="00D460E6"/>
    <w:rsid w:val="00D46243"/>
    <w:rsid w:val="00D47A71"/>
    <w:rsid w:val="00D50A45"/>
    <w:rsid w:val="00D52269"/>
    <w:rsid w:val="00D52368"/>
    <w:rsid w:val="00D52CA5"/>
    <w:rsid w:val="00D53642"/>
    <w:rsid w:val="00D54079"/>
    <w:rsid w:val="00D548F2"/>
    <w:rsid w:val="00D55593"/>
    <w:rsid w:val="00D55D53"/>
    <w:rsid w:val="00D5639B"/>
    <w:rsid w:val="00D56A62"/>
    <w:rsid w:val="00D5731D"/>
    <w:rsid w:val="00D57C0A"/>
    <w:rsid w:val="00D57EDD"/>
    <w:rsid w:val="00D60941"/>
    <w:rsid w:val="00D613D2"/>
    <w:rsid w:val="00D61F0A"/>
    <w:rsid w:val="00D6216F"/>
    <w:rsid w:val="00D62CC1"/>
    <w:rsid w:val="00D631D1"/>
    <w:rsid w:val="00D63827"/>
    <w:rsid w:val="00D64085"/>
    <w:rsid w:val="00D64ED8"/>
    <w:rsid w:val="00D65284"/>
    <w:rsid w:val="00D665CB"/>
    <w:rsid w:val="00D67125"/>
    <w:rsid w:val="00D67370"/>
    <w:rsid w:val="00D6753F"/>
    <w:rsid w:val="00D67B0D"/>
    <w:rsid w:val="00D67CF2"/>
    <w:rsid w:val="00D714A3"/>
    <w:rsid w:val="00D71A99"/>
    <w:rsid w:val="00D73A6B"/>
    <w:rsid w:val="00D743F3"/>
    <w:rsid w:val="00D7646B"/>
    <w:rsid w:val="00D7786B"/>
    <w:rsid w:val="00D8087B"/>
    <w:rsid w:val="00D80ACC"/>
    <w:rsid w:val="00D81818"/>
    <w:rsid w:val="00D82EEE"/>
    <w:rsid w:val="00D8358D"/>
    <w:rsid w:val="00D84E9D"/>
    <w:rsid w:val="00D8673F"/>
    <w:rsid w:val="00D86826"/>
    <w:rsid w:val="00D86A14"/>
    <w:rsid w:val="00D86A4D"/>
    <w:rsid w:val="00D8775F"/>
    <w:rsid w:val="00D900DE"/>
    <w:rsid w:val="00D909AE"/>
    <w:rsid w:val="00D90DFD"/>
    <w:rsid w:val="00D910FC"/>
    <w:rsid w:val="00D91307"/>
    <w:rsid w:val="00D93E51"/>
    <w:rsid w:val="00D93F48"/>
    <w:rsid w:val="00D9479B"/>
    <w:rsid w:val="00D94BDD"/>
    <w:rsid w:val="00D96575"/>
    <w:rsid w:val="00D96801"/>
    <w:rsid w:val="00D96CEA"/>
    <w:rsid w:val="00D97856"/>
    <w:rsid w:val="00DA0299"/>
    <w:rsid w:val="00DA1FD0"/>
    <w:rsid w:val="00DA2532"/>
    <w:rsid w:val="00DA2ED3"/>
    <w:rsid w:val="00DA3546"/>
    <w:rsid w:val="00DA35EE"/>
    <w:rsid w:val="00DA4385"/>
    <w:rsid w:val="00DA555E"/>
    <w:rsid w:val="00DA6812"/>
    <w:rsid w:val="00DA68DE"/>
    <w:rsid w:val="00DA694B"/>
    <w:rsid w:val="00DA6EC7"/>
    <w:rsid w:val="00DB048F"/>
    <w:rsid w:val="00DB04EB"/>
    <w:rsid w:val="00DB0CB7"/>
    <w:rsid w:val="00DB16B4"/>
    <w:rsid w:val="00DB2081"/>
    <w:rsid w:val="00DB4817"/>
    <w:rsid w:val="00DB4ABA"/>
    <w:rsid w:val="00DB5BC1"/>
    <w:rsid w:val="00DB5E4B"/>
    <w:rsid w:val="00DB653F"/>
    <w:rsid w:val="00DB67D7"/>
    <w:rsid w:val="00DB6C95"/>
    <w:rsid w:val="00DB6FA1"/>
    <w:rsid w:val="00DC02C7"/>
    <w:rsid w:val="00DC11DA"/>
    <w:rsid w:val="00DC14C1"/>
    <w:rsid w:val="00DC2051"/>
    <w:rsid w:val="00DC2497"/>
    <w:rsid w:val="00DC2FAA"/>
    <w:rsid w:val="00DC31AE"/>
    <w:rsid w:val="00DC5DAB"/>
    <w:rsid w:val="00DC62D9"/>
    <w:rsid w:val="00DC66C7"/>
    <w:rsid w:val="00DC6C48"/>
    <w:rsid w:val="00DC6C88"/>
    <w:rsid w:val="00DC7AB8"/>
    <w:rsid w:val="00DD0312"/>
    <w:rsid w:val="00DD08A4"/>
    <w:rsid w:val="00DD0C1A"/>
    <w:rsid w:val="00DD2D07"/>
    <w:rsid w:val="00DD32E9"/>
    <w:rsid w:val="00DD3EE2"/>
    <w:rsid w:val="00DD5289"/>
    <w:rsid w:val="00DD5F48"/>
    <w:rsid w:val="00DD6C65"/>
    <w:rsid w:val="00DD75BD"/>
    <w:rsid w:val="00DD792A"/>
    <w:rsid w:val="00DD7CF8"/>
    <w:rsid w:val="00DE176F"/>
    <w:rsid w:val="00DE2813"/>
    <w:rsid w:val="00DE31E0"/>
    <w:rsid w:val="00DE3541"/>
    <w:rsid w:val="00DE37F2"/>
    <w:rsid w:val="00DE3B79"/>
    <w:rsid w:val="00DE4417"/>
    <w:rsid w:val="00DE505C"/>
    <w:rsid w:val="00DE5138"/>
    <w:rsid w:val="00DE55FF"/>
    <w:rsid w:val="00DE661D"/>
    <w:rsid w:val="00DE697E"/>
    <w:rsid w:val="00DE7A60"/>
    <w:rsid w:val="00DF028E"/>
    <w:rsid w:val="00DF0CDA"/>
    <w:rsid w:val="00DF10E1"/>
    <w:rsid w:val="00DF1694"/>
    <w:rsid w:val="00DF1717"/>
    <w:rsid w:val="00DF1E0F"/>
    <w:rsid w:val="00DF20FB"/>
    <w:rsid w:val="00DF24DD"/>
    <w:rsid w:val="00DF2CD2"/>
    <w:rsid w:val="00DF2F2C"/>
    <w:rsid w:val="00DF57EE"/>
    <w:rsid w:val="00DF69B7"/>
    <w:rsid w:val="00DF6F0B"/>
    <w:rsid w:val="00DF6F4E"/>
    <w:rsid w:val="00DF70A0"/>
    <w:rsid w:val="00DF7249"/>
    <w:rsid w:val="00DF7383"/>
    <w:rsid w:val="00DF77B0"/>
    <w:rsid w:val="00E00EDD"/>
    <w:rsid w:val="00E02715"/>
    <w:rsid w:val="00E03759"/>
    <w:rsid w:val="00E04DC0"/>
    <w:rsid w:val="00E05916"/>
    <w:rsid w:val="00E06C51"/>
    <w:rsid w:val="00E071CF"/>
    <w:rsid w:val="00E07831"/>
    <w:rsid w:val="00E11255"/>
    <w:rsid w:val="00E118C3"/>
    <w:rsid w:val="00E11E63"/>
    <w:rsid w:val="00E12388"/>
    <w:rsid w:val="00E12472"/>
    <w:rsid w:val="00E1338A"/>
    <w:rsid w:val="00E133F8"/>
    <w:rsid w:val="00E135BF"/>
    <w:rsid w:val="00E14AD4"/>
    <w:rsid w:val="00E150A2"/>
    <w:rsid w:val="00E1524F"/>
    <w:rsid w:val="00E15F42"/>
    <w:rsid w:val="00E16A15"/>
    <w:rsid w:val="00E16EAB"/>
    <w:rsid w:val="00E17334"/>
    <w:rsid w:val="00E173A9"/>
    <w:rsid w:val="00E177B9"/>
    <w:rsid w:val="00E17B80"/>
    <w:rsid w:val="00E17C28"/>
    <w:rsid w:val="00E17CF1"/>
    <w:rsid w:val="00E20941"/>
    <w:rsid w:val="00E2104C"/>
    <w:rsid w:val="00E21257"/>
    <w:rsid w:val="00E22816"/>
    <w:rsid w:val="00E22B57"/>
    <w:rsid w:val="00E240F4"/>
    <w:rsid w:val="00E240F6"/>
    <w:rsid w:val="00E247C8"/>
    <w:rsid w:val="00E24CF2"/>
    <w:rsid w:val="00E25760"/>
    <w:rsid w:val="00E25E52"/>
    <w:rsid w:val="00E26216"/>
    <w:rsid w:val="00E27535"/>
    <w:rsid w:val="00E275E1"/>
    <w:rsid w:val="00E27A45"/>
    <w:rsid w:val="00E3062B"/>
    <w:rsid w:val="00E30941"/>
    <w:rsid w:val="00E314A9"/>
    <w:rsid w:val="00E31910"/>
    <w:rsid w:val="00E31C06"/>
    <w:rsid w:val="00E31E5E"/>
    <w:rsid w:val="00E31E9E"/>
    <w:rsid w:val="00E323AE"/>
    <w:rsid w:val="00E3304E"/>
    <w:rsid w:val="00E34269"/>
    <w:rsid w:val="00E345A4"/>
    <w:rsid w:val="00E35D60"/>
    <w:rsid w:val="00E36101"/>
    <w:rsid w:val="00E362D5"/>
    <w:rsid w:val="00E37712"/>
    <w:rsid w:val="00E37B01"/>
    <w:rsid w:val="00E406A9"/>
    <w:rsid w:val="00E43CB0"/>
    <w:rsid w:val="00E44B4C"/>
    <w:rsid w:val="00E46328"/>
    <w:rsid w:val="00E4635D"/>
    <w:rsid w:val="00E46ACD"/>
    <w:rsid w:val="00E47842"/>
    <w:rsid w:val="00E50C66"/>
    <w:rsid w:val="00E51D4B"/>
    <w:rsid w:val="00E52BFA"/>
    <w:rsid w:val="00E534CE"/>
    <w:rsid w:val="00E53514"/>
    <w:rsid w:val="00E53D15"/>
    <w:rsid w:val="00E54944"/>
    <w:rsid w:val="00E549BA"/>
    <w:rsid w:val="00E54B81"/>
    <w:rsid w:val="00E55631"/>
    <w:rsid w:val="00E55697"/>
    <w:rsid w:val="00E570D1"/>
    <w:rsid w:val="00E575C2"/>
    <w:rsid w:val="00E575F1"/>
    <w:rsid w:val="00E57712"/>
    <w:rsid w:val="00E6066D"/>
    <w:rsid w:val="00E60695"/>
    <w:rsid w:val="00E615E4"/>
    <w:rsid w:val="00E616A0"/>
    <w:rsid w:val="00E62ACD"/>
    <w:rsid w:val="00E633FA"/>
    <w:rsid w:val="00E63535"/>
    <w:rsid w:val="00E63C97"/>
    <w:rsid w:val="00E640F9"/>
    <w:rsid w:val="00E6487C"/>
    <w:rsid w:val="00E64C82"/>
    <w:rsid w:val="00E64F95"/>
    <w:rsid w:val="00E6502A"/>
    <w:rsid w:val="00E66408"/>
    <w:rsid w:val="00E6640A"/>
    <w:rsid w:val="00E664D0"/>
    <w:rsid w:val="00E6731D"/>
    <w:rsid w:val="00E70520"/>
    <w:rsid w:val="00E70A4F"/>
    <w:rsid w:val="00E70DE7"/>
    <w:rsid w:val="00E71DD1"/>
    <w:rsid w:val="00E71E49"/>
    <w:rsid w:val="00E72FEB"/>
    <w:rsid w:val="00E76300"/>
    <w:rsid w:val="00E77098"/>
    <w:rsid w:val="00E8049D"/>
    <w:rsid w:val="00E805CF"/>
    <w:rsid w:val="00E806FF"/>
    <w:rsid w:val="00E80EF2"/>
    <w:rsid w:val="00E811A8"/>
    <w:rsid w:val="00E81E5D"/>
    <w:rsid w:val="00E82966"/>
    <w:rsid w:val="00E82D2C"/>
    <w:rsid w:val="00E82DE1"/>
    <w:rsid w:val="00E838F2"/>
    <w:rsid w:val="00E84C5B"/>
    <w:rsid w:val="00E86A9F"/>
    <w:rsid w:val="00E8714F"/>
    <w:rsid w:val="00E8721E"/>
    <w:rsid w:val="00E87945"/>
    <w:rsid w:val="00E87949"/>
    <w:rsid w:val="00E87A13"/>
    <w:rsid w:val="00E87E59"/>
    <w:rsid w:val="00E90F8B"/>
    <w:rsid w:val="00E917E7"/>
    <w:rsid w:val="00E91DAB"/>
    <w:rsid w:val="00E9352B"/>
    <w:rsid w:val="00E93892"/>
    <w:rsid w:val="00E94514"/>
    <w:rsid w:val="00E94659"/>
    <w:rsid w:val="00E9582A"/>
    <w:rsid w:val="00E959DA"/>
    <w:rsid w:val="00E95D42"/>
    <w:rsid w:val="00E96EC1"/>
    <w:rsid w:val="00E96FFA"/>
    <w:rsid w:val="00E97967"/>
    <w:rsid w:val="00E97B72"/>
    <w:rsid w:val="00EA049A"/>
    <w:rsid w:val="00EA1EE5"/>
    <w:rsid w:val="00EA26E2"/>
    <w:rsid w:val="00EA38D8"/>
    <w:rsid w:val="00EA43A5"/>
    <w:rsid w:val="00EA46C7"/>
    <w:rsid w:val="00EA4818"/>
    <w:rsid w:val="00EA6FD0"/>
    <w:rsid w:val="00EA7311"/>
    <w:rsid w:val="00EA7F9F"/>
    <w:rsid w:val="00EB02E0"/>
    <w:rsid w:val="00EB12E8"/>
    <w:rsid w:val="00EB1791"/>
    <w:rsid w:val="00EB1E7D"/>
    <w:rsid w:val="00EB292E"/>
    <w:rsid w:val="00EB3EA5"/>
    <w:rsid w:val="00EB574D"/>
    <w:rsid w:val="00EB59E0"/>
    <w:rsid w:val="00EB5CE2"/>
    <w:rsid w:val="00EB63CC"/>
    <w:rsid w:val="00EB6474"/>
    <w:rsid w:val="00EB73B0"/>
    <w:rsid w:val="00EB7465"/>
    <w:rsid w:val="00EC0CDA"/>
    <w:rsid w:val="00EC12CE"/>
    <w:rsid w:val="00EC1367"/>
    <w:rsid w:val="00EC15E2"/>
    <w:rsid w:val="00EC167F"/>
    <w:rsid w:val="00EC177C"/>
    <w:rsid w:val="00EC1C9A"/>
    <w:rsid w:val="00EC24E6"/>
    <w:rsid w:val="00EC29E4"/>
    <w:rsid w:val="00EC2A76"/>
    <w:rsid w:val="00EC2B74"/>
    <w:rsid w:val="00EC2DF5"/>
    <w:rsid w:val="00EC3C39"/>
    <w:rsid w:val="00EC45C9"/>
    <w:rsid w:val="00EC50F3"/>
    <w:rsid w:val="00EC5712"/>
    <w:rsid w:val="00ED0613"/>
    <w:rsid w:val="00ED06C9"/>
    <w:rsid w:val="00ED237C"/>
    <w:rsid w:val="00ED24F2"/>
    <w:rsid w:val="00ED26F9"/>
    <w:rsid w:val="00ED2860"/>
    <w:rsid w:val="00ED2EB7"/>
    <w:rsid w:val="00ED3DE3"/>
    <w:rsid w:val="00ED494D"/>
    <w:rsid w:val="00ED6041"/>
    <w:rsid w:val="00ED6047"/>
    <w:rsid w:val="00ED65D7"/>
    <w:rsid w:val="00ED671A"/>
    <w:rsid w:val="00ED6A63"/>
    <w:rsid w:val="00ED74DE"/>
    <w:rsid w:val="00ED78F4"/>
    <w:rsid w:val="00EE004B"/>
    <w:rsid w:val="00EE06BF"/>
    <w:rsid w:val="00EE0E28"/>
    <w:rsid w:val="00EE141A"/>
    <w:rsid w:val="00EE1960"/>
    <w:rsid w:val="00EE2024"/>
    <w:rsid w:val="00EE283A"/>
    <w:rsid w:val="00EE2B5B"/>
    <w:rsid w:val="00EE52B7"/>
    <w:rsid w:val="00EE5D68"/>
    <w:rsid w:val="00EE648E"/>
    <w:rsid w:val="00EE6828"/>
    <w:rsid w:val="00EE69E3"/>
    <w:rsid w:val="00EE6E1E"/>
    <w:rsid w:val="00EE7451"/>
    <w:rsid w:val="00EE799A"/>
    <w:rsid w:val="00EE7B58"/>
    <w:rsid w:val="00EF0369"/>
    <w:rsid w:val="00EF05E8"/>
    <w:rsid w:val="00EF0B63"/>
    <w:rsid w:val="00EF22FB"/>
    <w:rsid w:val="00EF25D9"/>
    <w:rsid w:val="00EF3498"/>
    <w:rsid w:val="00EF36BA"/>
    <w:rsid w:val="00EF3A00"/>
    <w:rsid w:val="00EF4306"/>
    <w:rsid w:val="00EF4FA0"/>
    <w:rsid w:val="00EF525A"/>
    <w:rsid w:val="00EF64AB"/>
    <w:rsid w:val="00EF776D"/>
    <w:rsid w:val="00EF79E4"/>
    <w:rsid w:val="00F0008D"/>
    <w:rsid w:val="00F00333"/>
    <w:rsid w:val="00F00E82"/>
    <w:rsid w:val="00F0102B"/>
    <w:rsid w:val="00F01A1E"/>
    <w:rsid w:val="00F02640"/>
    <w:rsid w:val="00F0439F"/>
    <w:rsid w:val="00F0525E"/>
    <w:rsid w:val="00F0560C"/>
    <w:rsid w:val="00F06805"/>
    <w:rsid w:val="00F075BA"/>
    <w:rsid w:val="00F07E17"/>
    <w:rsid w:val="00F101A2"/>
    <w:rsid w:val="00F10AA5"/>
    <w:rsid w:val="00F1301C"/>
    <w:rsid w:val="00F135A9"/>
    <w:rsid w:val="00F1403B"/>
    <w:rsid w:val="00F145B8"/>
    <w:rsid w:val="00F15470"/>
    <w:rsid w:val="00F16FEE"/>
    <w:rsid w:val="00F172B5"/>
    <w:rsid w:val="00F20A63"/>
    <w:rsid w:val="00F20C24"/>
    <w:rsid w:val="00F2203B"/>
    <w:rsid w:val="00F23E2C"/>
    <w:rsid w:val="00F23E79"/>
    <w:rsid w:val="00F24FCC"/>
    <w:rsid w:val="00F27047"/>
    <w:rsid w:val="00F27237"/>
    <w:rsid w:val="00F2758F"/>
    <w:rsid w:val="00F2770B"/>
    <w:rsid w:val="00F27945"/>
    <w:rsid w:val="00F27BED"/>
    <w:rsid w:val="00F27F72"/>
    <w:rsid w:val="00F30635"/>
    <w:rsid w:val="00F307DF"/>
    <w:rsid w:val="00F30869"/>
    <w:rsid w:val="00F31AC7"/>
    <w:rsid w:val="00F31E8C"/>
    <w:rsid w:val="00F32ADD"/>
    <w:rsid w:val="00F3337F"/>
    <w:rsid w:val="00F33400"/>
    <w:rsid w:val="00F336D5"/>
    <w:rsid w:val="00F34A49"/>
    <w:rsid w:val="00F35964"/>
    <w:rsid w:val="00F35B73"/>
    <w:rsid w:val="00F36985"/>
    <w:rsid w:val="00F37F56"/>
    <w:rsid w:val="00F403C0"/>
    <w:rsid w:val="00F41F76"/>
    <w:rsid w:val="00F43027"/>
    <w:rsid w:val="00F44764"/>
    <w:rsid w:val="00F44993"/>
    <w:rsid w:val="00F44A00"/>
    <w:rsid w:val="00F44C55"/>
    <w:rsid w:val="00F450F1"/>
    <w:rsid w:val="00F45F02"/>
    <w:rsid w:val="00F4798D"/>
    <w:rsid w:val="00F50179"/>
    <w:rsid w:val="00F5051E"/>
    <w:rsid w:val="00F51535"/>
    <w:rsid w:val="00F51AAF"/>
    <w:rsid w:val="00F52AB2"/>
    <w:rsid w:val="00F53475"/>
    <w:rsid w:val="00F536A2"/>
    <w:rsid w:val="00F5414C"/>
    <w:rsid w:val="00F5491B"/>
    <w:rsid w:val="00F557D7"/>
    <w:rsid w:val="00F566DC"/>
    <w:rsid w:val="00F57606"/>
    <w:rsid w:val="00F57748"/>
    <w:rsid w:val="00F579DC"/>
    <w:rsid w:val="00F601E0"/>
    <w:rsid w:val="00F611D8"/>
    <w:rsid w:val="00F61389"/>
    <w:rsid w:val="00F617CC"/>
    <w:rsid w:val="00F6180A"/>
    <w:rsid w:val="00F62776"/>
    <w:rsid w:val="00F63C41"/>
    <w:rsid w:val="00F65795"/>
    <w:rsid w:val="00F706B7"/>
    <w:rsid w:val="00F71B5B"/>
    <w:rsid w:val="00F7259A"/>
    <w:rsid w:val="00F72FF4"/>
    <w:rsid w:val="00F746B4"/>
    <w:rsid w:val="00F74B84"/>
    <w:rsid w:val="00F74BDD"/>
    <w:rsid w:val="00F7545C"/>
    <w:rsid w:val="00F7611C"/>
    <w:rsid w:val="00F77640"/>
    <w:rsid w:val="00F80201"/>
    <w:rsid w:val="00F80650"/>
    <w:rsid w:val="00F80AC2"/>
    <w:rsid w:val="00F82542"/>
    <w:rsid w:val="00F82744"/>
    <w:rsid w:val="00F82AD7"/>
    <w:rsid w:val="00F84194"/>
    <w:rsid w:val="00F84E7F"/>
    <w:rsid w:val="00F85098"/>
    <w:rsid w:val="00F853C5"/>
    <w:rsid w:val="00F85927"/>
    <w:rsid w:val="00F85B31"/>
    <w:rsid w:val="00F863F3"/>
    <w:rsid w:val="00F8785A"/>
    <w:rsid w:val="00F87B7E"/>
    <w:rsid w:val="00F90277"/>
    <w:rsid w:val="00F90F2D"/>
    <w:rsid w:val="00F910AF"/>
    <w:rsid w:val="00F91F74"/>
    <w:rsid w:val="00F9322F"/>
    <w:rsid w:val="00F93844"/>
    <w:rsid w:val="00F93DCD"/>
    <w:rsid w:val="00F94646"/>
    <w:rsid w:val="00F94B49"/>
    <w:rsid w:val="00F959C5"/>
    <w:rsid w:val="00F960B9"/>
    <w:rsid w:val="00F96824"/>
    <w:rsid w:val="00F96A21"/>
    <w:rsid w:val="00F97956"/>
    <w:rsid w:val="00F97DB4"/>
    <w:rsid w:val="00F97F1F"/>
    <w:rsid w:val="00FA11E6"/>
    <w:rsid w:val="00FA2B7F"/>
    <w:rsid w:val="00FA59D2"/>
    <w:rsid w:val="00FA61D4"/>
    <w:rsid w:val="00FA6391"/>
    <w:rsid w:val="00FA6787"/>
    <w:rsid w:val="00FA6C45"/>
    <w:rsid w:val="00FA7E8E"/>
    <w:rsid w:val="00FB0EA6"/>
    <w:rsid w:val="00FB1C5C"/>
    <w:rsid w:val="00FB2FA4"/>
    <w:rsid w:val="00FB3BDB"/>
    <w:rsid w:val="00FB3D03"/>
    <w:rsid w:val="00FB415F"/>
    <w:rsid w:val="00FB4339"/>
    <w:rsid w:val="00FB4776"/>
    <w:rsid w:val="00FB4980"/>
    <w:rsid w:val="00FB4D77"/>
    <w:rsid w:val="00FB510D"/>
    <w:rsid w:val="00FB53F0"/>
    <w:rsid w:val="00FB5971"/>
    <w:rsid w:val="00FB5CB4"/>
    <w:rsid w:val="00FB5FD5"/>
    <w:rsid w:val="00FB7D48"/>
    <w:rsid w:val="00FB7DF8"/>
    <w:rsid w:val="00FB7E7A"/>
    <w:rsid w:val="00FC0695"/>
    <w:rsid w:val="00FC0ECB"/>
    <w:rsid w:val="00FC16FB"/>
    <w:rsid w:val="00FC1F37"/>
    <w:rsid w:val="00FC28D5"/>
    <w:rsid w:val="00FC3468"/>
    <w:rsid w:val="00FC3900"/>
    <w:rsid w:val="00FC39CA"/>
    <w:rsid w:val="00FC42FA"/>
    <w:rsid w:val="00FC519B"/>
    <w:rsid w:val="00FC536B"/>
    <w:rsid w:val="00FC66C4"/>
    <w:rsid w:val="00FC7C1D"/>
    <w:rsid w:val="00FD0331"/>
    <w:rsid w:val="00FD0A6B"/>
    <w:rsid w:val="00FD1A61"/>
    <w:rsid w:val="00FD1F7D"/>
    <w:rsid w:val="00FD20D6"/>
    <w:rsid w:val="00FD3046"/>
    <w:rsid w:val="00FD4B8E"/>
    <w:rsid w:val="00FD4FF2"/>
    <w:rsid w:val="00FD5A6B"/>
    <w:rsid w:val="00FD663C"/>
    <w:rsid w:val="00FD670E"/>
    <w:rsid w:val="00FD71E6"/>
    <w:rsid w:val="00FD7BED"/>
    <w:rsid w:val="00FE0482"/>
    <w:rsid w:val="00FE2201"/>
    <w:rsid w:val="00FE2D62"/>
    <w:rsid w:val="00FE31B3"/>
    <w:rsid w:val="00FE3506"/>
    <w:rsid w:val="00FE45D5"/>
    <w:rsid w:val="00FE535E"/>
    <w:rsid w:val="00FE5B88"/>
    <w:rsid w:val="00FE67C3"/>
    <w:rsid w:val="00FE7DF4"/>
    <w:rsid w:val="00FF1AE9"/>
    <w:rsid w:val="00FF1BC0"/>
    <w:rsid w:val="00FF22BB"/>
    <w:rsid w:val="00FF2741"/>
    <w:rsid w:val="00FF38B3"/>
    <w:rsid w:val="00FF3D49"/>
    <w:rsid w:val="00FF3F2E"/>
    <w:rsid w:val="00FF46E7"/>
    <w:rsid w:val="00FF6CBD"/>
    <w:rsid w:val="00FF72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43CC"/>
  <w15:docId w15:val="{3750918E-9BB4-4CFE-85A1-9DC99256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08"/>
  </w:style>
  <w:style w:type="paragraph" w:styleId="Heading1">
    <w:name w:val="heading 1"/>
    <w:basedOn w:val="Normal"/>
    <w:next w:val="Normal"/>
    <w:link w:val="Heading1Char"/>
    <w:uiPriority w:val="9"/>
    <w:qFormat/>
    <w:rsid w:val="007D7F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17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C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B29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 Paragraph11,Listă colorată - Accentuare 11,Bullet,Citation List,Listă paragraf"/>
    <w:basedOn w:val="Normal"/>
    <w:link w:val="ListParagraphChar"/>
    <w:uiPriority w:val="34"/>
    <w:qFormat/>
    <w:rsid w:val="00D52269"/>
    <w:pPr>
      <w:ind w:left="720"/>
      <w:contextualSpacing/>
    </w:pPr>
  </w:style>
  <w:style w:type="character" w:customStyle="1" w:styleId="Heading1Char">
    <w:name w:val="Heading 1 Char"/>
    <w:basedOn w:val="DefaultParagraphFont"/>
    <w:link w:val="Heading1"/>
    <w:uiPriority w:val="9"/>
    <w:rsid w:val="007D7F8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ă paragraf Char"/>
    <w:link w:val="ListParagraph"/>
    <w:uiPriority w:val="34"/>
    <w:locked/>
    <w:rsid w:val="00D613D2"/>
  </w:style>
  <w:style w:type="character" w:customStyle="1" w:styleId="Heading3Char">
    <w:name w:val="Heading 3 Char"/>
    <w:basedOn w:val="DefaultParagraphFont"/>
    <w:link w:val="Heading3"/>
    <w:uiPriority w:val="9"/>
    <w:semiHidden/>
    <w:rsid w:val="00E06C51"/>
    <w:rPr>
      <w:rFonts w:asciiTheme="majorHAnsi" w:eastAsiaTheme="majorEastAsia" w:hAnsiTheme="majorHAnsi" w:cstheme="majorBidi"/>
      <w:color w:val="1F4D78" w:themeColor="accent1" w:themeShade="7F"/>
      <w:sz w:val="24"/>
      <w:szCs w:val="24"/>
    </w:rPr>
  </w:style>
  <w:style w:type="paragraph" w:customStyle="1" w:styleId="Default">
    <w:name w:val="Default"/>
    <w:rsid w:val="008A58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EB292E"/>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semiHidden/>
    <w:unhideWhenUsed/>
    <w:rsid w:val="005269DF"/>
    <w:pPr>
      <w:widowControl w:val="0"/>
      <w:autoSpaceDE w:val="0"/>
      <w:autoSpaceDN w:val="0"/>
      <w:spacing w:after="0" w:line="240" w:lineRule="auto"/>
    </w:pPr>
    <w:rPr>
      <w:rFonts w:ascii="Times New Roman" w:eastAsia="Times New Roman" w:hAnsi="Times New Roman" w:cs="Times New Roman"/>
      <w:sz w:val="20"/>
      <w:szCs w:val="20"/>
      <w:lang w:val="ro-RO" w:eastAsia="ro-RO" w:bidi="ro-RO"/>
    </w:rPr>
  </w:style>
  <w:style w:type="character" w:customStyle="1" w:styleId="CommentTextChar">
    <w:name w:val="Comment Text Char"/>
    <w:basedOn w:val="DefaultParagraphFont"/>
    <w:link w:val="CommentText"/>
    <w:uiPriority w:val="99"/>
    <w:semiHidden/>
    <w:rsid w:val="005269DF"/>
    <w:rPr>
      <w:rFonts w:ascii="Times New Roman" w:eastAsia="Times New Roman" w:hAnsi="Times New Roman" w:cs="Times New Roman"/>
      <w:sz w:val="20"/>
      <w:szCs w:val="20"/>
      <w:lang w:val="ro-RO" w:eastAsia="ro-RO" w:bidi="ro-RO"/>
    </w:rPr>
  </w:style>
  <w:style w:type="paragraph" w:styleId="BalloonText">
    <w:name w:val="Balloon Text"/>
    <w:basedOn w:val="Normal"/>
    <w:link w:val="BalloonTextChar"/>
    <w:uiPriority w:val="99"/>
    <w:semiHidden/>
    <w:unhideWhenUsed/>
    <w:rsid w:val="00AD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E6"/>
    <w:rPr>
      <w:rFonts w:ascii="Segoe UI" w:hAnsi="Segoe UI" w:cs="Segoe UI"/>
      <w:sz w:val="18"/>
      <w:szCs w:val="18"/>
    </w:rPr>
  </w:style>
  <w:style w:type="character" w:styleId="Hyperlink">
    <w:name w:val="Hyperlink"/>
    <w:basedOn w:val="DefaultParagraphFont"/>
    <w:uiPriority w:val="99"/>
    <w:unhideWhenUsed/>
    <w:rsid w:val="00AE1DB6"/>
    <w:rPr>
      <w:color w:val="0563C1" w:themeColor="hyperlink"/>
      <w:u w:val="single"/>
    </w:rPr>
  </w:style>
  <w:style w:type="character" w:customStyle="1" w:styleId="Heading2Char">
    <w:name w:val="Heading 2 Char"/>
    <w:basedOn w:val="DefaultParagraphFont"/>
    <w:link w:val="Heading2"/>
    <w:uiPriority w:val="9"/>
    <w:semiHidden/>
    <w:rsid w:val="00EC177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A1F9C"/>
    <w:rPr>
      <w:sz w:val="16"/>
      <w:szCs w:val="16"/>
    </w:rPr>
  </w:style>
  <w:style w:type="paragraph" w:styleId="CommentSubject">
    <w:name w:val="annotation subject"/>
    <w:basedOn w:val="CommentText"/>
    <w:next w:val="CommentText"/>
    <w:link w:val="CommentSubjectChar"/>
    <w:uiPriority w:val="99"/>
    <w:semiHidden/>
    <w:unhideWhenUsed/>
    <w:rsid w:val="002A1F9C"/>
    <w:pPr>
      <w:widowControl/>
      <w:autoSpaceDE/>
      <w:autoSpaceDN/>
      <w:spacing w:after="160"/>
    </w:pPr>
    <w:rPr>
      <w:rFonts w:asciiTheme="minorHAnsi" w:eastAsiaTheme="minorHAnsi"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2A1F9C"/>
    <w:rPr>
      <w:rFonts w:ascii="Times New Roman" w:eastAsia="Times New Roman" w:hAnsi="Times New Roman" w:cs="Times New Roman"/>
      <w:b/>
      <w:bCs/>
      <w:sz w:val="20"/>
      <w:szCs w:val="20"/>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0826">
      <w:bodyDiv w:val="1"/>
      <w:marLeft w:val="0"/>
      <w:marRight w:val="0"/>
      <w:marTop w:val="0"/>
      <w:marBottom w:val="0"/>
      <w:divBdr>
        <w:top w:val="none" w:sz="0" w:space="0" w:color="auto"/>
        <w:left w:val="none" w:sz="0" w:space="0" w:color="auto"/>
        <w:bottom w:val="none" w:sz="0" w:space="0" w:color="auto"/>
        <w:right w:val="none" w:sz="0" w:space="0" w:color="auto"/>
      </w:divBdr>
    </w:div>
    <w:div w:id="371654800">
      <w:bodyDiv w:val="1"/>
      <w:marLeft w:val="0"/>
      <w:marRight w:val="0"/>
      <w:marTop w:val="0"/>
      <w:marBottom w:val="0"/>
      <w:divBdr>
        <w:top w:val="none" w:sz="0" w:space="0" w:color="auto"/>
        <w:left w:val="none" w:sz="0" w:space="0" w:color="auto"/>
        <w:bottom w:val="none" w:sz="0" w:space="0" w:color="auto"/>
        <w:right w:val="none" w:sz="0" w:space="0" w:color="auto"/>
      </w:divBdr>
    </w:div>
    <w:div w:id="601298154">
      <w:bodyDiv w:val="1"/>
      <w:marLeft w:val="0"/>
      <w:marRight w:val="0"/>
      <w:marTop w:val="0"/>
      <w:marBottom w:val="0"/>
      <w:divBdr>
        <w:top w:val="none" w:sz="0" w:space="0" w:color="auto"/>
        <w:left w:val="none" w:sz="0" w:space="0" w:color="auto"/>
        <w:bottom w:val="none" w:sz="0" w:space="0" w:color="auto"/>
        <w:right w:val="none" w:sz="0" w:space="0" w:color="auto"/>
      </w:divBdr>
    </w:div>
    <w:div w:id="608972559">
      <w:bodyDiv w:val="1"/>
      <w:marLeft w:val="0"/>
      <w:marRight w:val="0"/>
      <w:marTop w:val="0"/>
      <w:marBottom w:val="0"/>
      <w:divBdr>
        <w:top w:val="none" w:sz="0" w:space="0" w:color="auto"/>
        <w:left w:val="none" w:sz="0" w:space="0" w:color="auto"/>
        <w:bottom w:val="none" w:sz="0" w:space="0" w:color="auto"/>
        <w:right w:val="none" w:sz="0" w:space="0" w:color="auto"/>
      </w:divBdr>
      <w:divsChild>
        <w:div w:id="373702955">
          <w:marLeft w:val="0"/>
          <w:marRight w:val="0"/>
          <w:marTop w:val="0"/>
          <w:marBottom w:val="0"/>
          <w:divBdr>
            <w:top w:val="none" w:sz="0" w:space="0" w:color="auto"/>
            <w:left w:val="none" w:sz="0" w:space="0" w:color="auto"/>
            <w:bottom w:val="none" w:sz="0" w:space="0" w:color="auto"/>
            <w:right w:val="none" w:sz="0" w:space="0" w:color="auto"/>
          </w:divBdr>
        </w:div>
      </w:divsChild>
    </w:div>
    <w:div w:id="632753495">
      <w:bodyDiv w:val="1"/>
      <w:marLeft w:val="0"/>
      <w:marRight w:val="0"/>
      <w:marTop w:val="0"/>
      <w:marBottom w:val="0"/>
      <w:divBdr>
        <w:top w:val="none" w:sz="0" w:space="0" w:color="auto"/>
        <w:left w:val="none" w:sz="0" w:space="0" w:color="auto"/>
        <w:bottom w:val="none" w:sz="0" w:space="0" w:color="auto"/>
        <w:right w:val="none" w:sz="0" w:space="0" w:color="auto"/>
      </w:divBdr>
    </w:div>
    <w:div w:id="642538261">
      <w:bodyDiv w:val="1"/>
      <w:marLeft w:val="0"/>
      <w:marRight w:val="0"/>
      <w:marTop w:val="0"/>
      <w:marBottom w:val="0"/>
      <w:divBdr>
        <w:top w:val="none" w:sz="0" w:space="0" w:color="auto"/>
        <w:left w:val="none" w:sz="0" w:space="0" w:color="auto"/>
        <w:bottom w:val="none" w:sz="0" w:space="0" w:color="auto"/>
        <w:right w:val="none" w:sz="0" w:space="0" w:color="auto"/>
      </w:divBdr>
    </w:div>
    <w:div w:id="882137023">
      <w:bodyDiv w:val="1"/>
      <w:marLeft w:val="0"/>
      <w:marRight w:val="0"/>
      <w:marTop w:val="0"/>
      <w:marBottom w:val="0"/>
      <w:divBdr>
        <w:top w:val="none" w:sz="0" w:space="0" w:color="auto"/>
        <w:left w:val="none" w:sz="0" w:space="0" w:color="auto"/>
        <w:bottom w:val="none" w:sz="0" w:space="0" w:color="auto"/>
        <w:right w:val="none" w:sz="0" w:space="0" w:color="auto"/>
      </w:divBdr>
      <w:divsChild>
        <w:div w:id="1780441803">
          <w:marLeft w:val="0"/>
          <w:marRight w:val="0"/>
          <w:marTop w:val="0"/>
          <w:marBottom w:val="0"/>
          <w:divBdr>
            <w:top w:val="none" w:sz="0" w:space="0" w:color="auto"/>
            <w:left w:val="none" w:sz="0" w:space="0" w:color="auto"/>
            <w:bottom w:val="none" w:sz="0" w:space="0" w:color="auto"/>
            <w:right w:val="none" w:sz="0" w:space="0" w:color="auto"/>
          </w:divBdr>
        </w:div>
        <w:div w:id="1184441641">
          <w:marLeft w:val="0"/>
          <w:marRight w:val="0"/>
          <w:marTop w:val="0"/>
          <w:marBottom w:val="0"/>
          <w:divBdr>
            <w:top w:val="none" w:sz="0" w:space="0" w:color="auto"/>
            <w:left w:val="none" w:sz="0" w:space="0" w:color="auto"/>
            <w:bottom w:val="none" w:sz="0" w:space="0" w:color="auto"/>
            <w:right w:val="none" w:sz="0" w:space="0" w:color="auto"/>
          </w:divBdr>
          <w:divsChild>
            <w:div w:id="1124302091">
              <w:marLeft w:val="0"/>
              <w:marRight w:val="0"/>
              <w:marTop w:val="0"/>
              <w:marBottom w:val="0"/>
              <w:divBdr>
                <w:top w:val="none" w:sz="0" w:space="0" w:color="auto"/>
                <w:left w:val="none" w:sz="0" w:space="0" w:color="auto"/>
                <w:bottom w:val="none" w:sz="0" w:space="0" w:color="auto"/>
                <w:right w:val="none" w:sz="0" w:space="0" w:color="auto"/>
              </w:divBdr>
              <w:divsChild>
                <w:div w:id="786005973">
                  <w:marLeft w:val="0"/>
                  <w:marRight w:val="0"/>
                  <w:marTop w:val="0"/>
                  <w:marBottom w:val="0"/>
                  <w:divBdr>
                    <w:top w:val="none" w:sz="0" w:space="0" w:color="auto"/>
                    <w:left w:val="none" w:sz="0" w:space="0" w:color="auto"/>
                    <w:bottom w:val="none" w:sz="0" w:space="0" w:color="auto"/>
                    <w:right w:val="none" w:sz="0" w:space="0" w:color="auto"/>
                  </w:divBdr>
                  <w:divsChild>
                    <w:div w:id="491720679">
                      <w:marLeft w:val="0"/>
                      <w:marRight w:val="0"/>
                      <w:marTop w:val="0"/>
                      <w:marBottom w:val="0"/>
                      <w:divBdr>
                        <w:top w:val="none" w:sz="0" w:space="0" w:color="auto"/>
                        <w:left w:val="none" w:sz="0" w:space="0" w:color="auto"/>
                        <w:bottom w:val="none" w:sz="0" w:space="0" w:color="auto"/>
                        <w:right w:val="none" w:sz="0" w:space="0" w:color="auto"/>
                      </w:divBdr>
                      <w:divsChild>
                        <w:div w:id="1387529160">
                          <w:marLeft w:val="0"/>
                          <w:marRight w:val="0"/>
                          <w:marTop w:val="0"/>
                          <w:marBottom w:val="0"/>
                          <w:divBdr>
                            <w:top w:val="none" w:sz="0" w:space="0" w:color="auto"/>
                            <w:left w:val="none" w:sz="0" w:space="0" w:color="auto"/>
                            <w:bottom w:val="none" w:sz="0" w:space="0" w:color="auto"/>
                            <w:right w:val="none" w:sz="0" w:space="0" w:color="auto"/>
                          </w:divBdr>
                          <w:divsChild>
                            <w:div w:id="2037924123">
                              <w:marLeft w:val="0"/>
                              <w:marRight w:val="0"/>
                              <w:marTop w:val="0"/>
                              <w:marBottom w:val="0"/>
                              <w:divBdr>
                                <w:top w:val="none" w:sz="0" w:space="0" w:color="auto"/>
                                <w:left w:val="none" w:sz="0" w:space="0" w:color="auto"/>
                                <w:bottom w:val="none" w:sz="0" w:space="0" w:color="auto"/>
                                <w:right w:val="none" w:sz="0" w:space="0" w:color="auto"/>
                              </w:divBdr>
                              <w:divsChild>
                                <w:div w:id="1702172926">
                                  <w:marLeft w:val="0"/>
                                  <w:marRight w:val="0"/>
                                  <w:marTop w:val="0"/>
                                  <w:marBottom w:val="0"/>
                                  <w:divBdr>
                                    <w:top w:val="none" w:sz="0" w:space="0" w:color="auto"/>
                                    <w:left w:val="none" w:sz="0" w:space="0" w:color="auto"/>
                                    <w:bottom w:val="none" w:sz="0" w:space="0" w:color="auto"/>
                                    <w:right w:val="none" w:sz="0" w:space="0" w:color="auto"/>
                                  </w:divBdr>
                                  <w:divsChild>
                                    <w:div w:id="516433665">
                                      <w:marLeft w:val="0"/>
                                      <w:marRight w:val="0"/>
                                      <w:marTop w:val="0"/>
                                      <w:marBottom w:val="0"/>
                                      <w:divBdr>
                                        <w:top w:val="none" w:sz="0" w:space="0" w:color="auto"/>
                                        <w:left w:val="none" w:sz="0" w:space="0" w:color="auto"/>
                                        <w:bottom w:val="none" w:sz="0" w:space="0" w:color="auto"/>
                                        <w:right w:val="none" w:sz="0" w:space="0" w:color="auto"/>
                                      </w:divBdr>
                                      <w:divsChild>
                                        <w:div w:id="4949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527">
                                  <w:marLeft w:val="0"/>
                                  <w:marRight w:val="0"/>
                                  <w:marTop w:val="0"/>
                                  <w:marBottom w:val="0"/>
                                  <w:divBdr>
                                    <w:top w:val="none" w:sz="0" w:space="0" w:color="auto"/>
                                    <w:left w:val="none" w:sz="0" w:space="0" w:color="auto"/>
                                    <w:bottom w:val="none" w:sz="0" w:space="0" w:color="auto"/>
                                    <w:right w:val="none" w:sz="0" w:space="0" w:color="auto"/>
                                  </w:divBdr>
                                  <w:divsChild>
                                    <w:div w:id="1116218165">
                                      <w:marLeft w:val="0"/>
                                      <w:marRight w:val="0"/>
                                      <w:marTop w:val="0"/>
                                      <w:marBottom w:val="0"/>
                                      <w:divBdr>
                                        <w:top w:val="none" w:sz="0" w:space="0" w:color="auto"/>
                                        <w:left w:val="none" w:sz="0" w:space="0" w:color="auto"/>
                                        <w:bottom w:val="none" w:sz="0" w:space="0" w:color="auto"/>
                                        <w:right w:val="none" w:sz="0" w:space="0" w:color="auto"/>
                                      </w:divBdr>
                                      <w:divsChild>
                                        <w:div w:id="342242449">
                                          <w:marLeft w:val="0"/>
                                          <w:marRight w:val="0"/>
                                          <w:marTop w:val="0"/>
                                          <w:marBottom w:val="0"/>
                                          <w:divBdr>
                                            <w:top w:val="none" w:sz="0" w:space="0" w:color="auto"/>
                                            <w:left w:val="none" w:sz="0" w:space="0" w:color="auto"/>
                                            <w:bottom w:val="none" w:sz="0" w:space="0" w:color="auto"/>
                                            <w:right w:val="none" w:sz="0" w:space="0" w:color="auto"/>
                                          </w:divBdr>
                                          <w:divsChild>
                                            <w:div w:id="1638410580">
                                              <w:marLeft w:val="0"/>
                                              <w:marRight w:val="0"/>
                                              <w:marTop w:val="0"/>
                                              <w:marBottom w:val="0"/>
                                              <w:divBdr>
                                                <w:top w:val="none" w:sz="0" w:space="0" w:color="auto"/>
                                                <w:left w:val="none" w:sz="0" w:space="0" w:color="auto"/>
                                                <w:bottom w:val="none" w:sz="0" w:space="0" w:color="auto"/>
                                                <w:right w:val="none" w:sz="0" w:space="0" w:color="auto"/>
                                              </w:divBdr>
                                              <w:divsChild>
                                                <w:div w:id="1445268362">
                                                  <w:marLeft w:val="0"/>
                                                  <w:marRight w:val="0"/>
                                                  <w:marTop w:val="0"/>
                                                  <w:marBottom w:val="0"/>
                                                  <w:divBdr>
                                                    <w:top w:val="none" w:sz="0" w:space="0" w:color="auto"/>
                                                    <w:left w:val="none" w:sz="0" w:space="0" w:color="auto"/>
                                                    <w:bottom w:val="none" w:sz="0" w:space="0" w:color="auto"/>
                                                    <w:right w:val="none" w:sz="0" w:space="0" w:color="auto"/>
                                                  </w:divBdr>
                                                </w:div>
                                                <w:div w:id="721486345">
                                                  <w:marLeft w:val="0"/>
                                                  <w:marRight w:val="0"/>
                                                  <w:marTop w:val="0"/>
                                                  <w:marBottom w:val="0"/>
                                                  <w:divBdr>
                                                    <w:top w:val="none" w:sz="0" w:space="0" w:color="auto"/>
                                                    <w:left w:val="none" w:sz="0" w:space="0" w:color="auto"/>
                                                    <w:bottom w:val="none" w:sz="0" w:space="0" w:color="auto"/>
                                                    <w:right w:val="none" w:sz="0" w:space="0" w:color="auto"/>
                                                  </w:divBdr>
                                                </w:div>
                                                <w:div w:id="719327241">
                                                  <w:marLeft w:val="0"/>
                                                  <w:marRight w:val="0"/>
                                                  <w:marTop w:val="0"/>
                                                  <w:marBottom w:val="0"/>
                                                  <w:divBdr>
                                                    <w:top w:val="none" w:sz="0" w:space="0" w:color="auto"/>
                                                    <w:left w:val="none" w:sz="0" w:space="0" w:color="auto"/>
                                                    <w:bottom w:val="none" w:sz="0" w:space="0" w:color="auto"/>
                                                    <w:right w:val="none" w:sz="0" w:space="0" w:color="auto"/>
                                                  </w:divBdr>
                                                </w:div>
                                                <w:div w:id="1019817836">
                                                  <w:marLeft w:val="0"/>
                                                  <w:marRight w:val="0"/>
                                                  <w:marTop w:val="0"/>
                                                  <w:marBottom w:val="0"/>
                                                  <w:divBdr>
                                                    <w:top w:val="none" w:sz="0" w:space="0" w:color="auto"/>
                                                    <w:left w:val="none" w:sz="0" w:space="0" w:color="auto"/>
                                                    <w:bottom w:val="none" w:sz="0" w:space="0" w:color="auto"/>
                                                    <w:right w:val="none" w:sz="0" w:space="0" w:color="auto"/>
                                                  </w:divBdr>
                                                </w:div>
                                                <w:div w:id="1531147599">
                                                  <w:marLeft w:val="0"/>
                                                  <w:marRight w:val="0"/>
                                                  <w:marTop w:val="0"/>
                                                  <w:marBottom w:val="0"/>
                                                  <w:divBdr>
                                                    <w:top w:val="none" w:sz="0" w:space="0" w:color="auto"/>
                                                    <w:left w:val="none" w:sz="0" w:space="0" w:color="auto"/>
                                                    <w:bottom w:val="none" w:sz="0" w:space="0" w:color="auto"/>
                                                    <w:right w:val="none" w:sz="0" w:space="0" w:color="auto"/>
                                                  </w:divBdr>
                                                </w:div>
                                                <w:div w:id="2090996578">
                                                  <w:marLeft w:val="0"/>
                                                  <w:marRight w:val="0"/>
                                                  <w:marTop w:val="0"/>
                                                  <w:marBottom w:val="0"/>
                                                  <w:divBdr>
                                                    <w:top w:val="none" w:sz="0" w:space="0" w:color="auto"/>
                                                    <w:left w:val="none" w:sz="0" w:space="0" w:color="auto"/>
                                                    <w:bottom w:val="none" w:sz="0" w:space="0" w:color="auto"/>
                                                    <w:right w:val="none" w:sz="0" w:space="0" w:color="auto"/>
                                                  </w:divBdr>
                                                </w:div>
                                                <w:div w:id="452554520">
                                                  <w:marLeft w:val="0"/>
                                                  <w:marRight w:val="0"/>
                                                  <w:marTop w:val="0"/>
                                                  <w:marBottom w:val="0"/>
                                                  <w:divBdr>
                                                    <w:top w:val="none" w:sz="0" w:space="0" w:color="auto"/>
                                                    <w:left w:val="none" w:sz="0" w:space="0" w:color="auto"/>
                                                    <w:bottom w:val="none" w:sz="0" w:space="0" w:color="auto"/>
                                                    <w:right w:val="none" w:sz="0" w:space="0" w:color="auto"/>
                                                  </w:divBdr>
                                                </w:div>
                                                <w:div w:id="242570452">
                                                  <w:marLeft w:val="0"/>
                                                  <w:marRight w:val="0"/>
                                                  <w:marTop w:val="0"/>
                                                  <w:marBottom w:val="0"/>
                                                  <w:divBdr>
                                                    <w:top w:val="none" w:sz="0" w:space="0" w:color="auto"/>
                                                    <w:left w:val="none" w:sz="0" w:space="0" w:color="auto"/>
                                                    <w:bottom w:val="none" w:sz="0" w:space="0" w:color="auto"/>
                                                    <w:right w:val="none" w:sz="0" w:space="0" w:color="auto"/>
                                                  </w:divBdr>
                                                </w:div>
                                                <w:div w:id="2082479633">
                                                  <w:marLeft w:val="0"/>
                                                  <w:marRight w:val="0"/>
                                                  <w:marTop w:val="0"/>
                                                  <w:marBottom w:val="0"/>
                                                  <w:divBdr>
                                                    <w:top w:val="none" w:sz="0" w:space="0" w:color="auto"/>
                                                    <w:left w:val="none" w:sz="0" w:space="0" w:color="auto"/>
                                                    <w:bottom w:val="none" w:sz="0" w:space="0" w:color="auto"/>
                                                    <w:right w:val="none" w:sz="0" w:space="0" w:color="auto"/>
                                                  </w:divBdr>
                                                </w:div>
                                                <w:div w:id="1970669411">
                                                  <w:marLeft w:val="0"/>
                                                  <w:marRight w:val="0"/>
                                                  <w:marTop w:val="0"/>
                                                  <w:marBottom w:val="0"/>
                                                  <w:divBdr>
                                                    <w:top w:val="none" w:sz="0" w:space="0" w:color="auto"/>
                                                    <w:left w:val="none" w:sz="0" w:space="0" w:color="auto"/>
                                                    <w:bottom w:val="none" w:sz="0" w:space="0" w:color="auto"/>
                                                    <w:right w:val="none" w:sz="0" w:space="0" w:color="auto"/>
                                                  </w:divBdr>
                                                </w:div>
                                                <w:div w:id="1821770351">
                                                  <w:marLeft w:val="0"/>
                                                  <w:marRight w:val="0"/>
                                                  <w:marTop w:val="0"/>
                                                  <w:marBottom w:val="0"/>
                                                  <w:divBdr>
                                                    <w:top w:val="none" w:sz="0" w:space="0" w:color="auto"/>
                                                    <w:left w:val="none" w:sz="0" w:space="0" w:color="auto"/>
                                                    <w:bottom w:val="none" w:sz="0" w:space="0" w:color="auto"/>
                                                    <w:right w:val="none" w:sz="0" w:space="0" w:color="auto"/>
                                                  </w:divBdr>
                                                </w:div>
                                                <w:div w:id="1741974743">
                                                  <w:marLeft w:val="0"/>
                                                  <w:marRight w:val="0"/>
                                                  <w:marTop w:val="0"/>
                                                  <w:marBottom w:val="0"/>
                                                  <w:divBdr>
                                                    <w:top w:val="none" w:sz="0" w:space="0" w:color="auto"/>
                                                    <w:left w:val="none" w:sz="0" w:space="0" w:color="auto"/>
                                                    <w:bottom w:val="none" w:sz="0" w:space="0" w:color="auto"/>
                                                    <w:right w:val="none" w:sz="0" w:space="0" w:color="auto"/>
                                                  </w:divBdr>
                                                </w:div>
                                                <w:div w:id="611279179">
                                                  <w:marLeft w:val="0"/>
                                                  <w:marRight w:val="0"/>
                                                  <w:marTop w:val="0"/>
                                                  <w:marBottom w:val="0"/>
                                                  <w:divBdr>
                                                    <w:top w:val="none" w:sz="0" w:space="0" w:color="auto"/>
                                                    <w:left w:val="none" w:sz="0" w:space="0" w:color="auto"/>
                                                    <w:bottom w:val="none" w:sz="0" w:space="0" w:color="auto"/>
                                                    <w:right w:val="none" w:sz="0" w:space="0" w:color="auto"/>
                                                  </w:divBdr>
                                                </w:div>
                                                <w:div w:id="212625044">
                                                  <w:marLeft w:val="0"/>
                                                  <w:marRight w:val="0"/>
                                                  <w:marTop w:val="0"/>
                                                  <w:marBottom w:val="0"/>
                                                  <w:divBdr>
                                                    <w:top w:val="none" w:sz="0" w:space="0" w:color="auto"/>
                                                    <w:left w:val="none" w:sz="0" w:space="0" w:color="auto"/>
                                                    <w:bottom w:val="none" w:sz="0" w:space="0" w:color="auto"/>
                                                    <w:right w:val="none" w:sz="0" w:space="0" w:color="auto"/>
                                                  </w:divBdr>
                                                </w:div>
                                                <w:div w:id="1385059285">
                                                  <w:marLeft w:val="0"/>
                                                  <w:marRight w:val="0"/>
                                                  <w:marTop w:val="0"/>
                                                  <w:marBottom w:val="0"/>
                                                  <w:divBdr>
                                                    <w:top w:val="none" w:sz="0" w:space="0" w:color="auto"/>
                                                    <w:left w:val="none" w:sz="0" w:space="0" w:color="auto"/>
                                                    <w:bottom w:val="none" w:sz="0" w:space="0" w:color="auto"/>
                                                    <w:right w:val="none" w:sz="0" w:space="0" w:color="auto"/>
                                                  </w:divBdr>
                                                </w:div>
                                                <w:div w:id="624039808">
                                                  <w:marLeft w:val="0"/>
                                                  <w:marRight w:val="0"/>
                                                  <w:marTop w:val="0"/>
                                                  <w:marBottom w:val="0"/>
                                                  <w:divBdr>
                                                    <w:top w:val="none" w:sz="0" w:space="0" w:color="auto"/>
                                                    <w:left w:val="none" w:sz="0" w:space="0" w:color="auto"/>
                                                    <w:bottom w:val="none" w:sz="0" w:space="0" w:color="auto"/>
                                                    <w:right w:val="none" w:sz="0" w:space="0" w:color="auto"/>
                                                  </w:divBdr>
                                                </w:div>
                                                <w:div w:id="637808648">
                                                  <w:marLeft w:val="0"/>
                                                  <w:marRight w:val="0"/>
                                                  <w:marTop w:val="0"/>
                                                  <w:marBottom w:val="0"/>
                                                  <w:divBdr>
                                                    <w:top w:val="none" w:sz="0" w:space="0" w:color="auto"/>
                                                    <w:left w:val="none" w:sz="0" w:space="0" w:color="auto"/>
                                                    <w:bottom w:val="none" w:sz="0" w:space="0" w:color="auto"/>
                                                    <w:right w:val="none" w:sz="0" w:space="0" w:color="auto"/>
                                                  </w:divBdr>
                                                </w:div>
                                                <w:div w:id="1881742931">
                                                  <w:marLeft w:val="0"/>
                                                  <w:marRight w:val="0"/>
                                                  <w:marTop w:val="0"/>
                                                  <w:marBottom w:val="0"/>
                                                  <w:divBdr>
                                                    <w:top w:val="none" w:sz="0" w:space="0" w:color="auto"/>
                                                    <w:left w:val="none" w:sz="0" w:space="0" w:color="auto"/>
                                                    <w:bottom w:val="none" w:sz="0" w:space="0" w:color="auto"/>
                                                    <w:right w:val="none" w:sz="0" w:space="0" w:color="auto"/>
                                                  </w:divBdr>
                                                  <w:divsChild>
                                                    <w:div w:id="1818299516">
                                                      <w:marLeft w:val="0"/>
                                                      <w:marRight w:val="0"/>
                                                      <w:marTop w:val="0"/>
                                                      <w:marBottom w:val="0"/>
                                                      <w:divBdr>
                                                        <w:top w:val="none" w:sz="0" w:space="0" w:color="auto"/>
                                                        <w:left w:val="none" w:sz="0" w:space="0" w:color="auto"/>
                                                        <w:bottom w:val="none" w:sz="0" w:space="0" w:color="auto"/>
                                                        <w:right w:val="none" w:sz="0" w:space="0" w:color="auto"/>
                                                      </w:divBdr>
                                                      <w:divsChild>
                                                        <w:div w:id="1545672642">
                                                          <w:marLeft w:val="0"/>
                                                          <w:marRight w:val="0"/>
                                                          <w:marTop w:val="0"/>
                                                          <w:marBottom w:val="0"/>
                                                          <w:divBdr>
                                                            <w:top w:val="none" w:sz="0" w:space="0" w:color="auto"/>
                                                            <w:left w:val="none" w:sz="0" w:space="0" w:color="auto"/>
                                                            <w:bottom w:val="none" w:sz="0" w:space="0" w:color="auto"/>
                                                            <w:right w:val="none" w:sz="0" w:space="0" w:color="auto"/>
                                                          </w:divBdr>
                                                          <w:divsChild>
                                                            <w:div w:id="840780410">
                                                              <w:marLeft w:val="0"/>
                                                              <w:marRight w:val="0"/>
                                                              <w:marTop w:val="0"/>
                                                              <w:marBottom w:val="0"/>
                                                              <w:divBdr>
                                                                <w:top w:val="none" w:sz="0" w:space="0" w:color="auto"/>
                                                                <w:left w:val="none" w:sz="0" w:space="0" w:color="auto"/>
                                                                <w:bottom w:val="none" w:sz="0" w:space="0" w:color="auto"/>
                                                                <w:right w:val="none" w:sz="0" w:space="0" w:color="auto"/>
                                                              </w:divBdr>
                                                            </w:div>
                                                            <w:div w:id="1122649625">
                                                              <w:marLeft w:val="0"/>
                                                              <w:marRight w:val="0"/>
                                                              <w:marTop w:val="0"/>
                                                              <w:marBottom w:val="0"/>
                                                              <w:divBdr>
                                                                <w:top w:val="none" w:sz="0" w:space="0" w:color="auto"/>
                                                                <w:left w:val="none" w:sz="0" w:space="0" w:color="auto"/>
                                                                <w:bottom w:val="none" w:sz="0" w:space="0" w:color="auto"/>
                                                                <w:right w:val="none" w:sz="0" w:space="0" w:color="auto"/>
                                                              </w:divBdr>
                                                            </w:div>
                                                            <w:div w:id="1015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926">
      <w:bodyDiv w:val="1"/>
      <w:marLeft w:val="0"/>
      <w:marRight w:val="0"/>
      <w:marTop w:val="0"/>
      <w:marBottom w:val="0"/>
      <w:divBdr>
        <w:top w:val="none" w:sz="0" w:space="0" w:color="auto"/>
        <w:left w:val="none" w:sz="0" w:space="0" w:color="auto"/>
        <w:bottom w:val="none" w:sz="0" w:space="0" w:color="auto"/>
        <w:right w:val="none" w:sz="0" w:space="0" w:color="auto"/>
      </w:divBdr>
    </w:div>
    <w:div w:id="1331057912">
      <w:bodyDiv w:val="1"/>
      <w:marLeft w:val="0"/>
      <w:marRight w:val="0"/>
      <w:marTop w:val="0"/>
      <w:marBottom w:val="0"/>
      <w:divBdr>
        <w:top w:val="none" w:sz="0" w:space="0" w:color="auto"/>
        <w:left w:val="none" w:sz="0" w:space="0" w:color="auto"/>
        <w:bottom w:val="none" w:sz="0" w:space="0" w:color="auto"/>
        <w:right w:val="none" w:sz="0" w:space="0" w:color="auto"/>
      </w:divBdr>
      <w:divsChild>
        <w:div w:id="948779568">
          <w:marLeft w:val="0"/>
          <w:marRight w:val="0"/>
          <w:marTop w:val="0"/>
          <w:marBottom w:val="0"/>
          <w:divBdr>
            <w:top w:val="none" w:sz="0" w:space="0" w:color="auto"/>
            <w:left w:val="none" w:sz="0" w:space="0" w:color="auto"/>
            <w:bottom w:val="none" w:sz="0" w:space="0" w:color="auto"/>
            <w:right w:val="none" w:sz="0" w:space="0" w:color="auto"/>
          </w:divBdr>
        </w:div>
        <w:div w:id="1381703929">
          <w:marLeft w:val="0"/>
          <w:marRight w:val="0"/>
          <w:marTop w:val="0"/>
          <w:marBottom w:val="0"/>
          <w:divBdr>
            <w:top w:val="none" w:sz="0" w:space="0" w:color="auto"/>
            <w:left w:val="none" w:sz="0" w:space="0" w:color="auto"/>
            <w:bottom w:val="none" w:sz="0" w:space="0" w:color="auto"/>
            <w:right w:val="none" w:sz="0" w:space="0" w:color="auto"/>
          </w:divBdr>
        </w:div>
        <w:div w:id="232157496">
          <w:marLeft w:val="0"/>
          <w:marRight w:val="0"/>
          <w:marTop w:val="0"/>
          <w:marBottom w:val="0"/>
          <w:divBdr>
            <w:top w:val="none" w:sz="0" w:space="0" w:color="auto"/>
            <w:left w:val="none" w:sz="0" w:space="0" w:color="auto"/>
            <w:bottom w:val="none" w:sz="0" w:space="0" w:color="auto"/>
            <w:right w:val="none" w:sz="0" w:space="0" w:color="auto"/>
          </w:divBdr>
        </w:div>
        <w:div w:id="710232345">
          <w:marLeft w:val="0"/>
          <w:marRight w:val="0"/>
          <w:marTop w:val="0"/>
          <w:marBottom w:val="0"/>
          <w:divBdr>
            <w:top w:val="none" w:sz="0" w:space="0" w:color="auto"/>
            <w:left w:val="none" w:sz="0" w:space="0" w:color="auto"/>
            <w:bottom w:val="none" w:sz="0" w:space="0" w:color="auto"/>
            <w:right w:val="none" w:sz="0" w:space="0" w:color="auto"/>
          </w:divBdr>
        </w:div>
      </w:divsChild>
    </w:div>
    <w:div w:id="1590961476">
      <w:bodyDiv w:val="1"/>
      <w:marLeft w:val="0"/>
      <w:marRight w:val="0"/>
      <w:marTop w:val="0"/>
      <w:marBottom w:val="0"/>
      <w:divBdr>
        <w:top w:val="none" w:sz="0" w:space="0" w:color="auto"/>
        <w:left w:val="none" w:sz="0" w:space="0" w:color="auto"/>
        <w:bottom w:val="none" w:sz="0" w:space="0" w:color="auto"/>
        <w:right w:val="none" w:sz="0" w:space="0" w:color="auto"/>
      </w:divBdr>
    </w:div>
    <w:div w:id="1798912746">
      <w:bodyDiv w:val="1"/>
      <w:marLeft w:val="0"/>
      <w:marRight w:val="0"/>
      <w:marTop w:val="0"/>
      <w:marBottom w:val="0"/>
      <w:divBdr>
        <w:top w:val="none" w:sz="0" w:space="0" w:color="auto"/>
        <w:left w:val="none" w:sz="0" w:space="0" w:color="auto"/>
        <w:bottom w:val="none" w:sz="0" w:space="0" w:color="auto"/>
        <w:right w:val="none" w:sz="0" w:space="0" w:color="auto"/>
      </w:divBdr>
    </w:div>
    <w:div w:id="21391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6FE6-EFC4-499B-9C6A-10437297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13807</Words>
  <Characters>78705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Maria.Danila</dc:creator>
  <cp:keywords/>
  <dc:description/>
  <cp:lastModifiedBy>Alexandru Tascu</cp:lastModifiedBy>
  <cp:revision>3</cp:revision>
  <cp:lastPrinted>2020-05-07T05:58:00Z</cp:lastPrinted>
  <dcterms:created xsi:type="dcterms:W3CDTF">2020-10-19T13:41:00Z</dcterms:created>
  <dcterms:modified xsi:type="dcterms:W3CDTF">2020-10-19T13:41:00Z</dcterms:modified>
</cp:coreProperties>
</file>